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C35207" w14:textId="6FBB95B5" w:rsidR="007B0ABF" w:rsidRPr="007B0ABF" w:rsidRDefault="007B0ABF" w:rsidP="007B0AB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sz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fldChar w:fldCharType="begin" w:fldLock="1"/>
      </w:r>
      <w:r>
        <w:rPr>
          <w:rFonts w:ascii="Times New Roman" w:hAnsi="Times New Roman" w:cs="Times New Roman"/>
          <w:b/>
          <w:bCs/>
          <w:sz w:val="28"/>
          <w:szCs w:val="28"/>
        </w:rPr>
        <w:instrText xml:space="preserve">ADDIN Mendeley Bibliography CSL_BIBLIOGRAPHY </w:instrText>
      </w:r>
      <w:r>
        <w:rPr>
          <w:rFonts w:ascii="Times New Roman" w:hAnsi="Times New Roman" w:cs="Times New Roman"/>
          <w:b/>
          <w:bCs/>
          <w:sz w:val="28"/>
          <w:szCs w:val="28"/>
        </w:rPr>
        <w:fldChar w:fldCharType="separate"/>
      </w:r>
      <w:r w:rsidRPr="007B0ABF">
        <w:rPr>
          <w:rFonts w:ascii="Times New Roman" w:hAnsi="Times New Roman" w:cs="Times New Roman"/>
          <w:noProof/>
          <w:kern w:val="0"/>
          <w:sz w:val="28"/>
          <w:szCs w:val="24"/>
        </w:rPr>
        <w:t>Use the "Insert Citation" button to add citations to this document.</w:t>
      </w:r>
    </w:p>
    <w:p w14:paraId="0AA90117" w14:textId="7B0FE9E7" w:rsidR="00A7143F" w:rsidRDefault="007B0AB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fldChar w:fldCharType="end"/>
      </w:r>
      <w:r w:rsidR="00A832C9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571B442E" w14:textId="77777777" w:rsidR="00CE7CBB" w:rsidRPr="00CE7CBB" w:rsidRDefault="00CE7CBB" w:rsidP="00CE7CBB">
      <w:pPr>
        <w:widowControl/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/>
          <w:kern w:val="0"/>
          <w:sz w:val="28"/>
          <w:szCs w:val="28"/>
        </w:rPr>
      </w:pPr>
      <w:bookmarkStart w:id="0" w:name="_Hlk43111408"/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>Poly (N-</w:t>
      </w:r>
      <w:proofErr w:type="spellStart"/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>vinylpyrrolidone</w:t>
      </w:r>
      <w:proofErr w:type="spellEnd"/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 xml:space="preserve">) </w:t>
      </w:r>
      <w:r w:rsidRPr="00CE7CBB">
        <w:rPr>
          <w:rFonts w:ascii="Times New Roman" w:eastAsia="等线" w:hAnsi="Times New Roman" w:cs="Times New Roman" w:hint="eastAsia"/>
          <w:b/>
          <w:kern w:val="0"/>
          <w:sz w:val="28"/>
          <w:szCs w:val="28"/>
        </w:rPr>
        <w:t>M</w:t>
      </w:r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 xml:space="preserve">odified </w:t>
      </w:r>
      <w:proofErr w:type="spellStart"/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>Phosphomolybdate</w:t>
      </w:r>
      <w:proofErr w:type="spellEnd"/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 xml:space="preserve">-based Nanoparticles </w:t>
      </w:r>
      <w:r w:rsidRPr="00CE7CBB">
        <w:rPr>
          <w:rFonts w:ascii="Times New Roman" w:eastAsia="等线" w:hAnsi="Times New Roman" w:cs="Times New Roman" w:hint="eastAsia"/>
          <w:b/>
          <w:kern w:val="0"/>
          <w:sz w:val="28"/>
          <w:szCs w:val="28"/>
        </w:rPr>
        <w:t>Mitigates</w:t>
      </w:r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 xml:space="preserve"> </w:t>
      </w:r>
      <w:r w:rsidRPr="00CE7CBB">
        <w:rPr>
          <w:rFonts w:ascii="Times New Roman" w:eastAsia="等线" w:hAnsi="Times New Roman" w:cs="Times New Roman" w:hint="eastAsia"/>
          <w:b/>
          <w:kern w:val="0"/>
          <w:sz w:val="28"/>
          <w:szCs w:val="28"/>
        </w:rPr>
        <w:t>P</w:t>
      </w:r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 xml:space="preserve">lasma </w:t>
      </w:r>
      <w:r w:rsidRPr="00CE7CBB">
        <w:rPr>
          <w:rFonts w:ascii="Times New Roman" w:eastAsia="等线" w:hAnsi="Times New Roman" w:cs="Times New Roman" w:hint="eastAsia"/>
          <w:b/>
          <w:kern w:val="0"/>
          <w:sz w:val="28"/>
          <w:szCs w:val="28"/>
        </w:rPr>
        <w:t>Protein</w:t>
      </w:r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 xml:space="preserve"> </w:t>
      </w:r>
      <w:r w:rsidRPr="00CE7CBB">
        <w:rPr>
          <w:rFonts w:ascii="Times New Roman" w:eastAsia="等线" w:hAnsi="Times New Roman" w:cs="Times New Roman" w:hint="eastAsia"/>
          <w:b/>
          <w:kern w:val="0"/>
          <w:sz w:val="28"/>
          <w:szCs w:val="28"/>
        </w:rPr>
        <w:t>Corona</w:t>
      </w:r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 xml:space="preserve"> </w:t>
      </w:r>
      <w:r w:rsidRPr="00CE7CBB">
        <w:rPr>
          <w:rFonts w:ascii="Times New Roman" w:eastAsia="等线" w:hAnsi="Times New Roman" w:cs="Times New Roman" w:hint="eastAsia"/>
          <w:b/>
          <w:kern w:val="0"/>
          <w:sz w:val="28"/>
          <w:szCs w:val="28"/>
        </w:rPr>
        <w:t>Formation</w:t>
      </w:r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 xml:space="preserve"> </w:t>
      </w:r>
      <w:r w:rsidRPr="00CE7CBB">
        <w:rPr>
          <w:rFonts w:ascii="Times New Roman" w:eastAsia="等线" w:hAnsi="Times New Roman" w:cs="Times New Roman" w:hint="eastAsia"/>
          <w:b/>
          <w:kern w:val="0"/>
          <w:sz w:val="28"/>
          <w:szCs w:val="28"/>
        </w:rPr>
        <w:t>for</w:t>
      </w:r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 xml:space="preserve"> </w:t>
      </w:r>
      <w:proofErr w:type="spellStart"/>
      <w:r w:rsidRPr="00CE7CBB">
        <w:rPr>
          <w:rFonts w:ascii="Times New Roman" w:eastAsia="等线" w:hAnsi="Times New Roman" w:cs="Times New Roman" w:hint="eastAsia"/>
          <w:b/>
          <w:kern w:val="0"/>
          <w:sz w:val="28"/>
          <w:szCs w:val="28"/>
        </w:rPr>
        <w:t>Nanodrug</w:t>
      </w:r>
      <w:proofErr w:type="spellEnd"/>
      <w:r w:rsidRPr="00CE7CBB">
        <w:rPr>
          <w:rFonts w:ascii="Times New Roman" w:eastAsia="等线" w:hAnsi="Times New Roman" w:cs="Times New Roman"/>
          <w:b/>
          <w:kern w:val="0"/>
          <w:sz w:val="28"/>
          <w:szCs w:val="28"/>
        </w:rPr>
        <w:t xml:space="preserve"> </w:t>
      </w:r>
      <w:r w:rsidRPr="00CE7CBB">
        <w:rPr>
          <w:rFonts w:ascii="Times New Roman" w:eastAsia="等线" w:hAnsi="Times New Roman" w:cs="Times New Roman" w:hint="eastAsia"/>
          <w:b/>
          <w:kern w:val="0"/>
          <w:sz w:val="28"/>
          <w:szCs w:val="28"/>
        </w:rPr>
        <w:t>Design</w:t>
      </w:r>
    </w:p>
    <w:bookmarkEnd w:id="0"/>
    <w:p w14:paraId="15B51371" w14:textId="41F03EA8" w:rsidR="00CE7CBB" w:rsidRPr="00CE7CBB" w:rsidRDefault="00CE7CBB" w:rsidP="00CE7CBB">
      <w:pPr>
        <w:widowControl/>
        <w:autoSpaceDE w:val="0"/>
        <w:autoSpaceDN w:val="0"/>
        <w:adjustRightInd w:val="0"/>
        <w:spacing w:line="480" w:lineRule="auto"/>
        <w:rPr>
          <w:rFonts w:ascii="等线" w:eastAsia="等线" w:hAnsi="等线" w:cs="Times New Roman"/>
          <w:i/>
          <w:kern w:val="0"/>
          <w:sz w:val="20"/>
          <w:szCs w:val="20"/>
        </w:rPr>
      </w:pPr>
      <w:proofErr w:type="spellStart"/>
      <w:r w:rsidRPr="00CE7CBB">
        <w:rPr>
          <w:rFonts w:ascii="Times" w:eastAsia="等线" w:hAnsi="Times" w:cs="Times New Roman" w:hint="eastAsia"/>
          <w:i/>
          <w:kern w:val="0"/>
          <w:sz w:val="20"/>
          <w:szCs w:val="20"/>
          <w:lang w:eastAsia="en-US"/>
        </w:rPr>
        <w:t>Y</w:t>
      </w:r>
      <w:r w:rsidRPr="00CE7CBB">
        <w:rPr>
          <w:rFonts w:ascii="Times" w:eastAsia="等线" w:hAnsi="Times" w:cs="Times New Roman" w:hint="eastAsia"/>
          <w:i/>
          <w:kern w:val="0"/>
          <w:sz w:val="20"/>
          <w:szCs w:val="20"/>
        </w:rPr>
        <w:t>ouyi</w:t>
      </w:r>
      <w:proofErr w:type="spellEnd"/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 xml:space="preserve"> </w:t>
      </w:r>
      <w:r w:rsidRPr="00CE7CBB">
        <w:rPr>
          <w:rFonts w:ascii="Times" w:eastAsia="等线" w:hAnsi="Times" w:cs="Times New Roman" w:hint="eastAsia"/>
          <w:i/>
          <w:kern w:val="0"/>
          <w:sz w:val="20"/>
          <w:szCs w:val="20"/>
          <w:lang w:eastAsia="en-US"/>
        </w:rPr>
        <w:t>Yu</w:t>
      </w:r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 xml:space="preserve">, </w:t>
      </w:r>
      <w:proofErr w:type="spellStart"/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>B</w:t>
      </w:r>
      <w:r w:rsidRPr="00CE7CBB">
        <w:rPr>
          <w:rFonts w:ascii="Times" w:eastAsia="等线" w:hAnsi="Times" w:cs="Times New Roman" w:hint="eastAsia"/>
          <w:i/>
          <w:kern w:val="0"/>
          <w:sz w:val="20"/>
          <w:szCs w:val="20"/>
        </w:rPr>
        <w:t>ehafarid</w:t>
      </w:r>
      <w:proofErr w:type="spellEnd"/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 xml:space="preserve"> </w:t>
      </w:r>
      <w:proofErr w:type="spellStart"/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>Ghalandari</w:t>
      </w:r>
      <w:proofErr w:type="spellEnd"/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 xml:space="preserve">, </w:t>
      </w:r>
      <w:proofErr w:type="spellStart"/>
      <w:r w:rsidRPr="00CE7CBB">
        <w:rPr>
          <w:rFonts w:ascii="Times" w:eastAsia="等线" w:hAnsi="Times" w:cs="Times New Roman" w:hint="eastAsia"/>
          <w:i/>
          <w:kern w:val="0"/>
          <w:sz w:val="20"/>
          <w:szCs w:val="20"/>
        </w:rPr>
        <w:t>Guangxia</w:t>
      </w:r>
      <w:proofErr w:type="spellEnd"/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 xml:space="preserve"> </w:t>
      </w:r>
      <w:r w:rsidRPr="00CE7CBB">
        <w:rPr>
          <w:rFonts w:ascii="Times" w:eastAsia="等线" w:hAnsi="Times" w:cs="Times New Roman" w:hint="eastAsia"/>
          <w:i/>
          <w:kern w:val="0"/>
          <w:sz w:val="20"/>
          <w:szCs w:val="20"/>
        </w:rPr>
        <w:t>Shen</w:t>
      </w:r>
      <w:r w:rsidRPr="00CE7CBB">
        <w:rPr>
          <w:rFonts w:ascii="Times" w:eastAsia="等线" w:hAnsi="Times" w:cs="Times New Roman"/>
          <w:i/>
          <w:kern w:val="0"/>
          <w:sz w:val="20"/>
          <w:szCs w:val="20"/>
        </w:rPr>
        <w:t xml:space="preserve">, </w:t>
      </w:r>
      <w:proofErr w:type="spellStart"/>
      <w:r w:rsidRPr="00CE7CBB">
        <w:rPr>
          <w:rFonts w:ascii="Times" w:eastAsia="等线" w:hAnsi="Times" w:cs="Times New Roman"/>
          <w:i/>
          <w:kern w:val="0"/>
          <w:sz w:val="20"/>
          <w:szCs w:val="20"/>
        </w:rPr>
        <w:t>Liping</w:t>
      </w:r>
      <w:proofErr w:type="spellEnd"/>
      <w:r w:rsidRPr="00CE7CBB">
        <w:rPr>
          <w:rFonts w:ascii="Times" w:eastAsia="等线" w:hAnsi="Times" w:cs="Times New Roman"/>
          <w:i/>
          <w:kern w:val="0"/>
          <w:sz w:val="20"/>
          <w:szCs w:val="20"/>
        </w:rPr>
        <w:t xml:space="preserve"> Wang, </w:t>
      </w:r>
      <w:r w:rsidR="00B80609">
        <w:rPr>
          <w:rFonts w:ascii="Times" w:eastAsia="等线" w:hAnsi="Times" w:cs="Times New Roman"/>
          <w:i/>
          <w:kern w:val="0"/>
          <w:sz w:val="20"/>
          <w:szCs w:val="20"/>
        </w:rPr>
        <w:t xml:space="preserve">Xiao </w:t>
      </w:r>
      <w:proofErr w:type="spellStart"/>
      <w:r w:rsidR="00B80609">
        <w:rPr>
          <w:rFonts w:ascii="Times" w:eastAsia="等线" w:hAnsi="Times" w:cs="Times New Roman"/>
          <w:i/>
          <w:kern w:val="0"/>
          <w:sz w:val="20"/>
          <w:szCs w:val="20"/>
        </w:rPr>
        <w:t>Liu,</w:t>
      </w:r>
      <w:r w:rsidRPr="00CE7CBB">
        <w:rPr>
          <w:rFonts w:ascii="Times" w:eastAsia="等线" w:hAnsi="Times" w:cs="Times New Roman"/>
          <w:i/>
          <w:kern w:val="0"/>
          <w:sz w:val="20"/>
          <w:szCs w:val="20"/>
        </w:rPr>
        <w:t>Aiting</w:t>
      </w:r>
      <w:proofErr w:type="spellEnd"/>
      <w:r w:rsidRPr="00CE7CBB">
        <w:rPr>
          <w:rFonts w:ascii="Times" w:eastAsia="等线" w:hAnsi="Times" w:cs="Times New Roman"/>
          <w:i/>
          <w:kern w:val="0"/>
          <w:sz w:val="20"/>
          <w:szCs w:val="20"/>
        </w:rPr>
        <w:t xml:space="preserve"> Wang, </w:t>
      </w:r>
      <w:proofErr w:type="spellStart"/>
      <w:r w:rsidRPr="00CE7CBB">
        <w:rPr>
          <w:rFonts w:ascii="Times" w:eastAsia="等线" w:hAnsi="Times" w:cs="Times New Roman"/>
          <w:i/>
          <w:kern w:val="0"/>
          <w:sz w:val="20"/>
          <w:szCs w:val="20"/>
        </w:rPr>
        <w:t>Sijie</w:t>
      </w:r>
      <w:proofErr w:type="spellEnd"/>
      <w:r w:rsidRPr="00CE7CBB">
        <w:rPr>
          <w:rFonts w:ascii="Times" w:eastAsia="等线" w:hAnsi="Times" w:cs="Times New Roman"/>
          <w:i/>
          <w:kern w:val="0"/>
          <w:sz w:val="20"/>
          <w:szCs w:val="20"/>
        </w:rPr>
        <w:t xml:space="preserve"> Li,</w:t>
      </w:r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 xml:space="preserve"> H</w:t>
      </w:r>
      <w:r w:rsidRPr="00CE7CBB">
        <w:rPr>
          <w:rFonts w:ascii="Times" w:eastAsia="等线" w:hAnsi="Times" w:cs="Times New Roman" w:hint="eastAsia"/>
          <w:i/>
          <w:kern w:val="0"/>
          <w:sz w:val="20"/>
          <w:szCs w:val="20"/>
        </w:rPr>
        <w:t>aiyang</w:t>
      </w:r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 xml:space="preserve"> </w:t>
      </w:r>
      <w:proofErr w:type="spellStart"/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>Xie</w:t>
      </w:r>
      <w:proofErr w:type="spellEnd"/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 xml:space="preserve">* and </w:t>
      </w:r>
      <w:proofErr w:type="spellStart"/>
      <w:r w:rsidRPr="00CE7CBB">
        <w:rPr>
          <w:rFonts w:ascii="Times" w:eastAsia="等线" w:hAnsi="Times" w:cs="Times New Roman" w:hint="eastAsia"/>
          <w:i/>
          <w:kern w:val="0"/>
          <w:sz w:val="20"/>
          <w:szCs w:val="20"/>
          <w:lang w:eastAsia="en-US"/>
        </w:rPr>
        <w:t>X</w:t>
      </w:r>
      <w:r w:rsidRPr="00CE7CBB">
        <w:rPr>
          <w:rFonts w:ascii="Times" w:eastAsia="等线" w:hAnsi="Times" w:cs="Times New Roman" w:hint="eastAsia"/>
          <w:i/>
          <w:kern w:val="0"/>
          <w:sz w:val="20"/>
          <w:szCs w:val="20"/>
        </w:rPr>
        <w:t>ianting</w:t>
      </w:r>
      <w:proofErr w:type="spellEnd"/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 xml:space="preserve"> </w:t>
      </w:r>
      <w:r w:rsidRPr="00CE7CBB">
        <w:rPr>
          <w:rFonts w:ascii="Times" w:eastAsia="等线" w:hAnsi="Times" w:cs="Times New Roman" w:hint="eastAsia"/>
          <w:i/>
          <w:kern w:val="0"/>
          <w:sz w:val="20"/>
          <w:szCs w:val="20"/>
          <w:lang w:eastAsia="en-US"/>
        </w:rPr>
        <w:t>Ding</w:t>
      </w:r>
      <w:r w:rsidRPr="00CE7CBB">
        <w:rPr>
          <w:rFonts w:ascii="Times" w:eastAsia="等线" w:hAnsi="Times" w:cs="Times New Roman"/>
          <w:i/>
          <w:kern w:val="0"/>
          <w:sz w:val="20"/>
          <w:szCs w:val="20"/>
          <w:lang w:eastAsia="en-US"/>
        </w:rPr>
        <w:t xml:space="preserve">* </w:t>
      </w:r>
    </w:p>
    <w:p w14:paraId="2320D64B" w14:textId="77777777" w:rsidR="00716959" w:rsidRDefault="00716959" w:rsidP="009940BC">
      <w:pPr>
        <w:pStyle w:val="Addresses"/>
        <w:spacing w:line="480" w:lineRule="auto"/>
        <w:jc w:val="both"/>
        <w:rPr>
          <w:rFonts w:ascii="Times" w:eastAsia="等线" w:hAnsi="Times"/>
          <w:szCs w:val="20"/>
          <w:lang w:eastAsia="en-US"/>
        </w:rPr>
      </w:pPr>
      <w:r w:rsidRPr="00550C6E">
        <w:rPr>
          <w:rFonts w:ascii="Times" w:eastAsia="等线" w:hAnsi="Times"/>
          <w:szCs w:val="20"/>
          <w:lang w:eastAsia="en-US"/>
        </w:rPr>
        <w:t>State Key Laboratory of Oncogenes and Related</w:t>
      </w:r>
      <w:r w:rsidRPr="00550C6E">
        <w:rPr>
          <w:rFonts w:ascii="Times" w:eastAsia="等线" w:hAnsi="Times" w:hint="eastAsia"/>
          <w:szCs w:val="20"/>
          <w:lang w:eastAsia="en-US"/>
        </w:rPr>
        <w:t xml:space="preserve"> </w:t>
      </w:r>
      <w:r w:rsidRPr="00550C6E">
        <w:rPr>
          <w:rFonts w:ascii="Times" w:eastAsia="等线" w:hAnsi="Times"/>
          <w:szCs w:val="20"/>
          <w:lang w:eastAsia="en-US"/>
        </w:rPr>
        <w:t xml:space="preserve">Genes, </w:t>
      </w:r>
      <w:r>
        <w:rPr>
          <w:rFonts w:ascii="Times" w:eastAsia="等线" w:hAnsi="Times"/>
          <w:szCs w:val="20"/>
          <w:lang w:eastAsia="en-US"/>
        </w:rPr>
        <w:t>Institute for Personalized Medicine, School of Biomedical Engineering, Shanghai Jiao Tong University, Shanghai, 200030, China.</w:t>
      </w:r>
    </w:p>
    <w:p w14:paraId="3DC9C6C6" w14:textId="77777777" w:rsidR="00A7143F" w:rsidRPr="00716959" w:rsidRDefault="00A714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DB775F" w14:textId="77777777" w:rsidR="00A7143F" w:rsidRDefault="00A832C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of Contents</w:t>
      </w:r>
    </w:p>
    <w:p w14:paraId="7E7F1807" w14:textId="77777777" w:rsidR="00A7143F" w:rsidRDefault="00A832C9">
      <w:pPr>
        <w:pStyle w:val="a8"/>
        <w:numPr>
          <w:ilvl w:val="0"/>
          <w:numId w:val="1"/>
        </w:numPr>
        <w:spacing w:line="480" w:lineRule="auto"/>
        <w:ind w:firstLineChars="0"/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Experimental details</w:t>
      </w:r>
      <w:r>
        <w:rPr>
          <w:b/>
        </w:rPr>
        <w:t xml:space="preserve"> </w:t>
      </w:r>
    </w:p>
    <w:p w14:paraId="12967BCC" w14:textId="77777777" w:rsidR="00A7143F" w:rsidRDefault="00A832C9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Electron microscopy analysis</w:t>
      </w:r>
    </w:p>
    <w:p w14:paraId="32180346" w14:textId="77777777" w:rsidR="00A7143F" w:rsidRDefault="00A832C9">
      <w:pPr>
        <w:pStyle w:val="a8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Size statistics analysis</w:t>
      </w:r>
    </w:p>
    <w:p w14:paraId="5E4256D1" w14:textId="77777777" w:rsidR="00A7143F" w:rsidRDefault="00A832C9">
      <w:pPr>
        <w:pStyle w:val="a8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he model proteins adsorption condition</w:t>
      </w:r>
    </w:p>
    <w:p w14:paraId="32096738" w14:textId="77777777" w:rsidR="00A7143F" w:rsidRDefault="00A832C9">
      <w:pPr>
        <w:pStyle w:val="a8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luorescence quenching data</w:t>
      </w:r>
    </w:p>
    <w:p w14:paraId="2DC99A46" w14:textId="77777777" w:rsidR="00A7143F" w:rsidRDefault="00A714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303B7C" w14:textId="77777777" w:rsidR="00A7143F" w:rsidRDefault="00A714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66C589" w14:textId="77777777" w:rsidR="00A7143F" w:rsidRDefault="00A714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B4E92B" w14:textId="77777777" w:rsidR="00A7143F" w:rsidRDefault="00A714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61ECA4" w14:textId="77777777" w:rsidR="00A7143F" w:rsidRDefault="00A714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C01722" w14:textId="0936E0E4" w:rsidR="00A7143F" w:rsidRDefault="00A714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5E4A12" w14:textId="77777777" w:rsidR="0077538E" w:rsidRDefault="0077538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C3F0F4" w14:textId="77777777" w:rsidR="00A7143F" w:rsidRDefault="00A832C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 Experimental details</w:t>
      </w:r>
    </w:p>
    <w:p w14:paraId="61FFB9CC" w14:textId="77777777" w:rsidR="00A7143F" w:rsidRDefault="00A832C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35352858"/>
      <w:r>
        <w:rPr>
          <w:rFonts w:ascii="Times New Roman" w:hAnsi="Times New Roman" w:cs="Times New Roman"/>
          <w:b/>
          <w:bCs/>
          <w:sz w:val="24"/>
          <w:szCs w:val="24"/>
        </w:rPr>
        <w:t xml:space="preserve">Synthesis of </w:t>
      </w:r>
      <w:bookmarkEnd w:id="1"/>
      <w:r>
        <w:rPr>
          <w:rFonts w:ascii="Times New Roman" w:hAnsi="Times New Roman" w:cs="Times New Roman"/>
          <w:b/>
          <w:bCs/>
          <w:sz w:val="24"/>
          <w:szCs w:val="24"/>
        </w:rPr>
        <w:t xml:space="preserve">cesium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dodecylsulfat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(CDS). </w:t>
      </w:r>
    </w:p>
    <w:p w14:paraId="2A87BC60" w14:textId="77777777" w:rsidR="00A7143F" w:rsidRDefault="00A832C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saturated water solution of sodium </w:t>
      </w:r>
      <w:proofErr w:type="spellStart"/>
      <w:r>
        <w:rPr>
          <w:rFonts w:ascii="Times New Roman" w:hAnsi="Times New Roman" w:cs="Times New Roman"/>
          <w:sz w:val="24"/>
          <w:szCs w:val="24"/>
        </w:rPr>
        <w:t>dodecylsulfate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 g, 3.5 </w:t>
      </w:r>
      <w:proofErr w:type="spellStart"/>
      <w:r>
        <w:rPr>
          <w:rFonts w:ascii="Times New Roman" w:hAnsi="Times New Roman" w:cs="Times New Roman"/>
          <w:sz w:val="24"/>
          <w:szCs w:val="24"/>
        </w:rPr>
        <w:t>mmole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was treated with 5% </w:t>
      </w:r>
      <w:proofErr w:type="spellStart"/>
      <w:r>
        <w:rPr>
          <w:rFonts w:ascii="Times New Roman" w:hAnsi="Times New Roman" w:cs="Times New Roman"/>
          <w:sz w:val="24"/>
          <w:szCs w:val="24"/>
        </w:rPr>
        <w:t>HCl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 few drops) to get pH ~ 0. This mixture treated with a saturated water solution of cesium carbonate (0.75 g, 5 </w:t>
      </w:r>
      <w:proofErr w:type="spellStart"/>
      <w:r>
        <w:rPr>
          <w:rFonts w:ascii="Times New Roman" w:hAnsi="Times New Roman" w:cs="Times New Roman"/>
          <w:sz w:val="24"/>
          <w:szCs w:val="24"/>
        </w:rPr>
        <w:t>mmol</w:t>
      </w:r>
      <w:proofErr w:type="spellEnd"/>
      <w:r>
        <w:rPr>
          <w:rFonts w:ascii="Times New Roman" w:hAnsi="Times New Roman" w:cs="Times New Roman"/>
          <w:sz w:val="24"/>
          <w:szCs w:val="24"/>
        </w:rPr>
        <w:t>) and white waxy solid CDS</w:t>
      </w:r>
      <w:r w:rsidR="005908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precipitated upon stirring. The product collected by vacuum filtration and dried </w:t>
      </w:r>
      <w:r>
        <w:rPr>
          <w:rFonts w:ascii="Times New Roman" w:hAnsi="Times New Roman" w:cs="Times New Roman" w:hint="eastAsia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temperature (0.96 g, 2.5 </w:t>
      </w:r>
      <w:proofErr w:type="spellStart"/>
      <w:r>
        <w:rPr>
          <w:rFonts w:ascii="Times New Roman" w:hAnsi="Times New Roman" w:cs="Times New Roman"/>
          <w:sz w:val="24"/>
          <w:szCs w:val="24"/>
        </w:rPr>
        <w:t>mmol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72% yield). </w:t>
      </w:r>
    </w:p>
    <w:p w14:paraId="34526C9E" w14:textId="77777777" w:rsidR="00A7143F" w:rsidRDefault="00A832C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Synthesis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CDS-</w:t>
      </w:r>
      <w:r>
        <w:rPr>
          <w:rFonts w:ascii="Times New Roman" w:hAnsi="Times New Roman" w:cs="Times New Roman"/>
          <w:b/>
          <w:bCs/>
          <w:sz w:val="24"/>
          <w:szCs w:val="24"/>
        </w:rPr>
        <w:t>PMo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b/>
          <w:bCs/>
          <w:sz w:val="24"/>
          <w:szCs w:val="24"/>
        </w:rPr>
        <w:t>@PVP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NPs</w:t>
      </w:r>
    </w:p>
    <w:p w14:paraId="591DB6A6" w14:textId="77777777" w:rsidR="00A7143F" w:rsidRDefault="00A832C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 aqueous solution of H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PMo</w:t>
      </w:r>
      <w:r>
        <w:rPr>
          <w:rFonts w:ascii="Times New Roman" w:hAnsi="Times New Roman"/>
          <w:sz w:val="24"/>
          <w:szCs w:val="24"/>
          <w:vertAlign w:val="subscript"/>
        </w:rPr>
        <w:t>12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40</w:t>
      </w:r>
      <w:r>
        <w:rPr>
          <w:rFonts w:ascii="Times New Roman" w:hAnsi="Times New Roman"/>
          <w:sz w:val="24"/>
          <w:szCs w:val="24"/>
          <w:vertAlign w:val="superscript"/>
        </w:rPr>
        <w:t>.</w:t>
      </w:r>
      <w:r>
        <w:rPr>
          <w:rFonts w:ascii="Times New Roman" w:hAnsi="Times New Roman"/>
          <w:sz w:val="24"/>
          <w:szCs w:val="24"/>
        </w:rPr>
        <w:t>3H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0.01 M, </w:t>
      </w:r>
      <w:r>
        <w:rPr>
          <w:rFonts w:ascii="Times New Roman" w:hAnsi="Times New Roman" w:cs="Times New Roman"/>
          <w:sz w:val="24"/>
          <w:szCs w:val="24"/>
        </w:rPr>
        <w:t xml:space="preserve">200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was added dropwise to an aqueous solution of CDS </w:t>
      </w: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0.01M, 500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μL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at 25 °C under vigorous magnetic stirring, produced a pale-yellow precipitate CDS-PMo</w:t>
      </w:r>
      <w:r>
        <w:rPr>
          <w:rFonts w:ascii="Times New Roman" w:hAnsi="Times New Roman"/>
          <w:sz w:val="24"/>
          <w:szCs w:val="24"/>
          <w:vertAlign w:val="subscript"/>
        </w:rPr>
        <w:t>12</w:t>
      </w:r>
      <w:r>
        <w:rPr>
          <w:rFonts w:ascii="Times New Roman" w:hAnsi="Times New Roman"/>
          <w:sz w:val="24"/>
          <w:szCs w:val="24"/>
        </w:rPr>
        <w:t>@PVP</w:t>
      </w:r>
      <w:r>
        <w:rPr>
          <w:rFonts w:ascii="Times New Roman" w:hAnsi="Times New Roman"/>
          <w:sz w:val="24"/>
          <w:szCs w:val="24"/>
          <w:vertAlign w:val="subscript"/>
        </w:rPr>
        <w:t>0</w:t>
      </w:r>
      <w:r>
        <w:rPr>
          <w:rFonts w:ascii="Times New Roman" w:hAnsi="Times New Roman"/>
          <w:sz w:val="24"/>
          <w:szCs w:val="24"/>
        </w:rPr>
        <w:t xml:space="preserve"> NPs immediat</w:t>
      </w:r>
      <w:r w:rsidR="001361AC">
        <w:rPr>
          <w:rFonts w:ascii="Times New Roman" w:hAnsi="Times New Roman" w:hint="eastAsia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ly</w:t>
      </w:r>
      <w:r>
        <w:rPr>
          <w:rFonts w:ascii="Times New Roman" w:hAnsi="Times New Roman"/>
          <w:sz w:val="24"/>
          <w:szCs w:val="24"/>
          <w:vertAlign w:val="subscript"/>
        </w:rPr>
        <w:t>.</w:t>
      </w:r>
    </w:p>
    <w:p w14:paraId="63F4E28F" w14:textId="77777777" w:rsidR="00A7143F" w:rsidRDefault="00A832C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Synthesis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CDS-</w:t>
      </w:r>
      <w:r>
        <w:rPr>
          <w:rFonts w:ascii="Times New Roman" w:hAnsi="Times New Roman" w:cs="Times New Roman"/>
          <w:b/>
          <w:bCs/>
          <w:sz w:val="24"/>
          <w:szCs w:val="24"/>
        </w:rPr>
        <w:t>PMo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b/>
          <w:bCs/>
          <w:sz w:val="24"/>
          <w:szCs w:val="24"/>
        </w:rPr>
        <w:t>@PVP</w:t>
      </w:r>
      <w:r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b/>
          <w:bCs/>
          <w:sz w:val="24"/>
          <w:szCs w:val="24"/>
        </w:rPr>
        <w:t>(x=0.05~1) NPs</w:t>
      </w:r>
    </w:p>
    <w:p w14:paraId="44A46323" w14:textId="77777777" w:rsidR="00A7143F" w:rsidRDefault="00A832C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mixture of 200 µL of a 0.01 M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PMo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 water solution and 800 µL of different concentration (0.05 g/L, 0.1 g/L, 0.25 g/L, 0.5 g/L, and 1 g/L) of a poly</w:t>
      </w:r>
      <w:r w:rsidR="001361AC">
        <w:rPr>
          <w:rFonts w:ascii="Times New Roman" w:hAnsi="Times New Roman" w:cs="Times New Roman"/>
          <w:sz w:val="24"/>
          <w:szCs w:val="24"/>
        </w:rPr>
        <w:t xml:space="preserve"> </w:t>
      </w:r>
      <w:r w:rsidR="001361AC">
        <w:rPr>
          <w:rFonts w:ascii="Times New Roman" w:hAnsi="Times New Roman" w:cs="Times New Roman" w:hint="eastAsia"/>
          <w:sz w:val="24"/>
          <w:szCs w:val="24"/>
        </w:rPr>
        <w:t>(</w:t>
      </w:r>
      <w:r w:rsidR="001361AC">
        <w:rPr>
          <w:rFonts w:ascii="Times New Roman" w:hAnsi="Times New Roman" w:cs="Times New Roman"/>
          <w:sz w:val="24"/>
          <w:szCs w:val="24"/>
        </w:rPr>
        <w:t>N-</w:t>
      </w:r>
      <w:proofErr w:type="spellStart"/>
      <w:r>
        <w:rPr>
          <w:rFonts w:ascii="Times New Roman" w:hAnsi="Times New Roman" w:cs="Times New Roman"/>
          <w:sz w:val="24"/>
          <w:szCs w:val="24"/>
        </w:rPr>
        <w:t>vinylpyrrolidone</w:t>
      </w:r>
      <w:proofErr w:type="spellEnd"/>
      <w:r w:rsidR="001361A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(PVP) aqueous, then, the mixture was added to 500 µL 0.01 M water solution of CDS, </w:t>
      </w:r>
      <w:r>
        <w:rPr>
          <w:rFonts w:ascii="Times New Roman" w:hAnsi="Times New Roman"/>
          <w:sz w:val="24"/>
          <w:szCs w:val="24"/>
        </w:rPr>
        <w:t>under vigorous magnetic stirring.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formation process of pale-yellow precipitate slowed down (0.5-24 h).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syn</w:t>
      </w:r>
      <w:bookmarkStart w:id="2" w:name="_Hlk35359849"/>
      <w:bookmarkStart w:id="3" w:name="_Hlk35357479"/>
      <w:r>
        <w:rPr>
          <w:rFonts w:ascii="Times New Roman" w:hAnsi="Times New Roman" w:cs="Times New Roman"/>
          <w:sz w:val="24"/>
          <w:szCs w:val="24"/>
        </w:rPr>
        <w:t>thesized nanoparticles named as CDS-PMo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@PVP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0.05, </w:t>
      </w:r>
      <w:r>
        <w:rPr>
          <w:rFonts w:ascii="Times New Roman" w:hAnsi="Times New Roman" w:cs="Times New Roman"/>
          <w:sz w:val="24"/>
          <w:szCs w:val="24"/>
        </w:rPr>
        <w:t>CDS-PMo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@PVP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>
        <w:rPr>
          <w:rFonts w:ascii="Times New Roman" w:hAnsi="Times New Roman" w:cs="Times New Roman"/>
          <w:sz w:val="24"/>
          <w:szCs w:val="24"/>
        </w:rPr>
        <w:t>, CDS-PMo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@PVP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0.25</w:t>
      </w:r>
      <w:r>
        <w:rPr>
          <w:rFonts w:ascii="Times New Roman" w:hAnsi="Times New Roman" w:cs="Times New Roman"/>
          <w:sz w:val="24"/>
          <w:szCs w:val="24"/>
        </w:rPr>
        <w:t>, CDS-PMo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@PVP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0.5 </w:t>
      </w:r>
      <w:r>
        <w:rPr>
          <w:rFonts w:ascii="Times New Roman" w:hAnsi="Times New Roman" w:cs="Times New Roman"/>
          <w:sz w:val="24"/>
          <w:szCs w:val="24"/>
        </w:rPr>
        <w:t>and CDS-PMo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@PVP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bookmarkEnd w:id="2"/>
      <w:r>
        <w:rPr>
          <w:rFonts w:ascii="Times New Roman" w:hAnsi="Times New Roman" w:cs="Times New Roman"/>
          <w:sz w:val="24"/>
          <w:szCs w:val="24"/>
        </w:rPr>
        <w:t>, respectively.</w:t>
      </w:r>
    </w:p>
    <w:p w14:paraId="78901A93" w14:textId="072E92B3" w:rsidR="00A7143F" w:rsidRDefault="0077538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A832C9">
        <w:rPr>
          <w:rFonts w:ascii="Times New Roman" w:hAnsi="Times New Roman" w:cs="Times New Roman"/>
          <w:b/>
          <w:bCs/>
          <w:sz w:val="24"/>
          <w:szCs w:val="24"/>
        </w:rPr>
        <w:t xml:space="preserve">. Electron microscopy analysis </w:t>
      </w:r>
    </w:p>
    <w:p w14:paraId="4B5883B8" w14:textId="77777777" w:rsidR="00A7143F" w:rsidRDefault="00A832C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Sample preparation for </w:t>
      </w:r>
      <w:r w:rsidR="001361AC">
        <w:rPr>
          <w:rFonts w:ascii="Times New Roman" w:hAnsi="Times New Roman" w:cs="Times New Roman"/>
          <w:b/>
          <w:bCs/>
          <w:szCs w:val="21"/>
        </w:rPr>
        <w:t>Transmittance</w:t>
      </w:r>
      <w:r>
        <w:rPr>
          <w:rFonts w:ascii="Times New Roman" w:hAnsi="Times New Roman" w:cs="Times New Roman"/>
          <w:b/>
          <w:bCs/>
          <w:szCs w:val="21"/>
        </w:rPr>
        <w:t xml:space="preserve"> electron microscopy analysis</w:t>
      </w:r>
      <w: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C20FAC" w14:textId="77777777" w:rsidR="00A7143F" w:rsidRDefault="00A832C9">
      <w:pPr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lastRenderedPageBreak/>
        <w:t>Nanoparticles deposition for TEM analysis. Freshly synthesized nanoparticles suspended in ddH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were diluted with ddH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to an appropriate volume and a 3 µL aliquot was deposited on a thin carbon films and dried at room temperature.</w:t>
      </w:r>
    </w:p>
    <w:p w14:paraId="38E00D8E" w14:textId="77777777" w:rsidR="00A7143F" w:rsidRDefault="00A832C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E709F5B" wp14:editId="119E1138">
            <wp:extent cx="4089400" cy="2828510"/>
            <wp:effectExtent l="0" t="0" r="6350" b="0"/>
            <wp:docPr id="6" name="内容占位符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内容占位符 3"/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0169" cy="2849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4D2C9" w14:textId="77777777" w:rsidR="00A7143F" w:rsidRDefault="00A7143F">
      <w:pPr>
        <w:rPr>
          <w:rFonts w:ascii="Times New Roman" w:hAnsi="Times New Roman" w:cs="Times New Roman"/>
          <w:sz w:val="24"/>
          <w:szCs w:val="24"/>
        </w:rPr>
      </w:pPr>
    </w:p>
    <w:p w14:paraId="4AC72676" w14:textId="77777777" w:rsidR="00A7143F" w:rsidRDefault="00A832C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S1</w:t>
      </w:r>
      <w:r>
        <w:rPr>
          <w:rFonts w:ascii="Times New Roman" w:hAnsi="Times New Roman" w:cs="Times New Roman"/>
          <w:sz w:val="24"/>
          <w:szCs w:val="24"/>
        </w:rPr>
        <w:t xml:space="preserve"> TEM images of the CDS-PMo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>@PVP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NPs.</w:t>
      </w:r>
    </w:p>
    <w:p w14:paraId="551B549B" w14:textId="77777777" w:rsidR="00A7143F" w:rsidRDefault="00A832C9">
      <w:pPr>
        <w:pStyle w:val="a8"/>
        <w:numPr>
          <w:ilvl w:val="0"/>
          <w:numId w:val="2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Size statistics analysis</w:t>
      </w:r>
    </w:p>
    <w:bookmarkEnd w:id="3"/>
    <w:p w14:paraId="1489B30D" w14:textId="77777777" w:rsidR="00A7143F" w:rsidRDefault="00A832C9" w:rsidP="00391E4F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78075CCB" wp14:editId="4D7FD493">
            <wp:extent cx="5126375" cy="2700204"/>
            <wp:effectExtent l="0" t="0" r="0" b="508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1" t="4147"/>
                    <a:stretch/>
                  </pic:blipFill>
                  <pic:spPr>
                    <a:xfrm>
                      <a:off x="0" y="0"/>
                      <a:ext cx="5144676" cy="27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6AD0D" w14:textId="77777777" w:rsidR="007D2600" w:rsidRDefault="00A832C9" w:rsidP="007D26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2600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="007D2600">
        <w:rPr>
          <w:rFonts w:ascii="Times New Roman" w:hAnsi="Times New Roman" w:cs="Times New Roman"/>
          <w:sz w:val="24"/>
          <w:szCs w:val="24"/>
        </w:rPr>
        <w:t xml:space="preserve"> </w:t>
      </w:r>
      <w:r w:rsidRPr="007D2600">
        <w:rPr>
          <w:rFonts w:ascii="Times New Roman" w:hAnsi="Times New Roman" w:cs="Times New Roman"/>
          <w:sz w:val="24"/>
          <w:szCs w:val="24"/>
        </w:rPr>
        <w:t xml:space="preserve">Size distributions of </w:t>
      </w:r>
      <w:bookmarkStart w:id="4" w:name="_Hlk35359983"/>
      <w:r w:rsidRPr="007D2600">
        <w:rPr>
          <w:rFonts w:ascii="Times New Roman" w:hAnsi="Times New Roman" w:cs="Times New Roman"/>
          <w:sz w:val="24"/>
          <w:szCs w:val="24"/>
        </w:rPr>
        <w:t>CDS-PMo</w:t>
      </w:r>
      <w:r w:rsidRPr="007D2600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7D2600">
        <w:rPr>
          <w:rFonts w:ascii="Times New Roman" w:hAnsi="Times New Roman" w:cs="Times New Roman"/>
          <w:sz w:val="24"/>
          <w:szCs w:val="24"/>
        </w:rPr>
        <w:t>@PVP</w:t>
      </w:r>
      <w:r w:rsidRPr="007D2600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7D260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7D2600">
        <w:rPr>
          <w:rFonts w:ascii="Times New Roman" w:hAnsi="Times New Roman" w:cs="Times New Roman"/>
          <w:sz w:val="24"/>
          <w:szCs w:val="24"/>
        </w:rPr>
        <w:t xml:space="preserve">(x=0~1) NPs. </w:t>
      </w:r>
      <w:bookmarkStart w:id="5" w:name="_Hlk35359869"/>
      <w:r w:rsidRPr="007D2600">
        <w:rPr>
          <w:rFonts w:ascii="Times New Roman" w:hAnsi="Times New Roman" w:cs="Times New Roman"/>
          <w:sz w:val="24"/>
          <w:szCs w:val="24"/>
        </w:rPr>
        <w:t>(a)</w:t>
      </w:r>
      <w:bookmarkEnd w:id="5"/>
      <w:r w:rsidRPr="007D2600">
        <w:rPr>
          <w:rFonts w:ascii="Times New Roman" w:hAnsi="Times New Roman" w:cs="Times New Roman"/>
          <w:sz w:val="24"/>
          <w:szCs w:val="24"/>
        </w:rPr>
        <w:t xml:space="preserve"> CDS-PMo</w:t>
      </w:r>
      <w:r w:rsidRPr="007D2600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7D2600">
        <w:rPr>
          <w:rFonts w:ascii="Times New Roman" w:hAnsi="Times New Roman" w:cs="Times New Roman"/>
          <w:sz w:val="24"/>
          <w:szCs w:val="24"/>
        </w:rPr>
        <w:t>@PVP</w:t>
      </w:r>
      <w:r w:rsidRPr="007D260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7D2600">
        <w:rPr>
          <w:rFonts w:ascii="Times New Roman" w:hAnsi="Times New Roman" w:cs="Times New Roman"/>
          <w:sz w:val="24"/>
          <w:szCs w:val="24"/>
        </w:rPr>
        <w:t>, (b)</w:t>
      </w:r>
      <w:r w:rsidR="007D2600">
        <w:rPr>
          <w:rFonts w:ascii="Times New Roman" w:hAnsi="Times New Roman" w:cs="Times New Roman"/>
          <w:sz w:val="24"/>
          <w:szCs w:val="24"/>
        </w:rPr>
        <w:t xml:space="preserve"> </w:t>
      </w:r>
      <w:r w:rsidRPr="007D2600">
        <w:rPr>
          <w:rFonts w:ascii="Times New Roman" w:hAnsi="Times New Roman" w:cs="Times New Roman"/>
          <w:sz w:val="24"/>
          <w:szCs w:val="24"/>
        </w:rPr>
        <w:t>CDS-PMo</w:t>
      </w:r>
      <w:r w:rsidRPr="007D2600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7D2600">
        <w:rPr>
          <w:rFonts w:ascii="Times New Roman" w:hAnsi="Times New Roman" w:cs="Times New Roman"/>
          <w:sz w:val="24"/>
          <w:szCs w:val="24"/>
        </w:rPr>
        <w:t>@PVP</w:t>
      </w:r>
      <w:r w:rsidRPr="007D2600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="007D2600" w:rsidRPr="007D2600">
        <w:rPr>
          <w:rFonts w:ascii="Times New Roman" w:hAnsi="Times New Roman" w:cs="Times New Roman"/>
          <w:sz w:val="24"/>
          <w:szCs w:val="24"/>
        </w:rPr>
        <w:t>,</w:t>
      </w:r>
      <w:r w:rsidRPr="007D2600">
        <w:rPr>
          <w:rFonts w:ascii="Times New Roman" w:hAnsi="Times New Roman" w:cs="Times New Roman"/>
          <w:sz w:val="24"/>
          <w:szCs w:val="24"/>
        </w:rPr>
        <w:t xml:space="preserve"> (c)</w:t>
      </w:r>
      <w:r w:rsidR="007D2600">
        <w:rPr>
          <w:rFonts w:ascii="Times New Roman" w:hAnsi="Times New Roman" w:cs="Times New Roman"/>
          <w:sz w:val="24"/>
          <w:szCs w:val="24"/>
        </w:rPr>
        <w:t xml:space="preserve"> </w:t>
      </w:r>
      <w:r w:rsidRPr="007D2600">
        <w:rPr>
          <w:rFonts w:ascii="Times New Roman" w:hAnsi="Times New Roman" w:cs="Times New Roman"/>
          <w:sz w:val="24"/>
          <w:szCs w:val="24"/>
        </w:rPr>
        <w:t>CDS-PMo</w:t>
      </w:r>
      <w:r w:rsidRPr="007D2600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7D2600">
        <w:rPr>
          <w:rFonts w:ascii="Times New Roman" w:hAnsi="Times New Roman" w:cs="Times New Roman"/>
          <w:sz w:val="24"/>
          <w:szCs w:val="24"/>
        </w:rPr>
        <w:t>@PVP</w:t>
      </w:r>
      <w:r w:rsidRPr="007D2600">
        <w:rPr>
          <w:rFonts w:ascii="Times New Roman" w:hAnsi="Times New Roman" w:cs="Times New Roman"/>
          <w:sz w:val="24"/>
          <w:szCs w:val="24"/>
          <w:vertAlign w:val="subscript"/>
        </w:rPr>
        <w:t>0.25</w:t>
      </w:r>
      <w:r w:rsidR="007D2600" w:rsidRPr="007D2600">
        <w:rPr>
          <w:rFonts w:ascii="Times New Roman" w:hAnsi="Times New Roman" w:cs="Times New Roman"/>
          <w:sz w:val="24"/>
          <w:szCs w:val="24"/>
        </w:rPr>
        <w:t>,</w:t>
      </w:r>
      <w:r w:rsidRPr="007D2600">
        <w:rPr>
          <w:rFonts w:ascii="Times New Roman" w:hAnsi="Times New Roman" w:cs="Times New Roman"/>
          <w:sz w:val="24"/>
          <w:szCs w:val="24"/>
        </w:rPr>
        <w:t xml:space="preserve"> (d)</w:t>
      </w:r>
      <w:r w:rsidR="007D2600">
        <w:rPr>
          <w:rFonts w:ascii="Times New Roman" w:hAnsi="Times New Roman" w:cs="Times New Roman"/>
          <w:sz w:val="24"/>
          <w:szCs w:val="24"/>
        </w:rPr>
        <w:t xml:space="preserve"> </w:t>
      </w:r>
      <w:r w:rsidR="007D2600" w:rsidRPr="007D2600">
        <w:rPr>
          <w:rFonts w:ascii="Times New Roman" w:hAnsi="Times New Roman" w:cs="Times New Roman"/>
          <w:sz w:val="24"/>
          <w:szCs w:val="24"/>
        </w:rPr>
        <w:t>CDS-PMo</w:t>
      </w:r>
      <w:r w:rsidR="007D2600" w:rsidRPr="007D2600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="007D2600" w:rsidRPr="007D2600">
        <w:rPr>
          <w:rFonts w:ascii="Times New Roman" w:hAnsi="Times New Roman" w:cs="Times New Roman"/>
          <w:sz w:val="24"/>
          <w:szCs w:val="24"/>
        </w:rPr>
        <w:t>@PVP</w:t>
      </w:r>
      <w:r w:rsidR="007D2600" w:rsidRPr="007D2600">
        <w:rPr>
          <w:rFonts w:ascii="Times New Roman" w:hAnsi="Times New Roman" w:cs="Times New Roman"/>
          <w:sz w:val="24"/>
          <w:szCs w:val="24"/>
          <w:vertAlign w:val="subscript"/>
        </w:rPr>
        <w:t>0.5</w:t>
      </w:r>
      <w:r w:rsidR="007D2600">
        <w:rPr>
          <w:rFonts w:ascii="Times New Roman" w:hAnsi="Times New Roman" w:cs="Times New Roman"/>
          <w:sz w:val="24"/>
          <w:szCs w:val="24"/>
        </w:rPr>
        <w:t xml:space="preserve"> and </w:t>
      </w:r>
      <w:r w:rsidRPr="007D2600">
        <w:rPr>
          <w:rFonts w:ascii="Times New Roman" w:hAnsi="Times New Roman" w:cs="Times New Roman"/>
          <w:sz w:val="24"/>
          <w:szCs w:val="24"/>
        </w:rPr>
        <w:t>(e)</w:t>
      </w:r>
      <w:r w:rsidR="007D2600">
        <w:rPr>
          <w:rFonts w:ascii="Times New Roman" w:hAnsi="Times New Roman" w:cs="Times New Roman"/>
          <w:sz w:val="24"/>
          <w:szCs w:val="24"/>
        </w:rPr>
        <w:t xml:space="preserve"> </w:t>
      </w:r>
      <w:r w:rsidRPr="007D2600">
        <w:rPr>
          <w:rFonts w:ascii="Times New Roman" w:hAnsi="Times New Roman" w:cs="Times New Roman"/>
          <w:sz w:val="24"/>
          <w:szCs w:val="24"/>
        </w:rPr>
        <w:t>CDS-PMo</w:t>
      </w:r>
      <w:r w:rsidRPr="007D2600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7D2600">
        <w:rPr>
          <w:rFonts w:ascii="Times New Roman" w:hAnsi="Times New Roman" w:cs="Times New Roman"/>
          <w:sz w:val="24"/>
          <w:szCs w:val="24"/>
        </w:rPr>
        <w:t>@PVP</w:t>
      </w:r>
      <w:r w:rsidRPr="007D260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7D2600">
        <w:rPr>
          <w:rFonts w:ascii="Times New Roman" w:hAnsi="Times New Roman" w:cs="Times New Roman"/>
          <w:sz w:val="24"/>
          <w:szCs w:val="24"/>
        </w:rPr>
        <w:t>.</w:t>
      </w:r>
      <w:bookmarkEnd w:id="4"/>
      <w:r w:rsidRPr="007D260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498F75" w14:textId="77777777" w:rsidR="00BB6F92" w:rsidRDefault="00BB6F92" w:rsidP="007D26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B115D24" w14:textId="77777777" w:rsidR="00BB6F92" w:rsidRDefault="00570215" w:rsidP="0057021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C0AFCEB" wp14:editId="0C95A455">
            <wp:extent cx="3831176" cy="3246120"/>
            <wp:effectExtent l="0" t="0" r="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40903" cy="325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EE0CE" w14:textId="77777777" w:rsidR="00BB6F92" w:rsidRDefault="00BB6F92" w:rsidP="007D26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6F92">
        <w:rPr>
          <w:rFonts w:ascii="Times New Roman" w:hAnsi="Times New Roman"/>
          <w:b/>
          <w:color w:val="000000"/>
          <w:sz w:val="24"/>
          <w:szCs w:val="24"/>
        </w:rPr>
        <w:t>Figure S3</w:t>
      </w:r>
      <w:r w:rsidRPr="000F7E68">
        <w:rPr>
          <w:rFonts w:ascii="Times New Roman" w:hAnsi="Times New Roman"/>
          <w:color w:val="000000"/>
          <w:sz w:val="24"/>
          <w:szCs w:val="24"/>
        </w:rPr>
        <w:t xml:space="preserve"> FTIR spectra of the </w:t>
      </w:r>
      <w:r w:rsidRPr="000F7E68">
        <w:rPr>
          <w:rFonts w:ascii="Times New Roman" w:hAnsi="Times New Roman" w:hint="eastAsia"/>
          <w:color w:val="000000"/>
          <w:sz w:val="24"/>
          <w:szCs w:val="24"/>
        </w:rPr>
        <w:t>PVP,</w:t>
      </w:r>
      <w:r w:rsidRPr="000F7E68">
        <w:rPr>
          <w:rFonts w:ascii="Times New Roman" w:hAnsi="Times New Roman"/>
          <w:color w:val="000000"/>
          <w:sz w:val="24"/>
          <w:szCs w:val="24"/>
        </w:rPr>
        <w:t xml:space="preserve"> H</w:t>
      </w:r>
      <w:r w:rsidRPr="000F7E68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F7E68">
        <w:rPr>
          <w:rFonts w:ascii="Times New Roman" w:hAnsi="Times New Roman"/>
          <w:color w:val="000000"/>
          <w:sz w:val="24"/>
          <w:szCs w:val="24"/>
        </w:rPr>
        <w:t>PMo</w:t>
      </w:r>
      <w:r w:rsidRPr="000F7E68">
        <w:rPr>
          <w:rFonts w:ascii="Times New Roman" w:hAnsi="Times New Roman"/>
          <w:color w:val="000000"/>
          <w:sz w:val="24"/>
          <w:szCs w:val="24"/>
          <w:vertAlign w:val="subscript"/>
        </w:rPr>
        <w:t>12</w:t>
      </w:r>
      <w:r w:rsidRPr="000F7E68">
        <w:rPr>
          <w:rFonts w:ascii="Times New Roman" w:hAnsi="Times New Roman"/>
          <w:color w:val="000000"/>
          <w:sz w:val="24"/>
          <w:szCs w:val="24"/>
        </w:rPr>
        <w:t>O</w:t>
      </w:r>
      <w:r w:rsidRPr="000F7E68">
        <w:rPr>
          <w:rFonts w:ascii="Times New Roman" w:hAnsi="Times New Roman"/>
          <w:color w:val="000000"/>
          <w:sz w:val="24"/>
          <w:szCs w:val="24"/>
          <w:vertAlign w:val="subscript"/>
        </w:rPr>
        <w:t>30</w:t>
      </w:r>
      <w:r w:rsidRPr="000F7E68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F7E68">
        <w:rPr>
          <w:rFonts w:ascii="Times New Roman" w:hAnsi="Times New Roman"/>
          <w:bCs/>
          <w:color w:val="000000"/>
          <w:sz w:val="24"/>
          <w:szCs w:val="24"/>
        </w:rPr>
        <w:t>CDS-</w:t>
      </w:r>
      <w:r w:rsidRPr="000F7E68">
        <w:rPr>
          <w:rFonts w:ascii="Times New Roman" w:hAnsi="Times New Roman"/>
          <w:bCs/>
          <w:sz w:val="24"/>
          <w:szCs w:val="24"/>
        </w:rPr>
        <w:t>PMo</w:t>
      </w:r>
      <w:r w:rsidRPr="000F7E68">
        <w:rPr>
          <w:rFonts w:ascii="Times New Roman" w:hAnsi="Times New Roman"/>
          <w:bCs/>
          <w:sz w:val="24"/>
          <w:szCs w:val="24"/>
          <w:vertAlign w:val="subscript"/>
        </w:rPr>
        <w:t>12</w:t>
      </w:r>
      <w:r w:rsidRPr="000F7E68">
        <w:rPr>
          <w:rFonts w:ascii="Times New Roman" w:hAnsi="Times New Roman"/>
          <w:bCs/>
          <w:sz w:val="24"/>
          <w:szCs w:val="24"/>
        </w:rPr>
        <w:t>@PVP</w:t>
      </w:r>
      <w:r w:rsidRPr="000F7E68">
        <w:rPr>
          <w:rFonts w:ascii="Times New Roman" w:hAnsi="Times New Roman"/>
          <w:sz w:val="24"/>
          <w:szCs w:val="24"/>
          <w:vertAlign w:val="subscript"/>
        </w:rPr>
        <w:t xml:space="preserve">0, </w:t>
      </w:r>
      <w:r w:rsidRPr="000F7E68">
        <w:rPr>
          <w:rFonts w:ascii="Times New Roman" w:hAnsi="Times New Roman"/>
          <w:sz w:val="24"/>
          <w:szCs w:val="24"/>
        </w:rPr>
        <w:t>CDS-PMo</w:t>
      </w:r>
      <w:r w:rsidRPr="000F7E68">
        <w:rPr>
          <w:rFonts w:ascii="Times New Roman" w:hAnsi="Times New Roman"/>
          <w:sz w:val="24"/>
          <w:szCs w:val="24"/>
          <w:vertAlign w:val="subscript"/>
        </w:rPr>
        <w:t>12</w:t>
      </w:r>
      <w:r w:rsidRPr="000F7E68">
        <w:rPr>
          <w:rFonts w:ascii="Times New Roman" w:hAnsi="Times New Roman"/>
          <w:sz w:val="24"/>
          <w:szCs w:val="24"/>
        </w:rPr>
        <w:t>@PVP</w:t>
      </w:r>
      <w:r w:rsidRPr="000F7E68">
        <w:rPr>
          <w:rFonts w:ascii="Times New Roman" w:hAnsi="Times New Roman"/>
          <w:sz w:val="24"/>
          <w:szCs w:val="24"/>
          <w:vertAlign w:val="subscript"/>
        </w:rPr>
        <w:t>0.5,</w:t>
      </w:r>
      <w:r w:rsidRPr="000F7E68">
        <w:rPr>
          <w:rFonts w:ascii="Times New Roman" w:hAnsi="Times New Roman"/>
          <w:sz w:val="24"/>
          <w:szCs w:val="24"/>
        </w:rPr>
        <w:t xml:space="preserve"> and </w:t>
      </w:r>
      <w:r w:rsidRPr="000F7E68">
        <w:rPr>
          <w:rFonts w:ascii="Times New Roman" w:hAnsi="Times New Roman"/>
          <w:bCs/>
          <w:sz w:val="24"/>
          <w:szCs w:val="24"/>
        </w:rPr>
        <w:t>CDS-PMo</w:t>
      </w:r>
      <w:r w:rsidRPr="000F7E68">
        <w:rPr>
          <w:rFonts w:ascii="Times New Roman" w:hAnsi="Times New Roman"/>
          <w:bCs/>
          <w:sz w:val="24"/>
          <w:szCs w:val="24"/>
          <w:vertAlign w:val="subscript"/>
        </w:rPr>
        <w:t>12</w:t>
      </w:r>
      <w:r w:rsidRPr="000F7E68">
        <w:rPr>
          <w:rFonts w:ascii="Times New Roman" w:hAnsi="Times New Roman"/>
          <w:bCs/>
          <w:sz w:val="24"/>
          <w:szCs w:val="24"/>
        </w:rPr>
        <w:t>@PVP</w:t>
      </w:r>
      <w:r w:rsidRPr="000F7E68">
        <w:rPr>
          <w:rFonts w:ascii="Times New Roman" w:hAnsi="Times New Roman"/>
          <w:sz w:val="24"/>
          <w:szCs w:val="24"/>
          <w:vertAlign w:val="subscript"/>
        </w:rPr>
        <w:t xml:space="preserve">1 </w:t>
      </w:r>
      <w:r w:rsidRPr="000F7E68">
        <w:rPr>
          <w:rFonts w:ascii="Times New Roman" w:hAnsi="Times New Roman"/>
          <w:sz w:val="24"/>
          <w:szCs w:val="24"/>
        </w:rPr>
        <w:t>NPs.</w:t>
      </w:r>
    </w:p>
    <w:p w14:paraId="0573178E" w14:textId="77777777" w:rsidR="00A7143F" w:rsidRDefault="00A832C9" w:rsidP="007D260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he adsorption condition</w:t>
      </w:r>
    </w:p>
    <w:p w14:paraId="2B5B5876" w14:textId="77777777" w:rsidR="00A7143F" w:rsidRDefault="00A832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3CE0600" wp14:editId="71C925E2">
            <wp:extent cx="3858768" cy="3144249"/>
            <wp:effectExtent l="0" t="0" r="889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8" t="2922"/>
                    <a:stretch/>
                  </pic:blipFill>
                  <pic:spPr>
                    <a:xfrm>
                      <a:off x="0" y="0"/>
                      <a:ext cx="3896158" cy="317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D7158" w14:textId="77777777" w:rsidR="00A7143F" w:rsidRDefault="00A832C9" w:rsidP="007D2600">
      <w:pPr>
        <w:spacing w:line="360" w:lineRule="auto"/>
        <w:rPr>
          <w:rFonts w:ascii="Times New Roman" w:hAnsi="Times New Roman" w:cs="Times New Roman"/>
          <w:color w:val="2E2E2E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E2E2E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color w:val="2E2E2E"/>
          <w:sz w:val="24"/>
          <w:szCs w:val="24"/>
        </w:rPr>
        <w:t>S</w:t>
      </w:r>
      <w:r w:rsidR="00105560">
        <w:rPr>
          <w:rFonts w:ascii="Times New Roman" w:hAnsi="Times New Roman" w:cs="Times New Roman"/>
          <w:b/>
          <w:bCs/>
          <w:color w:val="2E2E2E"/>
          <w:sz w:val="24"/>
          <w:szCs w:val="24"/>
        </w:rPr>
        <w:t>4</w:t>
      </w:r>
      <w:r w:rsidR="007D2600">
        <w:rPr>
          <w:rFonts w:ascii="Times New Roman" w:hAnsi="Times New Roman" w:cs="Times New Roman"/>
          <w:color w:val="2E2E2E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E2E2E"/>
          <w:sz w:val="24"/>
          <w:szCs w:val="24"/>
        </w:rPr>
        <w:t xml:space="preserve">Optimized preparation of absorbent. (a) </w:t>
      </w:r>
      <w:r w:rsidR="001361AC">
        <w:rPr>
          <w:rFonts w:ascii="Times New Roman" w:hAnsi="Times New Roman" w:cs="Times New Roman"/>
          <w:color w:val="2E2E2E"/>
          <w:sz w:val="24"/>
          <w:szCs w:val="24"/>
        </w:rPr>
        <w:t>Adsorption</w:t>
      </w:r>
      <w:r>
        <w:rPr>
          <w:rFonts w:ascii="Times New Roman" w:hAnsi="Times New Roman" w:cs="Times New Roman"/>
          <w:color w:val="2E2E2E"/>
          <w:sz w:val="24"/>
          <w:szCs w:val="24"/>
        </w:rPr>
        <w:t xml:space="preserve"> time, (b) pH, (c) temperature and (d) ionic strength of B-R buffer on the adsorption efficiency of BSA, </w:t>
      </w:r>
      <w:proofErr w:type="spellStart"/>
      <w:r>
        <w:rPr>
          <w:rFonts w:ascii="Times New Roman" w:hAnsi="Times New Roman" w:cs="Times New Roman"/>
          <w:color w:val="2E2E2E"/>
          <w:sz w:val="24"/>
          <w:szCs w:val="24"/>
        </w:rPr>
        <w:t>Hb</w:t>
      </w:r>
      <w:proofErr w:type="spellEnd"/>
      <w:r>
        <w:rPr>
          <w:rFonts w:ascii="Times New Roman" w:hAnsi="Times New Roman" w:cs="Times New Roman"/>
          <w:color w:val="2E2E2E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 w:cs="Times New Roman"/>
          <w:color w:val="2E2E2E"/>
          <w:sz w:val="24"/>
          <w:szCs w:val="24"/>
        </w:rPr>
        <w:t>Cyt</w:t>
      </w:r>
      <w:proofErr w:type="spellEnd"/>
      <w:r>
        <w:rPr>
          <w:rFonts w:ascii="Times New Roman" w:hAnsi="Times New Roman" w:cs="Times New Roman"/>
          <w:color w:val="2E2E2E"/>
          <w:sz w:val="24"/>
          <w:szCs w:val="24"/>
        </w:rPr>
        <w:t xml:space="preserve">-c. Protein solution: 100 </w:t>
      </w:r>
      <w:proofErr w:type="spellStart"/>
      <w:r>
        <w:rPr>
          <w:rFonts w:ascii="Times New Roman" w:hAnsi="Times New Roman" w:cs="Times New Roman"/>
          <w:color w:val="2E2E2E"/>
          <w:sz w:val="24"/>
          <w:szCs w:val="24"/>
        </w:rPr>
        <w:t>μg</w:t>
      </w:r>
      <w:proofErr w:type="spellEnd"/>
      <w:r>
        <w:rPr>
          <w:rFonts w:ascii="Times New Roman" w:hAnsi="Times New Roman" w:cs="Times New Roman"/>
          <w:color w:val="2E2E2E"/>
          <w:sz w:val="24"/>
          <w:szCs w:val="24"/>
        </w:rPr>
        <w:t>/mL,</w:t>
      </w:r>
      <w:r w:rsidR="001361AC">
        <w:rPr>
          <w:rFonts w:ascii="Times New Roman" w:hAnsi="Times New Roman" w:cs="Times New Roman"/>
          <w:color w:val="2E2E2E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E2E2E"/>
          <w:sz w:val="24"/>
          <w:szCs w:val="24"/>
        </w:rPr>
        <w:t xml:space="preserve">1.0 mL; </w:t>
      </w:r>
      <w:bookmarkStart w:id="6" w:name="_Hlk35264025"/>
      <w:r>
        <w:rPr>
          <w:rFonts w:ascii="Times New Roman" w:hAnsi="Times New Roman" w:cs="Times New Roman"/>
          <w:bCs/>
          <w:sz w:val="24"/>
          <w:szCs w:val="24"/>
        </w:rPr>
        <w:t>CDS-PMo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bCs/>
          <w:sz w:val="24"/>
          <w:szCs w:val="24"/>
        </w:rPr>
        <w:t>@</w:t>
      </w:r>
      <w:bookmarkEnd w:id="6"/>
      <w:r>
        <w:rPr>
          <w:rFonts w:ascii="Times New Roman" w:hAnsi="Times New Roman" w:cs="Times New Roman"/>
          <w:bCs/>
          <w:sz w:val="24"/>
          <w:szCs w:val="24"/>
        </w:rPr>
        <w:t>PVP</w:t>
      </w:r>
      <w:r w:rsidR="007D2600">
        <w:rPr>
          <w:rFonts w:ascii="Times New Roman" w:hAnsi="Times New Roman" w:cs="Times New Roman"/>
          <w:bCs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color w:val="2E2E2E"/>
          <w:sz w:val="24"/>
          <w:szCs w:val="24"/>
        </w:rPr>
        <w:t xml:space="preserve">: 5.0 mg. </w:t>
      </w:r>
    </w:p>
    <w:p w14:paraId="1DD22BF1" w14:textId="77777777" w:rsidR="00A7143F" w:rsidRDefault="00A832C9">
      <w:pPr>
        <w:pStyle w:val="a7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An obvious improvement in the adsorption efficiency for protein is observed with the increase of adsorption time up to 20 min </w:t>
      </w:r>
      <w:r>
        <w:rPr>
          <w:rFonts w:ascii="Times New Roman" w:hAnsi="Times New Roman" w:cs="Times New Roman" w:hint="eastAsia"/>
          <w:color w:val="000000"/>
        </w:rPr>
        <w:t>(</w:t>
      </w:r>
      <w:r>
        <w:rPr>
          <w:rFonts w:ascii="Times New Roman" w:hAnsi="Times New Roman" w:cs="Times New Roman"/>
          <w:color w:val="000000"/>
        </w:rPr>
        <w:t xml:space="preserve">Figure </w:t>
      </w:r>
      <w:proofErr w:type="gramStart"/>
      <w:r w:rsidR="00A66BD2"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</w:rPr>
        <w:t>4</w:t>
      </w:r>
      <w:r>
        <w:rPr>
          <w:rFonts w:ascii="Times New Roman" w:hAnsi="Times New Roman" w:cs="Times New Roman" w:hint="eastAsia"/>
          <w:color w:val="000000"/>
        </w:rPr>
        <w:t>(</w:t>
      </w:r>
      <w:proofErr w:type="gramEnd"/>
      <w:r>
        <w:rPr>
          <w:rFonts w:ascii="Times New Roman" w:hAnsi="Times New Roman" w:cs="Times New Roman"/>
          <w:color w:val="000000"/>
        </w:rPr>
        <w:t xml:space="preserve">a)). The gain for further increasing the adsorption time is very limited, and thus an adsorption time of 20 min is appropriate. The effect of pH on </w:t>
      </w:r>
      <w:bookmarkStart w:id="7" w:name="_Hlk35023120"/>
      <w:r>
        <w:rPr>
          <w:rFonts w:ascii="Times New Roman" w:hAnsi="Times New Roman" w:cs="Times New Roman"/>
          <w:color w:val="000000"/>
        </w:rPr>
        <w:t>adsorption</w:t>
      </w:r>
      <w:bookmarkEnd w:id="7"/>
      <w:r>
        <w:rPr>
          <w:rFonts w:ascii="Times New Roman" w:hAnsi="Times New Roman" w:cs="Times New Roman"/>
          <w:color w:val="000000"/>
        </w:rPr>
        <w:t xml:space="preserve"> efficiency illustrated in Figure </w:t>
      </w:r>
      <w:r>
        <w:rPr>
          <w:rFonts w:ascii="Times New Roman" w:hAnsi="Times New Roman" w:cs="Times New Roman" w:hint="eastAsia"/>
          <w:color w:val="000000"/>
        </w:rPr>
        <w:t>S</w:t>
      </w:r>
      <w:r w:rsidR="001361AC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>4</w:t>
      </w:r>
      <w:r>
        <w:rPr>
          <w:rFonts w:ascii="Times New Roman" w:hAnsi="Times New Roman" w:cs="Times New Roman"/>
          <w:color w:val="000000"/>
        </w:rPr>
        <w:t>(b).</w:t>
      </w:r>
      <w:r w:rsidR="001361A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/>
        </w:rPr>
        <w:t>The adsorption behaviors of protein species on the CDS-PMo</w:t>
      </w:r>
      <w:r>
        <w:rPr>
          <w:rFonts w:ascii="Times New Roman" w:hAnsi="Times New Roman" w:cs="Times New Roman"/>
          <w:color w:val="000000"/>
          <w:vertAlign w:val="subscript"/>
        </w:rPr>
        <w:t>12</w:t>
      </w:r>
      <w:r>
        <w:rPr>
          <w:rFonts w:ascii="Times New Roman" w:hAnsi="Times New Roman" w:cs="Times New Roman"/>
          <w:color w:val="000000"/>
        </w:rPr>
        <w:t>@PVP</w:t>
      </w:r>
      <w:r>
        <w:rPr>
          <w:rFonts w:ascii="Times New Roman" w:hAnsi="Times New Roman" w:cs="Times New Roman"/>
          <w:color w:val="000000"/>
          <w:vertAlign w:val="subscript"/>
        </w:rPr>
        <w:t>0</w:t>
      </w:r>
      <w:r>
        <w:rPr>
          <w:rFonts w:ascii="Times New Roman" w:hAnsi="Times New Roman" w:cs="Times New Roman"/>
          <w:color w:val="000000"/>
        </w:rPr>
        <w:t xml:space="preserve"> NPs were further investigated under ionic strength conditions 0.04-0.4 </w:t>
      </w:r>
      <w:proofErr w:type="spellStart"/>
      <w:r>
        <w:rPr>
          <w:rFonts w:ascii="Times New Roman" w:hAnsi="Times New Roman" w:cs="Times New Roman"/>
          <w:color w:val="000000"/>
        </w:rPr>
        <w:t>mol</w:t>
      </w:r>
      <w:proofErr w:type="spellEnd"/>
      <w:r>
        <w:rPr>
          <w:rFonts w:ascii="Times New Roman" w:hAnsi="Times New Roman" w:cs="Times New Roman"/>
          <w:color w:val="000000"/>
        </w:rPr>
        <w:t xml:space="preserve"> L</w:t>
      </w:r>
      <w:r>
        <w:rPr>
          <w:rFonts w:ascii="Times New Roman" w:hAnsi="Times New Roman" w:cs="Times New Roman"/>
          <w:color w:val="000000"/>
          <w:vertAlign w:val="superscript"/>
        </w:rPr>
        <w:t>-1</w:t>
      </w:r>
      <w:r>
        <w:rPr>
          <w:rFonts w:ascii="Times New Roman" w:hAnsi="Times New Roman" w:cs="Times New Roman"/>
          <w:color w:val="000000"/>
        </w:rPr>
        <w:t xml:space="preserve">(B-R buffer) at pH 6 (Figure </w:t>
      </w:r>
      <w:proofErr w:type="gramStart"/>
      <w:r w:rsidR="00A66BD2"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</w:rPr>
        <w:t>4(</w:t>
      </w:r>
      <w:proofErr w:type="gramEnd"/>
      <w:r>
        <w:rPr>
          <w:rFonts w:ascii="Times New Roman" w:hAnsi="Times New Roman" w:cs="Times New Roman"/>
          <w:color w:val="000000"/>
        </w:rPr>
        <w:t>d)). The experimental results indicated that the favorable adsorption of proteins achiev</w:t>
      </w:r>
      <w:bookmarkStart w:id="8" w:name="OLE_LINK11"/>
      <w:r>
        <w:rPr>
          <w:rFonts w:ascii="Times New Roman" w:hAnsi="Times New Roman" w:cs="Times New Roman"/>
          <w:color w:val="000000"/>
        </w:rPr>
        <w:t>ed when the B-</w:t>
      </w:r>
      <w:bookmarkEnd w:id="8"/>
      <w:r>
        <w:rPr>
          <w:rFonts w:ascii="Times New Roman" w:hAnsi="Times New Roman" w:cs="Times New Roman"/>
          <w:color w:val="000000"/>
        </w:rPr>
        <w:t xml:space="preserve">R concentration </w:t>
      </w:r>
      <w:r>
        <w:rPr>
          <w:rFonts w:ascii="Times New Roman" w:hAnsi="Times New Roman" w:cs="Times New Roman" w:hint="eastAsia"/>
          <w:color w:val="000000"/>
        </w:rPr>
        <w:t xml:space="preserve">was </w:t>
      </w:r>
      <w:r>
        <w:rPr>
          <w:rFonts w:ascii="Times New Roman" w:hAnsi="Times New Roman" w:cs="Times New Roman"/>
          <w:color w:val="000000"/>
        </w:rPr>
        <w:t xml:space="preserve">0.04 </w:t>
      </w:r>
      <w:proofErr w:type="spellStart"/>
      <w:r>
        <w:rPr>
          <w:rFonts w:ascii="Times New Roman" w:hAnsi="Times New Roman" w:cs="Times New Roman"/>
          <w:color w:val="000000"/>
        </w:rPr>
        <w:t>mol</w:t>
      </w:r>
      <w:proofErr w:type="spellEnd"/>
      <w:r>
        <w:rPr>
          <w:rFonts w:ascii="Times New Roman" w:hAnsi="Times New Roman" w:cs="Times New Roman"/>
          <w:color w:val="000000"/>
        </w:rPr>
        <w:t xml:space="preserve"> L</w:t>
      </w:r>
      <w:r>
        <w:rPr>
          <w:rFonts w:ascii="Times New Roman" w:hAnsi="Times New Roman" w:cs="Times New Roman"/>
          <w:color w:val="000000"/>
          <w:vertAlign w:val="superscript"/>
        </w:rPr>
        <w:t>-1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vanish/>
          <w:color w:val="000000"/>
        </w:rPr>
        <w:cr/>
        <w:t xml:space="preserve"> </w:t>
      </w:r>
      <w:r>
        <w:rPr>
          <w:rFonts w:ascii="Times New Roman" w:hAnsi="Times New Roman" w:cs="Times New Roman"/>
          <w:vanish/>
          <w:color w:val="000000"/>
        </w:rPr>
        <w:cr/>
        <w:t xml:space="preserve"> teract with model proteins.</w:t>
      </w:r>
      <w:r>
        <w:rPr>
          <w:rFonts w:ascii="Times New Roman" w:hAnsi="Times New Roman" w:cs="Times New Roman"/>
          <w:vanish/>
          <w:color w:val="000000"/>
        </w:rPr>
        <w:cr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  <w:r>
        <w:rPr>
          <w:rFonts w:ascii="Times New Roman" w:hAnsi="Times New Roman" w:cs="Times New Roman"/>
          <w:vanish/>
          <w:color w:val="000000"/>
        </w:rPr>
        <w:pgNum/>
      </w:r>
    </w:p>
    <w:p w14:paraId="22EC7067" w14:textId="77777777" w:rsidR="00A7143F" w:rsidRDefault="00A7143F">
      <w:pPr>
        <w:rPr>
          <w:rFonts w:ascii="Times New Roman" w:hAnsi="Times New Roman" w:cs="Times New Roman"/>
          <w:color w:val="2E2E2E"/>
          <w:sz w:val="24"/>
          <w:szCs w:val="24"/>
        </w:rPr>
      </w:pPr>
    </w:p>
    <w:p w14:paraId="63A0ED91" w14:textId="77777777" w:rsidR="00A7143F" w:rsidRDefault="00A832C9">
      <w:pPr>
        <w:pStyle w:val="a8"/>
        <w:numPr>
          <w:ilvl w:val="0"/>
          <w:numId w:val="2"/>
        </w:numPr>
        <w:ind w:firstLineChars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luorescence quenching data</w:t>
      </w:r>
    </w:p>
    <w:p w14:paraId="2FC6BED3" w14:textId="77777777" w:rsidR="00A7143F" w:rsidRDefault="00A832C9">
      <w:pPr>
        <w:jc w:val="center"/>
      </w:pPr>
      <w:r>
        <w:rPr>
          <w:noProof/>
        </w:rPr>
        <w:drawing>
          <wp:inline distT="0" distB="0" distL="0" distR="0" wp14:anchorId="4CBF40EB" wp14:editId="602A4DE9">
            <wp:extent cx="5262621" cy="44062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tif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4" r="28486"/>
                    <a:stretch/>
                  </pic:blipFill>
                  <pic:spPr bwMode="auto">
                    <a:xfrm>
                      <a:off x="0" y="0"/>
                      <a:ext cx="5298981" cy="4436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9374BF" w14:textId="77777777" w:rsidR="00A7143F" w:rsidRDefault="00A832C9" w:rsidP="007D260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 w:rsidR="00A66BD2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Fluorescence emission spectra of (a-b) </w:t>
      </w:r>
      <w:proofErr w:type="spellStart"/>
      <w:r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Cyt</w:t>
      </w:r>
      <w:proofErr w:type="spellEnd"/>
      <w:r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(d-e) </w:t>
      </w:r>
      <w:proofErr w:type="spellStart"/>
      <w:r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Hb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(g-h) </w:t>
      </w:r>
      <w:r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BSA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decrease with the increasing amount of </w:t>
      </w:r>
      <w:bookmarkStart w:id="9" w:name="_Hlk35107349"/>
      <w:r>
        <w:rPr>
          <w:rFonts w:ascii="Times New Roman" w:hAnsi="Times New Roman" w:cs="Times New Roman"/>
          <w:bCs/>
          <w:sz w:val="24"/>
          <w:szCs w:val="24"/>
        </w:rPr>
        <w:t>CDS-PMo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bCs/>
          <w:sz w:val="24"/>
          <w:szCs w:val="24"/>
        </w:rPr>
        <w:t>@</w:t>
      </w:r>
      <w:bookmarkEnd w:id="9"/>
      <w:r>
        <w:rPr>
          <w:rFonts w:ascii="Times New Roman" w:hAnsi="Times New Roman" w:cs="Times New Roman"/>
          <w:bCs/>
          <w:sz w:val="24"/>
          <w:szCs w:val="24"/>
        </w:rPr>
        <w:t>PVP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NPs at 298</w:t>
      </w:r>
      <w:r w:rsidR="007D26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K and 310</w:t>
      </w:r>
      <w:r w:rsidR="007D26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="00A767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maximum fluorescence intensity of (c) </w:t>
      </w:r>
      <w:proofErr w:type="spellStart"/>
      <w:r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Cyt</w:t>
      </w:r>
      <w:proofErr w:type="spellEnd"/>
      <w:r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(f) </w:t>
      </w:r>
      <w:proofErr w:type="spellStart"/>
      <w:r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Hb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BSA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decrease in the presence of </w:t>
      </w:r>
      <w:r>
        <w:rPr>
          <w:rFonts w:ascii="Times New Roman" w:hAnsi="Times New Roman" w:cs="Times New Roman"/>
          <w:bCs/>
          <w:sz w:val="24"/>
          <w:szCs w:val="24"/>
        </w:rPr>
        <w:t>CDS-PMo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bCs/>
          <w:sz w:val="24"/>
          <w:szCs w:val="24"/>
        </w:rPr>
        <w:t>@PVP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NPs (0-15µM) at 298</w:t>
      </w:r>
      <w:r w:rsidR="007D26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310</w:t>
      </w:r>
      <w:r w:rsidR="007D26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respectivel</w:t>
      </w:r>
      <w:r w:rsidR="007D2600">
        <w:rPr>
          <w:rFonts w:ascii="Times New Roman" w:hAnsi="Times New Roman" w:cs="Times New Roman"/>
          <w:color w:val="000000" w:themeColor="text1"/>
          <w:sz w:val="24"/>
          <w:szCs w:val="24"/>
        </w:rPr>
        <w:t>y.</w:t>
      </w:r>
    </w:p>
    <w:p w14:paraId="11F2CA43" w14:textId="77777777" w:rsidR="00A7143F" w:rsidRDefault="00A7143F">
      <w:pPr>
        <w:rPr>
          <w:rFonts w:ascii="Times New Roman" w:hAnsi="Times New Roman" w:cs="Times New Roman"/>
          <w:b/>
          <w:sz w:val="24"/>
          <w:szCs w:val="24"/>
        </w:rPr>
      </w:pPr>
    </w:p>
    <w:p w14:paraId="2A461E05" w14:textId="77777777" w:rsidR="00A7143F" w:rsidRDefault="00A832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1FBDBFB" wp14:editId="4632FB15">
            <wp:extent cx="5300820" cy="4315968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2.tif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40" r="27763" b="4324"/>
                    <a:stretch/>
                  </pic:blipFill>
                  <pic:spPr bwMode="auto">
                    <a:xfrm>
                      <a:off x="0" y="0"/>
                      <a:ext cx="5324491" cy="43352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FA69B3" w14:textId="77777777" w:rsidR="00A7143F" w:rsidRDefault="007D2600" w:rsidP="007D260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 w:rsidR="00A66BD2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Fluorescence emission spectra of (a-b) </w:t>
      </w:r>
      <w:proofErr w:type="spellStart"/>
      <w:r w:rsidR="00A832C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Cyt</w:t>
      </w:r>
      <w:proofErr w:type="spellEnd"/>
      <w:r w:rsidR="00A832C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-C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(d-e) </w:t>
      </w:r>
      <w:proofErr w:type="spellStart"/>
      <w:r w:rsidR="00A832C9"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Hb</w:t>
      </w:r>
      <w:proofErr w:type="spellEnd"/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(g-h) </w:t>
      </w:r>
      <w:r w:rsidR="00A832C9"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BSA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decrease with the increasing amount of </w:t>
      </w:r>
      <w:r w:rsidR="00A832C9">
        <w:rPr>
          <w:rFonts w:ascii="Times New Roman" w:hAnsi="Times New Roman" w:cs="Times New Roman"/>
          <w:bCs/>
          <w:sz w:val="24"/>
          <w:szCs w:val="24"/>
        </w:rPr>
        <w:t>CDS-PMo</w:t>
      </w:r>
      <w:r w:rsidR="00A832C9">
        <w:rPr>
          <w:rFonts w:ascii="Times New Roman" w:hAnsi="Times New Roman" w:cs="Times New Roman"/>
          <w:bCs/>
          <w:sz w:val="24"/>
          <w:szCs w:val="24"/>
          <w:vertAlign w:val="subscript"/>
        </w:rPr>
        <w:t>12</w:t>
      </w:r>
      <w:r w:rsidR="00A832C9">
        <w:rPr>
          <w:rFonts w:ascii="Times New Roman" w:hAnsi="Times New Roman" w:cs="Times New Roman"/>
          <w:bCs/>
          <w:sz w:val="24"/>
          <w:szCs w:val="24"/>
        </w:rPr>
        <w:t>@PVP</w:t>
      </w:r>
      <w:r w:rsidR="00A832C9">
        <w:rPr>
          <w:rFonts w:ascii="Times New Roman" w:hAnsi="Times New Roman" w:cs="Times New Roman"/>
          <w:bCs/>
          <w:sz w:val="24"/>
          <w:szCs w:val="24"/>
          <w:vertAlign w:val="subscript"/>
        </w:rPr>
        <w:t>1</w:t>
      </w:r>
      <w:r w:rsidR="00A832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>NPs at 298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>K and 310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="00A76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maximum fluorescence intensity of (c) </w:t>
      </w:r>
      <w:proofErr w:type="spellStart"/>
      <w:r w:rsidR="00A832C9"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Cyt</w:t>
      </w:r>
      <w:proofErr w:type="spellEnd"/>
      <w:r w:rsidR="00A832C9"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-C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(f) </w:t>
      </w:r>
      <w:proofErr w:type="spellStart"/>
      <w:r w:rsidR="00A832C9"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Hb</w:t>
      </w:r>
      <w:proofErr w:type="spellEnd"/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(</w:t>
      </w:r>
      <w:proofErr w:type="spellStart"/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A832C9" w:rsidRPr="007D26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BSA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decrease</w:t>
      </w:r>
      <w:r w:rsidR="00A76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presence of </w:t>
      </w:r>
      <w:r w:rsidR="00A832C9">
        <w:rPr>
          <w:rFonts w:ascii="Times New Roman" w:hAnsi="Times New Roman" w:cs="Times New Roman"/>
          <w:bCs/>
          <w:sz w:val="24"/>
          <w:szCs w:val="24"/>
        </w:rPr>
        <w:t>CDS-PMo</w:t>
      </w:r>
      <w:r w:rsidR="00A832C9">
        <w:rPr>
          <w:rFonts w:ascii="Times New Roman" w:hAnsi="Times New Roman" w:cs="Times New Roman"/>
          <w:bCs/>
          <w:sz w:val="24"/>
          <w:szCs w:val="24"/>
          <w:vertAlign w:val="subscript"/>
        </w:rPr>
        <w:t>12</w:t>
      </w:r>
      <w:r w:rsidR="00A832C9">
        <w:rPr>
          <w:rFonts w:ascii="Times New Roman" w:hAnsi="Times New Roman" w:cs="Times New Roman"/>
          <w:bCs/>
          <w:sz w:val="24"/>
          <w:szCs w:val="24"/>
        </w:rPr>
        <w:t>@PVP</w:t>
      </w:r>
      <w:r w:rsidR="00A832C9">
        <w:rPr>
          <w:rFonts w:ascii="Times New Roman" w:hAnsi="Times New Roman" w:cs="Times New Roman"/>
          <w:bCs/>
          <w:sz w:val="24"/>
          <w:szCs w:val="24"/>
          <w:vertAlign w:val="subscript"/>
        </w:rPr>
        <w:t>1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NPs (0-15µM) at 298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32C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K</w:t>
      </w:r>
      <w:r w:rsidR="00A832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310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32C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respectively.</w:t>
      </w:r>
    </w:p>
    <w:p w14:paraId="22C10858" w14:textId="3CC31F9C" w:rsidR="004B3769" w:rsidRPr="004B3769" w:rsidRDefault="004B3769" w:rsidP="004B3769">
      <w:pPr>
        <w:widowControl/>
        <w:spacing w:line="48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36736CF" wp14:editId="2D2CEE37">
            <wp:extent cx="5274310" cy="4415861"/>
            <wp:effectExtent l="0" t="0" r="2540" b="3810"/>
            <wp:docPr id="8" name="图片 8" descr="图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50" b="24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9E37F" w14:textId="6FE64FA4" w:rsidR="004B3769" w:rsidRPr="004B3769" w:rsidRDefault="004B3769" w:rsidP="004B3769">
      <w:pPr>
        <w:widowControl/>
        <w:spacing w:line="48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Figure S7 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Stern-</w:t>
      </w:r>
      <w:proofErr w:type="spellStart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Volmer</w:t>
      </w:r>
      <w:proofErr w:type="spellEnd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plot derived from the fluorescence emission spectrum of the (a)</w:t>
      </w:r>
      <w:bookmarkStart w:id="10" w:name="_Hlk34299861"/>
      <w:r w:rsidRPr="004B3769">
        <w:rPr>
          <w:rFonts w:ascii="Times New Roman" w:eastAsia="等线" w:hAnsi="Times New Roman" w:cs="Times New Roman"/>
          <w:bCs/>
          <w:i/>
          <w:kern w:val="0"/>
          <w:sz w:val="24"/>
          <w:szCs w:val="24"/>
        </w:rPr>
        <w:t xml:space="preserve"> </w:t>
      </w:r>
      <w:bookmarkEnd w:id="10"/>
      <w:proofErr w:type="spellStart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Cyt</w:t>
      </w:r>
      <w:proofErr w:type="spellEnd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-C,</w:t>
      </w:r>
      <w:r w:rsidRPr="004B3769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 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(</w:t>
      </w:r>
      <w:r w:rsidRPr="004B376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b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) </w:t>
      </w:r>
      <w:proofErr w:type="spellStart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Hb</w:t>
      </w:r>
      <w:proofErr w:type="spellEnd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,</w:t>
      </w:r>
      <w:r w:rsidRPr="004B3769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 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and (</w:t>
      </w:r>
      <w:r w:rsidRPr="004B376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c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) </w:t>
      </w:r>
      <w:r w:rsidRPr="004B3769">
        <w:rPr>
          <w:rFonts w:ascii="Times New Roman" w:eastAsia="等线" w:hAnsi="Times New Roman" w:cs="Times New Roman"/>
          <w:bCs/>
          <w:kern w:val="0"/>
          <w:sz w:val="24"/>
          <w:szCs w:val="24"/>
        </w:rPr>
        <w:t>BSA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interaction with PMo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>12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4B376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NPs.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The Modified Stern-</w:t>
      </w:r>
      <w:proofErr w:type="spellStart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Volmer</w:t>
      </w:r>
      <w:proofErr w:type="spellEnd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plot of (</w:t>
      </w:r>
      <w:r w:rsidRPr="004B376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d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</w:t>
      </w:r>
      <w:r w:rsidRPr="004B3769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Cyt</w:t>
      </w:r>
      <w:proofErr w:type="spellEnd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-C, (e)</w:t>
      </w:r>
      <w:r w:rsidRPr="004B3769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Hb</w:t>
      </w:r>
      <w:proofErr w:type="spellEnd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,</w:t>
      </w:r>
      <w:r w:rsidRPr="004B3769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 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and (f)</w:t>
      </w:r>
      <w:r w:rsidRPr="004B3769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 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BSA interaction with PMo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>12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Pr="004B376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NPs.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The binding logarithmic graph of (g) </w:t>
      </w:r>
      <w:proofErr w:type="spellStart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Cyt</w:t>
      </w:r>
      <w:proofErr w:type="spellEnd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</w:t>
      </w:r>
      <w:r w:rsidRPr="004B376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C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, (h)</w:t>
      </w:r>
      <w:r w:rsidRPr="004B3769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Hb</w:t>
      </w:r>
      <w:proofErr w:type="spellEnd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, and (</w:t>
      </w:r>
      <w:proofErr w:type="spellStart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</w:t>
      </w:r>
      <w:proofErr w:type="spellEnd"/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) BSA interaction with </w:t>
      </w:r>
      <w:r w:rsidRPr="004B3769">
        <w:rPr>
          <w:rFonts w:ascii="Times New Roman" w:eastAsia="等线" w:hAnsi="Times New Roman" w:cs="Times New Roman"/>
          <w:kern w:val="0"/>
          <w:sz w:val="24"/>
          <w:szCs w:val="24"/>
        </w:rPr>
        <w:t>PMo</w:t>
      </w:r>
      <w:r w:rsidRPr="004B3769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12</w:t>
      </w:r>
      <w:r w:rsidRPr="004B3769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Pr="004B37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NPs at 298 K and 310 K, respectively. </w:t>
      </w:r>
    </w:p>
    <w:p w14:paraId="671C9FBC" w14:textId="77777777" w:rsidR="003260B3" w:rsidRPr="004B3769" w:rsidRDefault="003260B3">
      <w:pPr>
        <w:rPr>
          <w:rFonts w:ascii="Times New Roman" w:hAnsi="Times New Roman" w:cs="Times New Roman"/>
          <w:b/>
          <w:sz w:val="24"/>
          <w:szCs w:val="24"/>
        </w:rPr>
      </w:pPr>
    </w:p>
    <w:p w14:paraId="5028EFF3" w14:textId="77777777" w:rsidR="003260B3" w:rsidRDefault="003260B3">
      <w:pPr>
        <w:rPr>
          <w:rFonts w:ascii="Times New Roman" w:hAnsi="Times New Roman" w:cs="Times New Roman"/>
          <w:b/>
          <w:sz w:val="24"/>
          <w:szCs w:val="24"/>
        </w:rPr>
      </w:pPr>
    </w:p>
    <w:p w14:paraId="4D8A1265" w14:textId="58ADD5D9" w:rsidR="003260B3" w:rsidRDefault="003260B3">
      <w:pPr>
        <w:rPr>
          <w:rFonts w:ascii="Times New Roman" w:hAnsi="Times New Roman" w:cs="Times New Roman"/>
          <w:b/>
          <w:sz w:val="24"/>
          <w:szCs w:val="24"/>
        </w:rPr>
      </w:pPr>
    </w:p>
    <w:p w14:paraId="44F093B8" w14:textId="79FA4FDB" w:rsidR="003260B3" w:rsidRDefault="003260B3">
      <w:pPr>
        <w:rPr>
          <w:rFonts w:ascii="Times New Roman" w:hAnsi="Times New Roman" w:cs="Times New Roman"/>
          <w:b/>
          <w:sz w:val="24"/>
          <w:szCs w:val="24"/>
        </w:rPr>
      </w:pPr>
    </w:p>
    <w:p w14:paraId="12D67BFF" w14:textId="4FF75645" w:rsidR="00294443" w:rsidRDefault="0029444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EB56384" wp14:editId="75CAE925">
            <wp:extent cx="4808220" cy="6803639"/>
            <wp:effectExtent l="0" t="0" r="0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3039" cy="6810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16269" w14:textId="6A9E0798" w:rsidR="003260B3" w:rsidRDefault="00D473CB" w:rsidP="00294443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 w:rsidRPr="00D473C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Figure </w:t>
      </w:r>
      <w:r w:rsidR="00625F91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S8</w:t>
      </w:r>
      <w:r w:rsidRPr="00D473C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="00294443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="00FB2E0A">
        <w:rPr>
          <w:rFonts w:ascii="Times New Roman" w:hAnsi="Times New Roman" w:hint="eastAsia"/>
          <w:sz w:val="24"/>
          <w:szCs w:val="24"/>
        </w:rPr>
        <w:t>h</w:t>
      </w:r>
      <w:r w:rsidR="00294443" w:rsidRPr="00D61D70">
        <w:rPr>
          <w:rFonts w:ascii="Times New Roman" w:hAnsi="Times New Roman"/>
          <w:sz w:val="24"/>
          <w:szCs w:val="24"/>
        </w:rPr>
        <w:t>eatmap</w:t>
      </w:r>
      <w:proofErr w:type="spellEnd"/>
      <w:r w:rsidR="00294443" w:rsidRPr="00D61D70">
        <w:rPr>
          <w:rFonts w:ascii="Times New Roman" w:hAnsi="Times New Roman"/>
          <w:sz w:val="24"/>
          <w:szCs w:val="24"/>
        </w:rPr>
        <w:t xml:space="preserve"> </w:t>
      </w:r>
      <w:r w:rsidR="00294443">
        <w:rPr>
          <w:rFonts w:ascii="Times New Roman" w:hAnsi="Times New Roman"/>
          <w:sz w:val="24"/>
          <w:szCs w:val="24"/>
        </w:rPr>
        <w:t xml:space="preserve">of </w:t>
      </w:r>
      <w:r w:rsidR="00294443" w:rsidRPr="006B0927">
        <w:rPr>
          <w:rFonts w:ascii="Times New Roman" w:hAnsi="Times New Roman"/>
          <w:sz w:val="24"/>
          <w:szCs w:val="24"/>
        </w:rPr>
        <w:t xml:space="preserve">76 </w:t>
      </w:r>
      <w:r w:rsidR="00294443" w:rsidRPr="00A15047">
        <w:rPr>
          <w:rFonts w:ascii="Times New Roman" w:hAnsi="Times New Roman"/>
          <w:sz w:val="24"/>
          <w:szCs w:val="24"/>
        </w:rPr>
        <w:t>differential proteins</w:t>
      </w:r>
      <w:r w:rsidR="00294443" w:rsidRPr="006B0927">
        <w:rPr>
          <w:rFonts w:ascii="Times New Roman" w:hAnsi="Times New Roman"/>
          <w:sz w:val="24"/>
          <w:szCs w:val="24"/>
        </w:rPr>
        <w:t xml:space="preserve"> </w:t>
      </w:r>
      <w:r w:rsidR="00294443">
        <w:rPr>
          <w:rFonts w:ascii="Times New Roman" w:hAnsi="Times New Roman"/>
          <w:sz w:val="24"/>
          <w:szCs w:val="24"/>
        </w:rPr>
        <w:t xml:space="preserve">of </w:t>
      </w:r>
      <w:r w:rsidR="00294443" w:rsidRPr="006B0927">
        <w:rPr>
          <w:rFonts w:ascii="Times New Roman" w:hAnsi="Times New Roman"/>
          <w:sz w:val="24"/>
          <w:szCs w:val="24"/>
        </w:rPr>
        <w:t>CDS-PMo</w:t>
      </w:r>
      <w:r w:rsidR="00294443" w:rsidRPr="00E512FF">
        <w:rPr>
          <w:rFonts w:ascii="Times New Roman" w:hAnsi="Times New Roman"/>
          <w:sz w:val="24"/>
          <w:szCs w:val="24"/>
          <w:vertAlign w:val="subscript"/>
        </w:rPr>
        <w:t>12</w:t>
      </w:r>
      <w:r w:rsidR="00294443" w:rsidRPr="006B0927">
        <w:rPr>
          <w:rFonts w:ascii="Times New Roman" w:hAnsi="Times New Roman"/>
          <w:sz w:val="24"/>
          <w:szCs w:val="24"/>
        </w:rPr>
        <w:t>@PVP</w:t>
      </w:r>
      <w:r w:rsidR="00294443" w:rsidRPr="00E512FF">
        <w:rPr>
          <w:rFonts w:ascii="Times New Roman" w:hAnsi="Times New Roman"/>
          <w:sz w:val="24"/>
          <w:szCs w:val="24"/>
          <w:vertAlign w:val="subscript"/>
        </w:rPr>
        <w:t>1</w:t>
      </w:r>
      <w:r w:rsidR="00294443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="00294443" w:rsidRPr="00DE168B">
        <w:rPr>
          <w:rFonts w:ascii="Times New Roman" w:hAnsi="Times New Roman"/>
          <w:sz w:val="24"/>
          <w:szCs w:val="24"/>
        </w:rPr>
        <w:t xml:space="preserve">comparing </w:t>
      </w:r>
      <w:r w:rsidR="00294443">
        <w:rPr>
          <w:rFonts w:ascii="Times New Roman" w:hAnsi="Times New Roman"/>
          <w:sz w:val="24"/>
          <w:szCs w:val="24"/>
        </w:rPr>
        <w:t xml:space="preserve">to </w:t>
      </w:r>
      <w:r w:rsidR="00294443" w:rsidRPr="006B0927">
        <w:rPr>
          <w:rFonts w:ascii="Times New Roman" w:hAnsi="Times New Roman"/>
          <w:sz w:val="24"/>
          <w:szCs w:val="24"/>
        </w:rPr>
        <w:t>CDS-PMo</w:t>
      </w:r>
      <w:r w:rsidR="00294443" w:rsidRPr="00E512FF">
        <w:rPr>
          <w:rFonts w:ascii="Times New Roman" w:hAnsi="Times New Roman"/>
          <w:sz w:val="24"/>
          <w:szCs w:val="24"/>
          <w:vertAlign w:val="subscript"/>
        </w:rPr>
        <w:t>12</w:t>
      </w:r>
      <w:r w:rsidR="00294443" w:rsidRPr="006B0927">
        <w:rPr>
          <w:rFonts w:ascii="Times New Roman" w:hAnsi="Times New Roman"/>
          <w:sz w:val="24"/>
          <w:szCs w:val="24"/>
        </w:rPr>
        <w:t>@PVP</w:t>
      </w:r>
      <w:r w:rsidR="00294443">
        <w:rPr>
          <w:rFonts w:ascii="Times New Roman" w:hAnsi="Times New Roman"/>
          <w:sz w:val="24"/>
          <w:szCs w:val="24"/>
          <w:vertAlign w:val="subscript"/>
        </w:rPr>
        <w:t>0</w:t>
      </w:r>
      <w:r w:rsidR="00294443" w:rsidRPr="00D61D70">
        <w:rPr>
          <w:rFonts w:ascii="Times New Roman" w:hAnsi="Times New Roman"/>
          <w:sz w:val="24"/>
          <w:szCs w:val="24"/>
        </w:rPr>
        <w:t>, as identified by LC</w:t>
      </w:r>
      <w:r w:rsidR="00294443">
        <w:rPr>
          <w:rFonts w:ascii="Times New Roman" w:hAnsi="Times New Roman" w:hint="eastAsia"/>
          <w:sz w:val="24"/>
          <w:szCs w:val="24"/>
        </w:rPr>
        <w:t>-</w:t>
      </w:r>
      <w:r w:rsidR="00294443" w:rsidRPr="00D61D70">
        <w:rPr>
          <w:rFonts w:ascii="Times New Roman" w:hAnsi="Times New Roman"/>
          <w:sz w:val="24"/>
          <w:szCs w:val="24"/>
        </w:rPr>
        <w:t>MS/MS.</w:t>
      </w:r>
    </w:p>
    <w:p w14:paraId="627BF3AB" w14:textId="6E41C59C" w:rsidR="009A7968" w:rsidRDefault="009A7968" w:rsidP="00294443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</w:p>
    <w:p w14:paraId="6C46E07D" w14:textId="7ECF7C6F" w:rsidR="009A7968" w:rsidRDefault="009A7968" w:rsidP="00294443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</w:p>
    <w:p w14:paraId="78E5B305" w14:textId="3F88F31F" w:rsidR="005336A4" w:rsidRDefault="005336A4" w:rsidP="00294443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</w:p>
    <w:p w14:paraId="03E3C056" w14:textId="1C624204" w:rsidR="00DD7329" w:rsidRDefault="00DD7329" w:rsidP="00294443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</w:p>
    <w:p w14:paraId="2059D515" w14:textId="2712BC99" w:rsidR="005336A4" w:rsidRPr="00DD7329" w:rsidRDefault="00DD7329" w:rsidP="00294443">
      <w:pPr>
        <w:widowControl/>
        <w:spacing w:line="360" w:lineRule="auto"/>
        <w:rPr>
          <w:rFonts w:ascii="Times New Roman" w:hAnsi="Times New Roman"/>
          <w:b/>
          <w:sz w:val="24"/>
          <w:szCs w:val="24"/>
        </w:rPr>
      </w:pPr>
      <w:r w:rsidRPr="00DD7329">
        <w:rPr>
          <w:rFonts w:ascii="Times New Roman" w:hAnsi="Times New Roman" w:hint="eastAsia"/>
          <w:b/>
          <w:sz w:val="24"/>
          <w:szCs w:val="24"/>
        </w:rPr>
        <w:lastRenderedPageBreak/>
        <w:t>Table</w:t>
      </w:r>
      <w:r w:rsidRPr="00DD7329">
        <w:rPr>
          <w:rFonts w:ascii="Times New Roman" w:hAnsi="Times New Roman"/>
          <w:b/>
          <w:sz w:val="24"/>
          <w:szCs w:val="24"/>
        </w:rPr>
        <w:t xml:space="preserve"> </w:t>
      </w:r>
      <w:r w:rsidRPr="00DD7329">
        <w:rPr>
          <w:rFonts w:ascii="Times New Roman" w:hAnsi="Times New Roman" w:hint="eastAsia"/>
          <w:b/>
          <w:sz w:val="24"/>
          <w:szCs w:val="24"/>
        </w:rPr>
        <w:t>S1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15047">
        <w:rPr>
          <w:rFonts w:ascii="Times New Roman" w:hAnsi="Times New Roman"/>
          <w:sz w:val="24"/>
          <w:szCs w:val="24"/>
        </w:rPr>
        <w:t>The top ten up-regulated and down-regulated proteins</w:t>
      </w:r>
      <w:r w:rsidR="00E540E1">
        <w:rPr>
          <w:rFonts w:ascii="Times New Roman" w:hAnsi="Times New Roman"/>
          <w:sz w:val="24"/>
          <w:szCs w:val="24"/>
        </w:rPr>
        <w:t xml:space="preserve"> of 76 differential proteins</w:t>
      </w:r>
      <w:r>
        <w:rPr>
          <w:rFonts w:ascii="Times New Roman" w:hAnsi="Times New Roman" w:hint="eastAsia"/>
          <w:sz w:val="24"/>
          <w:szCs w:val="24"/>
        </w:rPr>
        <w:t>.</w:t>
      </w:r>
    </w:p>
    <w:p w14:paraId="3B3FF627" w14:textId="227D3E43" w:rsidR="009A7968" w:rsidRDefault="00DD7329" w:rsidP="00294443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9CA501B" wp14:editId="08C2A881">
            <wp:extent cx="5290854" cy="3079750"/>
            <wp:effectExtent l="0" t="0" r="508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1080310上调和下调蛋白的列表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50" t="13272" r="26318" b="19948"/>
                    <a:stretch/>
                  </pic:blipFill>
                  <pic:spPr bwMode="auto">
                    <a:xfrm>
                      <a:off x="0" y="0"/>
                      <a:ext cx="5308250" cy="30898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A693B4" w14:textId="1ECBCD52" w:rsidR="009A7968" w:rsidRDefault="009A7968" w:rsidP="00294443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</w:p>
    <w:p w14:paraId="0B9095AA" w14:textId="77777777" w:rsidR="009A7968" w:rsidRPr="00D473CB" w:rsidRDefault="009A7968" w:rsidP="00294443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11" w:name="_GoBack"/>
    </w:p>
    <w:p w14:paraId="446558C1" w14:textId="69F2827D" w:rsidR="00A7143F" w:rsidRDefault="00A7143F">
      <w:pPr>
        <w:rPr>
          <w:rFonts w:ascii="Times New Roman" w:hAnsi="Times New Roman" w:cs="Times New Roman"/>
          <w:b/>
          <w:sz w:val="24"/>
          <w:szCs w:val="24"/>
        </w:rPr>
      </w:pPr>
    </w:p>
    <w:p w14:paraId="7F0AC1B2" w14:textId="77777777" w:rsidR="00A7143F" w:rsidRDefault="00A7143F">
      <w:pPr>
        <w:rPr>
          <w:rFonts w:ascii="Times New Roman" w:hAnsi="Times New Roman" w:cs="Times New Roman"/>
          <w:b/>
          <w:sz w:val="24"/>
          <w:szCs w:val="24"/>
        </w:rPr>
      </w:pPr>
    </w:p>
    <w:p w14:paraId="5AB5C4D8" w14:textId="77777777" w:rsidR="00A7143F" w:rsidRDefault="00A7143F">
      <w:pPr>
        <w:rPr>
          <w:rFonts w:ascii="Times New Roman" w:hAnsi="Times New Roman" w:cs="Times New Roman"/>
          <w:b/>
          <w:sz w:val="24"/>
          <w:szCs w:val="24"/>
        </w:rPr>
      </w:pPr>
    </w:p>
    <w:p w14:paraId="0A4D83FD" w14:textId="77777777" w:rsidR="00A7143F" w:rsidRDefault="00A7143F">
      <w:pPr>
        <w:rPr>
          <w:rFonts w:ascii="Times New Roman" w:hAnsi="Times New Roman" w:cs="Times New Roman"/>
          <w:b/>
          <w:sz w:val="24"/>
          <w:szCs w:val="24"/>
        </w:rPr>
      </w:pPr>
    </w:p>
    <w:bookmarkEnd w:id="11"/>
    <w:p w14:paraId="5ACD3B81" w14:textId="77777777" w:rsidR="00A7143F" w:rsidRDefault="00A7143F">
      <w:pPr>
        <w:rPr>
          <w:rFonts w:ascii="Times New Roman" w:hAnsi="Times New Roman" w:cs="Times New Roman"/>
          <w:b/>
          <w:sz w:val="24"/>
          <w:szCs w:val="24"/>
        </w:rPr>
      </w:pPr>
    </w:p>
    <w:sectPr w:rsidR="00A7143F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0206E1" w14:textId="77777777" w:rsidR="00CA0229" w:rsidRDefault="00CA0229">
      <w:r>
        <w:separator/>
      </w:r>
    </w:p>
  </w:endnote>
  <w:endnote w:type="continuationSeparator" w:id="0">
    <w:p w14:paraId="31AF35E5" w14:textId="77777777" w:rsidR="00CA0229" w:rsidRDefault="00CA0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46dcae81+20">
    <w:altName w:val="Times New Roman"/>
    <w:panose1 w:val="00000000000000000000"/>
    <w:charset w:val="00"/>
    <w:family w:val="roman"/>
    <w:notTrueType/>
    <w:pitch w:val="default"/>
  </w:font>
  <w:font w:name="AdvPTimes">
    <w:altName w:val="Cambria"/>
    <w:charset w:val="00"/>
    <w:family w:val="roman"/>
    <w:pitch w:val="default"/>
  </w:font>
  <w:font w:name="AdvPSMP1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00"/>
    <w:family w:val="modern"/>
    <w:pitch w:val="fixed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82570363"/>
      <w:docPartObj>
        <w:docPartGallery w:val="Page Numbers (Bottom of Page)"/>
        <w:docPartUnique/>
      </w:docPartObj>
    </w:sdtPr>
    <w:sdtEndPr/>
    <w:sdtContent>
      <w:p w14:paraId="69E2A615" w14:textId="52B3931F" w:rsidR="00091B36" w:rsidRDefault="00091B3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58F7" w:rsidRPr="006A58F7">
          <w:rPr>
            <w:noProof/>
            <w:lang w:val="zh-CN"/>
          </w:rPr>
          <w:t>8</w:t>
        </w:r>
        <w:r>
          <w:fldChar w:fldCharType="end"/>
        </w:r>
      </w:p>
    </w:sdtContent>
  </w:sdt>
  <w:p w14:paraId="370A54F6" w14:textId="77777777" w:rsidR="00091B36" w:rsidRDefault="00091B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53B3F0" w14:textId="77777777" w:rsidR="00CA0229" w:rsidRDefault="00CA0229">
      <w:r>
        <w:separator/>
      </w:r>
    </w:p>
  </w:footnote>
  <w:footnote w:type="continuationSeparator" w:id="0">
    <w:p w14:paraId="3B10D6DD" w14:textId="77777777" w:rsidR="00CA0229" w:rsidRDefault="00CA02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17A97"/>
    <w:multiLevelType w:val="hybridMultilevel"/>
    <w:tmpl w:val="EB8CED64"/>
    <w:lvl w:ilvl="0" w:tplc="7F88F17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151605"/>
    <w:multiLevelType w:val="hybridMultilevel"/>
    <w:tmpl w:val="18FE0776"/>
    <w:lvl w:ilvl="0" w:tplc="DB3668A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ysjQ0MzM2NTCwMDFX0lEKTi0uzszPAykwNKsFAErQ23otAAAA"/>
  </w:docVars>
  <w:rsids>
    <w:rsidRoot w:val="00A7143F"/>
    <w:rsid w:val="00091B36"/>
    <w:rsid w:val="000D07CE"/>
    <w:rsid w:val="00105560"/>
    <w:rsid w:val="001116BF"/>
    <w:rsid w:val="001361AC"/>
    <w:rsid w:val="00161D74"/>
    <w:rsid w:val="0016619B"/>
    <w:rsid w:val="00294443"/>
    <w:rsid w:val="002A1807"/>
    <w:rsid w:val="002B751F"/>
    <w:rsid w:val="002C6AD1"/>
    <w:rsid w:val="002F3AB9"/>
    <w:rsid w:val="003260B3"/>
    <w:rsid w:val="00391E4F"/>
    <w:rsid w:val="003E39D6"/>
    <w:rsid w:val="004434B0"/>
    <w:rsid w:val="004B3769"/>
    <w:rsid w:val="00502398"/>
    <w:rsid w:val="005336A4"/>
    <w:rsid w:val="005455D9"/>
    <w:rsid w:val="00562840"/>
    <w:rsid w:val="00570215"/>
    <w:rsid w:val="005908A9"/>
    <w:rsid w:val="00625F91"/>
    <w:rsid w:val="00681656"/>
    <w:rsid w:val="006971E5"/>
    <w:rsid w:val="006A58F7"/>
    <w:rsid w:val="006A6F76"/>
    <w:rsid w:val="00716959"/>
    <w:rsid w:val="00755E82"/>
    <w:rsid w:val="0077538E"/>
    <w:rsid w:val="007B0ABF"/>
    <w:rsid w:val="007D2600"/>
    <w:rsid w:val="008A2476"/>
    <w:rsid w:val="008F6334"/>
    <w:rsid w:val="008F71B0"/>
    <w:rsid w:val="00922CF8"/>
    <w:rsid w:val="009940BC"/>
    <w:rsid w:val="00997818"/>
    <w:rsid w:val="009A28A2"/>
    <w:rsid w:val="009A7968"/>
    <w:rsid w:val="009C1027"/>
    <w:rsid w:val="00A26F0F"/>
    <w:rsid w:val="00A66BD2"/>
    <w:rsid w:val="00A7143F"/>
    <w:rsid w:val="00A76729"/>
    <w:rsid w:val="00A832C9"/>
    <w:rsid w:val="00A93596"/>
    <w:rsid w:val="00A964E6"/>
    <w:rsid w:val="00AB4B82"/>
    <w:rsid w:val="00AF160B"/>
    <w:rsid w:val="00B5309B"/>
    <w:rsid w:val="00B80609"/>
    <w:rsid w:val="00B80F13"/>
    <w:rsid w:val="00BB6F92"/>
    <w:rsid w:val="00C70C3C"/>
    <w:rsid w:val="00CA0229"/>
    <w:rsid w:val="00CD30C8"/>
    <w:rsid w:val="00CE7CBB"/>
    <w:rsid w:val="00D0652F"/>
    <w:rsid w:val="00D13791"/>
    <w:rsid w:val="00D40D09"/>
    <w:rsid w:val="00D473CB"/>
    <w:rsid w:val="00DD7329"/>
    <w:rsid w:val="00DF330B"/>
    <w:rsid w:val="00E061D4"/>
    <w:rsid w:val="00E540E1"/>
    <w:rsid w:val="00E62EA9"/>
    <w:rsid w:val="00E7304B"/>
    <w:rsid w:val="00EB7BA0"/>
    <w:rsid w:val="00F04647"/>
    <w:rsid w:val="00F26009"/>
    <w:rsid w:val="00F837FA"/>
    <w:rsid w:val="00F94A19"/>
    <w:rsid w:val="00FB2AB9"/>
    <w:rsid w:val="00FB2E0A"/>
    <w:rsid w:val="00FD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39288F"/>
  <w15:chartTrackingRefBased/>
  <w15:docId w15:val="{B68EC3B1-552D-45AC-B895-634D4FB3C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 w:line="276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21">
    <w:name w:val="fontstyle21"/>
    <w:rPr>
      <w:rFonts w:ascii="AdvOT46dcae81+20" w:hAnsi="AdvOT46dcae81+2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01">
    <w:name w:val="fontstyle01"/>
    <w:qFormat/>
    <w:rPr>
      <w:rFonts w:ascii="AdvPTimes" w:hAnsi="AdvPTimes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rPr>
      <w:rFonts w:ascii="AdvPSMP13" w:hAnsi="AdvPSMP13" w:hint="default"/>
      <w:b w:val="0"/>
      <w:bCs w:val="0"/>
      <w:i w:val="0"/>
      <w:iCs w:val="0"/>
      <w:color w:val="000000"/>
      <w:sz w:val="20"/>
      <w:szCs w:val="20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Pr>
      <w:sz w:val="18"/>
      <w:szCs w:val="18"/>
    </w:rPr>
  </w:style>
  <w:style w:type="paragraph" w:customStyle="1" w:styleId="Addresses">
    <w:name w:val="Addresses"/>
    <w:basedOn w:val="a"/>
    <w:rsid w:val="00716959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BATitle">
    <w:name w:val="BA_Title"/>
    <w:basedOn w:val="a"/>
    <w:next w:val="a"/>
    <w:autoRedefine/>
    <w:rsid w:val="002C6AD1"/>
    <w:pPr>
      <w:autoSpaceDN w:val="0"/>
      <w:spacing w:after="180"/>
      <w:textAlignment w:val="baseline"/>
    </w:pPr>
    <w:rPr>
      <w:rFonts w:ascii="Times New Roman" w:eastAsia="宋体" w:hAnsi="Times New Roman" w:cs="Times New Roman"/>
      <w:b/>
      <w:kern w:val="3"/>
      <w:sz w:val="24"/>
      <w:szCs w:val="24"/>
      <w:lang w:eastAsia="en-US"/>
    </w:rPr>
  </w:style>
  <w:style w:type="paragraph" w:customStyle="1" w:styleId="BBAuthorName">
    <w:name w:val="BB_Author_Name"/>
    <w:basedOn w:val="a"/>
    <w:next w:val="a"/>
    <w:rsid w:val="00F26009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character" w:customStyle="1" w:styleId="ac">
    <w:name w:val="批注文字 字符"/>
    <w:basedOn w:val="a0"/>
    <w:link w:val="ad"/>
    <w:uiPriority w:val="99"/>
    <w:rsid w:val="00D473CB"/>
  </w:style>
  <w:style w:type="character" w:styleId="ae">
    <w:name w:val="annotation reference"/>
    <w:uiPriority w:val="99"/>
    <w:unhideWhenUsed/>
    <w:rsid w:val="00D473CB"/>
    <w:rPr>
      <w:sz w:val="21"/>
      <w:szCs w:val="21"/>
    </w:rPr>
  </w:style>
  <w:style w:type="paragraph" w:styleId="ad">
    <w:name w:val="annotation text"/>
    <w:basedOn w:val="a"/>
    <w:link w:val="ac"/>
    <w:uiPriority w:val="99"/>
    <w:unhideWhenUsed/>
    <w:rsid w:val="00D473CB"/>
    <w:pPr>
      <w:widowControl/>
      <w:spacing w:after="200" w:line="276" w:lineRule="auto"/>
      <w:jc w:val="left"/>
    </w:pPr>
  </w:style>
  <w:style w:type="character" w:customStyle="1" w:styleId="1">
    <w:name w:val="批注文字 字符1"/>
    <w:basedOn w:val="a0"/>
    <w:uiPriority w:val="99"/>
    <w:semiHidden/>
    <w:rsid w:val="00D473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ti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A2E585-39CA-4EB9-BD02-D67791680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9</Pages>
  <Words>745</Words>
  <Characters>4249</Characters>
  <Application>Microsoft Office Word</Application>
  <DocSecurity>0</DocSecurity>
  <Lines>35</Lines>
  <Paragraphs>9</Paragraphs>
  <ScaleCrop>false</ScaleCrop>
  <Company/>
  <LinksUpToDate>false</LinksUpToDate>
  <CharactersWithSpaces>4985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DingLab</dc:creator>
  <cp:keywords/>
  <dc:description/>
  <cp:lastModifiedBy>DingLab</cp:lastModifiedBy>
  <cp:revision>102</cp:revision>
  <dcterms:created xsi:type="dcterms:W3CDTF">2020-05-28T12:27:00Z</dcterms:created>
  <dcterms:modified xsi:type="dcterms:W3CDTF">2021-09-01T05:44:00Z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http://www.zotero.org/styles/advanced-materials</vt:lpwstr>
  </property>
  <property fmtid="{D5CDD505-2E9C-101B-9397-08002B2CF9AE}" pid="3" name="Mendeley Recent Style Name 0_1">
    <vt:lpwstr>Advanced Materials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http://www.zotero.org/styles/journal-of-nanobiotechnology</vt:lpwstr>
  </property>
  <property fmtid="{D5CDD505-2E9C-101B-9397-08002B2CF9AE}" pid="13" name="Mendeley Recent Style Name 5_1">
    <vt:lpwstr>Journal of Nanobiotechnology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http://www.zotero.org/styles/nano-letters</vt:lpwstr>
  </property>
  <property fmtid="{D5CDD505-2E9C-101B-9397-08002B2CF9AE}" pid="19" name="Mendeley Recent Style Name 8_1">
    <vt:lpwstr>Nano Letters</vt:lpwstr>
  </property>
  <property fmtid="{D5CDD505-2E9C-101B-9397-08002B2CF9AE}" pid="20" name="Mendeley Recent Style Id 9_1">
    <vt:lpwstr>http://www.zotero.org/styles/small</vt:lpwstr>
  </property>
  <property fmtid="{D5CDD505-2E9C-101B-9397-08002B2CF9AE}" pid="21" name="Mendeley Recent Style Name 9_1">
    <vt:lpwstr>Small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2f999537-8c50-356d-882b-412c81656d4c</vt:lpwstr>
  </property>
  <property fmtid="{D5CDD505-2E9C-101B-9397-08002B2CF9AE}" pid="24" name="Mendeley Citation Style_1">
    <vt:lpwstr>http://www.zotero.org/styles/journal-of-nanobiotechnology</vt:lpwstr>
  </property>
</Properties>
</file>