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C35" w:rsidRDefault="005C621A" w:rsidP="005C0C35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proofErr w:type="gramStart"/>
      <w:r w:rsidRPr="008E2785">
        <w:rPr>
          <w:rFonts w:ascii="Times New Roman" w:hAnsi="Times New Roman" w:cs="Times New Roman"/>
          <w:b/>
          <w:color w:val="0000CC"/>
          <w:sz w:val="24"/>
        </w:rPr>
        <w:t>Supplementary Table 1.</w:t>
      </w:r>
      <w:proofErr w:type="gramEnd"/>
      <w:r w:rsidRPr="005C621A">
        <w:rPr>
          <w:rFonts w:ascii="Times New Roman" w:hAnsi="Times New Roman" w:cs="Times New Roman"/>
          <w:b/>
          <w:sz w:val="24"/>
        </w:rPr>
        <w:t xml:space="preserve">  Rice defense genes used for the qPCR analysis and their function</w:t>
      </w:r>
    </w:p>
    <w:p w:rsidR="004908F9" w:rsidRPr="00065EFD" w:rsidRDefault="004908F9" w:rsidP="005C0C35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448"/>
        <w:gridCol w:w="5600"/>
        <w:gridCol w:w="1242"/>
      </w:tblGrid>
      <w:tr w:rsidR="005C0C35" w:rsidRPr="005F1D0C" w:rsidTr="005426A7"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C0C35" w:rsidRPr="005F1D0C" w:rsidRDefault="005C0C35" w:rsidP="005426A7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F1D0C">
              <w:rPr>
                <w:rFonts w:ascii="Times New Roman" w:hAnsi="Times New Roman" w:cs="Times New Roman"/>
                <w:b/>
                <w:sz w:val="24"/>
              </w:rPr>
              <w:t>Gene</w:t>
            </w:r>
          </w:p>
        </w:tc>
        <w:tc>
          <w:tcPr>
            <w:tcW w:w="5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C0C35" w:rsidRPr="005F1D0C" w:rsidRDefault="005C0C35" w:rsidP="005426A7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sz w:val="24"/>
              </w:rPr>
              <w:t>Characteristics and function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C0C35" w:rsidRPr="005F1D0C" w:rsidRDefault="005C0C35" w:rsidP="005426A7">
            <w:pPr>
              <w:rPr>
                <w:rFonts w:ascii="Times New Roman" w:eastAsia="Times New Roman" w:hAnsi="Times New Roman" w:cs="Times New Roman"/>
                <w:b/>
                <w:color w:val="242021"/>
                <w:sz w:val="24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color w:val="242021"/>
                <w:sz w:val="24"/>
              </w:rPr>
              <w:t>Reference</w:t>
            </w:r>
          </w:p>
        </w:tc>
      </w:tr>
      <w:tr w:rsidR="005C0C35" w:rsidRPr="005F1D0C" w:rsidTr="005426A7">
        <w:tc>
          <w:tcPr>
            <w:tcW w:w="244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C0C35" w:rsidRPr="00065EFD" w:rsidRDefault="005C621A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i/>
                <w:color w:val="000000"/>
                <w:sz w:val="24"/>
              </w:rPr>
            </w:pPr>
            <w:r w:rsidRPr="005C621A">
              <w:rPr>
                <w:rStyle w:val="ffline"/>
                <w:rFonts w:ascii="Times New Roman" w:hAnsi="Times New Roman" w:cs="Times New Roman"/>
                <w:i/>
                <w:color w:val="000000"/>
                <w:sz w:val="24"/>
              </w:rPr>
              <w:t>OsCEBiP</w:t>
            </w:r>
          </w:p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color w:val="000000"/>
                <w:sz w:val="24"/>
              </w:rPr>
            </w:pPr>
            <w:r w:rsidRPr="005F1D0C">
              <w:rPr>
                <w:rStyle w:val="ffline"/>
                <w:rFonts w:ascii="Times New Roman" w:hAnsi="Times New Roman" w:cs="Times New Roman"/>
                <w:color w:val="000000"/>
                <w:sz w:val="24"/>
              </w:rPr>
              <w:t>(Chitin Elicitor Binding Protein)</w:t>
            </w:r>
          </w:p>
        </w:tc>
        <w:tc>
          <w:tcPr>
            <w:tcW w:w="56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It is a Pattern Recognition Receptor (PRR) that detects the pathogen PAMP molecule chitin and activates plant defense system. It is a plasma membrane protein that forms a receptor complex essential for fungal chitin-driven immune responses in rice.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color w:val="000000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Akamatsu et al. 2013</w:t>
            </w:r>
          </w:p>
        </w:tc>
      </w:tr>
      <w:tr w:rsidR="005C0C35" w:rsidRPr="005F1D0C" w:rsidTr="005426A7"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i/>
                <w:iCs/>
                <w:color w:val="000000"/>
                <w:sz w:val="24"/>
              </w:rPr>
            </w:pPr>
            <w:r w:rsidRPr="005F1D0C">
              <w:rPr>
                <w:rStyle w:val="ffline"/>
                <w:rFonts w:ascii="Times New Roman" w:hAnsi="Times New Roman" w:cs="Times New Roman"/>
                <w:i/>
                <w:iCs/>
                <w:color w:val="000000"/>
                <w:sz w:val="24"/>
              </w:rPr>
              <w:t>OsCERK1</w:t>
            </w:r>
          </w:p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i/>
                <w:iCs/>
                <w:color w:val="000000"/>
                <w:sz w:val="24"/>
              </w:rPr>
            </w:pPr>
            <w:r w:rsidRPr="005F1D0C">
              <w:rPr>
                <w:rStyle w:val="ffline"/>
                <w:rFonts w:ascii="Times New Roman" w:hAnsi="Times New Roman" w:cs="Times New Roman"/>
                <w:color w:val="000000"/>
                <w:sz w:val="24"/>
              </w:rPr>
              <w:t>(Chitin Elicitor Receptor Kinase)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It is a rice receptor-like kinase (RLK) that mediates the signal of a fungal cell wall component chitin. It indispensable for chitin perception and participates in innate immunity. It can mediate the signaling pathways of both fungal and bacterial PAMP molecules.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color w:val="000000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Kouzai et al. 2014</w:t>
            </w:r>
          </w:p>
        </w:tc>
      </w:tr>
      <w:tr w:rsidR="005C0C35" w:rsidRPr="005F1D0C" w:rsidTr="005426A7">
        <w:trPr>
          <w:trHeight w:val="503"/>
        </w:trPr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065EFD">
              <w:rPr>
                <w:rFonts w:ascii="Times New Roman" w:hAnsi="Times New Roman" w:cs="Times New Roman"/>
                <w:i/>
                <w:sz w:val="24"/>
              </w:rPr>
              <w:t>Os</w:t>
            </w:r>
            <w:r w:rsidR="005C621A" w:rsidRPr="005C621A">
              <w:rPr>
                <w:rFonts w:ascii="Times New Roman" w:eastAsia="Times New Roman" w:hAnsi="Times New Roman" w:cs="Times New Roman"/>
                <w:i/>
                <w:sz w:val="24"/>
              </w:rPr>
              <w:t>PAD4</w:t>
            </w:r>
            <w:r w:rsidRPr="005F1D0C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1D0C">
              <w:rPr>
                <w:rFonts w:ascii="Times New Roman" w:eastAsia="Times New Roman" w:hAnsi="Times New Roman" w:cs="Times New Roman"/>
                <w:sz w:val="24"/>
              </w:rPr>
              <w:t>(Phytoalexin deficient 4)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rPr>
                <w:rFonts w:ascii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Phytoalexin deficient 4 (PAD4) induces JA-dependent induced systemic resistance.  It also plays an important role in accumulation of JA and a terpenoid-type phytoalexin momilactone A (MOA).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color w:val="000000"/>
                <w:sz w:val="24"/>
              </w:rPr>
            </w:pPr>
            <w:r w:rsidRPr="005F1D0C">
              <w:rPr>
                <w:rStyle w:val="ffline"/>
                <w:rFonts w:ascii="Times New Roman" w:hAnsi="Times New Roman" w:cs="Times New Roman"/>
                <w:color w:val="000000"/>
                <w:sz w:val="24"/>
              </w:rPr>
              <w:t>Ke et al. 2014</w:t>
            </w:r>
          </w:p>
        </w:tc>
      </w:tr>
      <w:tr w:rsidR="005C0C35" w:rsidRPr="005F1D0C" w:rsidTr="005426A7"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i/>
                <w:sz w:val="24"/>
              </w:rPr>
              <w:t>Os</w:t>
            </w:r>
            <w:r w:rsidR="005C621A" w:rsidRPr="005C621A">
              <w:rPr>
                <w:rFonts w:ascii="Times New Roman" w:eastAsia="Times New Roman" w:hAnsi="Times New Roman" w:cs="Times New Roman"/>
                <w:i/>
                <w:sz w:val="24"/>
              </w:rPr>
              <w:t>EDS1</w:t>
            </w:r>
          </w:p>
          <w:p w:rsidR="005C0C35" w:rsidRPr="005F1D0C" w:rsidRDefault="005C0C35" w:rsidP="005426A7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(Enhanced disease susceptibility 1)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Enhanced disease susceptibility 1 (EDS1) induces JA-dependent induced systemic resistance.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color w:val="000000"/>
                <w:sz w:val="24"/>
              </w:rPr>
            </w:pPr>
            <w:r w:rsidRPr="005F1D0C">
              <w:rPr>
                <w:rStyle w:val="ffline"/>
                <w:rFonts w:ascii="Times New Roman" w:hAnsi="Times New Roman" w:cs="Times New Roman"/>
                <w:color w:val="000000"/>
                <w:sz w:val="24"/>
              </w:rPr>
              <w:t>Ke et al. 2019</w:t>
            </w:r>
          </w:p>
        </w:tc>
      </w:tr>
      <w:tr w:rsidR="005C0C35" w:rsidRPr="005F1D0C" w:rsidTr="005426A7"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5F1D0C">
              <w:rPr>
                <w:rFonts w:ascii="Times New Roman" w:hAnsi="Times New Roman" w:cs="Times New Roman"/>
                <w:i/>
                <w:iCs/>
                <w:sz w:val="24"/>
              </w:rPr>
              <w:t>OsNPR1</w:t>
            </w:r>
            <w:r w:rsidRPr="005F1D0C">
              <w:rPr>
                <w:rFonts w:ascii="Times New Roman" w:hAnsi="Times New Roman" w:cs="Times New Roman"/>
                <w:sz w:val="24"/>
              </w:rPr>
              <w:t xml:space="preserve"> (Non Repressor of Pathogenesis related Protein)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rPr>
                <w:rFonts w:ascii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A central regulator of salicylic-acid (SA)-mediated defense signaling</w:t>
            </w:r>
          </w:p>
          <w:p w:rsidR="005C0C35" w:rsidRPr="005F1D0C" w:rsidRDefault="005C0C35" w:rsidP="005426A7">
            <w:pPr>
              <w:rPr>
                <w:rFonts w:ascii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Reallocation of energy and resources during defense responses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Sugano et al. 2010</w:t>
            </w:r>
          </w:p>
        </w:tc>
      </w:tr>
      <w:tr w:rsidR="005C0C35" w:rsidRPr="005F1D0C" w:rsidTr="005426A7"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5F1D0C">
              <w:rPr>
                <w:rFonts w:ascii="Times New Roman" w:hAnsi="Times New Roman" w:cs="Times New Roman"/>
                <w:i/>
                <w:iCs/>
                <w:sz w:val="24"/>
              </w:rPr>
              <w:t>OsPDF2.2</w:t>
            </w:r>
            <w:r w:rsidRPr="005F1D0C">
              <w:rPr>
                <w:rFonts w:ascii="Times New Roman" w:hAnsi="Times New Roman" w:cs="Times New Roman"/>
                <w:sz w:val="24"/>
              </w:rPr>
              <w:t xml:space="preserve"> (Plant Defensin-like protein 2)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rPr>
                <w:rFonts w:ascii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Plant defensin inhibit the growth of a broad range of fungi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Thomma et al. 2002</w:t>
            </w:r>
          </w:p>
        </w:tc>
      </w:tr>
      <w:tr w:rsidR="005C0C35" w:rsidRPr="005F1D0C" w:rsidTr="005426A7"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rPr>
                <w:rFonts w:ascii="Times New Roman" w:eastAsia="Times New Roman" w:hAnsi="Times New Roman" w:cs="Times New Roman"/>
                <w:sz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i/>
                <w:iCs/>
                <w:sz w:val="24"/>
                <w:lang w:eastAsia="en-IN"/>
              </w:rPr>
              <w:t>Os</w:t>
            </w:r>
            <w:r w:rsidR="005C621A" w:rsidRPr="005C621A">
              <w:rPr>
                <w:rFonts w:ascii="Times New Roman" w:eastAsia="Times New Roman" w:hAnsi="Times New Roman" w:cs="Times New Roman"/>
                <w:i/>
                <w:sz w:val="24"/>
                <w:lang w:eastAsia="en-IN"/>
              </w:rPr>
              <w:t>FMO1</w:t>
            </w:r>
            <w:r w:rsidRPr="005F1D0C">
              <w:rPr>
                <w:rFonts w:ascii="Times New Roman" w:eastAsia="Times New Roman" w:hAnsi="Times New Roman" w:cs="Times New Roman"/>
                <w:sz w:val="24"/>
                <w:lang w:eastAsia="en-IN"/>
              </w:rPr>
              <w:t xml:space="preserve"> (</w:t>
            </w:r>
            <w:r w:rsidRPr="005F1D0C">
              <w:rPr>
                <w:rFonts w:ascii="Times New Roman" w:hAnsi="Times New Roman" w:cs="Times New Roman"/>
                <w:sz w:val="24"/>
              </w:rPr>
              <w:t>Favin-dependent Monooxygenase 1</w:t>
            </w:r>
            <w:r w:rsidRPr="005F1D0C">
              <w:rPr>
                <w:rFonts w:ascii="Times New Roman" w:eastAsia="Times New Roman" w:hAnsi="Times New Roman" w:cs="Times New Roman"/>
                <w:sz w:val="24"/>
                <w:lang w:eastAsia="en-IN"/>
              </w:rPr>
              <w:t>)</w:t>
            </w:r>
          </w:p>
          <w:p w:rsidR="005C0C35" w:rsidRPr="005F1D0C" w:rsidRDefault="005C0C35" w:rsidP="005426A7">
            <w:pPr>
              <w:rPr>
                <w:rFonts w:ascii="Times New Roman" w:eastAsia="Times New Roman" w:hAnsi="Times New Roman" w:cs="Times New Roman"/>
                <w:sz w:val="24"/>
                <w:lang w:eastAsia="en-IN"/>
              </w:rPr>
            </w:pP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rPr>
                <w:rFonts w:ascii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An essential component for induced systemic acquired resistance (SAR)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0C35" w:rsidRPr="005F1D0C" w:rsidRDefault="005C0C35" w:rsidP="005426A7">
            <w:pPr>
              <w:pStyle w:val="HTMLPreformatted"/>
              <w:spacing w:line="254" w:lineRule="atLeast"/>
              <w:rPr>
                <w:rFonts w:ascii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Mishina et al 2006; Koch et al 2006</w:t>
            </w:r>
          </w:p>
        </w:tc>
      </w:tr>
      <w:tr w:rsidR="005C0C35" w:rsidRPr="005F1D0C" w:rsidTr="005426A7"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0C35" w:rsidRPr="005F1D0C" w:rsidRDefault="005C0C35" w:rsidP="005426A7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F1D0C">
              <w:rPr>
                <w:rFonts w:ascii="Times New Roman" w:eastAsia="Times New Roman" w:hAnsi="Times New Roman" w:cs="Times New Roman"/>
                <w:i/>
                <w:iCs/>
                <w:sz w:val="24"/>
              </w:rPr>
              <w:t>Os</w:t>
            </w:r>
            <w:r w:rsidR="005C621A" w:rsidRPr="005C621A">
              <w:rPr>
                <w:rFonts w:ascii="Times New Roman" w:eastAsia="Times New Roman" w:hAnsi="Times New Roman" w:cs="Times New Roman"/>
                <w:i/>
                <w:sz w:val="24"/>
                <w:lang w:eastAsia="en-IN"/>
              </w:rPr>
              <w:t>PR1.1</w:t>
            </w:r>
            <w:r w:rsidRPr="005F1D0C">
              <w:rPr>
                <w:rFonts w:ascii="Times New Roman" w:eastAsia="Times New Roman" w:hAnsi="Times New Roman" w:cs="Times New Roman"/>
                <w:sz w:val="24"/>
                <w:lang w:eastAsia="en-IN"/>
              </w:rPr>
              <w:t xml:space="preserve"> (P</w:t>
            </w:r>
            <w:r w:rsidRPr="005F1D0C">
              <w:rPr>
                <w:rFonts w:ascii="Times New Roman" w:hAnsi="Times New Roman" w:cs="Times New Roman"/>
                <w:sz w:val="24"/>
              </w:rPr>
              <w:t>athogenesis related protein 1</w:t>
            </w:r>
            <w:r w:rsidRPr="005F1D0C">
              <w:rPr>
                <w:rFonts w:ascii="Times New Roman" w:eastAsia="Times New Roman" w:hAnsi="Times New Roman" w:cs="Times New Roman"/>
                <w:sz w:val="24"/>
                <w:lang w:eastAsia="en-IN"/>
              </w:rPr>
              <w:t>)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0C35" w:rsidRPr="005F1D0C" w:rsidRDefault="005C0C35" w:rsidP="005426A7">
            <w:pPr>
              <w:rPr>
                <w:rFonts w:ascii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Acidic pathogenesis related protein 1, among the most abundant antimicrobial protein. It is also a marker for salicylic acid mediated SAR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0C35" w:rsidRPr="005F1D0C" w:rsidRDefault="005C0C35" w:rsidP="005426A7">
            <w:pPr>
              <w:pStyle w:val="HTMLPreformatted"/>
              <w:spacing w:line="254" w:lineRule="atLeast"/>
              <w:rPr>
                <w:rFonts w:ascii="Times New Roman" w:hAnsi="Times New Roman" w:cs="Times New Roman"/>
                <w:sz w:val="24"/>
              </w:rPr>
            </w:pPr>
            <w:r w:rsidRPr="005F1D0C">
              <w:rPr>
                <w:rFonts w:ascii="Times New Roman" w:hAnsi="Times New Roman" w:cs="Times New Roman"/>
                <w:sz w:val="24"/>
              </w:rPr>
              <w:t>Breen et al 2017</w:t>
            </w:r>
          </w:p>
        </w:tc>
      </w:tr>
    </w:tbl>
    <w:p w:rsidR="005C0C35" w:rsidRPr="005F1D0C" w:rsidRDefault="005C0C35" w:rsidP="005C0C35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5C0C35" w:rsidRPr="007B16F8" w:rsidRDefault="005C0C35" w:rsidP="005C0C35">
      <w:pPr>
        <w:spacing w:after="0" w:line="240" w:lineRule="auto"/>
        <w:rPr>
          <w:rFonts w:ascii="Times New Roman" w:hAnsi="Times New Roman" w:cs="Times New Roman"/>
          <w:sz w:val="20"/>
        </w:rPr>
      </w:pPr>
      <w:r w:rsidRPr="007B16F8">
        <w:rPr>
          <w:rFonts w:ascii="Times New Roman" w:hAnsi="Times New Roman" w:cs="Times New Roman"/>
          <w:sz w:val="20"/>
        </w:rPr>
        <w:br w:type="page"/>
      </w:r>
    </w:p>
    <w:p w:rsidR="005C0C35" w:rsidRDefault="005C0C35" w:rsidP="005C0C35">
      <w:pPr>
        <w:spacing w:after="0" w:line="240" w:lineRule="auto"/>
        <w:rPr>
          <w:rFonts w:cs="Times New Roman"/>
        </w:rPr>
      </w:pPr>
    </w:p>
    <w:p w:rsidR="005C0C35" w:rsidRDefault="005C621A" w:rsidP="005C0C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2785">
        <w:rPr>
          <w:rFonts w:ascii="Times New Roman" w:hAnsi="Times New Roman" w:cs="Times New Roman"/>
          <w:b/>
          <w:color w:val="0000CC"/>
          <w:sz w:val="24"/>
          <w:szCs w:val="24"/>
        </w:rPr>
        <w:t xml:space="preserve">Supplementary Table 2. </w:t>
      </w:r>
      <w:r w:rsidRPr="005C621A">
        <w:rPr>
          <w:rFonts w:ascii="Times New Roman" w:hAnsi="Times New Roman" w:cs="Times New Roman"/>
          <w:b/>
          <w:sz w:val="24"/>
          <w:szCs w:val="24"/>
        </w:rPr>
        <w:t xml:space="preserve"> List of the PCR primers used in the gene expression studies</w:t>
      </w:r>
    </w:p>
    <w:p w:rsidR="004908F9" w:rsidRPr="00065EFD" w:rsidRDefault="004908F9" w:rsidP="005C0C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441" w:type="dxa"/>
        <w:jc w:val="center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523"/>
        <w:gridCol w:w="1243"/>
        <w:gridCol w:w="1030"/>
        <w:gridCol w:w="4230"/>
        <w:gridCol w:w="1070"/>
        <w:gridCol w:w="1043"/>
      </w:tblGrid>
      <w:tr w:rsidR="005C0C35" w:rsidRPr="005F1D0C" w:rsidTr="0061008D">
        <w:trPr>
          <w:trHeight w:val="557"/>
          <w:jc w:val="center"/>
        </w:trPr>
        <w:tc>
          <w:tcPr>
            <w:tcW w:w="523" w:type="dxa"/>
            <w:tcBorders>
              <w:top w:val="single" w:sz="4" w:space="0" w:color="auto"/>
              <w:bottom w:val="single" w:sz="4" w:space="0" w:color="auto"/>
            </w:tcBorders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SN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Gene 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Primer sequence(5→3)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Number of bases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42021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color w:val="242021"/>
                <w:sz w:val="24"/>
                <w:szCs w:val="24"/>
              </w:rPr>
              <w:t>Product size</w:t>
            </w: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 w:val="restart"/>
            <w:tcBorders>
              <w:top w:val="single" w:sz="4" w:space="0" w:color="auto"/>
            </w:tcBorders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F1D0C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PAD4</w:t>
            </w:r>
          </w:p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3826" w:type="dxa"/>
            <w:tcBorders>
              <w:top w:val="single" w:sz="4" w:space="0" w:color="auto"/>
            </w:tcBorders>
            <w:shd w:val="clear" w:color="auto" w:fill="auto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TGCCGACTACCACCGAAAC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sz w:val="24"/>
                <w:szCs w:val="24"/>
              </w:rPr>
            </w:pPr>
            <w:r w:rsidRPr="005F1D0C">
              <w:rPr>
                <w:rStyle w:val="ffline"/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72" w:type="dxa"/>
            <w:vMerge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3826" w:type="dxa"/>
            <w:shd w:val="clear" w:color="auto" w:fill="auto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CCGGCCATGGGTGATGTA</w:t>
            </w:r>
          </w:p>
        </w:tc>
        <w:tc>
          <w:tcPr>
            <w:tcW w:w="990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pStyle w:val="HTMLPreformatted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 w:val="restart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F1D0C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1172" w:type="dxa"/>
            <w:vMerge w:val="restart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EDS1</w:t>
            </w: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3826" w:type="dxa"/>
            <w:shd w:val="clear" w:color="auto" w:fill="auto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TTGAATTTTGTCGTGCCAGTAGA</w:t>
            </w:r>
          </w:p>
        </w:tc>
        <w:tc>
          <w:tcPr>
            <w:tcW w:w="990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sz w:val="24"/>
                <w:szCs w:val="24"/>
              </w:rPr>
            </w:pPr>
            <w:r w:rsidRPr="005F1D0C">
              <w:rPr>
                <w:rStyle w:val="ffline"/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72" w:type="dxa"/>
            <w:vMerge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3826" w:type="dxa"/>
            <w:shd w:val="clear" w:color="auto" w:fill="auto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GGCAGATGCAAGCGGAGTAA</w:t>
            </w:r>
          </w:p>
        </w:tc>
        <w:tc>
          <w:tcPr>
            <w:tcW w:w="990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pStyle w:val="HTMLPreformatted"/>
              <w:rPr>
                <w:rStyle w:val="ffline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 w:val="restart"/>
          </w:tcPr>
          <w:p w:rsidR="005C0C35" w:rsidRPr="005F1D0C" w:rsidRDefault="005C0C35" w:rsidP="005426A7">
            <w:pPr>
              <w:spacing w:after="0" w:line="240" w:lineRule="auto"/>
              <w:rPr>
                <w:rStyle w:val="ffline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5F1D0C">
              <w:rPr>
                <w:rStyle w:val="ffline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2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Style w:val="ffline"/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Os</w:t>
            </w:r>
            <w:r w:rsidRPr="005F1D0C">
              <w:rPr>
                <w:rStyle w:val="ffline"/>
                <w:rFonts w:ascii="Times New Roman" w:hAnsi="Times New Roman" w:cs="Times New Roman"/>
                <w:color w:val="000000"/>
                <w:sz w:val="24"/>
                <w:szCs w:val="24"/>
              </w:rPr>
              <w:t>CEBiP</w:t>
            </w: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3826" w:type="dxa"/>
            <w:shd w:val="clear" w:color="auto" w:fill="auto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Style w:val="ffline"/>
                <w:rFonts w:ascii="Times New Roman" w:hAnsi="Times New Roman" w:cs="Times New Roman"/>
                <w:color w:val="000000"/>
                <w:sz w:val="24"/>
                <w:szCs w:val="24"/>
              </w:rPr>
              <w:t>GTGCGGAGAAGTCTGGAAAG</w:t>
            </w:r>
          </w:p>
        </w:tc>
        <w:tc>
          <w:tcPr>
            <w:tcW w:w="990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3826" w:type="dxa"/>
            <w:shd w:val="clear" w:color="auto" w:fill="auto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TCCTGATTTCGCTTGCTTTT</w:t>
            </w:r>
          </w:p>
        </w:tc>
        <w:tc>
          <w:tcPr>
            <w:tcW w:w="990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 w:val="restart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</w:pPr>
            <w:r w:rsidRPr="005F1D0C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4</w:t>
            </w:r>
          </w:p>
        </w:tc>
        <w:tc>
          <w:tcPr>
            <w:tcW w:w="1172" w:type="dxa"/>
            <w:vMerge w:val="restart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hAnsi="Times New Roman" w:cs="Times New Roman"/>
                <w:i/>
                <w:iCs/>
                <w:color w:val="2A2A2A"/>
                <w:sz w:val="24"/>
                <w:szCs w:val="24"/>
              </w:rPr>
              <w:t>Os</w:t>
            </w:r>
            <w:r w:rsidRPr="005F1D0C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CERK1</w:t>
            </w: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3826" w:type="dxa"/>
            <w:shd w:val="clear" w:color="auto" w:fill="auto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Style w:val="ffline"/>
                <w:rFonts w:ascii="Times New Roman" w:hAnsi="Times New Roman" w:cs="Times New Roman"/>
                <w:color w:val="000000"/>
                <w:sz w:val="24"/>
                <w:szCs w:val="24"/>
              </w:rPr>
              <w:t>AAGAACTACCGGGCAAAGGT</w:t>
            </w:r>
          </w:p>
        </w:tc>
        <w:tc>
          <w:tcPr>
            <w:tcW w:w="990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72" w:type="dxa"/>
            <w:vMerge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3826" w:type="dxa"/>
            <w:shd w:val="clear" w:color="auto" w:fill="auto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Style w:val="ffline"/>
                <w:rFonts w:ascii="Times New Roman" w:hAnsi="Times New Roman" w:cs="Times New Roman"/>
                <w:color w:val="000000"/>
                <w:sz w:val="24"/>
                <w:szCs w:val="24"/>
              </w:rPr>
              <w:t>GCCCCTTTGAATCACTTGAA</w:t>
            </w:r>
          </w:p>
        </w:tc>
        <w:tc>
          <w:tcPr>
            <w:tcW w:w="990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 w:val="restart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F1D0C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172" w:type="dxa"/>
            <w:vMerge w:val="restart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PDF2.2</w:t>
            </w:r>
          </w:p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3826" w:type="dxa"/>
            <w:shd w:val="clear" w:color="auto" w:fill="auto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CCACAGGTTCAAGGGCATGT</w:t>
            </w:r>
          </w:p>
        </w:tc>
        <w:tc>
          <w:tcPr>
            <w:tcW w:w="990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72" w:type="dxa"/>
            <w:vMerge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3826" w:type="dxa"/>
            <w:shd w:val="clear" w:color="auto" w:fill="auto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CTCTCCGTCCTGCACACGTT</w:t>
            </w:r>
          </w:p>
        </w:tc>
        <w:tc>
          <w:tcPr>
            <w:tcW w:w="990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 w:val="restart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1172" w:type="dxa"/>
            <w:vMerge w:val="restart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Os</w:t>
            </w: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NPR1</w:t>
            </w: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3826" w:type="dxa"/>
            <w:shd w:val="clear" w:color="auto" w:fill="auto"/>
            <w:vAlign w:val="center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AAACAAAGGAGCAGCTGTATCACA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72" w:type="dxa"/>
            <w:vMerge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3826" w:type="dxa"/>
            <w:shd w:val="clear" w:color="auto" w:fill="auto"/>
            <w:vAlign w:val="center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CTCCGGCAGATACTCATTGCA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 w:val="restart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1172" w:type="dxa"/>
            <w:vMerge w:val="restart"/>
            <w:shd w:val="clear" w:color="auto" w:fill="auto"/>
            <w:noWrap/>
            <w:vAlign w:val="center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Os</w:t>
            </w: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FMO1</w:t>
            </w:r>
          </w:p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3826" w:type="dxa"/>
            <w:shd w:val="clear" w:color="auto" w:fill="auto"/>
            <w:vAlign w:val="center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CAGTGGAGTGCCCAACATACC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72" w:type="dxa"/>
            <w:vMerge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3826" w:type="dxa"/>
            <w:shd w:val="clear" w:color="auto" w:fill="auto"/>
            <w:vAlign w:val="center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CCTGGCCATCAAATGCTTCT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 w:val="restart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1172" w:type="dxa"/>
            <w:vMerge w:val="restart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Os</w:t>
            </w: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PR1.1</w:t>
            </w: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3826" w:type="dxa"/>
            <w:shd w:val="clear" w:color="auto" w:fill="auto"/>
            <w:vAlign w:val="center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GGAGGCATCCAAGCTAGCAA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72" w:type="dxa"/>
            <w:vMerge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3826" w:type="dxa"/>
            <w:shd w:val="clear" w:color="auto" w:fill="auto"/>
            <w:vAlign w:val="center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GGGCATCGGAGCAGTGAA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 w:val="restart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1172" w:type="dxa"/>
            <w:vMerge w:val="restart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Os</w:t>
            </w: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Actin</w:t>
            </w: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3826" w:type="dxa"/>
            <w:shd w:val="clear" w:color="auto" w:fill="auto"/>
          </w:tcPr>
          <w:p w:rsidR="005C0C35" w:rsidRPr="005F1D0C" w:rsidRDefault="005C0C35" w:rsidP="005426A7">
            <w:pPr>
              <w:spacing w:after="0" w:line="240" w:lineRule="auto"/>
              <w:rPr>
                <w:rStyle w:val="ffline"/>
                <w:rFonts w:ascii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hAnsi="Times New Roman" w:cs="Times New Roman"/>
                <w:sz w:val="24"/>
                <w:szCs w:val="24"/>
              </w:rPr>
              <w:t>CAGCCACACTGTCCCCATCTA</w:t>
            </w:r>
          </w:p>
        </w:tc>
        <w:tc>
          <w:tcPr>
            <w:tcW w:w="990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5C0C35" w:rsidRPr="005F1D0C" w:rsidTr="0061008D">
        <w:trPr>
          <w:trHeight w:val="20"/>
          <w:jc w:val="center"/>
        </w:trPr>
        <w:tc>
          <w:tcPr>
            <w:tcW w:w="523" w:type="dxa"/>
            <w:vMerge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dxa"/>
            <w:vMerge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3826" w:type="dxa"/>
            <w:shd w:val="clear" w:color="auto" w:fill="auto"/>
          </w:tcPr>
          <w:p w:rsidR="005C0C35" w:rsidRPr="005F1D0C" w:rsidRDefault="005C0C35" w:rsidP="005426A7">
            <w:pPr>
              <w:spacing w:after="0" w:line="240" w:lineRule="auto"/>
              <w:rPr>
                <w:rStyle w:val="ffline"/>
                <w:rFonts w:ascii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hAnsi="Times New Roman" w:cs="Times New Roman"/>
                <w:sz w:val="24"/>
                <w:szCs w:val="24"/>
              </w:rPr>
              <w:t>AGCAAGGTCGAGACGAAGGA</w:t>
            </w:r>
          </w:p>
        </w:tc>
        <w:tc>
          <w:tcPr>
            <w:tcW w:w="990" w:type="dxa"/>
            <w:shd w:val="clear" w:color="auto" w:fill="auto"/>
            <w:noWrap/>
          </w:tcPr>
          <w:p w:rsidR="005C0C35" w:rsidRPr="005F1D0C" w:rsidRDefault="005C0C35" w:rsidP="0054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43" w:type="dxa"/>
          </w:tcPr>
          <w:p w:rsidR="005C0C35" w:rsidRPr="005F1D0C" w:rsidRDefault="005C0C35" w:rsidP="00542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C0C35" w:rsidRPr="005F1D0C" w:rsidRDefault="005C0C35" w:rsidP="005C0C35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5C0C35" w:rsidRPr="005F1D0C" w:rsidRDefault="005C0C35" w:rsidP="005C0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1D0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Primers designed using online platform Primer3Plus </w:t>
      </w:r>
      <w:hyperlink r:id="rId6" w:history="1">
        <w:r w:rsidRPr="005F1D0C">
          <w:rPr>
            <w:rStyle w:val="Hyperlink"/>
            <w:rFonts w:ascii="Times New Roman" w:hAnsi="Times New Roman" w:cs="Times New Roman"/>
            <w:sz w:val="24"/>
            <w:szCs w:val="24"/>
          </w:rPr>
          <w:t>http://www.bioinformatics.nl/cgi-bin/primer3plus/primer3plus.cgi</w:t>
        </w:r>
      </w:hyperlink>
    </w:p>
    <w:p w:rsidR="005C0C35" w:rsidRPr="005F1D0C" w:rsidRDefault="005C0C35" w:rsidP="005C0C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0C35" w:rsidRPr="005F1D0C" w:rsidRDefault="005C0C35" w:rsidP="005C0C35">
      <w:pPr>
        <w:spacing w:after="0" w:line="240" w:lineRule="auto"/>
        <w:rPr>
          <w:sz w:val="24"/>
          <w:szCs w:val="24"/>
        </w:rPr>
      </w:pPr>
    </w:p>
    <w:p w:rsidR="005C0C35" w:rsidRPr="005F1D0C" w:rsidRDefault="005C0C35" w:rsidP="009049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C0C35" w:rsidRDefault="005C0C35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br w:type="page"/>
      </w:r>
    </w:p>
    <w:p w:rsidR="009049F0" w:rsidRPr="005F1D0C" w:rsidRDefault="004A31BA" w:rsidP="009049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2"/>
        </w:rPr>
      </w:pPr>
      <w:proofErr w:type="gramStart"/>
      <w:r w:rsidRPr="008E2785">
        <w:rPr>
          <w:rFonts w:ascii="Times New Roman" w:hAnsi="Times New Roman" w:cs="Times New Roman"/>
          <w:b/>
          <w:color w:val="0000CC"/>
          <w:sz w:val="24"/>
          <w:szCs w:val="22"/>
        </w:rPr>
        <w:t xml:space="preserve">Supplementary </w:t>
      </w:r>
      <w:r w:rsidR="009049F0" w:rsidRPr="008E2785">
        <w:rPr>
          <w:rFonts w:ascii="Times New Roman" w:hAnsi="Times New Roman" w:cs="Times New Roman"/>
          <w:b/>
          <w:color w:val="0000CC"/>
          <w:sz w:val="24"/>
          <w:szCs w:val="22"/>
        </w:rPr>
        <w:t xml:space="preserve">Table </w:t>
      </w:r>
      <w:r w:rsidR="009F5041" w:rsidRPr="008E2785">
        <w:rPr>
          <w:rFonts w:ascii="Times New Roman" w:hAnsi="Times New Roman" w:cs="Times New Roman"/>
          <w:b/>
          <w:color w:val="0000CC"/>
          <w:sz w:val="24"/>
          <w:szCs w:val="22"/>
        </w:rPr>
        <w:t>3</w:t>
      </w:r>
      <w:r w:rsidR="009049F0" w:rsidRPr="008E2785">
        <w:rPr>
          <w:rFonts w:ascii="Times New Roman" w:hAnsi="Times New Roman" w:cs="Times New Roman"/>
          <w:b/>
          <w:color w:val="0000CC"/>
          <w:sz w:val="24"/>
          <w:szCs w:val="22"/>
        </w:rPr>
        <w:t>.</w:t>
      </w:r>
      <w:proofErr w:type="gramEnd"/>
      <w:r w:rsidR="009049F0" w:rsidRPr="005F1D0C">
        <w:rPr>
          <w:rFonts w:ascii="Times New Roman" w:hAnsi="Times New Roman" w:cs="Times New Roman"/>
          <w:b/>
          <w:sz w:val="24"/>
          <w:szCs w:val="22"/>
        </w:rPr>
        <w:t xml:space="preserve"> Metagenome read statistics of phyllomicrobiome of rice genotypes grown in two contrasting climatic zone</w:t>
      </w:r>
    </w:p>
    <w:p w:rsidR="009049F0" w:rsidRPr="005F1D0C" w:rsidRDefault="009049F0" w:rsidP="009049F0">
      <w:pPr>
        <w:spacing w:after="0" w:line="240" w:lineRule="auto"/>
        <w:rPr>
          <w:rFonts w:cs="Times New Roman"/>
          <w:sz w:val="24"/>
          <w:szCs w:val="22"/>
        </w:rPr>
      </w:pPr>
    </w:p>
    <w:tbl>
      <w:tblPr>
        <w:tblStyle w:val="TableGrid"/>
        <w:tblW w:w="9936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3"/>
        <w:gridCol w:w="1870"/>
        <w:gridCol w:w="1730"/>
        <w:gridCol w:w="1803"/>
        <w:gridCol w:w="1296"/>
        <w:gridCol w:w="1230"/>
        <w:gridCol w:w="1176"/>
      </w:tblGrid>
      <w:tr w:rsidR="009049F0" w:rsidRPr="005F1D0C" w:rsidTr="004A31BA"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  <w:t>Location</w:t>
            </w:r>
          </w:p>
        </w:tc>
        <w:tc>
          <w:tcPr>
            <w:tcW w:w="1732" w:type="dxa"/>
            <w:tcBorders>
              <w:top w:val="single" w:sz="4" w:space="0" w:color="auto"/>
              <w:bottom w:val="single" w:sz="4" w:space="0" w:color="auto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  <w:t>Sample Name</w:t>
            </w:r>
          </w:p>
        </w:tc>
        <w:tc>
          <w:tcPr>
            <w:tcW w:w="1604" w:type="dxa"/>
            <w:tcBorders>
              <w:top w:val="single" w:sz="4" w:space="0" w:color="auto"/>
              <w:bottom w:val="single" w:sz="4" w:space="0" w:color="auto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  <w:t>*MG-RAST accession No</w:t>
            </w:r>
          </w:p>
          <w:p w:rsidR="009049F0" w:rsidRPr="005F1D0C" w:rsidRDefault="009049F0" w:rsidP="004A31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val="en-IN"/>
              </w:rPr>
              <w:t xml:space="preserve">(Project ID </w:t>
            </w: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u w:val="single"/>
                <w:lang w:val="en-IN"/>
              </w:rPr>
              <w:t>mgp94842</w:t>
            </w: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val="en-IN"/>
              </w:rPr>
              <w:t>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:rsidR="009049F0" w:rsidRPr="005F1D0C" w:rsidRDefault="004A31BA" w:rsidP="004A31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  <w:t>**</w:t>
            </w:r>
            <w:r w:rsidR="009049F0"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  <w:t>NCBI-Genba</w:t>
            </w: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  <w:t>nk accession No. (Bio Project ID</w:t>
            </w:r>
            <w:r w:rsidR="009049F0"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  <w:t xml:space="preserve"> </w:t>
            </w:r>
            <w:r w:rsidR="009049F0"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u w:val="single"/>
                <w:lang w:eastAsia="en-IN"/>
              </w:rPr>
              <w:t>PRJNA681302</w:t>
            </w:r>
            <w:r w:rsidR="009049F0"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  <w:t>)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  <w:t>Number of base pairs (</w:t>
            </w:r>
            <w:r w:rsidRPr="005F1D0C">
              <w:rPr>
                <w:rFonts w:ascii="Times New Roman" w:eastAsia="Times New Roman" w:hAnsi="Times New Roman" w:cs="Times New Roman"/>
                <w:b/>
                <w:sz w:val="24"/>
                <w:szCs w:val="22"/>
              </w:rPr>
              <w:t>bp)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  <w:t>Total number of sequences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  <w:t>Mean Sequence Length (bp)</w:t>
            </w:r>
          </w:p>
        </w:tc>
      </w:tr>
      <w:tr w:rsidR="009049F0" w:rsidRPr="005F1D0C" w:rsidTr="008A25B3">
        <w:tc>
          <w:tcPr>
            <w:tcW w:w="1534" w:type="dxa"/>
            <w:vMerge w:val="restart"/>
            <w:tcBorders>
              <w:top w:val="single" w:sz="4" w:space="0" w:color="auto"/>
              <w:bottom w:val="nil"/>
            </w:tcBorders>
          </w:tcPr>
          <w:p w:rsidR="009049F0" w:rsidRPr="005F1D0C" w:rsidRDefault="009049F0" w:rsidP="004A31BA">
            <w:pPr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  <w:t>Palampur (HP), 2016</w:t>
            </w:r>
          </w:p>
        </w:tc>
        <w:tc>
          <w:tcPr>
            <w:tcW w:w="1732" w:type="dxa"/>
            <w:tcBorders>
              <w:top w:val="single" w:sz="4" w:space="0" w:color="auto"/>
              <w:bottom w:val="nil"/>
            </w:tcBorders>
          </w:tcPr>
          <w:p w:rsidR="009049F0" w:rsidRPr="005F1D0C" w:rsidRDefault="009049F0" w:rsidP="004A31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  <w:t>PRR78_Plm1</w:t>
            </w:r>
          </w:p>
        </w:tc>
        <w:tc>
          <w:tcPr>
            <w:tcW w:w="1604" w:type="dxa"/>
            <w:tcBorders>
              <w:top w:val="single" w:sz="4" w:space="0" w:color="auto"/>
              <w:bottom w:val="nil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>mgm4895994.3</w:t>
            </w:r>
          </w:p>
        </w:tc>
        <w:tc>
          <w:tcPr>
            <w:tcW w:w="104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9049F0" w:rsidRPr="005F1D0C" w:rsidRDefault="009049F0" w:rsidP="004A31BA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hAnsi="Times New Roman" w:cs="Times New Roman"/>
                <w:color w:val="000000"/>
                <w:sz w:val="24"/>
                <w:szCs w:val="22"/>
              </w:rPr>
              <w:t>SRR13171790</w:t>
            </w:r>
          </w:p>
        </w:tc>
        <w:tc>
          <w:tcPr>
            <w:tcW w:w="1405" w:type="dxa"/>
            <w:tcBorders>
              <w:top w:val="single" w:sz="4" w:space="0" w:color="auto"/>
              <w:bottom w:val="nil"/>
            </w:tcBorders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 xml:space="preserve">20,127,006 </w:t>
            </w:r>
          </w:p>
        </w:tc>
        <w:tc>
          <w:tcPr>
            <w:tcW w:w="1278" w:type="dxa"/>
            <w:tcBorders>
              <w:top w:val="single" w:sz="4" w:space="0" w:color="auto"/>
              <w:bottom w:val="nil"/>
            </w:tcBorders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>43,818</w:t>
            </w:r>
          </w:p>
        </w:tc>
        <w:tc>
          <w:tcPr>
            <w:tcW w:w="1337" w:type="dxa"/>
            <w:tcBorders>
              <w:top w:val="single" w:sz="4" w:space="0" w:color="auto"/>
              <w:bottom w:val="nil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 xml:space="preserve">459 ± 18 </w:t>
            </w:r>
          </w:p>
        </w:tc>
      </w:tr>
      <w:tr w:rsidR="009049F0" w:rsidRPr="005F1D0C" w:rsidTr="008A25B3">
        <w:tc>
          <w:tcPr>
            <w:tcW w:w="1534" w:type="dxa"/>
            <w:vMerge/>
            <w:tcBorders>
              <w:top w:val="nil"/>
              <w:bottom w:val="nil"/>
            </w:tcBorders>
          </w:tcPr>
          <w:p w:rsidR="009049F0" w:rsidRPr="005F1D0C" w:rsidRDefault="009049F0" w:rsidP="004A31BA">
            <w:pPr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  <w:tc>
          <w:tcPr>
            <w:tcW w:w="1732" w:type="dxa"/>
            <w:tcBorders>
              <w:top w:val="nil"/>
              <w:bottom w:val="nil"/>
            </w:tcBorders>
          </w:tcPr>
          <w:p w:rsidR="009049F0" w:rsidRPr="005F1D0C" w:rsidRDefault="009049F0" w:rsidP="004A31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  <w:t>PRR78_Plm2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>mgm4895995.3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</w:tcPr>
          <w:p w:rsidR="009049F0" w:rsidRPr="005F1D0C" w:rsidRDefault="002B6479" w:rsidP="004A31BA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2"/>
              </w:rPr>
              <w:t>SRR13355773</w:t>
            </w:r>
          </w:p>
        </w:tc>
        <w:tc>
          <w:tcPr>
            <w:tcW w:w="1405" w:type="dxa"/>
            <w:tcBorders>
              <w:top w:val="nil"/>
              <w:bottom w:val="nil"/>
            </w:tcBorders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 xml:space="preserve">12,296,139 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>26,794</w:t>
            </w:r>
          </w:p>
        </w:tc>
        <w:tc>
          <w:tcPr>
            <w:tcW w:w="1337" w:type="dxa"/>
            <w:tcBorders>
              <w:top w:val="nil"/>
              <w:bottom w:val="nil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 xml:space="preserve">459 ± 17 </w:t>
            </w:r>
          </w:p>
        </w:tc>
      </w:tr>
      <w:tr w:rsidR="009049F0" w:rsidRPr="005F1D0C" w:rsidTr="008A25B3">
        <w:tc>
          <w:tcPr>
            <w:tcW w:w="1534" w:type="dxa"/>
            <w:vMerge/>
            <w:tcBorders>
              <w:top w:val="nil"/>
              <w:bottom w:val="nil"/>
            </w:tcBorders>
          </w:tcPr>
          <w:p w:rsidR="009049F0" w:rsidRPr="005F1D0C" w:rsidRDefault="009049F0" w:rsidP="004A31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</w:pPr>
          </w:p>
        </w:tc>
        <w:tc>
          <w:tcPr>
            <w:tcW w:w="1732" w:type="dxa"/>
            <w:tcBorders>
              <w:top w:val="nil"/>
              <w:bottom w:val="nil"/>
            </w:tcBorders>
          </w:tcPr>
          <w:p w:rsidR="009049F0" w:rsidRPr="005F1D0C" w:rsidRDefault="009049F0" w:rsidP="004A31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  <w:t>Pusa1602_Plm1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>mgm4895999.3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hAnsi="Times New Roman" w:cs="Times New Roman"/>
                <w:color w:val="000000"/>
                <w:sz w:val="24"/>
                <w:szCs w:val="22"/>
              </w:rPr>
              <w:t>SRR13171789</w:t>
            </w:r>
          </w:p>
        </w:tc>
        <w:tc>
          <w:tcPr>
            <w:tcW w:w="1405" w:type="dxa"/>
            <w:tcBorders>
              <w:top w:val="nil"/>
              <w:bottom w:val="nil"/>
            </w:tcBorders>
          </w:tcPr>
          <w:p w:rsidR="009049F0" w:rsidRPr="005F1D0C" w:rsidRDefault="009049F0" w:rsidP="004A31BA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hAnsi="Times New Roman" w:cs="Times New Roman"/>
                <w:sz w:val="24"/>
                <w:szCs w:val="22"/>
              </w:rPr>
              <w:t xml:space="preserve">17,306,479 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hAnsi="Times New Roman" w:cs="Times New Roman"/>
                <w:sz w:val="24"/>
                <w:szCs w:val="22"/>
              </w:rPr>
              <w:t>38,369</w:t>
            </w:r>
          </w:p>
        </w:tc>
        <w:tc>
          <w:tcPr>
            <w:tcW w:w="1337" w:type="dxa"/>
            <w:tcBorders>
              <w:top w:val="nil"/>
              <w:bottom w:val="nil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hAnsi="Times New Roman" w:cs="Times New Roman"/>
                <w:sz w:val="24"/>
                <w:szCs w:val="22"/>
              </w:rPr>
              <w:t xml:space="preserve">451 ± 22 </w:t>
            </w:r>
          </w:p>
        </w:tc>
      </w:tr>
      <w:tr w:rsidR="009049F0" w:rsidRPr="005F1D0C" w:rsidTr="008A25B3">
        <w:tc>
          <w:tcPr>
            <w:tcW w:w="1534" w:type="dxa"/>
            <w:vMerge/>
            <w:tcBorders>
              <w:top w:val="nil"/>
              <w:bottom w:val="single" w:sz="4" w:space="0" w:color="auto"/>
            </w:tcBorders>
          </w:tcPr>
          <w:p w:rsidR="009049F0" w:rsidRPr="005F1D0C" w:rsidRDefault="009049F0" w:rsidP="004A31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</w:pPr>
          </w:p>
        </w:tc>
        <w:tc>
          <w:tcPr>
            <w:tcW w:w="1732" w:type="dxa"/>
            <w:tcBorders>
              <w:top w:val="nil"/>
              <w:bottom w:val="single" w:sz="4" w:space="0" w:color="auto"/>
            </w:tcBorders>
          </w:tcPr>
          <w:p w:rsidR="009049F0" w:rsidRPr="005F1D0C" w:rsidRDefault="009049F0" w:rsidP="004A31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  <w:t>Pusa1602_Plm2</w:t>
            </w:r>
          </w:p>
        </w:tc>
        <w:tc>
          <w:tcPr>
            <w:tcW w:w="1604" w:type="dxa"/>
            <w:tcBorders>
              <w:top w:val="nil"/>
              <w:bottom w:val="single" w:sz="4" w:space="0" w:color="auto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>mgm4896000.3</w:t>
            </w:r>
          </w:p>
        </w:tc>
        <w:tc>
          <w:tcPr>
            <w:tcW w:w="104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049F0" w:rsidRPr="005F1D0C" w:rsidRDefault="002B6479" w:rsidP="004A31BA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2"/>
              </w:rPr>
              <w:t>SRR13355772</w:t>
            </w:r>
          </w:p>
        </w:tc>
        <w:tc>
          <w:tcPr>
            <w:tcW w:w="1405" w:type="dxa"/>
            <w:tcBorders>
              <w:top w:val="nil"/>
              <w:bottom w:val="single" w:sz="4" w:space="0" w:color="auto"/>
            </w:tcBorders>
          </w:tcPr>
          <w:p w:rsidR="009049F0" w:rsidRPr="005F1D0C" w:rsidRDefault="009049F0" w:rsidP="004A31BA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 xml:space="preserve">10,617,288 </w:t>
            </w:r>
          </w:p>
        </w:tc>
        <w:tc>
          <w:tcPr>
            <w:tcW w:w="1278" w:type="dxa"/>
            <w:tcBorders>
              <w:top w:val="nil"/>
              <w:bottom w:val="single" w:sz="4" w:space="0" w:color="auto"/>
            </w:tcBorders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>23,552</w:t>
            </w:r>
          </w:p>
        </w:tc>
        <w:tc>
          <w:tcPr>
            <w:tcW w:w="1337" w:type="dxa"/>
            <w:tcBorders>
              <w:top w:val="nil"/>
              <w:bottom w:val="single" w:sz="4" w:space="0" w:color="auto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 xml:space="preserve">451 ± 21 </w:t>
            </w:r>
          </w:p>
        </w:tc>
      </w:tr>
      <w:tr w:rsidR="009049F0" w:rsidRPr="005F1D0C" w:rsidTr="008A25B3">
        <w:tc>
          <w:tcPr>
            <w:tcW w:w="1534" w:type="dxa"/>
            <w:vMerge w:val="restart"/>
            <w:tcBorders>
              <w:top w:val="single" w:sz="4" w:space="0" w:color="auto"/>
            </w:tcBorders>
          </w:tcPr>
          <w:p w:rsidR="0061008D" w:rsidRDefault="0061008D" w:rsidP="004A31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  <w:t>Port Blair</w:t>
            </w:r>
          </w:p>
          <w:p w:rsidR="009049F0" w:rsidRPr="005F1D0C" w:rsidRDefault="009049F0" w:rsidP="004A31BA">
            <w:pPr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  <w:lang w:eastAsia="en-IN"/>
              </w:rPr>
              <w:t>Andaman Island, 2017</w:t>
            </w:r>
          </w:p>
        </w:tc>
        <w:tc>
          <w:tcPr>
            <w:tcW w:w="1732" w:type="dxa"/>
            <w:tcBorders>
              <w:top w:val="single" w:sz="4" w:space="0" w:color="auto"/>
            </w:tcBorders>
          </w:tcPr>
          <w:p w:rsidR="009049F0" w:rsidRPr="005F1D0C" w:rsidRDefault="009049F0" w:rsidP="004A31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  <w:t>PRR78_ANI1</w:t>
            </w:r>
          </w:p>
        </w:tc>
        <w:tc>
          <w:tcPr>
            <w:tcW w:w="1604" w:type="dxa"/>
            <w:tcBorders>
              <w:top w:val="single" w:sz="4" w:space="0" w:color="auto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>mgm4895998.3</w:t>
            </w:r>
          </w:p>
        </w:tc>
        <w:tc>
          <w:tcPr>
            <w:tcW w:w="1046" w:type="dxa"/>
            <w:tcBorders>
              <w:top w:val="single" w:sz="4" w:space="0" w:color="auto"/>
            </w:tcBorders>
            <w:shd w:val="clear" w:color="auto" w:fill="auto"/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  <w:shd w:val="clear" w:color="auto" w:fill="F9F9F9"/>
              </w:rPr>
            </w:pPr>
            <w:r w:rsidRPr="005F1D0C">
              <w:rPr>
                <w:rFonts w:ascii="Times New Roman" w:hAnsi="Times New Roman" w:cs="Times New Roman"/>
                <w:color w:val="000000"/>
                <w:sz w:val="24"/>
                <w:szCs w:val="22"/>
              </w:rPr>
              <w:t>SRR13171788</w:t>
            </w:r>
          </w:p>
        </w:tc>
        <w:tc>
          <w:tcPr>
            <w:tcW w:w="1405" w:type="dxa"/>
            <w:tcBorders>
              <w:top w:val="single" w:sz="4" w:space="0" w:color="auto"/>
            </w:tcBorders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hAnsi="Times New Roman" w:cs="Times New Roman"/>
                <w:sz w:val="24"/>
                <w:szCs w:val="22"/>
                <w:shd w:val="clear" w:color="auto" w:fill="F9F9F9"/>
              </w:rPr>
              <w:t xml:space="preserve">43,236,085 </w:t>
            </w:r>
          </w:p>
        </w:tc>
        <w:tc>
          <w:tcPr>
            <w:tcW w:w="1278" w:type="dxa"/>
            <w:tcBorders>
              <w:top w:val="single" w:sz="4" w:space="0" w:color="auto"/>
            </w:tcBorders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hAnsi="Times New Roman" w:cs="Times New Roman"/>
                <w:sz w:val="24"/>
                <w:szCs w:val="22"/>
                <w:shd w:val="clear" w:color="auto" w:fill="FFFFFF"/>
              </w:rPr>
              <w:t>96,317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 xml:space="preserve">449 ± 23 </w:t>
            </w:r>
          </w:p>
        </w:tc>
      </w:tr>
      <w:tr w:rsidR="009049F0" w:rsidRPr="005F1D0C" w:rsidTr="008A25B3">
        <w:trPr>
          <w:trHeight w:val="233"/>
        </w:trPr>
        <w:tc>
          <w:tcPr>
            <w:tcW w:w="1534" w:type="dxa"/>
            <w:vMerge/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732" w:type="dxa"/>
          </w:tcPr>
          <w:p w:rsidR="009049F0" w:rsidRPr="005F1D0C" w:rsidRDefault="009049F0" w:rsidP="004A31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  <w:t>PRR78_ANI2</w:t>
            </w:r>
          </w:p>
        </w:tc>
        <w:tc>
          <w:tcPr>
            <w:tcW w:w="1604" w:type="dxa"/>
          </w:tcPr>
          <w:p w:rsidR="009049F0" w:rsidRPr="005F1D0C" w:rsidRDefault="009049F0" w:rsidP="004A3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>mgm4896001.3</w:t>
            </w:r>
          </w:p>
        </w:tc>
        <w:tc>
          <w:tcPr>
            <w:tcW w:w="1046" w:type="dxa"/>
            <w:shd w:val="clear" w:color="auto" w:fill="auto"/>
          </w:tcPr>
          <w:p w:rsidR="009049F0" w:rsidRPr="005F1D0C" w:rsidRDefault="002B6479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2"/>
              </w:rPr>
              <w:t>SRR13355771</w:t>
            </w:r>
          </w:p>
        </w:tc>
        <w:tc>
          <w:tcPr>
            <w:tcW w:w="1405" w:type="dxa"/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hAnsi="Times New Roman" w:cs="Times New Roman"/>
                <w:sz w:val="24"/>
                <w:szCs w:val="22"/>
              </w:rPr>
              <w:t xml:space="preserve">8,316,792 </w:t>
            </w:r>
          </w:p>
        </w:tc>
        <w:tc>
          <w:tcPr>
            <w:tcW w:w="1278" w:type="dxa"/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hAnsi="Times New Roman" w:cs="Times New Roman"/>
                <w:sz w:val="24"/>
                <w:szCs w:val="22"/>
              </w:rPr>
              <w:t>18,933</w:t>
            </w:r>
          </w:p>
        </w:tc>
        <w:tc>
          <w:tcPr>
            <w:tcW w:w="1337" w:type="dxa"/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hAnsi="Times New Roman" w:cs="Times New Roman"/>
                <w:sz w:val="24"/>
                <w:szCs w:val="22"/>
              </w:rPr>
              <w:t xml:space="preserve">439 ± 46 </w:t>
            </w:r>
          </w:p>
        </w:tc>
      </w:tr>
      <w:tr w:rsidR="009049F0" w:rsidRPr="005F1D0C" w:rsidTr="008A25B3">
        <w:tc>
          <w:tcPr>
            <w:tcW w:w="1534" w:type="dxa"/>
            <w:vMerge/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732" w:type="dxa"/>
          </w:tcPr>
          <w:p w:rsidR="009049F0" w:rsidRPr="005F1D0C" w:rsidRDefault="009049F0" w:rsidP="004A31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  <w:t>Pusa1602_ANI1</w:t>
            </w:r>
          </w:p>
        </w:tc>
        <w:tc>
          <w:tcPr>
            <w:tcW w:w="1604" w:type="dxa"/>
          </w:tcPr>
          <w:p w:rsidR="009049F0" w:rsidRPr="005F1D0C" w:rsidRDefault="009049F0" w:rsidP="004A3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>mgm4895997.3</w:t>
            </w:r>
          </w:p>
        </w:tc>
        <w:tc>
          <w:tcPr>
            <w:tcW w:w="1046" w:type="dxa"/>
            <w:shd w:val="clear" w:color="auto" w:fill="auto"/>
          </w:tcPr>
          <w:p w:rsidR="009049F0" w:rsidRPr="005F1D0C" w:rsidRDefault="009049F0" w:rsidP="004A31BA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hAnsi="Times New Roman" w:cs="Times New Roman"/>
                <w:color w:val="000000"/>
                <w:sz w:val="24"/>
                <w:szCs w:val="22"/>
              </w:rPr>
              <w:t>SRR13171787</w:t>
            </w:r>
          </w:p>
        </w:tc>
        <w:tc>
          <w:tcPr>
            <w:tcW w:w="1405" w:type="dxa"/>
          </w:tcPr>
          <w:p w:rsidR="009049F0" w:rsidRPr="005F1D0C" w:rsidRDefault="009049F0" w:rsidP="004A31BA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 xml:space="preserve">58,289,850 </w:t>
            </w:r>
          </w:p>
        </w:tc>
        <w:tc>
          <w:tcPr>
            <w:tcW w:w="1278" w:type="dxa"/>
          </w:tcPr>
          <w:p w:rsidR="009049F0" w:rsidRPr="005F1D0C" w:rsidRDefault="009049F0" w:rsidP="004A31BA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>129,470</w:t>
            </w:r>
          </w:p>
        </w:tc>
        <w:tc>
          <w:tcPr>
            <w:tcW w:w="1337" w:type="dxa"/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 xml:space="preserve">450 ± 22 </w:t>
            </w:r>
          </w:p>
        </w:tc>
      </w:tr>
      <w:tr w:rsidR="009049F0" w:rsidRPr="005F1D0C" w:rsidTr="008A25B3">
        <w:tc>
          <w:tcPr>
            <w:tcW w:w="1534" w:type="dxa"/>
            <w:vMerge/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732" w:type="dxa"/>
          </w:tcPr>
          <w:p w:rsidR="009049F0" w:rsidRPr="005F1D0C" w:rsidRDefault="009049F0" w:rsidP="004A31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b/>
                <w:bCs/>
                <w:sz w:val="24"/>
                <w:szCs w:val="22"/>
              </w:rPr>
              <w:t>Pusa1602_ANI2</w:t>
            </w:r>
          </w:p>
        </w:tc>
        <w:tc>
          <w:tcPr>
            <w:tcW w:w="1604" w:type="dxa"/>
          </w:tcPr>
          <w:p w:rsidR="009049F0" w:rsidRPr="005F1D0C" w:rsidRDefault="009049F0" w:rsidP="004A3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>mgm4895996.3</w:t>
            </w:r>
          </w:p>
        </w:tc>
        <w:tc>
          <w:tcPr>
            <w:tcW w:w="1046" w:type="dxa"/>
            <w:shd w:val="clear" w:color="auto" w:fill="auto"/>
          </w:tcPr>
          <w:p w:rsidR="009049F0" w:rsidRPr="005F1D0C" w:rsidRDefault="002B6479" w:rsidP="002B6479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2"/>
              </w:rPr>
              <w:t>SRR13355770</w:t>
            </w:r>
          </w:p>
        </w:tc>
        <w:tc>
          <w:tcPr>
            <w:tcW w:w="1405" w:type="dxa"/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 xml:space="preserve">11,173,095 </w:t>
            </w:r>
          </w:p>
        </w:tc>
        <w:tc>
          <w:tcPr>
            <w:tcW w:w="1278" w:type="dxa"/>
          </w:tcPr>
          <w:p w:rsidR="009049F0" w:rsidRPr="005F1D0C" w:rsidRDefault="009049F0" w:rsidP="004A31BA">
            <w:pPr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>25,340</w:t>
            </w:r>
          </w:p>
        </w:tc>
        <w:tc>
          <w:tcPr>
            <w:tcW w:w="1337" w:type="dxa"/>
          </w:tcPr>
          <w:p w:rsidR="009049F0" w:rsidRPr="005F1D0C" w:rsidRDefault="009049F0" w:rsidP="004A31BA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5F1D0C">
              <w:rPr>
                <w:rFonts w:ascii="Times New Roman" w:eastAsia="Times New Roman" w:hAnsi="Times New Roman" w:cs="Times New Roman"/>
                <w:sz w:val="24"/>
                <w:szCs w:val="22"/>
              </w:rPr>
              <w:t xml:space="preserve">441 ± 45 </w:t>
            </w:r>
          </w:p>
        </w:tc>
      </w:tr>
    </w:tbl>
    <w:p w:rsidR="009049F0" w:rsidRPr="008E2785" w:rsidRDefault="005C621A" w:rsidP="009049F0">
      <w:pPr>
        <w:spacing w:after="0" w:line="240" w:lineRule="auto"/>
        <w:ind w:firstLine="720"/>
        <w:rPr>
          <w:rFonts w:ascii="Times New Roman" w:hAnsi="Times New Roman" w:cs="Times New Roman"/>
          <w:color w:val="002060"/>
          <w:sz w:val="28"/>
          <w:szCs w:val="24"/>
        </w:rPr>
      </w:pPr>
      <w:r w:rsidRPr="008E2785">
        <w:rPr>
          <w:rFonts w:ascii="Times New Roman" w:hAnsi="Times New Roman" w:cs="Times New Roman"/>
          <w:color w:val="002060"/>
          <w:sz w:val="28"/>
          <w:szCs w:val="24"/>
        </w:rPr>
        <w:t xml:space="preserve"> *</w:t>
      </w:r>
      <w:hyperlink r:id="rId7" w:history="1">
        <w:r w:rsidRPr="008E2785">
          <w:rPr>
            <w:rStyle w:val="Hyperlink"/>
            <w:rFonts w:ascii="Times New Roman" w:hAnsi="Times New Roman" w:cs="Times New Roman"/>
            <w:color w:val="002060"/>
            <w:sz w:val="28"/>
            <w:szCs w:val="24"/>
            <w:u w:val="none"/>
          </w:rPr>
          <w:t>https://www.mg-rast.org/</w:t>
        </w:r>
      </w:hyperlink>
    </w:p>
    <w:p w:rsidR="004A31BA" w:rsidRPr="004908F9" w:rsidRDefault="005C621A" w:rsidP="009049F0">
      <w:pPr>
        <w:spacing w:after="0" w:line="240" w:lineRule="auto"/>
        <w:ind w:firstLine="720"/>
        <w:rPr>
          <w:rFonts w:ascii="Times New Roman" w:hAnsi="Times New Roman" w:cs="Times New Roman"/>
          <w:color w:val="002060"/>
          <w:sz w:val="28"/>
          <w:szCs w:val="24"/>
          <w:u w:val="single"/>
        </w:rPr>
      </w:pPr>
      <w:r w:rsidRPr="008E2785">
        <w:rPr>
          <w:rFonts w:ascii="Times New Roman" w:hAnsi="Times New Roman" w:cs="Times New Roman"/>
          <w:color w:val="002060"/>
          <w:sz w:val="28"/>
          <w:szCs w:val="24"/>
        </w:rPr>
        <w:t xml:space="preserve">** </w:t>
      </w:r>
      <w:hyperlink r:id="rId8" w:history="1">
        <w:r w:rsidRPr="008E2785">
          <w:rPr>
            <w:rStyle w:val="Hyperlink"/>
            <w:rFonts w:ascii="Times New Roman" w:hAnsi="Times New Roman" w:cs="Times New Roman"/>
            <w:color w:val="002060"/>
            <w:sz w:val="28"/>
            <w:szCs w:val="24"/>
            <w:u w:val="none"/>
          </w:rPr>
          <w:t>https://www.ncbi.nlm.nih.gov/</w:t>
        </w:r>
      </w:hyperlink>
    </w:p>
    <w:p w:rsidR="009049F0" w:rsidRPr="004F2C1B" w:rsidRDefault="009049F0" w:rsidP="009049F0">
      <w:pPr>
        <w:spacing w:after="0" w:line="240" w:lineRule="auto"/>
        <w:rPr>
          <w:rFonts w:cs="Times New Roman"/>
        </w:rPr>
      </w:pPr>
    </w:p>
    <w:p w:rsidR="009049F0" w:rsidRDefault="009049F0" w:rsidP="006F3F3D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highlight w:val="green"/>
        </w:rPr>
      </w:pPr>
    </w:p>
    <w:p w:rsidR="009049F0" w:rsidRDefault="009049F0">
      <w:pPr>
        <w:rPr>
          <w:rFonts w:ascii="Times New Roman" w:hAnsi="Times New Roman"/>
          <w:b/>
          <w:color w:val="FF0000"/>
          <w:szCs w:val="24"/>
        </w:rPr>
      </w:pPr>
      <w:r>
        <w:rPr>
          <w:rFonts w:ascii="Times New Roman" w:hAnsi="Times New Roman"/>
          <w:b/>
          <w:color w:val="FF0000"/>
          <w:szCs w:val="24"/>
        </w:rPr>
        <w:br w:type="page"/>
      </w:r>
    </w:p>
    <w:p w:rsidR="006F3F3D" w:rsidRDefault="006F3F3D" w:rsidP="00CA6045">
      <w:pPr>
        <w:spacing w:after="0" w:line="240" w:lineRule="auto"/>
        <w:jc w:val="both"/>
        <w:rPr>
          <w:rFonts w:ascii="Times New Roman" w:hAnsi="Times New Roman"/>
          <w:b/>
          <w:color w:val="FF0000"/>
          <w:szCs w:val="24"/>
        </w:rPr>
      </w:pPr>
    </w:p>
    <w:p w:rsidR="00CA6045" w:rsidRDefault="009F5041" w:rsidP="00CA6045">
      <w:pPr>
        <w:spacing w:after="0" w:line="240" w:lineRule="auto"/>
        <w:jc w:val="both"/>
        <w:rPr>
          <w:rFonts w:ascii="Times New Roman" w:hAnsi="Times New Roman"/>
          <w:b/>
          <w:szCs w:val="24"/>
          <w:shd w:val="clear" w:color="auto" w:fill="FFFFFF"/>
        </w:rPr>
      </w:pPr>
      <w:proofErr w:type="gramStart"/>
      <w:r w:rsidRPr="008E2785">
        <w:rPr>
          <w:rFonts w:ascii="Times New Roman" w:hAnsi="Times New Roman"/>
          <w:b/>
          <w:color w:val="0000CC"/>
          <w:sz w:val="24"/>
          <w:szCs w:val="24"/>
        </w:rPr>
        <w:t>Supplementary Table 4</w:t>
      </w:r>
      <w:r w:rsidR="00CA6045" w:rsidRPr="008E2785">
        <w:rPr>
          <w:rFonts w:ascii="Times New Roman" w:hAnsi="Times New Roman"/>
          <w:b/>
          <w:color w:val="0000CC"/>
          <w:sz w:val="24"/>
          <w:szCs w:val="24"/>
        </w:rPr>
        <w:t>.</w:t>
      </w:r>
      <w:proofErr w:type="gramEnd"/>
      <w:r w:rsidR="00CA6045" w:rsidRPr="008E2785">
        <w:rPr>
          <w:rFonts w:ascii="Times New Roman" w:hAnsi="Times New Roman"/>
          <w:b/>
          <w:color w:val="0000CC"/>
          <w:sz w:val="24"/>
          <w:szCs w:val="24"/>
        </w:rPr>
        <w:t xml:space="preserve"> </w:t>
      </w:r>
      <w:r w:rsidR="00CA6045" w:rsidRPr="008E278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Network analysis of rice phyllospheric microbiome using SparCC correlation coefficients </w:t>
      </w:r>
    </w:p>
    <w:p w:rsidR="004908F9" w:rsidRDefault="004908F9" w:rsidP="00CA6045">
      <w:pPr>
        <w:spacing w:after="0" w:line="240" w:lineRule="auto"/>
        <w:jc w:val="both"/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2074"/>
        <w:gridCol w:w="2499"/>
        <w:gridCol w:w="1295"/>
        <w:gridCol w:w="2434"/>
        <w:gridCol w:w="1274"/>
      </w:tblGrid>
      <w:tr w:rsidR="00CA6045" w:rsidRPr="00495AF2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16"/>
              </w:rPr>
              <w:t>Genus</w:t>
            </w: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color w:val="00B050"/>
                <w:szCs w:val="16"/>
              </w:rPr>
              <w:t>Positively Correlated Genus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B050"/>
                <w:sz w:val="18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b/>
                <w:color w:val="00B050"/>
                <w:sz w:val="18"/>
                <w:szCs w:val="16"/>
              </w:rPr>
              <w:t>Correlation</w:t>
            </w: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495AF2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color w:val="FF0000"/>
                <w:szCs w:val="16"/>
              </w:rPr>
              <w:t xml:space="preserve">Negatively </w:t>
            </w:r>
            <w:r w:rsidR="00CA6045" w:rsidRPr="004908F9">
              <w:rPr>
                <w:rFonts w:ascii="Times New Roman" w:eastAsia="Times New Roman" w:hAnsi="Times New Roman" w:cs="Times New Roman"/>
                <w:b/>
                <w:i/>
                <w:color w:val="FF0000"/>
                <w:szCs w:val="16"/>
              </w:rPr>
              <w:t>Correlated Genus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6"/>
              </w:rPr>
              <w:t>Correlation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Acidovorax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Macrococcus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0.743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Asaia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-0.739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Sphingopyxis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0.829</w:t>
            </w:r>
          </w:p>
        </w:tc>
        <w:tc>
          <w:tcPr>
            <w:tcW w:w="12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Enterococcus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unclassified-(derived-from-Alphaproteobacteria)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0.944</w:t>
            </w:r>
          </w:p>
        </w:tc>
        <w:tc>
          <w:tcPr>
            <w:tcW w:w="12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Leptolyngbya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-0.652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unclassified-(derived-from-Bacteria)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Xenococcus</w:t>
            </w: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-0.729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Acinetobacter</w:t>
            </w:r>
          </w:p>
        </w:tc>
        <w:tc>
          <w:tcPr>
            <w:tcW w:w="130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Arthrobacter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0.743</w:t>
            </w:r>
          </w:p>
        </w:tc>
        <w:tc>
          <w:tcPr>
            <w:tcW w:w="12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Bacillus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-0.790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Exiguobacterium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0.781</w:t>
            </w:r>
          </w:p>
        </w:tc>
        <w:tc>
          <w:tcPr>
            <w:tcW w:w="12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Citrobacter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Flavobacterium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0.853</w:t>
            </w:r>
          </w:p>
        </w:tc>
        <w:tc>
          <w:tcPr>
            <w:tcW w:w="12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Tetrasphaera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-0.798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Pseudomonas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0.805</w:t>
            </w:r>
          </w:p>
        </w:tc>
        <w:tc>
          <w:tcPr>
            <w:tcW w:w="12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Riemerella</w:t>
            </w:r>
          </w:p>
        </w:tc>
        <w:tc>
          <w:tcPr>
            <w:tcW w:w="67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0.811</w:t>
            </w:r>
          </w:p>
        </w:tc>
        <w:tc>
          <w:tcPr>
            <w:tcW w:w="12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Agrobacterium</w:t>
            </w:r>
          </w:p>
        </w:tc>
        <w:tc>
          <w:tcPr>
            <w:tcW w:w="130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Leucobacter</w:t>
            </w:r>
          </w:p>
        </w:tc>
        <w:tc>
          <w:tcPr>
            <w:tcW w:w="67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0.885</w:t>
            </w:r>
          </w:p>
        </w:tc>
        <w:tc>
          <w:tcPr>
            <w:tcW w:w="12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Chryseobacterium</w:t>
            </w: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-0.696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Agromyces</w:t>
            </w:r>
          </w:p>
        </w:tc>
        <w:tc>
          <w:tcPr>
            <w:tcW w:w="130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Clavibacter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0.851</w:t>
            </w:r>
          </w:p>
        </w:tc>
        <w:tc>
          <w:tcPr>
            <w:tcW w:w="12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Paenibacillus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-0.845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Kineococcus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Sphingobacterium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-0.755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Lactobacillus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0.710</w:t>
            </w:r>
          </w:p>
        </w:tc>
        <w:tc>
          <w:tcPr>
            <w:tcW w:w="12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Leifsonia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0.903</w:t>
            </w:r>
          </w:p>
        </w:tc>
        <w:tc>
          <w:tcPr>
            <w:tcW w:w="12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Okibacterium</w:t>
            </w:r>
          </w:p>
        </w:tc>
        <w:tc>
          <w:tcPr>
            <w:tcW w:w="67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0.847</w:t>
            </w:r>
          </w:p>
        </w:tc>
        <w:tc>
          <w:tcPr>
            <w:tcW w:w="12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Arthrobacter</w:t>
            </w: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Acinetobacter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0.743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Bacillus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-0.975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Erwinia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0.826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Citrobacter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-0.714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Pseudoalteromonas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0.761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Clostridium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-0.802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Pseudomonas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0.736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Lactobacillus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-0.859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Shewanella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0.952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unclassified-(derived-from-Oscillatoriales)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-0.753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Sphingopyxis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0.801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Arthrospira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Clostridium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0.644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Shewanella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-0.647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Kurthia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0.819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Lyngbya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0.777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Mycetocola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Asaia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Enterococcus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0.713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Acidovorax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-0.739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Leptolyngbya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0.732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unclassified-(derived-from-Alphaproteobacteria)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-0.912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unclassified-(derived-from-Bacteria)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Xanthomonas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0.798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Xenococcus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0.901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Azorhizobium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Rhizobium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-0.670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Spirosoma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-0.691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Bacillus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Bifidobacterium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0.852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Acinetobacter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-0.790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Citrobacter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0.747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Arthrobacter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-0.975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Clostridium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0.952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Erwinia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-0.943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Lactobacillus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0.864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Flavobacterium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unclassified-(derived-from-Oscillatoriales)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0.814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Pseudoalteromonas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-0.756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Shewanella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-0.889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unclassified-(derived-from-unclassified-sequences)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-0.896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Bifidobacterium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Bacillus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0.852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Erwinia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-0.812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Clostridium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0.835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Pseudoalteromonas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-0.843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Lactobacillus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0.965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Shewanella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-0.931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unclassified-(derived-from-Oscillatoriales)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0.948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Sphingopyxis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-0.825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Xenococcus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0.672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Burkholderia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Micrococcus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0.878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Candidatus-Aquiluna</w:t>
            </w: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Sphingomonas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0.753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Sphingobacterium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-0.696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unclassified-(derived-from-Bacteria)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unclassified-(derived-from-Alphaproteobacteria)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-0.825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unclassified-(derived-from-Oscillatoriales)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0.702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Xenococcus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0.635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Chryseobacterium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Pedobacter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0.880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Agrobacterium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-0.696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Rhodococcus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0.805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Clavibacter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-0.842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Spirosoma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0.866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Cronobacter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-0.841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Leifsonia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-0.720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Leucobacter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-0.863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Okibacterium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unclassified-(derived-from-Enterobacteriaceae)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-0.802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Citrobacter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Bacillus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0.747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Acinetobacter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Cronobacter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0.751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Arthrobacter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-0.714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Staphylococcus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0.694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Exiguobacterium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-0.930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Tetrasphaera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0.701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Flavobacterium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-0.876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Pseudomonas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-0.820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Clavibacter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Agromyces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0.851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Chryseobacterium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-0.842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Cronobacter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0.778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Deinococcus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-0.873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Kineococcus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Paenibacillus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-0.872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Leifsonia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0.943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Sphingobacterium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-0.795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Leucobacter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0.944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Spirosoma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-0.816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Okibacterium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0.790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Clostridium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Arthrospira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0.644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Arthrobacter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-0.802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Bacillus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0.952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Erwinia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-0.848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Bifidobacterium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0.835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Pseudoalteromonas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Lactobacillus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0.855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Shewanella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-0.819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Mycetocola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0.754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unclassified-(derived-from-Oscillatoriales)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0.810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Cronobacter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Citrobacter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0.751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Chryseobacterium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-0.841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Clavibacter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0.778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Enterococcus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-0.754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Escherichia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0.735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Flavobacterium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-0.623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Leucobacter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0.822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Paenibacillus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-0.781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Serratia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0.775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Pseudomonas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-0.767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Curtobacterium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Rhizobium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0.775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Pseudoalteromonas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-0.714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unclassified-(derived-from-Oscillatoriales)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0.844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Sphingopyxis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-0.791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Deinococcus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Frankia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0.772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Clavibacter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-0.873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Hymenobacter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0.892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Kineococcus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Rhodococcus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0.846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Leucobacter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-0.819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0.716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Methylocella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-0.802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Spirosoma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0.840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Okibacterium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-0.799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Enterococcus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Asaia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0.713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Acidovorax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-0.774</w:t>
            </w:r>
          </w:p>
        </w:tc>
      </w:tr>
      <w:tr w:rsidR="00CA6045" w:rsidRPr="00495AF2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Leptolyngbya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i/>
                <w:color w:val="00B050"/>
                <w:sz w:val="16"/>
                <w:szCs w:val="16"/>
              </w:rPr>
              <w:t>0.771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Cronobacter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i/>
                <w:color w:val="FF0000"/>
                <w:sz w:val="16"/>
                <w:szCs w:val="16"/>
              </w:rPr>
              <w:t>-0.754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Xenococcus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0.782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Serratia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Erwinia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Arthrobacter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0.826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Bacillus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-0.943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Pseudoalteromonas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0.801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Bifidobacterium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-0.812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Shewanella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0.858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Clostridium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-0.848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Sphingopyxis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0.708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Lactobacillus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Microcoleus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-0.664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unclassified-(derived-from-Oscillatoriales)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-0.796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Escherichia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Cronobacter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0.735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Serratia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0.851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Exiguobacterium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Acinetobacter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0.781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Citrobacter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-0.930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Flavobacterium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0.924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Staphylococcus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-0.858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Tetrasphaera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-0.829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Flavobacterium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Acinetobacter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0.853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Bacillus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Exiguobacterium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0.924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Citrobacter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-0.876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Pedobacter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0.688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Cronobacter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-0.623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Pseudomonas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Staphylococcus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Tetrasphaera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-0.778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unclassified-(derived-from-Bacteria)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Frankia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Deinococcus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0.772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Methylocella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-0.698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Hymenobacter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0.778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Janibacter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0.966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Methylobacterium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0.793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Hymenobacter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Deinococcus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0.892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Okibacterium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-0.787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Frankia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0.778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Kineococcus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0.860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Methylobacterium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Rhodococcus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0.799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Spirosoma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0.802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Janibacter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Frankia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0.966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Methylocella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-0.737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Methylobacterium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0.829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Kineococcus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Agromyces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Deinococcus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Clavibacter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Rhodococcus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Hymenobacter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0.860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Sphingobacterium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Leifsonia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Spirosoma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Leucobacter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Okibacterium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Pedobacter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0.882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Klebsiella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Pseudomonas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0.699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Sphingomonas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0.805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Kurthia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Arthrospira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0.819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Renibacterium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-0.686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Lactobacillus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0.751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Leifsonia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0.819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Mycetocola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0.728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Lactobacillus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Agromyces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0.710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Arthrobacter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-0.859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Bacillus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0.864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Erwinia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Bifidobacterium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0.965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Macrococcus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Clostridium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0.855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Pseudoalteromonas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-0.848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Kurthia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0.751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Shewanella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-0.927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Leifsonia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0.832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Sphingopyxis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-0.789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unclassified-(derived-from-Oscillatoriales)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0.889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Leifsonia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Agromyces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0.903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Chryseobacterium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-0.720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Clavibacter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0.943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Paenibacillus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-0.873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Kineococcus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Sphingobacterium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-0.822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Kurthia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0.819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Lactobacillus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0.832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Leucobacter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0.799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unclassified-(derived-from-Bacteria)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Leptolyngbya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Asaia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0.732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Acidovorax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-0.652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Enterococcus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0.771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Chryseobacterium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-0.863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Rhizobium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0.683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Deinococcus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-0.819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unclassified-(derived-from-Oscillatoriales)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0.821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Paenibacillus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-0.865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Xenococcus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0.923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Sphingobacterium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-0.722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Agrobacterium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0.885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Spirosoma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-0.754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Clavibacter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0.944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Cronobacter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0.822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Kineococcus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Leifsonia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0.799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Okibacterium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0.736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Serratia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0.717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Lyngbya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Arthrospira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0.777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Rothia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0.813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unclassified-(derived-from-Alphaproteobacteria)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0.783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Macrococcus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Acidovorax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0.743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Lactobacillus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Nocardioides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0.798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unclassified-(derived-from-Oscillatoriales)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-0.717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Pseudoalteromonas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0.667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Shewanella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0.731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0.651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Sphingopyxis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0.748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Staphylococcus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0.753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Massilia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unclassified-(derived-from-Enterobacteriaceae)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Methylobacterium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Frankia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0.793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Methylocella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Hymenobacter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0.859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unclassified-(derived-from-unclassified-sequences)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-0.884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Janibacter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0.829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Nocardioides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0.827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Staphylococcus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0.784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Methylocella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Deinococcus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-0.802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Frankia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-0.698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Janibacter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-0.737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Methylobacterium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Sphingobacterium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-0.782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unclassified-(derived-from-Bacteria)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-0.763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Micrococcus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Burkholderia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0.878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Xenococcus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-0.646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Microcoleus</w:t>
            </w:r>
          </w:p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Erwinia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-0.664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vMerge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unclassified-(derived-from-unclassified-sequences)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-0.950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Mycetocola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Arthrospira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0.770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Pseudomonas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-0.671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Clostridium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0.754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Kurthia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0.728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Nocardioides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Macrococcus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0.798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Methylobacterium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0.827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Renibacterium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0.629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Staphylococcus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0.716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Okibacterium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Agromyces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0.847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Chryseobacterium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Clavibacter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0.790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Deinococcus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-0.799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Kineococcus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Hymenobacter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-0.787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Leucobacter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0.736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Paenibacillus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Pedobacter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-0.672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Rhodococcus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-0.767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Spirosoma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-0.804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Oscillatoria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Staphylococcus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Paenibacillus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Agromyces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-0.845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Clavibacter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-0.872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Cronobacter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-0.781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Leifsonia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-0.873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Leucobacter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-0.865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Okibacterium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unclassified-(derived-from-Enterobacteriaceae)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-0.830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Pedobacter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Chryseobacterium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0.880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Okibacterium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-0.672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Flavobacterium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0.688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unclassified-(derived-from-Bacteria)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Kineococcus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0.882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Rhodococcus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0.714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Pseudoalteromonas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Arthrobacter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0.761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Bacillus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-0.756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Macrococcus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0.667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Bifidobacterium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-0.843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Shewanella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0.861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Clostridium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Sphingopyxis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0.692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Curtobacterium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-0.714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Erwinia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0.801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Lactobacillus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-0.848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unclassified-(derived-from-Oscillatoriales)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-0.821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Pseudomonas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Acinetobacter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0.805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Citrobacter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-0.820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Arthrobacter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0.736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Cronobacter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-0.767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Flavobacterium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Mycetocola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-0.671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Klebsiella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0.699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Renibacterium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Nocardioides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0.629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Kurthia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-0.686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Sphingopyxis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0.777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Rhizobium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Curtobacterium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0.775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Azorhizobium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-0.670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Leptolyngbya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0.683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Serratia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unclassified-(derived-from-Oscillatoriales)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0.619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Rhodococcus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Chryseobacterium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0.805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Kineococcus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Deinococcus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0.846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Okibacterium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-0.767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Hymenobacter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0.799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Pedobacter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0.714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Spirosoma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0.878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Riemerella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Acinetobacter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0.811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Staphylococcus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-0.891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Rothia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Lyngbya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0.813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Xanthomonas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-0.666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unclassified-(derived-from-Alphaproteobacteria)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0.833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Salmonella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Staphylococcus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0.746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Serratia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Cronobacter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0.775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Enterococcus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Escherichia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0.851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Rhizobium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Leucobacter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0.717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Spirosoma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-0.786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Shewanella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Arthrobacter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0.952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Arthrospira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-0.647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Erwinia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0.858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Bacillus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-0.889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Macrococcus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0.731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Bifidobacterium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-0.931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Pseudoalteromonas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0.861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Clostridium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-0.819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Lactobacillus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-0.927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Sphingopyxis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0.840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unclassified-(derived-from-Oscillatoriales)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-0.871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Sphingobacterium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Deinococcus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0.716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Agromyces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-0.755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Macrococcus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0.651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Candidatus-Aquiluna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-0.696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Shewanella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Clavibacter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-0.795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Kineococcus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Leifsonia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-0.822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Leucobacter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-0.722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Methylocella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-0.782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Sphingomonas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Candidatus-Aquiluna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0.753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Klebsiella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0.805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unclassified-(derived-from-Alphaproteobacteria)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unclassified-(derived-from-Bacteria)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Sphingopyxis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Acidovorax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0.829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Bifidobacterium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-0.825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Arthrobacter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0.801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Curtobacterium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-0.791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Erwinia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0.708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Lactobacillus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-0.789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Macrococcus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0.748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unclassified-(derived-from-Oscillatoriales)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-0.784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Pseudoalteromonas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0.692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Renibacterium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0.777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Shewanella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0.840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Spirosoma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Chryseobacterium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0.866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Azorhizobium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-0.691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Deinococcus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0.840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Clavibacter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-0.816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Hymenobacter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0.802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Kineococcus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Rhodococcus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0.878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Leucobacter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-0.754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Okibacterium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-0.804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Serratia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-0.786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Staphylococcus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Citrobacter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0.694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Exiguobacterium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-0.858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Macrococcus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0.753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Flavobacterium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Methylobacterium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0.784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Oscillatoria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-0.749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Nocardioides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0.716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Riemerella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-0.891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Salmonella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0.746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Tetrasphaera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0.894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Tetrasphaera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Citrobacter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0.701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Acinetobacter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-0.798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Exiguobacterium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-0.829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Flavobacterium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-0.778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Staphylococcus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0.894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unclassified-(derived-from-Alphaproteobacteria)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Acidovorax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0.944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Asaia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-0.912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Lyngbya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0.783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Candidatus-Aquiluna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-0.825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Rothia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0.833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Sphingomonas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unclassified-(derived-from-Bacteria)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Asaia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Acidovorax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Candidatus-Aquiluna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Flavobacterium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Leifsonia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Methylocella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-0.763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Sphingomonas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1.000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Pedobacter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-1.000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Chryseobacterium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-0.802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Massilia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-0.770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Paenibacillus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-0.830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unclassified-(derived-from-Oscillatoriales)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Bacillus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0.814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Arthrobacter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-0.753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Bifidobacterium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0.948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Erwinia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-0.796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Candidatus-Aquiluna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0.702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Macrococcus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-0.717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Clostridium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0.810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Pseudoalteromonas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-0.821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Curtobacterium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0.844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Shewanella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-0.871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Lactobacillus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0.889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Sphingopyxis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-0.784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Leptolyngbya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0.821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Rhizobium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0.619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Xenococcus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0.787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unclassified-(derived-from-unclassified-sequences)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Bacillus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-0.896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Methylobacterium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-0.884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Microcoleus</w:t>
            </w: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-0.950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Xanthomonas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Asaia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0.798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Rothia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-0.666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</w:pPr>
            <w:r w:rsidRPr="005442CA">
              <w:rPr>
                <w:rFonts w:ascii="Times New Roman" w:eastAsia="Times New Roman" w:hAnsi="Times New Roman" w:cs="Times New Roman"/>
                <w:b/>
                <w:iCs/>
                <w:color w:val="002060"/>
                <w:sz w:val="20"/>
                <w:szCs w:val="16"/>
              </w:rPr>
              <w:t>Xenococcus</w:t>
            </w:r>
          </w:p>
        </w:tc>
        <w:tc>
          <w:tcPr>
            <w:tcW w:w="13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Asaia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0.901</w:t>
            </w:r>
          </w:p>
        </w:tc>
        <w:tc>
          <w:tcPr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Acidovorax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-0.729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Bifidobacterium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0.672</w:t>
            </w:r>
          </w:p>
        </w:tc>
        <w:tc>
          <w:tcPr>
            <w:tcW w:w="1271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  <w:t>Micrococcus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-0.646</w:t>
            </w: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Candidatus-Aquiluna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0.635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Enterococcus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0.782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Leptolyngbya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0.923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CA6045" w:rsidRPr="00E3188B" w:rsidTr="00BC170B">
        <w:trPr>
          <w:trHeight w:val="20"/>
        </w:trPr>
        <w:tc>
          <w:tcPr>
            <w:tcW w:w="1083" w:type="pct"/>
            <w:shd w:val="clear" w:color="auto" w:fill="auto"/>
            <w:noWrap/>
            <w:hideMark/>
          </w:tcPr>
          <w:p w:rsidR="00CA6045" w:rsidRPr="005442CA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16"/>
              </w:rPr>
            </w:pPr>
          </w:p>
        </w:tc>
        <w:tc>
          <w:tcPr>
            <w:tcW w:w="1305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</w:pPr>
            <w:r w:rsidRPr="004908F9">
              <w:rPr>
                <w:rFonts w:ascii="Times New Roman" w:eastAsia="Times New Roman" w:hAnsi="Times New Roman" w:cs="Times New Roman"/>
                <w:b/>
                <w:i/>
                <w:iCs/>
                <w:color w:val="00B050"/>
                <w:szCs w:val="16"/>
              </w:rPr>
              <w:t>unclassified-(derived-from-Oscillatoriales)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</w:pPr>
            <w:r w:rsidRPr="00446113"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</w:rPr>
              <w:t>0.787</w:t>
            </w:r>
          </w:p>
        </w:tc>
        <w:tc>
          <w:tcPr>
            <w:tcW w:w="1271" w:type="pct"/>
            <w:shd w:val="clear" w:color="auto" w:fill="auto"/>
            <w:noWrap/>
            <w:hideMark/>
          </w:tcPr>
          <w:p w:rsidR="00CA6045" w:rsidRPr="004908F9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Cs w:val="16"/>
              </w:rPr>
            </w:pPr>
          </w:p>
        </w:tc>
        <w:tc>
          <w:tcPr>
            <w:tcW w:w="665" w:type="pct"/>
            <w:shd w:val="clear" w:color="auto" w:fill="auto"/>
            <w:noWrap/>
            <w:hideMark/>
          </w:tcPr>
          <w:p w:rsidR="00CA6045" w:rsidRPr="00446113" w:rsidRDefault="00CA6045" w:rsidP="00495A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</w:tr>
    </w:tbl>
    <w:p w:rsidR="0010099F" w:rsidRPr="004908F9" w:rsidRDefault="0010099F" w:rsidP="0010099F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pacing w:val="-4"/>
          <w:sz w:val="20"/>
          <w:szCs w:val="18"/>
          <w:lang w:val="en-IN"/>
        </w:rPr>
      </w:pPr>
      <w:r w:rsidRPr="008E2785">
        <w:rPr>
          <w:rFonts w:ascii="Times New Roman" w:hAnsi="Times New Roman" w:cs="Times New Roman"/>
          <w:b/>
          <w:color w:val="0000CC"/>
          <w:sz w:val="24"/>
          <w:szCs w:val="18"/>
          <w:lang w:val="en-IN"/>
        </w:rPr>
        <w:t xml:space="preserve">Supplementary Table </w:t>
      </w:r>
      <w:r w:rsidR="009F5041" w:rsidRPr="008E2785">
        <w:rPr>
          <w:rFonts w:ascii="Times New Roman" w:hAnsi="Times New Roman" w:cs="Times New Roman"/>
          <w:b/>
          <w:color w:val="0000CC"/>
          <w:sz w:val="24"/>
          <w:szCs w:val="18"/>
          <w:lang w:val="en-IN"/>
        </w:rPr>
        <w:t>5</w:t>
      </w:r>
      <w:r w:rsidRPr="008E2785">
        <w:rPr>
          <w:rFonts w:ascii="Times New Roman" w:hAnsi="Times New Roman" w:cs="Times New Roman"/>
          <w:b/>
          <w:bCs/>
          <w:color w:val="0000CC"/>
          <w:spacing w:val="-4"/>
          <w:sz w:val="24"/>
          <w:szCs w:val="18"/>
          <w:lang w:val="en-IN"/>
        </w:rPr>
        <w:t xml:space="preserve">. </w:t>
      </w:r>
      <w:r w:rsidRPr="008E2785">
        <w:rPr>
          <w:rFonts w:ascii="Times New Roman" w:hAnsi="Times New Roman" w:cs="Times New Roman"/>
          <w:b/>
          <w:bCs/>
          <w:spacing w:val="-4"/>
          <w:sz w:val="24"/>
          <w:szCs w:val="18"/>
          <w:lang w:val="en-IN"/>
        </w:rPr>
        <w:t xml:space="preserve"> Population size of epiphytic bacteria (</w:t>
      </w:r>
      <w:r w:rsidRPr="008E2785">
        <w:rPr>
          <w:rFonts w:ascii="Times New Roman" w:eastAsia="Times New Roman" w:hAnsi="Times New Roman" w:cs="Times New Roman"/>
          <w:b/>
          <w:spacing w:val="-4"/>
          <w:sz w:val="24"/>
          <w:szCs w:val="18"/>
          <w:lang w:val="en-IN"/>
        </w:rPr>
        <w:t xml:space="preserve">Log CFU </w:t>
      </w:r>
      <w:r w:rsidRPr="008E2785">
        <w:rPr>
          <w:rFonts w:ascii="Times New Roman" w:hAnsi="Times New Roman" w:cs="Times New Roman"/>
          <w:b/>
          <w:spacing w:val="-4"/>
          <w:sz w:val="24"/>
          <w:szCs w:val="18"/>
          <w:lang w:val="en-IN"/>
        </w:rPr>
        <w:t>g</w:t>
      </w:r>
      <w:r w:rsidRPr="008E2785">
        <w:rPr>
          <w:rFonts w:ascii="Times New Roman" w:hAnsi="Times New Roman" w:cs="Times New Roman"/>
          <w:b/>
          <w:spacing w:val="-4"/>
          <w:sz w:val="24"/>
          <w:szCs w:val="18"/>
          <w:vertAlign w:val="superscript"/>
          <w:lang w:val="en-IN"/>
        </w:rPr>
        <w:t>_1</w:t>
      </w:r>
      <w:r w:rsidRPr="008E2785">
        <w:rPr>
          <w:rFonts w:ascii="Times New Roman" w:hAnsi="Times New Roman" w:cs="Times New Roman"/>
          <w:b/>
          <w:bCs/>
          <w:spacing w:val="-4"/>
          <w:sz w:val="24"/>
          <w:szCs w:val="18"/>
          <w:lang w:val="en-IN"/>
        </w:rPr>
        <w:t>) on phyllosphere of 15 and 30 days aged rice genotypes grown in Mountain zone</w:t>
      </w:r>
    </w:p>
    <w:p w:rsidR="00065EFD" w:rsidRPr="00A17CE7" w:rsidRDefault="00065EFD" w:rsidP="0010099F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pacing w:val="-4"/>
          <w:sz w:val="18"/>
          <w:szCs w:val="18"/>
          <w:lang w:val="en-IN"/>
        </w:rPr>
      </w:pPr>
      <w:bookmarkStart w:id="0" w:name="_GoBack"/>
      <w:bookmarkEnd w:id="0"/>
    </w:p>
    <w:tbl>
      <w:tblPr>
        <w:tblW w:w="5148" w:type="pct"/>
        <w:jc w:val="center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778"/>
        <w:gridCol w:w="2425"/>
        <w:gridCol w:w="927"/>
        <w:gridCol w:w="848"/>
        <w:gridCol w:w="698"/>
        <w:gridCol w:w="2443"/>
        <w:gridCol w:w="872"/>
        <w:gridCol w:w="868"/>
      </w:tblGrid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b/>
                <w:bCs/>
                <w:spacing w:val="-4"/>
                <w:sz w:val="18"/>
                <w:szCs w:val="18"/>
                <w:lang w:val="en-IN"/>
              </w:rPr>
              <w:t xml:space="preserve">  </w:t>
            </w:r>
            <w:r w:rsidRPr="0010099F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18"/>
                <w:szCs w:val="18"/>
                <w:lang w:val="en-IN"/>
              </w:rPr>
              <w:t>Isolate</w:t>
            </w:r>
          </w:p>
        </w:tc>
        <w:tc>
          <w:tcPr>
            <w:tcW w:w="1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18"/>
                <w:szCs w:val="18"/>
                <w:lang w:val="en-IN"/>
              </w:rPr>
              <w:t>Colony morphology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18"/>
                <w:szCs w:val="18"/>
                <w:lang w:val="en-IN"/>
              </w:rPr>
              <w:t>PRR78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18"/>
                <w:szCs w:val="18"/>
                <w:lang w:val="en-IN"/>
              </w:rPr>
              <w:t>Pusa 1602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18"/>
                <w:szCs w:val="18"/>
                <w:lang w:val="en-IN"/>
              </w:rPr>
              <w:t>Isolate</w:t>
            </w:r>
          </w:p>
        </w:tc>
        <w:tc>
          <w:tcPr>
            <w:tcW w:w="1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18"/>
                <w:szCs w:val="18"/>
                <w:lang w:val="en-IN"/>
              </w:rPr>
              <w:t>Colony morphology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18"/>
                <w:szCs w:val="18"/>
                <w:lang w:val="en-IN"/>
              </w:rPr>
              <w:t>PRR78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18"/>
                <w:szCs w:val="18"/>
                <w:lang w:val="en-IN"/>
              </w:rPr>
              <w:t>Pusa 1602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15P1</w:t>
            </w:r>
          </w:p>
        </w:tc>
        <w:tc>
          <w:tcPr>
            <w:tcW w:w="123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Punctiform, red without hallow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5.91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6.00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30P1</w:t>
            </w:r>
          </w:p>
        </w:tc>
        <w:tc>
          <w:tcPr>
            <w:tcW w:w="123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Punctiform, red without hallow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5.83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5.83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15P2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Punctiform, red with hallow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6.27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6.24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30P2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Punctiform, red with hallow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5.62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5.64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15P3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 xml:space="preserve">Small dot like, dark red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6.16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5.59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30P3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 xml:space="preserve">Small dot like, dark red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5.68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5.48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15P4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 dot like, dark red with hallow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4.39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2.48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30P4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 dot like, dark red with hallow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6.40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5.67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15P5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 dark red with yellow hallow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1.47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4.01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30P5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 dark red with yellow hallow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5.33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3.74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15P6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 dark red with while hallow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5.35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4.10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30P6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 dark red with cream margin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3.18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5.09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15P7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Small, pink red with 3D structure inside media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4.76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2.56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30P7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Small, maroon red, round with smooth margin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2.64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0.00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15P8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 dark maroon with white hallow, convex surface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5.01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4.40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30P8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Small, pink red with 3D structure inside media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1.91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5.02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15P9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 point center with a large cream margin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3.53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0.00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30P9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Moderate, orange red, rough with white filiform margin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2.62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3.11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15P10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Moderate, red center with white hallow and entire margin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3.53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2.00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30P10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Moderate, white circular  with a red dot like center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2.90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0.00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15P11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 xml:space="preserve">Moderate, translucent white slimy, irregular shape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5.21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2.00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30P11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Moderate, slimy white, oval to round with entire margin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3.45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0.00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15P12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 xml:space="preserve">Moderate, maroon red, convex slimy surface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5.79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1.43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30P12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Large, creamy white with red center, smooth margin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1.43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1.47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15P13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 xml:space="preserve">Moderate rough surface oval with irregular margin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3.88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2.97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30P13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Moderate, maroon red, convex slimy surface with irregular margin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1.47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3.05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15P14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 xml:space="preserve">Moderate maroon red, oval to round with white smooth margin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2.00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2.48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30P14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Large, pinkish red with filiform margin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5.32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4.22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15P15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Large, flat surface with irregular white margin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1.47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3.50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30P15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Large, slimy rose red, wavy margin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0.00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2.46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jc w:val="center"/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  <w:t>-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30P16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 xml:space="preserve">Large, yellow, flat surface with irregular margin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0.00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3.94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jc w:val="center"/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  <w:t>-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30P17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 3D light red submerged inside the media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3.08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1.47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jc w:val="center"/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  <w:t>-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30P18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Small, rose red with rough surface, irregular margin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1.95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2.90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jc w:val="center"/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  <w:t>-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30P19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 xml:space="preserve">Small, dark red, submerged with a disc like structure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2.93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2.52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jc w:val="center"/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  <w:t>-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30P20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Small, violate red, submerged, flat on the bottom of plate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1.91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3.05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jc w:val="center"/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  <w:t>-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30P21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Moderate, red center with white background, circular with smooth margin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3.38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1.47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jc w:val="center"/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  <w:t>-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30P22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>Small red center with yellow margin, entire circular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1.43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0.96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jc w:val="center"/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FF0000"/>
                <w:spacing w:val="-4"/>
                <w:sz w:val="18"/>
                <w:szCs w:val="18"/>
              </w:rPr>
              <w:t>-</w:t>
            </w:r>
          </w:p>
        </w:tc>
        <w:tc>
          <w:tcPr>
            <w:tcW w:w="12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eastAsia="Calibri" w:hAnsi="Times New Roman" w:cs="Times New Roman"/>
                <w:color w:val="FF0000"/>
                <w:spacing w:val="-4"/>
                <w:sz w:val="18"/>
                <w:szCs w:val="18"/>
                <w:lang w:val="en-IN"/>
              </w:rPr>
              <w:t>-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24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30P23</w:t>
            </w: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ind w:left="24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spacing w:val="-4"/>
                <w:sz w:val="18"/>
                <w:szCs w:val="18"/>
                <w:lang w:val="en-IN"/>
              </w:rPr>
              <w:t xml:space="preserve">Large, rose red big center with white background and filiform margin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3.48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z w:val="18"/>
                <w:szCs w:val="18"/>
                <w:lang w:val="en-IN"/>
              </w:rPr>
              <w:t>2.90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rPr>
                <w:rFonts w:ascii="Times New Roman" w:hAnsi="Times New Roman"/>
                <w:b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1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b/>
                <w:bCs/>
                <w:color w:val="000000"/>
                <w:spacing w:val="-4"/>
                <w:sz w:val="18"/>
                <w:szCs w:val="18"/>
                <w:lang w:val="en-IN"/>
              </w:rPr>
              <w:t>Mean (Cultivar)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IN"/>
              </w:rPr>
              <w:t>4.313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IN"/>
              </w:rPr>
              <w:t>3.317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0"/>
              <w:rPr>
                <w:rFonts w:ascii="Times New Roman" w:hAnsi="Times New Roman"/>
                <w:b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1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b/>
                <w:bCs/>
                <w:color w:val="000000"/>
                <w:spacing w:val="-4"/>
                <w:sz w:val="18"/>
                <w:szCs w:val="18"/>
                <w:lang w:val="en-IN"/>
              </w:rPr>
              <w:t>Mean (Cultivar)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IN"/>
              </w:rPr>
              <w:t>3.127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IN"/>
              </w:rPr>
              <w:t>3.042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1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/>
                <w:spacing w:val="-4"/>
                <w:sz w:val="18"/>
                <w:szCs w:val="18"/>
                <w:lang w:val="en-IN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  <w:t>Cultivar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  <w:t>Bacteria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1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/>
                <w:spacing w:val="-4"/>
                <w:sz w:val="18"/>
                <w:szCs w:val="18"/>
                <w:lang w:val="en-IN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  <w:t>Cultivar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  <w:t>Bacteria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1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bCs/>
                <w:i/>
                <w:iCs/>
                <w:color w:val="000000"/>
                <w:spacing w:val="-4"/>
                <w:sz w:val="18"/>
                <w:szCs w:val="18"/>
                <w:lang w:val="en-IN"/>
              </w:rPr>
              <w:t>F cal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  <w:t>23.85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  <w:t>12.58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1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bCs/>
                <w:i/>
                <w:iCs/>
                <w:color w:val="000000"/>
                <w:spacing w:val="-4"/>
                <w:sz w:val="18"/>
                <w:szCs w:val="18"/>
                <w:lang w:val="en-IN"/>
              </w:rPr>
              <w:t>F cal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  <w:t>0.25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  <w:t>15.21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1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bCs/>
                <w:i/>
                <w:iCs/>
                <w:color w:val="000000"/>
                <w:spacing w:val="-4"/>
                <w:sz w:val="18"/>
                <w:szCs w:val="18"/>
                <w:lang w:val="en-IN"/>
              </w:rPr>
              <w:t>F tab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  <w:t>3.88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  <w:t>1.73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0"/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bCs/>
                <w:i/>
                <w:iCs/>
                <w:color w:val="000000"/>
                <w:spacing w:val="-4"/>
                <w:sz w:val="18"/>
                <w:szCs w:val="18"/>
                <w:lang w:val="en-IN"/>
              </w:rPr>
              <w:t>F tab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  <w:t>3.8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</w:pPr>
            <w:r w:rsidRPr="0010099F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val="en-IN"/>
              </w:rPr>
              <w:t>1.57</w:t>
            </w:r>
          </w:p>
        </w:tc>
      </w:tr>
    </w:tbl>
    <w:p w:rsidR="0010099F" w:rsidRPr="0010099F" w:rsidRDefault="0010099F" w:rsidP="0010099F">
      <w:pPr>
        <w:spacing w:after="0" w:line="240" w:lineRule="auto"/>
        <w:jc w:val="center"/>
        <w:rPr>
          <w:rFonts w:ascii="Times New Roman" w:eastAsia="Calibri" w:hAnsi="Times New Roman" w:cs="Times New Roman"/>
          <w:spacing w:val="-4"/>
          <w:sz w:val="18"/>
          <w:szCs w:val="18"/>
          <w:lang w:val="en-IN"/>
        </w:rPr>
      </w:pPr>
      <w:r w:rsidRPr="0010099F">
        <w:rPr>
          <w:rFonts w:ascii="Times New Roman" w:hAnsi="Times New Roman" w:cs="Times New Roman"/>
          <w:spacing w:val="-4"/>
          <w:sz w:val="18"/>
          <w:szCs w:val="18"/>
          <w:lang w:val="en-IN"/>
        </w:rPr>
        <w:t>CFU/ml= (Number of colonies) X (Dilution factor)/Volume plated in mL</w:t>
      </w:r>
    </w:p>
    <w:p w:rsidR="0010099F" w:rsidRDefault="0010099F" w:rsidP="0010099F">
      <w:pPr>
        <w:spacing w:after="0"/>
      </w:pPr>
    </w:p>
    <w:p w:rsidR="0010099F" w:rsidRDefault="0010099F" w:rsidP="0010099F">
      <w:pPr>
        <w:rPr>
          <w:rFonts w:ascii="Times New Roman" w:hAnsi="Times New Roman" w:cs="Times New Roman"/>
          <w:b/>
          <w:color w:val="0000CC"/>
          <w:sz w:val="20"/>
          <w:lang w:val="en-IN"/>
        </w:rPr>
      </w:pPr>
      <w:r>
        <w:rPr>
          <w:rFonts w:ascii="Times New Roman" w:hAnsi="Times New Roman" w:cs="Times New Roman"/>
          <w:b/>
          <w:color w:val="0000CC"/>
          <w:sz w:val="20"/>
          <w:lang w:val="en-IN"/>
        </w:rPr>
        <w:br w:type="page"/>
      </w:r>
    </w:p>
    <w:p w:rsidR="0010099F" w:rsidRPr="004908F9" w:rsidRDefault="0010099F" w:rsidP="0010099F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pacing w:val="-4"/>
          <w:szCs w:val="22"/>
          <w:lang w:val="en-IN"/>
        </w:rPr>
      </w:pPr>
      <w:proofErr w:type="gramStart"/>
      <w:r w:rsidRPr="008E2785">
        <w:rPr>
          <w:rFonts w:ascii="Times New Roman" w:hAnsi="Times New Roman" w:cs="Times New Roman"/>
          <w:b/>
          <w:color w:val="0000CC"/>
          <w:sz w:val="24"/>
          <w:szCs w:val="22"/>
          <w:lang w:val="en-IN"/>
        </w:rPr>
        <w:t xml:space="preserve">Supplementary Table </w:t>
      </w:r>
      <w:r w:rsidR="009F5041" w:rsidRPr="008E2785">
        <w:rPr>
          <w:rFonts w:ascii="Times New Roman" w:hAnsi="Times New Roman" w:cs="Times New Roman"/>
          <w:b/>
          <w:color w:val="0000CC"/>
          <w:sz w:val="24"/>
          <w:szCs w:val="22"/>
          <w:lang w:val="en-IN"/>
        </w:rPr>
        <w:t>6</w:t>
      </w:r>
      <w:r w:rsidRPr="008E2785">
        <w:rPr>
          <w:rFonts w:ascii="Times New Roman" w:hAnsi="Times New Roman"/>
          <w:b/>
          <w:bCs/>
          <w:color w:val="0000CC"/>
          <w:spacing w:val="-4"/>
          <w:sz w:val="24"/>
          <w:szCs w:val="22"/>
          <w:lang w:val="en-IN"/>
        </w:rPr>
        <w:t>.</w:t>
      </w:r>
      <w:proofErr w:type="gramEnd"/>
      <w:r w:rsidRPr="008E2785">
        <w:rPr>
          <w:rFonts w:ascii="Times New Roman" w:hAnsi="Times New Roman"/>
          <w:b/>
          <w:bCs/>
          <w:color w:val="0000CC"/>
          <w:spacing w:val="-4"/>
          <w:sz w:val="24"/>
          <w:szCs w:val="22"/>
          <w:lang w:val="en-IN"/>
        </w:rPr>
        <w:t xml:space="preserve">  </w:t>
      </w:r>
      <w:r w:rsidRPr="008E2785">
        <w:rPr>
          <w:rFonts w:ascii="Times New Roman" w:hAnsi="Times New Roman"/>
          <w:b/>
          <w:bCs/>
          <w:spacing w:val="-4"/>
          <w:sz w:val="24"/>
          <w:szCs w:val="22"/>
          <w:lang w:val="en-IN"/>
        </w:rPr>
        <w:t>Population size of epiphytic bacteria (</w:t>
      </w:r>
      <w:r w:rsidRPr="008E2785">
        <w:rPr>
          <w:rFonts w:ascii="Times New Roman" w:eastAsia="Times New Roman" w:hAnsi="Times New Roman"/>
          <w:b/>
          <w:spacing w:val="-4"/>
          <w:sz w:val="24"/>
          <w:szCs w:val="22"/>
          <w:lang w:val="en-IN"/>
        </w:rPr>
        <w:t xml:space="preserve">Log CFU </w:t>
      </w:r>
      <w:r w:rsidRPr="008E2785">
        <w:rPr>
          <w:rFonts w:ascii="Times New Roman" w:hAnsi="Times New Roman"/>
          <w:b/>
          <w:spacing w:val="-4"/>
          <w:sz w:val="24"/>
          <w:szCs w:val="22"/>
          <w:lang w:val="en-IN"/>
        </w:rPr>
        <w:t>g</w:t>
      </w:r>
      <w:r w:rsidRPr="008E2785">
        <w:rPr>
          <w:rFonts w:ascii="Times New Roman" w:hAnsi="Times New Roman"/>
          <w:b/>
          <w:spacing w:val="-4"/>
          <w:sz w:val="24"/>
          <w:szCs w:val="22"/>
          <w:vertAlign w:val="superscript"/>
          <w:lang w:val="en-IN"/>
        </w:rPr>
        <w:t>-1</w:t>
      </w:r>
      <w:r w:rsidRPr="008E2785">
        <w:rPr>
          <w:rFonts w:ascii="Times New Roman" w:hAnsi="Times New Roman"/>
          <w:b/>
          <w:bCs/>
          <w:spacing w:val="-4"/>
          <w:sz w:val="24"/>
          <w:szCs w:val="22"/>
          <w:lang w:val="en-IN"/>
        </w:rPr>
        <w:t>) on phyllosphere of rice genotypes grown in Island zone</w:t>
      </w:r>
    </w:p>
    <w:tbl>
      <w:tblPr>
        <w:tblW w:w="5150" w:type="pct"/>
        <w:jc w:val="center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898"/>
        <w:gridCol w:w="2403"/>
        <w:gridCol w:w="923"/>
        <w:gridCol w:w="976"/>
        <w:gridCol w:w="815"/>
        <w:gridCol w:w="1961"/>
        <w:gridCol w:w="903"/>
        <w:gridCol w:w="984"/>
      </w:tblGrid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b/>
                <w:bCs/>
                <w:spacing w:val="-4"/>
                <w:sz w:val="18"/>
                <w:lang w:val="en-IN"/>
              </w:rPr>
              <w:t xml:space="preserve">  </w:t>
            </w:r>
            <w:r w:rsidRPr="0010099F">
              <w:rPr>
                <w:rFonts w:ascii="Times New Roman" w:eastAsia="Times New Roman" w:hAnsi="Times New Roman"/>
                <w:b/>
                <w:color w:val="000000"/>
                <w:spacing w:val="-4"/>
                <w:sz w:val="18"/>
                <w:lang w:val="en-IN"/>
              </w:rPr>
              <w:t>Isolate</w:t>
            </w: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Times New Roman" w:hAnsi="Times New Roman"/>
                <w:b/>
                <w:color w:val="000000"/>
                <w:spacing w:val="-4"/>
                <w:sz w:val="18"/>
                <w:lang w:val="en-IN"/>
              </w:rPr>
              <w:t>Colony morphology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Times New Roman" w:hAnsi="Times New Roman"/>
                <w:b/>
                <w:color w:val="000000"/>
                <w:spacing w:val="-4"/>
                <w:sz w:val="18"/>
                <w:lang w:val="en-IN"/>
              </w:rPr>
              <w:t>PRR78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Times New Roman" w:hAnsi="Times New Roman"/>
                <w:b/>
                <w:bCs/>
                <w:color w:val="000000"/>
                <w:spacing w:val="-4"/>
                <w:sz w:val="18"/>
                <w:lang w:val="en-IN"/>
              </w:rPr>
              <w:t>Pusa 1602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Times New Roman" w:hAnsi="Times New Roman"/>
                <w:b/>
                <w:color w:val="000000"/>
                <w:spacing w:val="-4"/>
                <w:sz w:val="18"/>
                <w:lang w:val="en-IN"/>
              </w:rPr>
              <w:t>Isolate</w:t>
            </w: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Times New Roman" w:hAnsi="Times New Roman"/>
                <w:b/>
                <w:color w:val="000000"/>
                <w:spacing w:val="-4"/>
                <w:sz w:val="18"/>
                <w:lang w:val="en-IN"/>
              </w:rPr>
              <w:t>Colony morphology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Times New Roman" w:hAnsi="Times New Roman"/>
                <w:b/>
                <w:color w:val="000000"/>
                <w:spacing w:val="-4"/>
                <w:sz w:val="18"/>
                <w:lang w:val="en-IN"/>
              </w:rPr>
              <w:t>PRR78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Times New Roman" w:hAnsi="Times New Roman"/>
                <w:b/>
                <w:bCs/>
                <w:color w:val="000000"/>
                <w:spacing w:val="-4"/>
                <w:sz w:val="18"/>
                <w:lang w:val="en-IN"/>
              </w:rPr>
              <w:t>Pusa 1602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15A1</w:t>
            </w: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Punctiform, light red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5.11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6.55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30A1</w:t>
            </w: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Punctiform, light red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6.75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6.36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15A2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 xml:space="preserve">Punctiform, dark red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6.10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6.00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30A2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 xml:space="preserve">Punctiform, dark red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6.04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5.90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15A3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Punctiform, light red with white hallow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3.87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5.41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30A3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Punctiform, light red with white hallow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5.71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5.77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15A4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 xml:space="preserve">Moderate, pink center like a dot and white periphery 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2.72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4.49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30A4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 xml:space="preserve">Small, wine red, 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3.41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3.29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15A5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 xml:space="preserve">Moderate, dark red center like a dot and white periphery 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5.34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4.28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30A5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Small, pinkish white disc like 3D structure submerged in media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3.84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3.16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15A6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Small orange center with yellow hallow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0.00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3.17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30A6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Small submerged close to bottom of plate, violate red with entire margin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2.69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4.17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15A7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Small red center with white hallow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4.21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2.42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30A7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Small submerged close to bottom of plate, pinkish red with filiform margin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3.47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1.47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15A8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Moderate, cherry red with double ring structure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0.00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2.49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30A8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Small, dark red, with metallic shine, entire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5.20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4.10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15A9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Moderate dark red with raised center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0.00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2.60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30A9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Small, orange yellow round with smooth margin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5.57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4.15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15A10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Moderate, blood red center with creamy hallow and entire margin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3.42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2.51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30A10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Small, light yellow round with smooth margin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4.41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2.48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15A11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Moderate, wine red with metallic shine, round smooth margin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5.04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0.00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30A11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Small white with pink dot at the center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4.32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0.00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15A12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Moderate, opaque white, irregular, with filamentous margin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1.98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4.97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30A12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Moderate, candy red slimy round to oval with entire margin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1.87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0.00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15A13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Large, creamy white, filiform  border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2.39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3.19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30A13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Moderate, dark wine red, round, with metallic shine and entire margin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4.15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2.95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15A14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Large, slimy white with wavy margin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1.50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2.46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30A14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Moderate light pink watery colony with concentric rings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2.93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3.98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15A15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Large, light red, oval to round with smooth margin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2.03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2.48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30A15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Moderate, red center with large yellow hallow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2.63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0.00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15A16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Small wine red with entire smooth margin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2.49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0.00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30A16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 xml:space="preserve">Large, opaque white, rhizoidal margin with red shades at the base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0.00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1.91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15A17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 xml:space="preserve">Moderate glossy yellow, oval with entire margin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5.21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0.00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30A17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Large, maroon red with creamy white hallow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0.00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2.42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15A18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Small, rose red with 3 dimensional structure submerged in the media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5.75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0.00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30A18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Moderate cherry red with yellow white hallow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0.00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3.47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jc w:val="center"/>
              <w:rPr>
                <w:rFonts w:ascii="Times New Roman" w:hAnsi="Times New Roman"/>
                <w:color w:val="FF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FF0000"/>
                <w:spacing w:val="-4"/>
                <w:sz w:val="18"/>
                <w:szCs w:val="20"/>
              </w:rPr>
              <w:t>-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  <w:t>-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  <w:t>-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  <w:t>-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30A19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Small boat shape dark red with brown hallow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2.42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1.95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jc w:val="center"/>
              <w:rPr>
                <w:rFonts w:ascii="Times New Roman" w:hAnsi="Times New Roman"/>
                <w:color w:val="FF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FF0000"/>
                <w:spacing w:val="-4"/>
                <w:sz w:val="18"/>
                <w:szCs w:val="20"/>
              </w:rPr>
              <w:t>-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  <w:t>-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  <w:t>-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  <w:t>-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30A20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Moderate, violate red, entire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4.18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1.95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jc w:val="center"/>
              <w:rPr>
                <w:rFonts w:ascii="Times New Roman" w:hAnsi="Times New Roman"/>
                <w:color w:val="FF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FF0000"/>
                <w:spacing w:val="-4"/>
                <w:sz w:val="18"/>
                <w:szCs w:val="20"/>
              </w:rPr>
              <w:t>-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  <w:t>-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  <w:t>-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  <w:t>-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30A21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Small, slimy colony with irregular margin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4.64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3.50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36"/>
              <w:jc w:val="center"/>
              <w:rPr>
                <w:rFonts w:ascii="Times New Roman" w:hAnsi="Times New Roman"/>
                <w:color w:val="FF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FF0000"/>
                <w:spacing w:val="-4"/>
                <w:sz w:val="18"/>
                <w:szCs w:val="20"/>
              </w:rPr>
              <w:t>-</w:t>
            </w:r>
          </w:p>
        </w:tc>
        <w:tc>
          <w:tcPr>
            <w:tcW w:w="121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  <w:t>-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  <w:t>-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eastAsia="Calibri" w:hAnsi="Times New Roman"/>
                <w:color w:val="FF0000"/>
                <w:spacing w:val="-4"/>
                <w:sz w:val="18"/>
                <w:lang w:val="en-IN"/>
              </w:rPr>
              <w:t>-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  <w:t>30A22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spacing w:val="-4"/>
                <w:sz w:val="18"/>
                <w:lang w:val="en-IN"/>
              </w:rPr>
              <w:t>Large creamy white, wavy margin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2.51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jc w:val="right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3.98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b/>
                <w:color w:val="000000"/>
                <w:spacing w:val="-4"/>
                <w:sz w:val="18"/>
                <w:szCs w:val="20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b/>
                <w:bCs/>
                <w:color w:val="000000"/>
                <w:spacing w:val="-4"/>
                <w:sz w:val="18"/>
                <w:lang w:val="en-IN"/>
              </w:rPr>
              <w:t>Mean (Cultivar)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3.175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2.945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b/>
                <w:color w:val="000000"/>
                <w:spacing w:val="-4"/>
                <w:sz w:val="18"/>
                <w:szCs w:val="20"/>
              </w:rPr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b/>
                <w:bCs/>
                <w:color w:val="000000"/>
                <w:spacing w:val="-4"/>
                <w:sz w:val="18"/>
                <w:lang w:val="en-IN"/>
              </w:rPr>
              <w:t>Mean (Cultivar)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3.488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z w:val="18"/>
                <w:lang w:val="en-IN"/>
              </w:rPr>
              <w:t>3.043</w:t>
            </w:r>
          </w:p>
        </w:tc>
      </w:tr>
      <w:tr w:rsidR="0010099F" w:rsidRPr="0010099F" w:rsidTr="0010099F">
        <w:trPr>
          <w:trHeight w:val="60"/>
          <w:jc w:val="center"/>
        </w:trPr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bCs/>
                <w:iCs/>
                <w:color w:val="000000"/>
                <w:spacing w:val="-4"/>
                <w:sz w:val="18"/>
                <w:lang w:val="en-IN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lang w:val="en-IN"/>
              </w:rPr>
              <w:t>Cultivar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lang w:val="en-IN"/>
              </w:rPr>
              <w:t>Bacteria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bCs/>
                <w:iCs/>
                <w:color w:val="000000"/>
                <w:spacing w:val="-4"/>
                <w:sz w:val="18"/>
                <w:lang w:val="en-IN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lang w:val="en-IN"/>
              </w:rPr>
              <w:t>Cultivar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lang w:val="en-IN"/>
              </w:rPr>
              <w:t>Bacteria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bCs/>
                <w:i/>
                <w:iCs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bCs/>
                <w:i/>
                <w:iCs/>
                <w:color w:val="000000"/>
                <w:spacing w:val="-4"/>
                <w:sz w:val="18"/>
                <w:lang w:val="en-IN"/>
              </w:rPr>
              <w:t>F cal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lang w:val="en-IN"/>
              </w:rPr>
              <w:t>1.54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lang w:val="en-IN"/>
              </w:rPr>
              <w:t>14.14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bCs/>
                <w:i/>
                <w:iCs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bCs/>
                <w:i/>
                <w:iCs/>
                <w:color w:val="000000"/>
                <w:spacing w:val="-4"/>
                <w:sz w:val="18"/>
                <w:lang w:val="en-IN"/>
              </w:rPr>
              <w:t>F cal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lang w:val="en-IN"/>
              </w:rPr>
              <w:t>7.37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lang w:val="en-IN"/>
              </w:rPr>
              <w:t>17.35</w:t>
            </w:r>
          </w:p>
        </w:tc>
      </w:tr>
      <w:tr w:rsidR="0010099F" w:rsidRPr="0010099F" w:rsidTr="0010099F">
        <w:trPr>
          <w:trHeight w:val="20"/>
          <w:jc w:val="center"/>
        </w:trPr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bCs/>
                <w:i/>
                <w:iCs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bCs/>
                <w:i/>
                <w:iCs/>
                <w:color w:val="000000"/>
                <w:spacing w:val="-4"/>
                <w:sz w:val="18"/>
                <w:lang w:val="en-IN"/>
              </w:rPr>
              <w:t>F tab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lang w:val="en-IN"/>
              </w:rPr>
              <w:t>3.87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lang w:val="en-IN"/>
              </w:rPr>
              <w:t>1.66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099F" w:rsidRPr="0010099F" w:rsidRDefault="0010099F" w:rsidP="0010099F">
            <w:pPr>
              <w:pStyle w:val="ListParagraph1"/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4"/>
                <w:sz w:val="18"/>
                <w:szCs w:val="20"/>
              </w:rPr>
            </w:pP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bCs/>
                <w:i/>
                <w:iCs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bCs/>
                <w:i/>
                <w:iCs/>
                <w:color w:val="000000"/>
                <w:spacing w:val="-4"/>
                <w:sz w:val="18"/>
                <w:lang w:val="en-IN"/>
              </w:rPr>
              <w:t>F tab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lang w:val="en-IN"/>
              </w:rPr>
              <w:t>3.87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099F" w:rsidRPr="0010099F" w:rsidRDefault="0010099F" w:rsidP="0010099F">
            <w:pPr>
              <w:spacing w:after="0" w:line="240" w:lineRule="auto"/>
              <w:rPr>
                <w:rFonts w:ascii="Times New Roman" w:eastAsia="Calibri" w:hAnsi="Times New Roman"/>
                <w:color w:val="000000"/>
                <w:spacing w:val="-4"/>
                <w:sz w:val="18"/>
                <w:lang w:val="en-IN"/>
              </w:rPr>
            </w:pPr>
            <w:r w:rsidRPr="0010099F">
              <w:rPr>
                <w:rFonts w:ascii="Times New Roman" w:hAnsi="Times New Roman"/>
                <w:color w:val="000000"/>
                <w:spacing w:val="-4"/>
                <w:sz w:val="18"/>
                <w:lang w:val="en-IN"/>
              </w:rPr>
              <w:t>1.58</w:t>
            </w:r>
          </w:p>
        </w:tc>
      </w:tr>
    </w:tbl>
    <w:p w:rsidR="0010099F" w:rsidRPr="0010099F" w:rsidRDefault="0010099F" w:rsidP="0010099F">
      <w:pPr>
        <w:spacing w:after="0" w:line="240" w:lineRule="auto"/>
        <w:jc w:val="center"/>
        <w:rPr>
          <w:rFonts w:ascii="Times New Roman" w:eastAsia="Calibri" w:hAnsi="Times New Roman"/>
          <w:spacing w:val="-4"/>
          <w:sz w:val="18"/>
          <w:lang w:val="en-IN"/>
        </w:rPr>
      </w:pPr>
      <w:r w:rsidRPr="0010099F">
        <w:rPr>
          <w:rFonts w:ascii="Times New Roman" w:hAnsi="Times New Roman"/>
          <w:spacing w:val="-4"/>
          <w:sz w:val="18"/>
          <w:lang w:val="en-IN"/>
        </w:rPr>
        <w:t>CFU/ml= (Number of colonies) X (Dilution factor)/Volume plated in mL</w:t>
      </w:r>
    </w:p>
    <w:p w:rsidR="0010099F" w:rsidRDefault="0010099F" w:rsidP="0010099F">
      <w:pPr>
        <w:spacing w:after="0" w:line="240" w:lineRule="auto"/>
        <w:jc w:val="center"/>
        <w:rPr>
          <w:rFonts w:ascii="Times New Roman" w:hAnsi="Times New Roman"/>
          <w:b/>
          <w:bCs/>
          <w:color w:val="0000CC"/>
          <w:spacing w:val="-4"/>
          <w:sz w:val="20"/>
          <w:lang w:val="en-IN"/>
        </w:rPr>
      </w:pPr>
    </w:p>
    <w:p w:rsidR="0010099F" w:rsidRPr="008E2785" w:rsidRDefault="0010099F" w:rsidP="0010099F">
      <w:pPr>
        <w:spacing w:after="0" w:line="240" w:lineRule="auto"/>
        <w:jc w:val="center"/>
        <w:rPr>
          <w:rFonts w:ascii="Times New Roman" w:hAnsi="Times New Roman"/>
          <w:b/>
          <w:bCs/>
          <w:spacing w:val="-4"/>
          <w:sz w:val="24"/>
          <w:lang w:val="en-IN"/>
        </w:rPr>
      </w:pPr>
      <w:r w:rsidRPr="008E2785">
        <w:rPr>
          <w:rFonts w:ascii="Times New Roman" w:hAnsi="Times New Roman"/>
          <w:b/>
          <w:bCs/>
          <w:color w:val="0000CC"/>
          <w:spacing w:val="-4"/>
          <w:sz w:val="24"/>
          <w:lang w:val="en-IN"/>
        </w:rPr>
        <w:t>Supplementary Table</w:t>
      </w:r>
      <w:r w:rsidR="00CA6045" w:rsidRPr="008E2785">
        <w:rPr>
          <w:rFonts w:ascii="Times New Roman" w:hAnsi="Times New Roman"/>
          <w:b/>
          <w:bCs/>
          <w:color w:val="0000CC"/>
          <w:spacing w:val="-4"/>
          <w:sz w:val="24"/>
          <w:lang w:val="en-IN"/>
        </w:rPr>
        <w:t xml:space="preserve"> </w:t>
      </w:r>
      <w:r w:rsidR="009F5041" w:rsidRPr="008E2785">
        <w:rPr>
          <w:rFonts w:ascii="Times New Roman" w:hAnsi="Times New Roman"/>
          <w:b/>
          <w:bCs/>
          <w:color w:val="0000CC"/>
          <w:spacing w:val="-4"/>
          <w:sz w:val="24"/>
          <w:lang w:val="en-IN"/>
        </w:rPr>
        <w:t>7</w:t>
      </w:r>
      <w:r w:rsidRPr="008E2785">
        <w:rPr>
          <w:rFonts w:ascii="Times New Roman" w:hAnsi="Times New Roman"/>
          <w:b/>
          <w:bCs/>
          <w:color w:val="0000CC"/>
          <w:spacing w:val="-4"/>
          <w:sz w:val="24"/>
          <w:lang w:val="en-IN"/>
        </w:rPr>
        <w:t>.</w:t>
      </w:r>
      <w:r w:rsidRPr="008E2785">
        <w:rPr>
          <w:rFonts w:ascii="Times New Roman" w:hAnsi="Times New Roman"/>
          <w:b/>
          <w:bCs/>
          <w:spacing w:val="-4"/>
          <w:sz w:val="24"/>
          <w:lang w:val="en-IN"/>
        </w:rPr>
        <w:t xml:space="preserve"> Identification of bacterial isolates by 16S rRNA gene sequencing </w:t>
      </w:r>
    </w:p>
    <w:p w:rsidR="004908F9" w:rsidRPr="004908F9" w:rsidRDefault="004908F9" w:rsidP="0010099F">
      <w:pPr>
        <w:spacing w:after="0" w:line="240" w:lineRule="auto"/>
        <w:jc w:val="center"/>
        <w:rPr>
          <w:rFonts w:ascii="Times New Roman" w:hAnsi="Times New Roman"/>
          <w:b/>
          <w:bCs/>
          <w:spacing w:val="-4"/>
          <w:lang w:val="en-IN"/>
        </w:rPr>
      </w:pPr>
    </w:p>
    <w:tbl>
      <w:tblPr>
        <w:tblW w:w="10017" w:type="dxa"/>
        <w:tblInd w:w="-522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686"/>
        <w:gridCol w:w="2522"/>
        <w:gridCol w:w="1012"/>
        <w:gridCol w:w="1893"/>
        <w:gridCol w:w="1486"/>
        <w:gridCol w:w="1418"/>
      </w:tblGrid>
      <w:tr w:rsidR="000041F2" w:rsidRPr="00C064E7" w:rsidTr="000041F2">
        <w:trPr>
          <w:trHeight w:val="30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>Sequence ID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>Organism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041F2" w:rsidRPr="00C064E7" w:rsidRDefault="000041F2" w:rsidP="0010099F">
            <w:pPr>
              <w:spacing w:after="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>Seq. length (bp)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</w:tcPr>
          <w:p w:rsidR="000041F2" w:rsidRPr="00C064E7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>Host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hAnsi="Times New Roman" w:cs="Times New Roman"/>
                <w:sz w:val="18"/>
                <w:lang w:val="en-IN"/>
              </w:rPr>
              <w:t>Geographical</w:t>
            </w:r>
            <w:r w:rsidRPr="00C064E7">
              <w:rPr>
                <w:rFonts w:ascii="Times New Roman" w:hAnsi="Times New Roman" w:cs="Times New Roman"/>
                <w:sz w:val="18"/>
                <w:lang w:val="en-IN"/>
              </w:rPr>
              <w:br/>
              <w:t>origin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 xml:space="preserve">GenBank Accession </w:t>
            </w:r>
          </w:p>
        </w:tc>
      </w:tr>
      <w:tr w:rsidR="000041F2" w:rsidRPr="00C064E7" w:rsidTr="000041F2">
        <w:trPr>
          <w:trHeight w:val="8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>OsEp_Plm_30P1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i/>
                <w:iCs/>
                <w:sz w:val="18"/>
                <w:lang w:val="en-IN"/>
              </w:rPr>
              <w:t>Acidovorax avenae</w:t>
            </w:r>
          </w:p>
        </w:tc>
        <w:tc>
          <w:tcPr>
            <w:tcW w:w="0" w:type="auto"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>1433</w:t>
            </w:r>
          </w:p>
        </w:tc>
        <w:tc>
          <w:tcPr>
            <w:tcW w:w="1893" w:type="dxa"/>
          </w:tcPr>
          <w:p w:rsidR="000041F2" w:rsidRPr="00C064E7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hAnsi="Times New Roman" w:cs="Times New Roman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>MT367817</w:t>
            </w:r>
          </w:p>
        </w:tc>
      </w:tr>
      <w:tr w:rsidR="000041F2" w:rsidRPr="00C064E7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>OsEp_Plm_30P6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i/>
                <w:iCs/>
                <w:sz w:val="18"/>
                <w:lang w:val="en-IN"/>
              </w:rPr>
              <w:t>Acidovorax avenae</w:t>
            </w:r>
          </w:p>
        </w:tc>
        <w:tc>
          <w:tcPr>
            <w:tcW w:w="0" w:type="auto"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>1396</w:t>
            </w:r>
          </w:p>
        </w:tc>
        <w:tc>
          <w:tcPr>
            <w:tcW w:w="1893" w:type="dxa"/>
          </w:tcPr>
          <w:p w:rsidR="000041F2" w:rsidRPr="00C064E7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hAnsi="Times New Roman" w:cs="Times New Roman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>MT367820</w:t>
            </w:r>
          </w:p>
        </w:tc>
      </w:tr>
      <w:tr w:rsidR="000041F2" w:rsidRPr="00C064E7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>OsEp_Plm_30P23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i/>
                <w:iCs/>
                <w:sz w:val="18"/>
                <w:lang w:val="en-IN"/>
              </w:rPr>
              <w:t>Acidovorax avenae</w:t>
            </w:r>
          </w:p>
        </w:tc>
        <w:tc>
          <w:tcPr>
            <w:tcW w:w="0" w:type="auto"/>
          </w:tcPr>
          <w:p w:rsidR="000041F2" w:rsidRPr="00C064E7" w:rsidRDefault="000041F2" w:rsidP="0010099F">
            <w:pPr>
              <w:pStyle w:val="NoSpacing"/>
              <w:contextualSpacing/>
              <w:rPr>
                <w:rFonts w:ascii="Times New Roman" w:eastAsia="Times New Roman" w:hAnsi="Times New Roman" w:cs="Times New Roman"/>
                <w:sz w:val="18"/>
              </w:rPr>
            </w:pPr>
            <w:r w:rsidRPr="00C064E7">
              <w:rPr>
                <w:rFonts w:ascii="Times New Roman" w:hAnsi="Times New Roman" w:cs="Times New Roman"/>
                <w:sz w:val="18"/>
              </w:rPr>
              <w:t>1378</w:t>
            </w:r>
          </w:p>
        </w:tc>
        <w:tc>
          <w:tcPr>
            <w:tcW w:w="1893" w:type="dxa"/>
          </w:tcPr>
          <w:p w:rsidR="000041F2" w:rsidRPr="00C064E7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hAnsi="Times New Roman" w:cs="Times New Roman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C064E7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C064E7">
              <w:rPr>
                <w:rFonts w:ascii="Times New Roman" w:eastAsia="Times New Roman" w:hAnsi="Times New Roman" w:cs="Times New Roman"/>
                <w:sz w:val="18"/>
                <w:lang w:val="en-IN"/>
              </w:rPr>
              <w:t>MT367833</w:t>
            </w:r>
          </w:p>
        </w:tc>
      </w:tr>
      <w:tr w:rsidR="000041F2" w:rsidRPr="00F74D33" w:rsidTr="000041F2">
        <w:trPr>
          <w:trHeight w:val="62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OsEp_Plm_30P11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  <w:t>Acinetobacter baumannii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1430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 xml:space="preserve"> PRR78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MT367824</w:t>
            </w:r>
          </w:p>
        </w:tc>
      </w:tr>
      <w:tr w:rsidR="000041F2" w:rsidRPr="00F74D33" w:rsidTr="000041F2">
        <w:trPr>
          <w:trHeight w:val="89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OsEp_Plm_30P17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  <w:t>Acinetobacter baumannii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1401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MT367827</w:t>
            </w:r>
          </w:p>
        </w:tc>
      </w:tr>
      <w:tr w:rsidR="000041F2" w:rsidRPr="00F74D33" w:rsidTr="000041F2">
        <w:trPr>
          <w:trHeight w:val="152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OsEp_A&amp;N_30A17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  <w:t>Acinetobacter junii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1386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 xml:space="preserve">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7030A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MT367859</w:t>
            </w:r>
          </w:p>
        </w:tc>
      </w:tr>
      <w:tr w:rsidR="000041F2" w:rsidRPr="00F74D33" w:rsidTr="000041F2">
        <w:trPr>
          <w:trHeight w:val="89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OsEp_Plm_30P2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  <w:t>Acinetobacter soli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1419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MT394056</w:t>
            </w:r>
          </w:p>
        </w:tc>
      </w:tr>
      <w:tr w:rsidR="000041F2" w:rsidRPr="00F74D33" w:rsidTr="000041F2">
        <w:trPr>
          <w:trHeight w:val="107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OsEp_Plm_30P4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  <w:t>Acinetobacter soli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1429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MT367819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OsEp_Plm_30P22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  <w:t>Acinetobacter soli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1417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MT367832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  <w:t>OsEp_Plm_30P19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FF0000"/>
                <w:sz w:val="18"/>
                <w:lang w:val="en-IN"/>
              </w:rPr>
              <w:t>Agrobacterium larrymoorei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FF0000"/>
                <w:sz w:val="18"/>
                <w:lang w:val="en-IN"/>
              </w:rPr>
              <w:t>1359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FF000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  <w:t>MT367829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OsEp_A&amp;N_30A11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00FF"/>
                <w:sz w:val="18"/>
                <w:lang w:val="en-IN"/>
              </w:rPr>
              <w:t>Aureimonas phyllosphaerae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00FF"/>
                <w:sz w:val="18"/>
                <w:lang w:val="en-IN"/>
              </w:rPr>
              <w:t>1390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 xml:space="preserve"> PRR78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00FF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MT367855</w:t>
            </w:r>
          </w:p>
        </w:tc>
      </w:tr>
      <w:tr w:rsidR="000041F2" w:rsidRPr="00F74D33" w:rsidTr="000041F2">
        <w:trPr>
          <w:trHeight w:val="116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OsEp_Plm_30P7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00FF"/>
                <w:sz w:val="18"/>
                <w:lang w:val="en-IN"/>
              </w:rPr>
              <w:t xml:space="preserve">Aureimonas </w:t>
            </w:r>
            <w:r w:rsidRPr="00F74D33">
              <w:rPr>
                <w:rFonts w:ascii="Times New Roman" w:eastAsia="Times New Roman" w:hAnsi="Times New Roman" w:cs="Times New Roman"/>
                <w:iCs/>
                <w:color w:val="0000FF"/>
                <w:sz w:val="18"/>
                <w:lang w:val="en-IN"/>
              </w:rPr>
              <w:t>sp.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1369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 xml:space="preserve"> PRR78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00FF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MT367821</w:t>
            </w:r>
          </w:p>
        </w:tc>
      </w:tr>
      <w:tr w:rsidR="000041F2" w:rsidRPr="00F74D33" w:rsidTr="000041F2">
        <w:trPr>
          <w:trHeight w:val="8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OsEp_Plm_15P1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  <w:t xml:space="preserve">Curtobacterium albidum 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1391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MT367807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OsEp_Plm_30P20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  <w:t xml:space="preserve">Curtobacterium albidum 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B050"/>
                <w:sz w:val="18"/>
                <w:shd w:val="clear" w:color="auto" w:fill="FFFFFF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1401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MT367830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OsEp_A&amp;N_30A1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  <w:t>Curtobacterium citreum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1395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MT367846</w:t>
            </w:r>
          </w:p>
        </w:tc>
      </w:tr>
      <w:tr w:rsidR="000041F2" w:rsidRPr="00F74D33" w:rsidTr="000041F2">
        <w:trPr>
          <w:trHeight w:val="116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OsEp_Plm_15P7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  <w:t xml:space="preserve">Curtobacterium luteum 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1390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MT367812</w:t>
            </w:r>
          </w:p>
        </w:tc>
      </w:tr>
      <w:tr w:rsidR="000041F2" w:rsidRPr="00F74D33" w:rsidTr="000041F2">
        <w:trPr>
          <w:trHeight w:val="134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OsEp_Plm_30P9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  <w:t xml:space="preserve">Curtobacterium luteum 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1393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MT367822</w:t>
            </w:r>
          </w:p>
        </w:tc>
      </w:tr>
      <w:tr w:rsidR="000041F2" w:rsidRPr="00F74D33" w:rsidTr="000041F2">
        <w:trPr>
          <w:trHeight w:val="8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OsEp_Plm_30P16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  <w:t>Enterobacter asburiae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1410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 xml:space="preserve">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MT367826</w:t>
            </w:r>
          </w:p>
        </w:tc>
      </w:tr>
      <w:tr w:rsidR="000041F2" w:rsidRPr="00F74D33" w:rsidTr="000041F2">
        <w:trPr>
          <w:trHeight w:val="89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OsEp_A&amp;N_30A22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  <w:t>Enterobacter asburiae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1406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7030A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MT367864</w:t>
            </w:r>
          </w:p>
        </w:tc>
      </w:tr>
      <w:tr w:rsidR="000041F2" w:rsidRPr="00F74D33" w:rsidTr="000041F2">
        <w:trPr>
          <w:trHeight w:val="98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OsEp_Plm_30P18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  <w:t>Enterobacter cloacae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1425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MT367828</w:t>
            </w:r>
          </w:p>
        </w:tc>
      </w:tr>
      <w:tr w:rsidR="000041F2" w:rsidRPr="00F74D33" w:rsidTr="000041F2">
        <w:trPr>
          <w:trHeight w:val="8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OsEp_A&amp;N_15A7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  <w:t>Enterobacter cloacae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1409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7030A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MT367840</w:t>
            </w:r>
          </w:p>
        </w:tc>
      </w:tr>
      <w:tr w:rsidR="000041F2" w:rsidRPr="00F74D33" w:rsidTr="000041F2">
        <w:trPr>
          <w:trHeight w:val="17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OsEp_A&amp;N_30A20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  <w:t>Enterobacter mori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1409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7030A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MT367862</w:t>
            </w:r>
          </w:p>
        </w:tc>
      </w:tr>
      <w:tr w:rsidR="000041F2" w:rsidRPr="00F74D33" w:rsidTr="000041F2">
        <w:trPr>
          <w:trHeight w:val="8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OsEp_A&amp;N_15A12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lang w:val="en-IN"/>
              </w:rPr>
              <w:t>Enterobacter sichuanensis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7030A0"/>
                <w:sz w:val="18"/>
                <w:lang w:val="en-IN"/>
              </w:rPr>
              <w:t>1404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7030A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7030A0"/>
                <w:sz w:val="18"/>
                <w:lang w:val="en-IN"/>
              </w:rPr>
              <w:t>MT367844</w:t>
            </w:r>
          </w:p>
        </w:tc>
      </w:tr>
      <w:tr w:rsidR="000041F2" w:rsidRPr="00F74D33" w:rsidTr="000041F2">
        <w:trPr>
          <w:trHeight w:val="89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  <w:t>OsEp_A&amp;N_15A5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FF0000"/>
                <w:sz w:val="18"/>
                <w:lang w:val="en-IN"/>
              </w:rPr>
              <w:t>Erwinia tasmaniensis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FF0000"/>
                <w:sz w:val="18"/>
                <w:lang w:val="en-IN"/>
              </w:rPr>
              <w:t>1412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  <w:t>MT367838</w:t>
            </w:r>
          </w:p>
        </w:tc>
      </w:tr>
      <w:tr w:rsidR="000041F2" w:rsidRPr="00F74D33" w:rsidTr="000041F2">
        <w:trPr>
          <w:trHeight w:val="98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OsEp_Plm_15P3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00FF"/>
                <w:sz w:val="18"/>
                <w:lang w:val="en-IN"/>
              </w:rPr>
              <w:t xml:space="preserve">Exiguobacterium acetylicum 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00FF"/>
                <w:sz w:val="18"/>
                <w:lang w:val="en-IN"/>
              </w:rPr>
              <w:t>1438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00FF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MT367809</w:t>
            </w:r>
          </w:p>
        </w:tc>
      </w:tr>
      <w:tr w:rsidR="000041F2" w:rsidRPr="00F74D33" w:rsidTr="000041F2">
        <w:trPr>
          <w:trHeight w:val="161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OsEp_Plm_30P14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00FF"/>
                <w:sz w:val="18"/>
                <w:lang w:val="en-IN"/>
              </w:rPr>
              <w:t>Exiguobacterium indicum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00FF"/>
                <w:sz w:val="18"/>
                <w:lang w:val="en-IN"/>
              </w:rPr>
              <w:t>1431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00FF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MT367825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OsEp_A&amp;N_30A4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00FF"/>
                <w:sz w:val="18"/>
                <w:lang w:val="en-IN"/>
              </w:rPr>
              <w:t>Exiguobacterium indicum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00FF"/>
                <w:sz w:val="18"/>
                <w:lang w:val="en-IN"/>
              </w:rPr>
              <w:t>1413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00FF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MT367849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OsEp_A&amp;N_30A6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00FF"/>
                <w:sz w:val="18"/>
                <w:lang w:val="en-IN"/>
              </w:rPr>
              <w:t>Exiguobacterium indicum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00FF"/>
                <w:sz w:val="18"/>
                <w:lang w:val="en-IN"/>
              </w:rPr>
              <w:t>1430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00FF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00FF"/>
                <w:sz w:val="18"/>
                <w:lang w:val="en-IN"/>
              </w:rPr>
              <w:t>MT367851</w:t>
            </w:r>
          </w:p>
        </w:tc>
      </w:tr>
      <w:tr w:rsidR="000041F2" w:rsidRPr="00F74D33" w:rsidTr="000041F2">
        <w:trPr>
          <w:trHeight w:val="161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sz w:val="18"/>
                <w:lang w:val="en-IN"/>
              </w:rPr>
              <w:t>OsEp_A&amp;N_15A2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sz w:val="18"/>
                <w:lang w:val="en-IN"/>
              </w:rPr>
              <w:t xml:space="preserve">Microbacterium </w:t>
            </w:r>
            <w:r w:rsidRPr="00F74D33">
              <w:rPr>
                <w:rFonts w:ascii="Times New Roman" w:eastAsia="Times New Roman" w:hAnsi="Times New Roman" w:cs="Times New Roman"/>
                <w:iCs/>
                <w:sz w:val="18"/>
                <w:lang w:val="en-IN"/>
              </w:rPr>
              <w:t>sp.</w:t>
            </w:r>
          </w:p>
        </w:tc>
        <w:tc>
          <w:tcPr>
            <w:tcW w:w="0" w:type="auto"/>
            <w:tcBorders>
              <w:bottom w:val="nil"/>
            </w:tcBorders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sz w:val="18"/>
                <w:lang w:val="en-IN"/>
              </w:rPr>
              <w:t>1387</w:t>
            </w:r>
          </w:p>
        </w:tc>
        <w:tc>
          <w:tcPr>
            <w:tcW w:w="1893" w:type="dxa"/>
            <w:tcBorders>
              <w:bottom w:val="nil"/>
            </w:tcBorders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  <w:tcBorders>
              <w:bottom w:val="nil"/>
            </w:tcBorders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sz w:val="18"/>
                <w:lang w:val="en-IN"/>
              </w:rPr>
              <w:t>MT367835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sz w:val="18"/>
                <w:lang w:val="en-IN"/>
              </w:rPr>
              <w:t>OsEp_A&amp;N_30A2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sz w:val="18"/>
                <w:lang w:val="en-IN"/>
              </w:rPr>
              <w:t>Microbacterium testaceum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sz w:val="18"/>
                <w:lang w:val="en-IN"/>
              </w:rPr>
              <w:t>1409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sz w:val="18"/>
                <w:lang w:val="en-IN"/>
              </w:rPr>
              <w:t>MT367847</w:t>
            </w:r>
          </w:p>
        </w:tc>
      </w:tr>
      <w:tr w:rsidR="000041F2" w:rsidRPr="00F74D33" w:rsidTr="000041F2">
        <w:trPr>
          <w:trHeight w:val="62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  <w:t>OsEp_A&amp;N_15A1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FF0000"/>
                <w:sz w:val="18"/>
                <w:lang w:val="en-IN"/>
              </w:rPr>
              <w:t>Micrococcus luteus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FF0000"/>
                <w:sz w:val="18"/>
                <w:lang w:val="en-IN"/>
              </w:rPr>
              <w:t>1400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FF0000"/>
                <w:sz w:val="18"/>
                <w:lang w:val="en-IN"/>
              </w:rPr>
              <w:t>MT367834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OsEp_A&amp;N_15A8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agglomerans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1418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MT367841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OsEp_A&amp;N_30A14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agglomerans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1408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MT367857</w:t>
            </w:r>
          </w:p>
        </w:tc>
      </w:tr>
      <w:tr w:rsidR="000041F2" w:rsidRPr="00F74D33" w:rsidTr="000041F2">
        <w:trPr>
          <w:trHeight w:val="8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OsEp_A&amp;N_30A21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agglomerans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1413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MT367863</w:t>
            </w:r>
          </w:p>
        </w:tc>
      </w:tr>
      <w:tr w:rsidR="000041F2" w:rsidRPr="00F74D33" w:rsidTr="000041F2">
        <w:trPr>
          <w:trHeight w:val="134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OsEp_Plm_15P9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ananatis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1410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PRR78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MT367813</w:t>
            </w:r>
          </w:p>
        </w:tc>
      </w:tr>
      <w:tr w:rsidR="000041F2" w:rsidRPr="00F74D33" w:rsidTr="000041F2">
        <w:trPr>
          <w:trHeight w:val="98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OsEp_Plm_30P3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ananatis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1419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MT367818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OsEp_Plm_30P21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ananatis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1405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MT367831</w:t>
            </w:r>
          </w:p>
        </w:tc>
      </w:tr>
      <w:tr w:rsidR="000041F2" w:rsidRPr="00F74D33" w:rsidTr="000041F2">
        <w:trPr>
          <w:trHeight w:val="17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OsEp_A&amp;N_15A10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ananatis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1401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MT367843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OsEp_A&amp;N_30A5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ananatis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1402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MT367850</w:t>
            </w:r>
          </w:p>
        </w:tc>
      </w:tr>
      <w:tr w:rsidR="000041F2" w:rsidRPr="00F74D33" w:rsidTr="000041F2">
        <w:trPr>
          <w:trHeight w:val="152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OsEp_A&amp;N_30A8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ananatis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1403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MT367852</w:t>
            </w:r>
          </w:p>
        </w:tc>
      </w:tr>
      <w:tr w:rsidR="000041F2" w:rsidRPr="00F74D33" w:rsidTr="000041F2">
        <w:trPr>
          <w:trHeight w:val="17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OsEp_A&amp;N_30A19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ananatis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1408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MT367861</w:t>
            </w:r>
          </w:p>
        </w:tc>
      </w:tr>
      <w:tr w:rsidR="000041F2" w:rsidRPr="00F74D33" w:rsidTr="000041F2">
        <w:trPr>
          <w:trHeight w:val="71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OsEp_A&amp;N_30A18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dispersa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1412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MT367860</w:t>
            </w:r>
          </w:p>
        </w:tc>
      </w:tr>
      <w:tr w:rsidR="000041F2" w:rsidRPr="00F74D33" w:rsidTr="000041F2">
        <w:trPr>
          <w:trHeight w:val="161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OsEp_Plm_15P14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eucrina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1421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MT367816</w:t>
            </w:r>
          </w:p>
        </w:tc>
      </w:tr>
      <w:tr w:rsidR="000041F2" w:rsidRPr="00F74D33" w:rsidTr="000041F2">
        <w:trPr>
          <w:trHeight w:val="143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OsEp_Plm_30P10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eucrina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1414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PRR78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MT367823</w:t>
            </w:r>
          </w:p>
        </w:tc>
      </w:tr>
      <w:tr w:rsidR="000041F2" w:rsidRPr="00F74D33" w:rsidTr="000041F2">
        <w:trPr>
          <w:trHeight w:val="8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OsEp_A&amp;N_15A4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>Pantoea eucrina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1409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MT367837</w:t>
            </w:r>
          </w:p>
        </w:tc>
      </w:tr>
      <w:tr w:rsidR="000041F2" w:rsidRPr="00F74D33" w:rsidTr="000041F2">
        <w:trPr>
          <w:trHeight w:val="98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OsEp_A&amp;N_15A9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 xml:space="preserve">Pantoea </w:t>
            </w:r>
            <w:r w:rsidRPr="00F74D33">
              <w:rPr>
                <w:rFonts w:ascii="Times New Roman" w:eastAsia="Times New Roman" w:hAnsi="Times New Roman" w:cs="Times New Roman"/>
                <w:iCs/>
                <w:color w:val="002060"/>
                <w:sz w:val="18"/>
                <w:lang w:val="en-IN"/>
              </w:rPr>
              <w:t>sp.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1402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MT367842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OsEp_A&amp;N_15A15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2060"/>
                <w:sz w:val="18"/>
                <w:lang w:val="en-IN"/>
              </w:rPr>
              <w:t xml:space="preserve">Pantoea </w:t>
            </w:r>
            <w:r w:rsidRPr="00F74D33">
              <w:rPr>
                <w:rFonts w:ascii="Times New Roman" w:eastAsia="Times New Roman" w:hAnsi="Times New Roman" w:cs="Times New Roman"/>
                <w:iCs/>
                <w:color w:val="002060"/>
                <w:sz w:val="18"/>
                <w:lang w:val="en-IN"/>
              </w:rPr>
              <w:t>sp.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tabs>
                <w:tab w:val="left" w:pos="783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>1400</w:t>
            </w:r>
            <w:r w:rsidRPr="00F74D33">
              <w:rPr>
                <w:rFonts w:ascii="Times New Roman" w:hAnsi="Times New Roman" w:cs="Times New Roman"/>
                <w:color w:val="002060"/>
                <w:sz w:val="18"/>
                <w:lang w:val="en-IN"/>
              </w:rPr>
              <w:tab/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2060"/>
                <w:sz w:val="18"/>
                <w:lang w:val="en-IN"/>
              </w:rPr>
              <w:t>MT367845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OsEp_Plm_15P6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  <w:t>Pseudomonas oryzihabitans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1398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MT367811</w:t>
            </w:r>
          </w:p>
        </w:tc>
      </w:tr>
      <w:tr w:rsidR="000041F2" w:rsidRPr="00F74D33" w:rsidTr="000041F2">
        <w:trPr>
          <w:trHeight w:val="152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OsEp_Plm_15P12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  <w:t>Pseudomonas parafulva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tabs>
                <w:tab w:val="left" w:pos="564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1407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MT367815</w:t>
            </w:r>
          </w:p>
        </w:tc>
      </w:tr>
      <w:tr w:rsidR="000041F2" w:rsidRPr="00F74D33" w:rsidTr="000041F2">
        <w:trPr>
          <w:trHeight w:val="17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OsEp_A&amp;N_15A6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  <w:t>Pseudomonas psychrotolerans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1383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 xml:space="preserve">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MT367839</w:t>
            </w:r>
          </w:p>
        </w:tc>
      </w:tr>
      <w:tr w:rsidR="000041F2" w:rsidRPr="00F74D33" w:rsidTr="000041F2">
        <w:trPr>
          <w:trHeight w:val="134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OsEp_A&amp;N_30A13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  <w:t>Pseudomonas psychrotolerans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1396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MT367856</w:t>
            </w:r>
          </w:p>
        </w:tc>
      </w:tr>
      <w:tr w:rsidR="000041F2" w:rsidRPr="00F74D33" w:rsidTr="000041F2">
        <w:trPr>
          <w:trHeight w:val="143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OsEp_Plm_15P11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00B050"/>
                <w:sz w:val="18"/>
                <w:lang w:val="en-IN"/>
              </w:rPr>
              <w:t xml:space="preserve">Pseudomonas putida 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1401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00B050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00B050"/>
                <w:sz w:val="18"/>
                <w:lang w:val="en-IN"/>
              </w:rPr>
              <w:t>MT367814</w:t>
            </w:r>
          </w:p>
        </w:tc>
      </w:tr>
      <w:tr w:rsidR="000041F2" w:rsidRPr="00F74D33" w:rsidTr="000041F2">
        <w:trPr>
          <w:trHeight w:val="17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OsEp_A&amp;N_15A3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  <w:t>Sphingomonas paucimobilis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E36C0A" w:themeColor="accent6" w:themeShade="BF"/>
                <w:sz w:val="18"/>
                <w:lang w:val="en-IN"/>
              </w:rPr>
              <w:t>1390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MT367836</w:t>
            </w:r>
          </w:p>
        </w:tc>
      </w:tr>
      <w:tr w:rsidR="000041F2" w:rsidRPr="00F74D33" w:rsidTr="000041F2">
        <w:trPr>
          <w:trHeight w:val="71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OsEp_A&amp;N_30A9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  <w:t>Sphingomonas paucimobilis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E36C0A" w:themeColor="accent6" w:themeShade="BF"/>
                <w:sz w:val="18"/>
                <w:lang w:val="en-IN"/>
              </w:rPr>
              <w:t>1377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E36C0A" w:themeColor="accent6" w:themeShade="BF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MT367853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OsEp_Plm_15P2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  <w:t>Sphingomonas pseudosanguinis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E36C0A" w:themeColor="accent6" w:themeShade="BF"/>
                <w:sz w:val="18"/>
                <w:lang w:val="en-IN"/>
              </w:rPr>
              <w:t>1389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E36C0A" w:themeColor="accent6" w:themeShade="BF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MT367808</w:t>
            </w:r>
          </w:p>
        </w:tc>
      </w:tr>
      <w:tr w:rsidR="000041F2" w:rsidRPr="00F74D33" w:rsidTr="000041F2">
        <w:trPr>
          <w:trHeight w:val="8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OsEp_A&amp;N_30A10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  <w:t>Sphingomonas pseudosanguinis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E36C0A" w:themeColor="accent6" w:themeShade="BF"/>
                <w:sz w:val="18"/>
                <w:lang w:val="en-IN"/>
              </w:rPr>
              <w:t>1378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E36C0A" w:themeColor="accent6" w:themeShade="BF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MT367854</w:t>
            </w:r>
          </w:p>
        </w:tc>
      </w:tr>
      <w:tr w:rsidR="000041F2" w:rsidRPr="00F74D33" w:rsidTr="000041F2">
        <w:trPr>
          <w:trHeight w:val="107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OsEp_Plm_15P5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  <w:t xml:space="preserve">Sphingomonas </w:t>
            </w:r>
            <w:r w:rsidRPr="00F74D33">
              <w:rPr>
                <w:rFonts w:ascii="Times New Roman" w:eastAsia="Times New Roman" w:hAnsi="Times New Roman" w:cs="Times New Roman"/>
                <w:iCs/>
                <w:color w:val="E36C0A" w:themeColor="accent6" w:themeShade="BF"/>
                <w:sz w:val="18"/>
                <w:lang w:val="en-IN"/>
              </w:rPr>
              <w:t>sp.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E36C0A" w:themeColor="accent6" w:themeShade="BF"/>
                <w:sz w:val="18"/>
                <w:lang w:val="en-IN"/>
              </w:rPr>
              <w:t>1378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E36C0A" w:themeColor="accent6" w:themeShade="BF"/>
                <w:sz w:val="18"/>
                <w:lang w:val="en-IN"/>
              </w:rPr>
              <w:t>Palampur (HP)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MT367810</w:t>
            </w:r>
          </w:p>
        </w:tc>
      </w:tr>
      <w:tr w:rsidR="000041F2" w:rsidRPr="00F74D33" w:rsidTr="000041F2">
        <w:trPr>
          <w:trHeight w:val="143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OsEp_A&amp;N_30A15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  <w:t xml:space="preserve">Sphingomonas </w:t>
            </w:r>
            <w:r w:rsidRPr="00F74D33">
              <w:rPr>
                <w:rFonts w:ascii="Times New Roman" w:eastAsia="Times New Roman" w:hAnsi="Times New Roman" w:cs="Times New Roman"/>
                <w:iCs/>
                <w:color w:val="E36C0A" w:themeColor="accent6" w:themeShade="BF"/>
                <w:sz w:val="18"/>
                <w:lang w:val="en-IN"/>
              </w:rPr>
              <w:t>sp.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E36C0A" w:themeColor="accent6" w:themeShade="BF"/>
                <w:sz w:val="18"/>
                <w:lang w:val="en-IN"/>
              </w:rPr>
              <w:t>1362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 xml:space="preserve"> PRR78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E36C0A" w:themeColor="accent6" w:themeShade="BF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MT367858</w:t>
            </w:r>
          </w:p>
        </w:tc>
      </w:tr>
      <w:tr w:rsidR="000041F2" w:rsidRPr="00F74D33" w:rsidTr="000041F2">
        <w:trPr>
          <w:trHeight w:val="50"/>
        </w:trPr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OsEp_A&amp;N_30A3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i/>
                <w:iCs/>
                <w:color w:val="E36C0A" w:themeColor="accent6" w:themeShade="BF"/>
                <w:sz w:val="18"/>
                <w:lang w:val="en-IN"/>
              </w:rPr>
              <w:t>Sphingomonas yabuuchiae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hAnsi="Times New Roman" w:cs="Times New Roman"/>
                <w:color w:val="E36C0A" w:themeColor="accent6" w:themeShade="BF"/>
                <w:sz w:val="18"/>
                <w:lang w:val="en-IN"/>
              </w:rPr>
              <w:t>1362</w:t>
            </w:r>
          </w:p>
        </w:tc>
        <w:tc>
          <w:tcPr>
            <w:tcW w:w="1893" w:type="dxa"/>
          </w:tcPr>
          <w:p w:rsidR="000041F2" w:rsidRPr="00F74D33" w:rsidRDefault="000041F2" w:rsidP="0010099F">
            <w:pPr>
              <w:spacing w:after="0" w:line="240" w:lineRule="auto"/>
              <w:ind w:left="165" w:hanging="165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 xml:space="preserve"> PRR78 &amp; Pusa 1602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0041F2" w:rsidRPr="00F74D33" w:rsidRDefault="000041F2" w:rsidP="0010099F">
            <w:pPr>
              <w:spacing w:after="0" w:line="240" w:lineRule="auto"/>
              <w:rPr>
                <w:rFonts w:ascii="Times New Roman" w:hAnsi="Times New Roman" w:cs="Times New Roman"/>
                <w:color w:val="E36C0A" w:themeColor="accent6" w:themeShade="BF"/>
                <w:sz w:val="18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Port Blair (A&amp;N)</w:t>
            </w:r>
          </w:p>
        </w:tc>
        <w:tc>
          <w:tcPr>
            <w:tcW w:w="0" w:type="auto"/>
          </w:tcPr>
          <w:p w:rsidR="000041F2" w:rsidRPr="00F74D33" w:rsidRDefault="000041F2" w:rsidP="001009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</w:pPr>
            <w:r w:rsidRPr="00F74D33">
              <w:rPr>
                <w:rFonts w:ascii="Times New Roman" w:eastAsia="Times New Roman" w:hAnsi="Times New Roman" w:cs="Times New Roman"/>
                <w:color w:val="E36C0A" w:themeColor="accent6" w:themeShade="BF"/>
                <w:sz w:val="18"/>
                <w:lang w:val="en-IN"/>
              </w:rPr>
              <w:t>MT367848</w:t>
            </w:r>
          </w:p>
        </w:tc>
      </w:tr>
    </w:tbl>
    <w:p w:rsidR="00F80432" w:rsidRDefault="00F80432"/>
    <w:p w:rsidR="00BC40FD" w:rsidRPr="004E2793" w:rsidRDefault="00BC40FD" w:rsidP="00BC40FD">
      <w:pPr>
        <w:jc w:val="center"/>
        <w:rPr>
          <w:rFonts w:ascii="Times New Roman" w:eastAsia="Times New Roman" w:hAnsi="Times New Roman" w:cs="Times New Roman"/>
          <w:b/>
          <w:bCs/>
          <w:i/>
          <w:spacing w:val="-4"/>
          <w:sz w:val="24"/>
          <w:szCs w:val="24"/>
        </w:rPr>
      </w:pPr>
      <w:proofErr w:type="gramStart"/>
      <w:r w:rsidRPr="008E2785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  <w:lang w:val="en-IN"/>
        </w:rPr>
        <w:t>Supplementary</w:t>
      </w:r>
      <w:r w:rsidRPr="008E2785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 xml:space="preserve"> </w:t>
      </w:r>
      <w:r w:rsidR="004E2793" w:rsidRPr="008E2785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Table 8</w:t>
      </w:r>
      <w:r w:rsidRPr="008E2785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.</w:t>
      </w:r>
      <w:proofErr w:type="gramEnd"/>
      <w:r w:rsidRPr="004E2793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Analysis of nature of BVC mediated mycelial inhibition of </w:t>
      </w:r>
      <w:r w:rsidRPr="004E2793">
        <w:rPr>
          <w:rFonts w:ascii="Times New Roman" w:hAnsi="Times New Roman" w:cs="Times New Roman"/>
          <w:b/>
          <w:bCs/>
          <w:i/>
          <w:spacing w:val="-4"/>
          <w:sz w:val="24"/>
          <w:szCs w:val="24"/>
        </w:rPr>
        <w:t>Magnaporthe</w:t>
      </w:r>
      <w:r w:rsidRPr="004E2793">
        <w:rPr>
          <w:rFonts w:ascii="Times New Roman" w:eastAsia="Times New Roman" w:hAnsi="Times New Roman" w:cs="Times New Roman"/>
          <w:b/>
          <w:bCs/>
          <w:i/>
          <w:spacing w:val="-4"/>
          <w:sz w:val="24"/>
          <w:szCs w:val="24"/>
        </w:rPr>
        <w:t xml:space="preserve"> oryzae</w:t>
      </w:r>
    </w:p>
    <w:tbl>
      <w:tblPr>
        <w:tblStyle w:val="TableGrid"/>
        <w:tblW w:w="9630" w:type="dxa"/>
        <w:tblInd w:w="10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80"/>
        <w:gridCol w:w="2880"/>
        <w:gridCol w:w="1440"/>
        <w:gridCol w:w="1800"/>
        <w:gridCol w:w="1530"/>
      </w:tblGrid>
      <w:tr w:rsidR="00BC40FD" w:rsidRPr="00BC40FD" w:rsidTr="00BC40FD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C40FD" w:rsidRPr="00BC40FD" w:rsidRDefault="00BC40FD" w:rsidP="005426A7">
            <w:pPr>
              <w:jc w:val="center"/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</w:pPr>
            <w:r w:rsidRPr="00BC40FD"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  <w:t>Isolate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BC40FD" w:rsidRPr="00BC40FD" w:rsidRDefault="00BC40FD" w:rsidP="005426A7">
            <w:pPr>
              <w:jc w:val="center"/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</w:pPr>
            <w:r w:rsidRPr="00BC40FD"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  <w:t>Bacterial Species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BC40FD" w:rsidRPr="00BC40FD" w:rsidRDefault="00BC40FD" w:rsidP="005426A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-4"/>
                <w:szCs w:val="22"/>
                <w:lang w:bidi="ar-SA"/>
              </w:rPr>
            </w:pPr>
            <w:r w:rsidRPr="00BC40FD">
              <w:rPr>
                <w:rFonts w:ascii="Times New Roman" w:eastAsia="Times New Roman" w:hAnsi="Times New Roman" w:cs="Times New Roman"/>
                <w:b/>
                <w:bCs/>
                <w:spacing w:val="-4"/>
                <w:szCs w:val="22"/>
                <w:lang w:bidi="ar-SA"/>
              </w:rPr>
              <w:t>Inhibition by BVC (%)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C40FD" w:rsidRPr="00BC40FD" w:rsidRDefault="00BC40FD" w:rsidP="005426A7">
            <w:pPr>
              <w:jc w:val="center"/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</w:pPr>
            <w:r w:rsidRPr="00BC40FD"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  <w:t xml:space="preserve">Re-growth of </w:t>
            </w:r>
            <w:r w:rsidRPr="00BC40FD">
              <w:rPr>
                <w:rFonts w:ascii="Times New Roman" w:eastAsia="Times New Roman" w:hAnsi="Times New Roman" w:cs="Times New Roman"/>
                <w:b/>
                <w:bCs/>
                <w:i/>
                <w:spacing w:val="-4"/>
                <w:szCs w:val="22"/>
                <w:lang w:bidi="ar-SA"/>
              </w:rPr>
              <w:t xml:space="preserve">Magnaporthe oryzae </w:t>
            </w:r>
            <w:r w:rsidRPr="00BC40FD">
              <w:rPr>
                <w:rFonts w:ascii="Times New Roman" w:eastAsia="Times New Roman" w:hAnsi="Times New Roman" w:cs="Times New Roman"/>
                <w:b/>
                <w:bCs/>
                <w:spacing w:val="-4"/>
                <w:szCs w:val="22"/>
                <w:lang w:bidi="ar-SA"/>
              </w:rPr>
              <w:t>(%)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BC40FD" w:rsidRPr="00BC40FD" w:rsidRDefault="00BC40FD" w:rsidP="005426A7">
            <w:pPr>
              <w:jc w:val="center"/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</w:pPr>
            <w:r w:rsidRPr="00BC40FD"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  <w:t>Nature of BVC</w:t>
            </w:r>
          </w:p>
        </w:tc>
      </w:tr>
      <w:tr w:rsidR="00BC40FD" w:rsidRPr="00BC40FD" w:rsidTr="00BC40FD">
        <w:tc>
          <w:tcPr>
            <w:tcW w:w="1980" w:type="dxa"/>
            <w:tcBorders>
              <w:top w:val="single" w:sz="4" w:space="0" w:color="auto"/>
            </w:tcBorders>
          </w:tcPr>
          <w:p w:rsidR="00BC40FD" w:rsidRPr="00BC40FD" w:rsidRDefault="00BC40FD" w:rsidP="005426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pacing w:val="-4"/>
                <w:szCs w:val="22"/>
              </w:rPr>
            </w:pPr>
            <w:r w:rsidRPr="00BC40FD">
              <w:rPr>
                <w:rFonts w:ascii="Times New Roman" w:hAnsi="Times New Roman" w:cs="Times New Roman"/>
                <w:szCs w:val="22"/>
                <w:lang w:val="en-IN"/>
              </w:rPr>
              <w:t>OsEp-Plm-30P11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:rsidR="00BC40FD" w:rsidRPr="00BC40FD" w:rsidRDefault="00BC40FD" w:rsidP="005426A7">
            <w:pPr>
              <w:rPr>
                <w:rFonts w:ascii="Times New Roman" w:eastAsia="Calibri" w:hAnsi="Times New Roman" w:cs="Times New Roman"/>
                <w:i/>
                <w:iCs/>
                <w:szCs w:val="22"/>
                <w:lang w:val="en-IN"/>
              </w:rPr>
            </w:pPr>
            <w:r w:rsidRPr="00BC40FD">
              <w:rPr>
                <w:rFonts w:ascii="Times New Roman" w:hAnsi="Times New Roman" w:cs="Times New Roman"/>
                <w:i/>
                <w:iCs/>
                <w:szCs w:val="22"/>
                <w:lang w:val="en-IN"/>
              </w:rPr>
              <w:t>Acinetobacter baumannii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BC40FD" w:rsidRPr="00BC40FD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C40FD">
              <w:rPr>
                <w:rFonts w:ascii="Times New Roman" w:hAnsi="Times New Roman" w:cs="Times New Roman"/>
                <w:szCs w:val="22"/>
              </w:rPr>
              <w:t>25.7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BC40FD" w:rsidRPr="00BC40FD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C40FD">
              <w:rPr>
                <w:rFonts w:ascii="Times New Roman" w:hAnsi="Times New Roman" w:cs="Times New Roman"/>
                <w:szCs w:val="22"/>
              </w:rPr>
              <w:t>74.3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BC40FD" w:rsidRPr="00BC40FD" w:rsidRDefault="00BC40FD" w:rsidP="005426A7">
            <w:pPr>
              <w:rPr>
                <w:rFonts w:ascii="Times New Roman" w:hAnsi="Times New Roman" w:cs="Times New Roman"/>
                <w:spacing w:val="-4"/>
                <w:szCs w:val="22"/>
              </w:rPr>
            </w:pPr>
            <w:r w:rsidRPr="00BC40FD">
              <w:rPr>
                <w:rFonts w:ascii="Times New Roman" w:hAnsi="Times New Roman" w:cs="Times New Roman"/>
                <w:spacing w:val="-4"/>
                <w:szCs w:val="22"/>
              </w:rPr>
              <w:t>Fungistatic</w:t>
            </w:r>
          </w:p>
        </w:tc>
      </w:tr>
      <w:tr w:rsidR="00BC40FD" w:rsidRPr="00BC40FD" w:rsidTr="00BC40FD">
        <w:tc>
          <w:tcPr>
            <w:tcW w:w="1980" w:type="dxa"/>
          </w:tcPr>
          <w:p w:rsidR="00BC40FD" w:rsidRPr="00BC40FD" w:rsidRDefault="00BC40FD" w:rsidP="005426A7">
            <w:pPr>
              <w:rPr>
                <w:rFonts w:ascii="Times New Roman" w:hAnsi="Times New Roman" w:cs="Times New Roman"/>
                <w:bCs/>
                <w:spacing w:val="-4"/>
                <w:szCs w:val="22"/>
              </w:rPr>
            </w:pPr>
            <w:r w:rsidRPr="00BC40FD">
              <w:rPr>
                <w:rFonts w:ascii="Times New Roman" w:hAnsi="Times New Roman" w:cs="Times New Roman"/>
                <w:szCs w:val="22"/>
                <w:lang w:val="en-IN"/>
              </w:rPr>
              <w:t>OsEp-Plm-30P17</w:t>
            </w:r>
          </w:p>
        </w:tc>
        <w:tc>
          <w:tcPr>
            <w:tcW w:w="2880" w:type="dxa"/>
          </w:tcPr>
          <w:p w:rsidR="00BC40FD" w:rsidRPr="00BC40FD" w:rsidRDefault="00BC40FD" w:rsidP="005426A7">
            <w:pPr>
              <w:rPr>
                <w:rFonts w:ascii="Times New Roman" w:eastAsia="Calibri" w:hAnsi="Times New Roman" w:cs="Times New Roman"/>
                <w:i/>
                <w:iCs/>
                <w:szCs w:val="22"/>
                <w:lang w:val="en-IN"/>
              </w:rPr>
            </w:pPr>
            <w:r w:rsidRPr="00BC40FD">
              <w:rPr>
                <w:rFonts w:ascii="Times New Roman" w:hAnsi="Times New Roman" w:cs="Times New Roman"/>
                <w:i/>
                <w:iCs/>
                <w:szCs w:val="22"/>
                <w:lang w:val="en-IN"/>
              </w:rPr>
              <w:t>Acinetobacter baumannii</w:t>
            </w:r>
          </w:p>
        </w:tc>
        <w:tc>
          <w:tcPr>
            <w:tcW w:w="1440" w:type="dxa"/>
          </w:tcPr>
          <w:p w:rsidR="00BC40FD" w:rsidRPr="00BC40FD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C40FD">
              <w:rPr>
                <w:rFonts w:ascii="Times New Roman" w:hAnsi="Times New Roman" w:cs="Times New Roman"/>
                <w:szCs w:val="22"/>
              </w:rPr>
              <w:t>17.1</w:t>
            </w:r>
          </w:p>
        </w:tc>
        <w:tc>
          <w:tcPr>
            <w:tcW w:w="1800" w:type="dxa"/>
          </w:tcPr>
          <w:p w:rsidR="00BC40FD" w:rsidRPr="00BC40FD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C40FD">
              <w:rPr>
                <w:rFonts w:ascii="Times New Roman" w:hAnsi="Times New Roman" w:cs="Times New Roman"/>
                <w:szCs w:val="22"/>
              </w:rPr>
              <w:t>82.9</w:t>
            </w:r>
          </w:p>
        </w:tc>
        <w:tc>
          <w:tcPr>
            <w:tcW w:w="1530" w:type="dxa"/>
          </w:tcPr>
          <w:p w:rsidR="00BC40FD" w:rsidRPr="00BC40FD" w:rsidRDefault="00BC40FD" w:rsidP="005426A7">
            <w:pPr>
              <w:rPr>
                <w:rFonts w:ascii="Times New Roman" w:hAnsi="Times New Roman" w:cs="Times New Roman"/>
                <w:spacing w:val="-4"/>
                <w:szCs w:val="22"/>
              </w:rPr>
            </w:pPr>
            <w:r w:rsidRPr="00BC40FD">
              <w:rPr>
                <w:rFonts w:ascii="Times New Roman" w:hAnsi="Times New Roman" w:cs="Times New Roman"/>
                <w:spacing w:val="-4"/>
                <w:szCs w:val="22"/>
              </w:rPr>
              <w:t>Fungistatic</w:t>
            </w: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  <w:lang w:val="en-IN"/>
              </w:rPr>
              <w:t>OsEp-Plm-30P4</w:t>
            </w:r>
          </w:p>
        </w:tc>
        <w:tc>
          <w:tcPr>
            <w:tcW w:w="2880" w:type="dxa"/>
          </w:tcPr>
          <w:p w:rsidR="00BC40FD" w:rsidRPr="00BE6641" w:rsidRDefault="00BC40FD" w:rsidP="005426A7">
            <w:pPr>
              <w:rPr>
                <w:rFonts w:ascii="Times New Roman" w:eastAsia="Calibri" w:hAnsi="Times New Roman" w:cs="Times New Roman"/>
                <w:i/>
                <w:i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i/>
                <w:iCs/>
                <w:szCs w:val="22"/>
                <w:lang w:val="en-IN"/>
              </w:rPr>
              <w:t>Acinetobacter soli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9.5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90.5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pacing w:val="-4"/>
                <w:szCs w:val="22"/>
              </w:rPr>
              <w:t>Fungistatic</w:t>
            </w: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  <w:lang w:val="en-IN"/>
              </w:rPr>
              <w:t>OsEp-Plm-30P7</w:t>
            </w:r>
          </w:p>
        </w:tc>
        <w:tc>
          <w:tcPr>
            <w:tcW w:w="2880" w:type="dxa"/>
          </w:tcPr>
          <w:p w:rsidR="00BC40FD" w:rsidRPr="00BE6641" w:rsidRDefault="00BC40FD" w:rsidP="005426A7">
            <w:pPr>
              <w:rPr>
                <w:rFonts w:ascii="Times New Roman" w:eastAsia="Calibri" w:hAnsi="Times New Roman" w:cs="Times New Roman"/>
                <w:i/>
                <w:i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i/>
                <w:iCs/>
                <w:szCs w:val="22"/>
                <w:lang w:val="en-IN"/>
              </w:rPr>
              <w:t xml:space="preserve">Aureimonas </w:t>
            </w:r>
            <w:r w:rsidRPr="00BE6641">
              <w:rPr>
                <w:rFonts w:ascii="Times New Roman" w:hAnsi="Times New Roman" w:cs="Times New Roman"/>
                <w:iCs/>
                <w:szCs w:val="22"/>
                <w:lang w:val="en-IN"/>
              </w:rPr>
              <w:t>sp.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11.4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88.6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pacing w:val="-4"/>
                <w:szCs w:val="22"/>
              </w:rPr>
              <w:t>Fungistatic</w:t>
            </w: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  <w:lang w:val="en-IN"/>
              </w:rPr>
              <w:t>OsEp-AN-30A14</w:t>
            </w:r>
          </w:p>
        </w:tc>
        <w:tc>
          <w:tcPr>
            <w:tcW w:w="2880" w:type="dxa"/>
          </w:tcPr>
          <w:p w:rsidR="00BC40FD" w:rsidRPr="00BE6641" w:rsidRDefault="00BC40FD" w:rsidP="005426A7">
            <w:pPr>
              <w:contextualSpacing/>
              <w:rPr>
                <w:rFonts w:ascii="Times New Roman" w:eastAsia="Calibri" w:hAnsi="Times New Roman" w:cs="Times New Roman"/>
                <w:b/>
                <w:i/>
                <w:i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b/>
                <w:i/>
                <w:iCs/>
                <w:szCs w:val="22"/>
                <w:lang w:val="en-IN"/>
              </w:rPr>
              <w:t>Pantoea agglomerans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</w:rPr>
              <w:t>100.0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</w:rPr>
              <w:t>0.0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  <w:t>Fungicidal</w:t>
            </w:r>
          </w:p>
        </w:tc>
      </w:tr>
      <w:tr w:rsidR="00BC40FD" w:rsidRPr="00BE6641" w:rsidTr="00BC40FD">
        <w:trPr>
          <w:trHeight w:val="215"/>
        </w:trPr>
        <w:tc>
          <w:tcPr>
            <w:tcW w:w="198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  <w:lang w:val="en-IN"/>
              </w:rPr>
              <w:t>OsEp-Plm-15P9</w:t>
            </w:r>
          </w:p>
        </w:tc>
        <w:tc>
          <w:tcPr>
            <w:tcW w:w="2880" w:type="dxa"/>
          </w:tcPr>
          <w:p w:rsidR="00BC40FD" w:rsidRPr="00BE6641" w:rsidRDefault="00BC40FD" w:rsidP="005426A7">
            <w:pPr>
              <w:rPr>
                <w:rFonts w:ascii="Times New Roman" w:eastAsia="Calibri" w:hAnsi="Times New Roman" w:cs="Times New Roman"/>
                <w:b/>
                <w:i/>
                <w:i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b/>
                <w:i/>
                <w:iCs/>
                <w:szCs w:val="22"/>
                <w:lang w:val="en-IN"/>
              </w:rPr>
              <w:t>Pantoea ananatis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</w:rPr>
              <w:t>100.0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</w:rPr>
              <w:t>0</w:t>
            </w:r>
            <w:r>
              <w:rPr>
                <w:rFonts w:ascii="Times New Roman" w:hAnsi="Times New Roman" w:cs="Times New Roman"/>
                <w:b/>
                <w:szCs w:val="22"/>
              </w:rPr>
              <w:t>.0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  <w:t>Fungicidal</w:t>
            </w: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  <w:lang w:val="en-IN"/>
              </w:rPr>
              <w:t>OsEp-Plm-30P21</w:t>
            </w:r>
          </w:p>
        </w:tc>
        <w:tc>
          <w:tcPr>
            <w:tcW w:w="2880" w:type="dxa"/>
          </w:tcPr>
          <w:p w:rsidR="00BC40FD" w:rsidRPr="00BE6641" w:rsidRDefault="00BC40FD" w:rsidP="005426A7">
            <w:pPr>
              <w:rPr>
                <w:rFonts w:ascii="Times New Roman" w:eastAsia="Calibri" w:hAnsi="Times New Roman" w:cs="Times New Roman"/>
                <w:b/>
                <w:i/>
                <w:i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b/>
                <w:i/>
                <w:iCs/>
                <w:szCs w:val="22"/>
                <w:lang w:val="en-IN"/>
              </w:rPr>
              <w:t>Pantoea ananatis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</w:rPr>
              <w:t>100.0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</w:rPr>
              <w:t>0.0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  <w:t>Fungicidal</w:t>
            </w: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  <w:lang w:val="en-IN"/>
              </w:rPr>
              <w:t>OsEp-AN-30A5</w:t>
            </w:r>
          </w:p>
        </w:tc>
        <w:tc>
          <w:tcPr>
            <w:tcW w:w="2880" w:type="dxa"/>
          </w:tcPr>
          <w:p w:rsidR="00BC40FD" w:rsidRPr="00BE6641" w:rsidRDefault="00BC40FD" w:rsidP="005426A7">
            <w:pPr>
              <w:contextualSpacing/>
              <w:rPr>
                <w:rFonts w:ascii="Times New Roman" w:eastAsia="Calibri" w:hAnsi="Times New Roman" w:cs="Times New Roman"/>
                <w:b/>
                <w:i/>
                <w:i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b/>
                <w:i/>
                <w:iCs/>
                <w:szCs w:val="22"/>
                <w:lang w:val="en-IN"/>
              </w:rPr>
              <w:t>Pantoea ananatis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</w:rPr>
              <w:t>100.0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</w:rPr>
              <w:t>0.0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  <w:t>Fungicidal</w:t>
            </w: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  <w:lang w:val="en-IN"/>
              </w:rPr>
              <w:t>OsEp-AN-30A8</w:t>
            </w:r>
          </w:p>
        </w:tc>
        <w:tc>
          <w:tcPr>
            <w:tcW w:w="2880" w:type="dxa"/>
          </w:tcPr>
          <w:p w:rsidR="00BC40FD" w:rsidRPr="00BE6641" w:rsidRDefault="00BC40FD" w:rsidP="005426A7">
            <w:pPr>
              <w:contextualSpacing/>
              <w:rPr>
                <w:rFonts w:ascii="Times New Roman" w:eastAsia="Calibri" w:hAnsi="Times New Roman" w:cs="Times New Roman"/>
                <w:b/>
                <w:i/>
                <w:i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b/>
                <w:i/>
                <w:iCs/>
                <w:szCs w:val="22"/>
                <w:lang w:val="en-IN"/>
              </w:rPr>
              <w:t>Pantoea ananatis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</w:rPr>
              <w:t>100.0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szCs w:val="22"/>
              </w:rPr>
              <w:t>0.0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BE6641">
              <w:rPr>
                <w:rFonts w:ascii="Times New Roman" w:hAnsi="Times New Roman" w:cs="Times New Roman"/>
                <w:b/>
                <w:bCs/>
                <w:spacing w:val="-4"/>
                <w:szCs w:val="22"/>
              </w:rPr>
              <w:t>Fungicidal</w:t>
            </w: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  <w:lang w:val="en-IN"/>
              </w:rPr>
              <w:t>OsEp-AN-30A18</w:t>
            </w:r>
          </w:p>
        </w:tc>
        <w:tc>
          <w:tcPr>
            <w:tcW w:w="2880" w:type="dxa"/>
          </w:tcPr>
          <w:p w:rsidR="00BC40FD" w:rsidRPr="00BE6641" w:rsidRDefault="00BC40FD" w:rsidP="005426A7">
            <w:pPr>
              <w:contextualSpacing/>
              <w:rPr>
                <w:rFonts w:ascii="Times New Roman" w:eastAsia="Calibri" w:hAnsi="Times New Roman" w:cs="Times New Roman"/>
                <w:i/>
                <w:i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i/>
                <w:iCs/>
                <w:szCs w:val="22"/>
                <w:lang w:val="en-IN"/>
              </w:rPr>
              <w:t>Pantoea dispersa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21.9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78.1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spacing w:val="-4"/>
                <w:szCs w:val="22"/>
              </w:rPr>
              <w:t>Fungistatic</w:t>
            </w: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  <w:lang w:val="en-IN"/>
              </w:rPr>
              <w:t>OsEp-Plm-15P14</w:t>
            </w:r>
          </w:p>
        </w:tc>
        <w:tc>
          <w:tcPr>
            <w:tcW w:w="2880" w:type="dxa"/>
          </w:tcPr>
          <w:p w:rsidR="00BC40FD" w:rsidRPr="00BE6641" w:rsidRDefault="00BC40FD" w:rsidP="005426A7">
            <w:pPr>
              <w:rPr>
                <w:rFonts w:ascii="Times New Roman" w:eastAsia="Calibri" w:hAnsi="Times New Roman" w:cs="Times New Roman"/>
                <w:i/>
                <w:i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i/>
                <w:iCs/>
                <w:szCs w:val="22"/>
                <w:lang w:val="en-IN"/>
              </w:rPr>
              <w:t>Pantoea eucrina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31.4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68.6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pacing w:val="-4"/>
                <w:szCs w:val="22"/>
              </w:rPr>
              <w:t>Fungistatic</w:t>
            </w: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  <w:lang w:val="en-IN"/>
              </w:rPr>
              <w:t>OsEp-Plm-30P10</w:t>
            </w:r>
          </w:p>
        </w:tc>
        <w:tc>
          <w:tcPr>
            <w:tcW w:w="2880" w:type="dxa"/>
          </w:tcPr>
          <w:p w:rsidR="00BC40FD" w:rsidRPr="00BE6641" w:rsidRDefault="00BC40FD" w:rsidP="005426A7">
            <w:pPr>
              <w:rPr>
                <w:rFonts w:ascii="Times New Roman" w:eastAsia="Calibri" w:hAnsi="Times New Roman" w:cs="Times New Roman"/>
                <w:i/>
                <w:i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i/>
                <w:iCs/>
                <w:szCs w:val="22"/>
                <w:lang w:val="en-IN"/>
              </w:rPr>
              <w:t>Pantoea eucrina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24.8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75.2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pacing w:val="-4"/>
                <w:szCs w:val="22"/>
              </w:rPr>
              <w:t>Fungistatic</w:t>
            </w: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  <w:lang w:val="en-IN"/>
              </w:rPr>
              <w:t>OsEp-AN-15A4</w:t>
            </w:r>
          </w:p>
        </w:tc>
        <w:tc>
          <w:tcPr>
            <w:tcW w:w="2880" w:type="dxa"/>
          </w:tcPr>
          <w:p w:rsidR="00BC40FD" w:rsidRPr="00BE6641" w:rsidRDefault="00BC40FD" w:rsidP="005426A7">
            <w:pPr>
              <w:contextualSpacing/>
              <w:rPr>
                <w:rFonts w:ascii="Times New Roman" w:eastAsia="Calibri" w:hAnsi="Times New Roman" w:cs="Times New Roman"/>
                <w:i/>
                <w:i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i/>
                <w:iCs/>
                <w:szCs w:val="22"/>
                <w:lang w:val="en-IN"/>
              </w:rPr>
              <w:t>Pantoea eucrina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58.1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41.9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spacing w:val="-4"/>
                <w:szCs w:val="22"/>
              </w:rPr>
              <w:t>Fungistatic</w:t>
            </w: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  <w:lang w:val="en-IN"/>
              </w:rPr>
              <w:t>OsEp-Plm-15P12</w:t>
            </w:r>
          </w:p>
        </w:tc>
        <w:tc>
          <w:tcPr>
            <w:tcW w:w="2880" w:type="dxa"/>
          </w:tcPr>
          <w:p w:rsidR="00BC40FD" w:rsidRPr="00BE6641" w:rsidRDefault="00BC40FD" w:rsidP="005426A7">
            <w:pPr>
              <w:rPr>
                <w:rFonts w:ascii="Times New Roman" w:eastAsia="Calibri" w:hAnsi="Times New Roman" w:cs="Times New Roman"/>
                <w:i/>
                <w:i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i/>
                <w:iCs/>
                <w:szCs w:val="22"/>
                <w:lang w:val="en-IN"/>
              </w:rPr>
              <w:t>Pseudomonas parafulva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69.5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30.5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pacing w:val="-4"/>
                <w:szCs w:val="22"/>
              </w:rPr>
              <w:t>Fungistatic</w:t>
            </w:r>
          </w:p>
        </w:tc>
      </w:tr>
      <w:tr w:rsidR="00BC40FD" w:rsidRPr="00BE6641" w:rsidTr="00BC40FD">
        <w:tc>
          <w:tcPr>
            <w:tcW w:w="1980" w:type="dxa"/>
            <w:tcBorders>
              <w:bottom w:val="nil"/>
            </w:tcBorders>
          </w:tcPr>
          <w:p w:rsidR="00BC40FD" w:rsidRPr="00BE6641" w:rsidRDefault="00BC40FD" w:rsidP="005426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pacing w:val="-4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  <w:lang w:val="en-IN"/>
              </w:rPr>
              <w:t>OsEp-Plm-15P11</w:t>
            </w:r>
          </w:p>
        </w:tc>
        <w:tc>
          <w:tcPr>
            <w:tcW w:w="2880" w:type="dxa"/>
            <w:tcBorders>
              <w:bottom w:val="nil"/>
            </w:tcBorders>
          </w:tcPr>
          <w:p w:rsidR="00BC40FD" w:rsidRPr="00BE6641" w:rsidRDefault="00BC40FD" w:rsidP="005426A7">
            <w:pPr>
              <w:rPr>
                <w:rFonts w:ascii="Times New Roman" w:eastAsia="Calibri" w:hAnsi="Times New Roman" w:cs="Times New Roman"/>
                <w:i/>
                <w:i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i/>
                <w:iCs/>
                <w:szCs w:val="22"/>
                <w:lang w:val="en-IN"/>
              </w:rPr>
              <w:t xml:space="preserve">Pseudomonas putida </w:t>
            </w:r>
          </w:p>
        </w:tc>
        <w:tc>
          <w:tcPr>
            <w:tcW w:w="1440" w:type="dxa"/>
            <w:tcBorders>
              <w:bottom w:val="nil"/>
            </w:tcBorders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5.7</w:t>
            </w:r>
          </w:p>
        </w:tc>
        <w:tc>
          <w:tcPr>
            <w:tcW w:w="1800" w:type="dxa"/>
            <w:tcBorders>
              <w:bottom w:val="nil"/>
            </w:tcBorders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94.3</w:t>
            </w:r>
          </w:p>
        </w:tc>
        <w:tc>
          <w:tcPr>
            <w:tcW w:w="1530" w:type="dxa"/>
            <w:tcBorders>
              <w:bottom w:val="nil"/>
            </w:tcBorders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pacing w:val="-4"/>
                <w:szCs w:val="22"/>
              </w:rPr>
              <w:t>Fungistatic</w:t>
            </w:r>
          </w:p>
        </w:tc>
      </w:tr>
      <w:tr w:rsidR="00BC40FD" w:rsidRPr="00BE6641" w:rsidTr="00BC40FD"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zCs w:val="22"/>
                <w:lang w:val="en-IN"/>
              </w:rPr>
            </w:pPr>
          </w:p>
        </w:tc>
        <w:tc>
          <w:tcPr>
            <w:tcW w:w="2880" w:type="dxa"/>
            <w:tcBorders>
              <w:top w:val="nil"/>
              <w:bottom w:val="single" w:sz="4" w:space="0" w:color="auto"/>
            </w:tcBorders>
          </w:tcPr>
          <w:p w:rsidR="00BC40FD" w:rsidRPr="00BE6641" w:rsidRDefault="00BC40FD" w:rsidP="005426A7">
            <w:pPr>
              <w:rPr>
                <w:rFonts w:ascii="Times New Roman" w:eastAsia="Times New Roman" w:hAnsi="Times New Roman" w:cs="Times New Roman"/>
                <w:bCs/>
                <w:spacing w:val="-4"/>
                <w:szCs w:val="22"/>
                <w:lang w:val="en-IN" w:bidi="ar-SA"/>
              </w:rPr>
            </w:pPr>
            <w:r w:rsidRPr="00BE6641">
              <w:rPr>
                <w:rFonts w:ascii="Times New Roman" w:hAnsi="Times New Roman" w:cs="Times New Roman"/>
                <w:szCs w:val="22"/>
                <w:lang w:val="en-IN"/>
              </w:rPr>
              <w:t>Mock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BC40FD" w:rsidRPr="00BE6641" w:rsidRDefault="00BC40FD" w:rsidP="005426A7">
            <w:pPr>
              <w:jc w:val="center"/>
              <w:rPr>
                <w:rFonts w:ascii="Times New Roman" w:eastAsia="Calibri" w:hAnsi="Times New Roman" w:cs="Times New Roman"/>
                <w:bCs/>
                <w:szCs w:val="22"/>
                <w:lang w:val="en-IN"/>
              </w:rPr>
            </w:pPr>
            <w:r w:rsidRPr="00BE6641">
              <w:rPr>
                <w:rFonts w:ascii="Times New Roman" w:hAnsi="Times New Roman" w:cs="Times New Roman"/>
                <w:bCs/>
                <w:szCs w:val="22"/>
                <w:lang w:val="en-IN"/>
              </w:rPr>
              <w:t>0.0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100.0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spacing w:val="-4"/>
                <w:szCs w:val="22"/>
              </w:rPr>
            </w:pPr>
          </w:p>
        </w:tc>
      </w:tr>
      <w:tr w:rsidR="00BC40FD" w:rsidRPr="00BE6641" w:rsidTr="00BC40FD">
        <w:tc>
          <w:tcPr>
            <w:tcW w:w="1980" w:type="dxa"/>
            <w:tcBorders>
              <w:top w:val="single" w:sz="4" w:space="0" w:color="auto"/>
            </w:tcBorders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zCs w:val="22"/>
                <w:lang w:val="en-IN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</w:tcPr>
          <w:p w:rsidR="00BC40FD" w:rsidRPr="00BE6641" w:rsidRDefault="00BC40FD" w:rsidP="005426A7">
            <w:pPr>
              <w:rPr>
                <w:rFonts w:ascii="Times New Roman" w:eastAsia="Times New Roman" w:hAnsi="Times New Roman" w:cs="Times New Roman"/>
                <w:bCs/>
                <w:spacing w:val="-4"/>
                <w:szCs w:val="22"/>
                <w:lang w:val="en-IN" w:bidi="ar-SA"/>
              </w:rPr>
            </w:pPr>
            <w:r w:rsidRPr="00BE6641">
              <w:rPr>
                <w:rFonts w:ascii="Times New Roman" w:eastAsia="Times New Roman" w:hAnsi="Times New Roman" w:cs="Times New Roman"/>
                <w:bCs/>
                <w:spacing w:val="-4"/>
                <w:szCs w:val="22"/>
                <w:lang w:val="en-IN" w:bidi="ar-SA"/>
              </w:rPr>
              <w:t>C.D.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BC40FD" w:rsidRPr="00BE6641" w:rsidRDefault="00BC40FD" w:rsidP="005426A7">
            <w:pPr>
              <w:jc w:val="center"/>
              <w:rPr>
                <w:rFonts w:ascii="Times New Roman" w:eastAsia="Calibri" w:hAnsi="Times New Roman" w:cs="Times New Roman"/>
                <w:bCs/>
                <w:szCs w:val="22"/>
                <w:lang w:val="en-IN"/>
              </w:rPr>
            </w:pPr>
            <w:r w:rsidRPr="00BE6641">
              <w:rPr>
                <w:rFonts w:ascii="Times New Roman" w:eastAsia="Times New Roman" w:hAnsi="Times New Roman" w:cs="Times New Roman"/>
                <w:szCs w:val="22"/>
              </w:rPr>
              <w:t>10.93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3.79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spacing w:val="-4"/>
                <w:szCs w:val="22"/>
              </w:rPr>
            </w:pP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zCs w:val="22"/>
                <w:lang w:val="en-IN"/>
              </w:rPr>
            </w:pPr>
          </w:p>
        </w:tc>
        <w:tc>
          <w:tcPr>
            <w:tcW w:w="2880" w:type="dxa"/>
          </w:tcPr>
          <w:p w:rsidR="00BC40FD" w:rsidRPr="00BE6641" w:rsidRDefault="00BC40FD" w:rsidP="005426A7">
            <w:pPr>
              <w:rPr>
                <w:rFonts w:ascii="Times New Roman" w:eastAsia="Times New Roman" w:hAnsi="Times New Roman" w:cs="Times New Roman"/>
                <w:bCs/>
                <w:spacing w:val="-4"/>
                <w:szCs w:val="22"/>
                <w:lang w:val="en-IN" w:bidi="ar-SA"/>
              </w:rPr>
            </w:pPr>
            <w:r w:rsidRPr="00BE6641">
              <w:rPr>
                <w:rFonts w:ascii="Times New Roman" w:eastAsia="Times New Roman" w:hAnsi="Times New Roman" w:cs="Times New Roman"/>
                <w:bCs/>
                <w:spacing w:val="-4"/>
                <w:szCs w:val="22"/>
                <w:lang w:val="en-IN" w:bidi="ar-SA"/>
              </w:rPr>
              <w:t>SE(m)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eastAsia="Calibri" w:hAnsi="Times New Roman" w:cs="Times New Roman"/>
                <w:bCs/>
                <w:szCs w:val="22"/>
                <w:lang w:val="en-IN"/>
              </w:rPr>
            </w:pPr>
            <w:r w:rsidRPr="00BE6641">
              <w:rPr>
                <w:rFonts w:ascii="Times New Roman" w:eastAsia="Times New Roman" w:hAnsi="Times New Roman" w:cs="Times New Roman"/>
                <w:szCs w:val="22"/>
              </w:rPr>
              <w:t>3.79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5.37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spacing w:val="-4"/>
                <w:szCs w:val="22"/>
              </w:rPr>
            </w:pP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zCs w:val="22"/>
                <w:lang w:val="en-IN"/>
              </w:rPr>
            </w:pPr>
          </w:p>
        </w:tc>
        <w:tc>
          <w:tcPr>
            <w:tcW w:w="2880" w:type="dxa"/>
          </w:tcPr>
          <w:p w:rsidR="00BC40FD" w:rsidRPr="00BE6641" w:rsidRDefault="00BC40FD" w:rsidP="005426A7">
            <w:pPr>
              <w:rPr>
                <w:rFonts w:ascii="Times New Roman" w:eastAsia="Times New Roman" w:hAnsi="Times New Roman" w:cs="Times New Roman"/>
                <w:bCs/>
                <w:spacing w:val="-4"/>
                <w:szCs w:val="22"/>
                <w:lang w:val="en-IN" w:bidi="ar-SA"/>
              </w:rPr>
            </w:pPr>
            <w:r w:rsidRPr="00BE6641">
              <w:rPr>
                <w:rFonts w:ascii="Times New Roman" w:eastAsia="Times New Roman" w:hAnsi="Times New Roman" w:cs="Times New Roman"/>
                <w:bCs/>
                <w:spacing w:val="-4"/>
                <w:szCs w:val="22"/>
                <w:lang w:val="en-IN" w:bidi="ar-SA"/>
              </w:rPr>
              <w:t>SE(d)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eastAsia="Calibri" w:hAnsi="Times New Roman" w:cs="Times New Roman"/>
                <w:bCs/>
                <w:szCs w:val="22"/>
                <w:lang w:val="en-IN"/>
              </w:rPr>
            </w:pPr>
            <w:r w:rsidRPr="00BE6641">
              <w:rPr>
                <w:rFonts w:ascii="Times New Roman" w:eastAsia="Times New Roman" w:hAnsi="Times New Roman" w:cs="Times New Roman"/>
                <w:szCs w:val="22"/>
              </w:rPr>
              <w:t>5.37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10.93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spacing w:val="-4"/>
                <w:szCs w:val="22"/>
              </w:rPr>
            </w:pP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zCs w:val="22"/>
                <w:lang w:val="en-IN"/>
              </w:rPr>
            </w:pPr>
          </w:p>
        </w:tc>
        <w:tc>
          <w:tcPr>
            <w:tcW w:w="2880" w:type="dxa"/>
          </w:tcPr>
          <w:p w:rsidR="00BC40FD" w:rsidRPr="00BE6641" w:rsidRDefault="00BC40FD" w:rsidP="005426A7">
            <w:pPr>
              <w:rPr>
                <w:rFonts w:ascii="Times New Roman" w:eastAsia="Times New Roman" w:hAnsi="Times New Roman" w:cs="Times New Roman"/>
                <w:bCs/>
                <w:spacing w:val="-4"/>
                <w:szCs w:val="22"/>
                <w:lang w:val="en-IN" w:bidi="ar-SA"/>
              </w:rPr>
            </w:pPr>
            <w:r w:rsidRPr="00BE6641">
              <w:rPr>
                <w:rFonts w:ascii="Times New Roman" w:eastAsia="Times New Roman" w:hAnsi="Times New Roman" w:cs="Times New Roman"/>
                <w:bCs/>
                <w:spacing w:val="-4"/>
                <w:szCs w:val="22"/>
                <w:lang w:val="en-IN" w:bidi="ar-SA"/>
              </w:rPr>
              <w:t>C.V. (%)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eastAsia="Calibri" w:hAnsi="Times New Roman" w:cs="Times New Roman"/>
                <w:bCs/>
                <w:szCs w:val="22"/>
                <w:lang w:val="en-IN"/>
              </w:rPr>
            </w:pPr>
            <w:r w:rsidRPr="00BE6641">
              <w:rPr>
                <w:rFonts w:ascii="Times New Roman" w:eastAsia="Times New Roman" w:hAnsi="Times New Roman" w:cs="Times New Roman"/>
                <w:szCs w:val="22"/>
              </w:rPr>
              <w:t>13.56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12.75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spacing w:val="-4"/>
                <w:szCs w:val="22"/>
              </w:rPr>
            </w:pP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zCs w:val="22"/>
                <w:lang w:val="en-IN"/>
              </w:rPr>
            </w:pPr>
          </w:p>
        </w:tc>
        <w:tc>
          <w:tcPr>
            <w:tcW w:w="2880" w:type="dxa"/>
          </w:tcPr>
          <w:p w:rsidR="00BC40FD" w:rsidRPr="00BE6641" w:rsidRDefault="00BC40FD" w:rsidP="005426A7">
            <w:pPr>
              <w:rPr>
                <w:rFonts w:ascii="Times New Roman" w:eastAsia="Times New Roman" w:hAnsi="Times New Roman" w:cs="Times New Roman"/>
                <w:bCs/>
                <w:spacing w:val="-4"/>
                <w:szCs w:val="22"/>
                <w:lang w:val="en-IN" w:bidi="ar-SA"/>
              </w:rPr>
            </w:pPr>
            <w:r w:rsidRPr="00BE6641">
              <w:rPr>
                <w:rFonts w:ascii="Times New Roman" w:eastAsia="Times New Roman" w:hAnsi="Times New Roman" w:cs="Times New Roman"/>
                <w:bCs/>
                <w:spacing w:val="-4"/>
                <w:szCs w:val="22"/>
                <w:lang w:val="en-IN" w:bidi="ar-SA"/>
              </w:rPr>
              <w:t>F (calc.)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eastAsia="Calibri" w:hAnsi="Times New Roman" w:cs="Times New Roman"/>
                <w:bCs/>
                <w:szCs w:val="22"/>
                <w:lang w:val="en-IN"/>
              </w:rPr>
            </w:pPr>
            <w:r w:rsidRPr="00BE6641">
              <w:rPr>
                <w:rFonts w:ascii="Times New Roman" w:eastAsia="Times New Roman" w:hAnsi="Times New Roman" w:cs="Times New Roman"/>
                <w:szCs w:val="22"/>
              </w:rPr>
              <w:t>110.82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110.82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spacing w:val="-4"/>
                <w:szCs w:val="22"/>
              </w:rPr>
            </w:pPr>
          </w:p>
        </w:tc>
      </w:tr>
      <w:tr w:rsidR="00BC40FD" w:rsidRPr="00BE6641" w:rsidTr="00BC40FD">
        <w:tc>
          <w:tcPr>
            <w:tcW w:w="198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szCs w:val="22"/>
                <w:lang w:val="en-IN"/>
              </w:rPr>
            </w:pPr>
          </w:p>
        </w:tc>
        <w:tc>
          <w:tcPr>
            <w:tcW w:w="2880" w:type="dxa"/>
          </w:tcPr>
          <w:p w:rsidR="00BC40FD" w:rsidRPr="00BE6641" w:rsidRDefault="00BC40FD" w:rsidP="005426A7">
            <w:pPr>
              <w:rPr>
                <w:rFonts w:ascii="Times New Roman" w:eastAsia="Times New Roman" w:hAnsi="Times New Roman" w:cs="Times New Roman"/>
                <w:bCs/>
                <w:spacing w:val="-4"/>
                <w:szCs w:val="22"/>
                <w:lang w:val="en-IN" w:bidi="ar-SA"/>
              </w:rPr>
            </w:pPr>
            <w:r w:rsidRPr="00BE6641">
              <w:rPr>
                <w:rFonts w:ascii="Times New Roman" w:eastAsia="Times New Roman" w:hAnsi="Times New Roman" w:cs="Times New Roman"/>
                <w:bCs/>
                <w:spacing w:val="-4"/>
                <w:szCs w:val="22"/>
                <w:lang w:val="en-IN" w:bidi="ar-SA"/>
              </w:rPr>
              <w:t>F (tab.)</w:t>
            </w:r>
          </w:p>
        </w:tc>
        <w:tc>
          <w:tcPr>
            <w:tcW w:w="1440" w:type="dxa"/>
          </w:tcPr>
          <w:p w:rsidR="00BC40FD" w:rsidRPr="00BE6641" w:rsidRDefault="00BC40FD" w:rsidP="005426A7">
            <w:pPr>
              <w:jc w:val="center"/>
              <w:rPr>
                <w:rFonts w:ascii="Times New Roman" w:eastAsia="Calibri" w:hAnsi="Times New Roman" w:cs="Times New Roman"/>
                <w:bCs/>
                <w:szCs w:val="22"/>
                <w:lang w:val="en-IN"/>
              </w:rPr>
            </w:pPr>
            <w:r w:rsidRPr="00BE6641">
              <w:rPr>
                <w:rFonts w:ascii="Times New Roman" w:eastAsia="Times New Roman" w:hAnsi="Times New Roman" w:cs="Times New Roman"/>
                <w:szCs w:val="22"/>
              </w:rPr>
              <w:t>1.99</w:t>
            </w:r>
          </w:p>
        </w:tc>
        <w:tc>
          <w:tcPr>
            <w:tcW w:w="1800" w:type="dxa"/>
          </w:tcPr>
          <w:p w:rsidR="00BC40FD" w:rsidRPr="00BE6641" w:rsidRDefault="00BC40FD" w:rsidP="005426A7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E6641">
              <w:rPr>
                <w:rFonts w:ascii="Times New Roman" w:hAnsi="Times New Roman" w:cs="Times New Roman"/>
                <w:szCs w:val="22"/>
              </w:rPr>
              <w:t>1.99</w:t>
            </w:r>
          </w:p>
        </w:tc>
        <w:tc>
          <w:tcPr>
            <w:tcW w:w="1530" w:type="dxa"/>
          </w:tcPr>
          <w:p w:rsidR="00BC40FD" w:rsidRPr="00BE6641" w:rsidRDefault="00BC40FD" w:rsidP="005426A7">
            <w:pPr>
              <w:rPr>
                <w:rFonts w:ascii="Times New Roman" w:hAnsi="Times New Roman" w:cs="Times New Roman"/>
                <w:b/>
                <w:spacing w:val="-4"/>
                <w:szCs w:val="22"/>
              </w:rPr>
            </w:pPr>
          </w:p>
        </w:tc>
      </w:tr>
    </w:tbl>
    <w:p w:rsidR="004908F9" w:rsidRDefault="004908F9" w:rsidP="009F5041">
      <w:pPr>
        <w:spacing w:after="0" w:line="240" w:lineRule="auto"/>
      </w:pPr>
    </w:p>
    <w:p w:rsidR="004908F9" w:rsidRPr="00B459AD" w:rsidRDefault="004908F9" w:rsidP="00B459AD">
      <w:pPr>
        <w:rPr>
          <w:szCs w:val="22"/>
        </w:rPr>
      </w:pPr>
      <w:r>
        <w:br w:type="page"/>
      </w:r>
      <w:r w:rsidRPr="008E2785">
        <w:rPr>
          <w:rFonts w:ascii="Times New Roman" w:hAnsi="Times New Roman" w:cs="Times New Roman"/>
          <w:b/>
          <w:bCs/>
          <w:color w:val="0000CC"/>
          <w:spacing w:val="-4"/>
          <w:sz w:val="24"/>
          <w:szCs w:val="22"/>
          <w:lang w:val="en-IN"/>
        </w:rPr>
        <w:t>Supplementary</w:t>
      </w:r>
      <w:r w:rsidRPr="008E2785">
        <w:rPr>
          <w:rFonts w:ascii="Times New Roman" w:hAnsi="Times New Roman" w:cs="Times New Roman"/>
          <w:b/>
          <w:bCs/>
          <w:color w:val="0000CC"/>
          <w:spacing w:val="-4"/>
          <w:sz w:val="24"/>
          <w:szCs w:val="22"/>
        </w:rPr>
        <w:t xml:space="preserve"> </w:t>
      </w:r>
      <w:r w:rsidR="00B47A81" w:rsidRPr="008E2785">
        <w:rPr>
          <w:rFonts w:ascii="Times New Roman" w:hAnsi="Times New Roman" w:cs="Times New Roman"/>
          <w:b/>
          <w:bCs/>
          <w:color w:val="0000CC"/>
          <w:spacing w:val="-4"/>
          <w:sz w:val="24"/>
          <w:szCs w:val="22"/>
        </w:rPr>
        <w:t>Table 9</w:t>
      </w:r>
      <w:r w:rsidRPr="008E2785">
        <w:rPr>
          <w:rFonts w:ascii="Times New Roman" w:hAnsi="Times New Roman" w:cs="Times New Roman"/>
          <w:b/>
          <w:bCs/>
          <w:color w:val="0000CC"/>
          <w:spacing w:val="-4"/>
          <w:sz w:val="24"/>
          <w:szCs w:val="22"/>
        </w:rPr>
        <w:t>.</w:t>
      </w:r>
      <w:r w:rsidRPr="00B459AD">
        <w:rPr>
          <w:rFonts w:ascii="Times New Roman" w:hAnsi="Times New Roman" w:cs="Times New Roman"/>
          <w:b/>
          <w:bCs/>
          <w:spacing w:val="-4"/>
          <w:sz w:val="24"/>
          <w:szCs w:val="22"/>
        </w:rPr>
        <w:t xml:space="preserve"> </w:t>
      </w:r>
      <w:r w:rsidR="005C78C3" w:rsidRPr="00B459AD">
        <w:rPr>
          <w:rFonts w:ascii="Times New Roman" w:hAnsi="Times New Roman" w:cs="Times New Roman"/>
          <w:b/>
          <w:bCs/>
          <w:spacing w:val="-4"/>
          <w:sz w:val="24"/>
          <w:szCs w:val="22"/>
        </w:rPr>
        <w:t xml:space="preserve"> </w:t>
      </w:r>
      <w:r w:rsidR="00B459AD">
        <w:rPr>
          <w:rFonts w:ascii="Times New Roman" w:hAnsi="Times New Roman" w:cs="Times New Roman"/>
          <w:b/>
          <w:sz w:val="24"/>
        </w:rPr>
        <w:t>qPCR analysis of transcriptional response of defense genes in rice seedlings upon phyllobacterization</w:t>
      </w:r>
    </w:p>
    <w:tbl>
      <w:tblPr>
        <w:tblW w:w="7404" w:type="dxa"/>
        <w:jc w:val="center"/>
        <w:tblInd w:w="10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4511"/>
        <w:gridCol w:w="10"/>
        <w:gridCol w:w="953"/>
        <w:gridCol w:w="7"/>
        <w:gridCol w:w="960"/>
        <w:gridCol w:w="963"/>
      </w:tblGrid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908F9" w:rsidRDefault="004908F9" w:rsidP="004908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28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908F9" w:rsidRDefault="004908F9" w:rsidP="004908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Fold change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88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4908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Time line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24 h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 h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72 h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OsPAD4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OsEp-Plm-30P3</w:t>
            </w:r>
          </w:p>
        </w:tc>
        <w:tc>
          <w:tcPr>
            <w:tcW w:w="96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1.165</w:t>
            </w:r>
          </w:p>
        </w:tc>
        <w:tc>
          <w:tcPr>
            <w:tcW w:w="9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1.04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Aureimonas </w:t>
            </w: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sp. OsEp-Plm-30P7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1.005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1.065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eucrina </w:t>
            </w: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OsEp-Plm-30P10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1.075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Pantoea ananatis</w:t>
            </w: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OsEp-Plm-30P21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Pseudomonas putida </w:t>
            </w: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OsEp-Plm-15P11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Pantoea ananatis</w:t>
            </w: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OsEp-AN-30A8</w:t>
            </w:r>
          </w:p>
        </w:tc>
        <w:tc>
          <w:tcPr>
            <w:tcW w:w="9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3.51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OsEDS1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OsEp-Plm-30P3</w:t>
            </w:r>
          </w:p>
        </w:tc>
        <w:tc>
          <w:tcPr>
            <w:tcW w:w="96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0.845</w:t>
            </w:r>
          </w:p>
        </w:tc>
        <w:tc>
          <w:tcPr>
            <w:tcW w:w="9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1.085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Aureimonas sp.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OsEp-Plm-30P7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1.235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eucrina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OsEp-Plm-30P10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F07EC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F07EC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1.145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OsEp-Plm-30P21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1.165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Pseudomonas putida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OsEp-Plm-15P11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1.395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OsEp-AN-30A8</w:t>
            </w:r>
          </w:p>
        </w:tc>
        <w:tc>
          <w:tcPr>
            <w:tcW w:w="9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0.915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1.12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OsNPR1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OsEp-Plm-30P3</w:t>
            </w:r>
          </w:p>
        </w:tc>
        <w:tc>
          <w:tcPr>
            <w:tcW w:w="96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0.815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9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1.18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Aureimonas sp.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OsEp-Plm-30P7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1.275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eucrina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OsEp-Plm-30P10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1.03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OsEp-Plm-30P21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1.31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Pseudomonas putida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OsEp-Plm-15P11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1.505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OsEp-AN-30A8</w:t>
            </w:r>
          </w:p>
        </w:tc>
        <w:tc>
          <w:tcPr>
            <w:tcW w:w="9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0.805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OsPDF2.2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OsEp-Plm-30P3</w:t>
            </w:r>
          </w:p>
        </w:tc>
        <w:tc>
          <w:tcPr>
            <w:tcW w:w="96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F07EC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F07EC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1.435</w:t>
            </w:r>
          </w:p>
        </w:tc>
        <w:tc>
          <w:tcPr>
            <w:tcW w:w="9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1.465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Aureimonas sp.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OsEp-Plm-30P7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1.1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eucrina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OsEp-Plm-30P10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1.07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OsEp-Plm-30P21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Pseudomonas putida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OsEp-Plm-15P11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1.095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OsEp-AN-30A8</w:t>
            </w:r>
          </w:p>
        </w:tc>
        <w:tc>
          <w:tcPr>
            <w:tcW w:w="9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0.925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1.09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OsCERK1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OsEp-Plm-30P3</w:t>
            </w:r>
          </w:p>
        </w:tc>
        <w:tc>
          <w:tcPr>
            <w:tcW w:w="96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9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Aureimonas sp.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OsEp-Plm-30P7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1.22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eucrina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OsEp-Plm-30P10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OsEp-Plm-30P21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Pseudomonas putida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OsEp-Plm-15P11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1.055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1.43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OsEp-AN-30A8</w:t>
            </w:r>
          </w:p>
        </w:tc>
        <w:tc>
          <w:tcPr>
            <w:tcW w:w="9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3.735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OsCEBiP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OsEp-Plm-30P3</w:t>
            </w:r>
          </w:p>
        </w:tc>
        <w:tc>
          <w:tcPr>
            <w:tcW w:w="96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1.695</w:t>
            </w:r>
          </w:p>
        </w:tc>
        <w:tc>
          <w:tcPr>
            <w:tcW w:w="9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1.225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Aureimonas </w:t>
            </w:r>
            <w:r w:rsidRPr="005F07E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sp.</w:t>
            </w: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OsEp-Plm-30P7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2.55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8.235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5.075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eucrina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OsEp-Plm-30P10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OsEp-Plm-30P21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1.965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1.14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Pseudomonas putida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OsEp-Plm-15P11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1.085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2.425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1.705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OsEp-AN-30A8</w:t>
            </w:r>
          </w:p>
        </w:tc>
        <w:tc>
          <w:tcPr>
            <w:tcW w:w="9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1.415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4.59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1.275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OsFMO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OsEp-Plm-30P3</w:t>
            </w:r>
          </w:p>
        </w:tc>
        <w:tc>
          <w:tcPr>
            <w:tcW w:w="96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1.794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1.168</w:t>
            </w:r>
          </w:p>
        </w:tc>
        <w:tc>
          <w:tcPr>
            <w:tcW w:w="9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0.836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Aureimonas sp.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OsEp-Plm-30P7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1.350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0.743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eucrina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OsEp-Plm-30P10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1.453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0.616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OsEp-Plm-30P21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0.559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Pseudomonas putida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OsEp-Plm-15P11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1.298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0.782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OsEp-AN-30A8</w:t>
            </w:r>
          </w:p>
        </w:tc>
        <w:tc>
          <w:tcPr>
            <w:tcW w:w="9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2.333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0.633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0.554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OsPR1.1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OsEp-Plm-30P3</w:t>
            </w:r>
          </w:p>
        </w:tc>
        <w:tc>
          <w:tcPr>
            <w:tcW w:w="96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0.947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0.858</w:t>
            </w:r>
          </w:p>
        </w:tc>
        <w:tc>
          <w:tcPr>
            <w:tcW w:w="9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1.284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Aureimonas sp.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OsEp-Plm-30P7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1.252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2.109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eucrina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OsEp-Plm-30P10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1.643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1.149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OsEp-Plm-30P21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1.565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1.614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Pseudomonas putida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OsEp-Plm-15P11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1.797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1.861</w:t>
            </w:r>
          </w:p>
        </w:tc>
      </w:tr>
      <w:tr w:rsidR="004908F9" w:rsidRPr="0051514D" w:rsidTr="004908F9">
        <w:trPr>
          <w:trHeight w:val="315"/>
          <w:jc w:val="center"/>
        </w:trPr>
        <w:tc>
          <w:tcPr>
            <w:tcW w:w="4521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Pantoea ananatis </w:t>
            </w:r>
            <w:r w:rsidRPr="0051514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OsEp-AN-30A8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1.416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4908F9" w:rsidRPr="0051514D" w:rsidRDefault="004908F9" w:rsidP="00B459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514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1.580</w:t>
            </w:r>
          </w:p>
        </w:tc>
      </w:tr>
    </w:tbl>
    <w:p w:rsidR="004908F9" w:rsidRPr="0051514D" w:rsidRDefault="004908F9" w:rsidP="004908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514D">
        <w:rPr>
          <w:rFonts w:ascii="Times New Roman" w:hAnsi="Times New Roman" w:cs="Times New Roman"/>
          <w:b/>
          <w:sz w:val="24"/>
          <w:szCs w:val="24"/>
        </w:rPr>
        <w:t xml:space="preserve">*Bold= Up- regulated; </w:t>
      </w:r>
      <w:r w:rsidRPr="0051514D">
        <w:rPr>
          <w:rFonts w:ascii="Times New Roman" w:hAnsi="Times New Roman" w:cs="Times New Roman"/>
          <w:b/>
          <w:color w:val="FF0000"/>
          <w:sz w:val="24"/>
          <w:szCs w:val="24"/>
        </w:rPr>
        <w:t>Red font= Significant up-regulation</w:t>
      </w:r>
    </w:p>
    <w:p w:rsidR="00357B63" w:rsidRPr="008E2785" w:rsidRDefault="00357B63" w:rsidP="008E2785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8E278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OsCEBiP </w:t>
      </w:r>
      <w:r w:rsidRPr="008E27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was found induced in all time points by bacterization; significant induction by </w:t>
      </w:r>
      <w:r w:rsidRPr="008E27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Aureimonas sp. </w:t>
      </w:r>
      <w:r w:rsidRPr="008E278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OsEp-Plm-30P7</w:t>
      </w:r>
      <w:r w:rsidRPr="008E27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8E278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for all three time points and</w:t>
      </w:r>
      <w:r w:rsidRPr="008E27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Pseudomonas putida </w:t>
      </w:r>
      <w:r w:rsidRPr="008E278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OsEp-Plm-15P11 or </w:t>
      </w:r>
      <w:r w:rsidRPr="008E27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Pantoea ananatis </w:t>
      </w:r>
      <w:r w:rsidRPr="008E278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OsEp-AN-30A8</w:t>
      </w:r>
      <w:r w:rsidRPr="008E27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8E278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48 hour post bacterization </w:t>
      </w:r>
    </w:p>
    <w:p w:rsidR="00357B63" w:rsidRPr="008E2785" w:rsidRDefault="00357B63" w:rsidP="008E2785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8E278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OsPR1.1</w:t>
      </w:r>
      <w:r w:rsidRPr="008E27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was also found induced by 72 hour post bacterization with significant induction by </w:t>
      </w:r>
      <w:r w:rsidRPr="008E27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Aureimonas </w:t>
      </w:r>
      <w:r w:rsidRPr="008E278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sp.</w:t>
      </w:r>
      <w:r w:rsidRPr="008E27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8E278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OsEp-Plm-30P7 </w:t>
      </w:r>
    </w:p>
    <w:p w:rsidR="00357B63" w:rsidRPr="008E2785" w:rsidRDefault="00357B63" w:rsidP="008E2785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278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OsNPR1 </w:t>
      </w:r>
      <w:r w:rsidRPr="008E27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</w:t>
      </w:r>
      <w:r w:rsidRPr="008E278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OsPDF2.2</w:t>
      </w:r>
      <w:r w:rsidRPr="008E27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showed induction at 72 hour post inoculation for all the bacterial treatments. </w:t>
      </w:r>
    </w:p>
    <w:p w:rsidR="00357B63" w:rsidRPr="008E2785" w:rsidRDefault="00357B63" w:rsidP="008E278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27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Other genes induced were </w:t>
      </w:r>
      <w:r w:rsidRPr="008E278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OsFMO </w:t>
      </w:r>
      <w:r w:rsidRPr="008E27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</w:t>
      </w:r>
      <w:r w:rsidRPr="008E27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Pantoea ananatis </w:t>
      </w:r>
      <w:r w:rsidRPr="008E278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OsEp-AN-30A8, </w:t>
      </w:r>
      <w:r w:rsidRPr="008E278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OsCERK1 </w:t>
      </w:r>
      <w:r w:rsidRPr="008E2785">
        <w:rPr>
          <w:rFonts w:ascii="Times New Roman" w:eastAsia="Times New Roman" w:hAnsi="Times New Roman" w:cs="Times New Roman"/>
          <w:color w:val="000000"/>
          <w:sz w:val="24"/>
          <w:szCs w:val="24"/>
        </w:rPr>
        <w:t>and</w:t>
      </w:r>
      <w:r w:rsidRPr="008E278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Pr="008E278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OsPAD4</w:t>
      </w:r>
      <w:r w:rsidRPr="008E27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</w:t>
      </w:r>
      <w:r w:rsidRPr="008E27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Pantoea ananatis </w:t>
      </w:r>
      <w:r w:rsidRPr="008E2785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OsEp-AN-30A8</w:t>
      </w:r>
    </w:p>
    <w:p w:rsidR="004908F9" w:rsidRDefault="004908F9" w:rsidP="004908F9">
      <w:pPr>
        <w:jc w:val="center"/>
      </w:pPr>
    </w:p>
    <w:p w:rsidR="00BC40FD" w:rsidRDefault="00BC40FD" w:rsidP="009F5041">
      <w:pPr>
        <w:spacing w:after="0" w:line="240" w:lineRule="auto"/>
      </w:pPr>
    </w:p>
    <w:sectPr w:rsidR="00BC40FD" w:rsidSect="0010099F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74407"/>
    <w:multiLevelType w:val="hybridMultilevel"/>
    <w:tmpl w:val="11600D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293158"/>
    <w:multiLevelType w:val="hybridMultilevel"/>
    <w:tmpl w:val="61381876"/>
    <w:lvl w:ilvl="0" w:tplc="0BBCB1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enovo">
    <w15:presenceInfo w15:providerId="None" w15:userId="Lenovo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savePreviewPicture/>
  <w:compat/>
  <w:rsids>
    <w:rsidRoot w:val="0010099F"/>
    <w:rsid w:val="000041F2"/>
    <w:rsid w:val="00054F3C"/>
    <w:rsid w:val="00065EFD"/>
    <w:rsid w:val="0010099F"/>
    <w:rsid w:val="001E206D"/>
    <w:rsid w:val="001F537F"/>
    <w:rsid w:val="002B6479"/>
    <w:rsid w:val="003052EE"/>
    <w:rsid w:val="00330D4E"/>
    <w:rsid w:val="00357B63"/>
    <w:rsid w:val="00446113"/>
    <w:rsid w:val="004548B4"/>
    <w:rsid w:val="004908F9"/>
    <w:rsid w:val="00495AF2"/>
    <w:rsid w:val="004A31BA"/>
    <w:rsid w:val="004A69E7"/>
    <w:rsid w:val="004C5606"/>
    <w:rsid w:val="004E2793"/>
    <w:rsid w:val="00526925"/>
    <w:rsid w:val="005426A7"/>
    <w:rsid w:val="005442CA"/>
    <w:rsid w:val="00560E47"/>
    <w:rsid w:val="00574957"/>
    <w:rsid w:val="005C0C35"/>
    <w:rsid w:val="005C621A"/>
    <w:rsid w:val="005C78C3"/>
    <w:rsid w:val="005F1D0C"/>
    <w:rsid w:val="0061008D"/>
    <w:rsid w:val="006F3F3D"/>
    <w:rsid w:val="00794DC8"/>
    <w:rsid w:val="007B16F8"/>
    <w:rsid w:val="007D201C"/>
    <w:rsid w:val="007E66F4"/>
    <w:rsid w:val="008039E3"/>
    <w:rsid w:val="008227C6"/>
    <w:rsid w:val="00822FE0"/>
    <w:rsid w:val="00873D11"/>
    <w:rsid w:val="008A25B3"/>
    <w:rsid w:val="008E2785"/>
    <w:rsid w:val="008F662B"/>
    <w:rsid w:val="009049F0"/>
    <w:rsid w:val="00924361"/>
    <w:rsid w:val="009B77FA"/>
    <w:rsid w:val="009C5CC2"/>
    <w:rsid w:val="009F5041"/>
    <w:rsid w:val="00A17CE7"/>
    <w:rsid w:val="00A8126E"/>
    <w:rsid w:val="00B35136"/>
    <w:rsid w:val="00B459AD"/>
    <w:rsid w:val="00B47A81"/>
    <w:rsid w:val="00B84AF6"/>
    <w:rsid w:val="00B9482E"/>
    <w:rsid w:val="00BC170B"/>
    <w:rsid w:val="00BC40FD"/>
    <w:rsid w:val="00BD1DC6"/>
    <w:rsid w:val="00C21F2C"/>
    <w:rsid w:val="00CA6045"/>
    <w:rsid w:val="00D600DA"/>
    <w:rsid w:val="00D85737"/>
    <w:rsid w:val="00D900B3"/>
    <w:rsid w:val="00DC4EB5"/>
    <w:rsid w:val="00DE1A68"/>
    <w:rsid w:val="00E13B63"/>
    <w:rsid w:val="00E20D62"/>
    <w:rsid w:val="00E9737F"/>
    <w:rsid w:val="00F80432"/>
    <w:rsid w:val="00F946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99F"/>
    <w:rPr>
      <w:rFonts w:eastAsiaTheme="minorEastAsia"/>
      <w:szCs w:val="20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uiPriority w:val="34"/>
    <w:qFormat/>
    <w:rsid w:val="0010099F"/>
    <w:pPr>
      <w:ind w:left="720"/>
      <w:contextualSpacing/>
    </w:pPr>
    <w:rPr>
      <w:rFonts w:ascii="Calibri" w:eastAsia="Calibri" w:hAnsi="Calibri" w:cs="Times New Roman"/>
      <w:szCs w:val="22"/>
      <w:lang w:val="en-IN" w:bidi="ar-SA"/>
    </w:rPr>
  </w:style>
  <w:style w:type="paragraph" w:styleId="NoSpacing">
    <w:name w:val="No Spacing"/>
    <w:uiPriority w:val="1"/>
    <w:qFormat/>
    <w:rsid w:val="0010099F"/>
    <w:pPr>
      <w:spacing w:after="0" w:line="240" w:lineRule="auto"/>
    </w:pPr>
    <w:rPr>
      <w:rFonts w:ascii="Calibri" w:eastAsia="Calibri" w:hAnsi="Calibri" w:cs="Mangal"/>
      <w:szCs w:val="20"/>
      <w:lang w:val="fr-FR" w:bidi="hi-IN"/>
    </w:rPr>
  </w:style>
  <w:style w:type="character" w:styleId="Hyperlink">
    <w:name w:val="Hyperlink"/>
    <w:basedOn w:val="DefaultParagraphFont"/>
    <w:uiPriority w:val="99"/>
    <w:unhideWhenUsed/>
    <w:rsid w:val="00F80432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804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lang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80432"/>
    <w:rPr>
      <w:rFonts w:ascii="Courier New" w:eastAsia="Times New Roman" w:hAnsi="Courier New" w:cs="Courier New"/>
      <w:sz w:val="20"/>
      <w:szCs w:val="20"/>
    </w:rPr>
  </w:style>
  <w:style w:type="character" w:customStyle="1" w:styleId="ffline">
    <w:name w:val="ff_line"/>
    <w:basedOn w:val="DefaultParagraphFont"/>
    <w:rsid w:val="00F80432"/>
  </w:style>
  <w:style w:type="table" w:styleId="TableGrid">
    <w:name w:val="Table Grid"/>
    <w:basedOn w:val="TableNormal"/>
    <w:uiPriority w:val="59"/>
    <w:rsid w:val="00F80432"/>
    <w:pPr>
      <w:spacing w:after="0" w:line="240" w:lineRule="auto"/>
    </w:pPr>
    <w:rPr>
      <w:szCs w:val="20"/>
      <w:lang w:bidi="hi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0D62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D62"/>
    <w:rPr>
      <w:rFonts w:ascii="Tahoma" w:eastAsiaTheme="minorEastAsia" w:hAnsi="Tahoma" w:cs="Mangal"/>
      <w:sz w:val="16"/>
      <w:szCs w:val="14"/>
      <w:lang w:bidi="hi-IN"/>
    </w:rPr>
  </w:style>
  <w:style w:type="paragraph" w:styleId="ListParagraph">
    <w:name w:val="List Paragraph"/>
    <w:basedOn w:val="Normal"/>
    <w:uiPriority w:val="34"/>
    <w:qFormat/>
    <w:rsid w:val="00495AF2"/>
    <w:pPr>
      <w:ind w:left="720"/>
      <w:contextualSpacing/>
    </w:pPr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mg-rast.o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bioinformatics.nl/cgi-bin/primer3plus/primer3plus.cgi" TargetMode="Externa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4C8E53-9957-42CA-92C7-EC438E0CA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4730</Words>
  <Characters>26965</Characters>
  <Application>Microsoft Office Word</Application>
  <DocSecurity>0</DocSecurity>
  <Lines>224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Kanyakumari</dc:creator>
  <cp:lastModifiedBy>Kanyakumari</cp:lastModifiedBy>
  <cp:revision>3</cp:revision>
  <dcterms:created xsi:type="dcterms:W3CDTF">2021-01-19T07:42:00Z</dcterms:created>
  <dcterms:modified xsi:type="dcterms:W3CDTF">2021-01-24T06:11:00Z</dcterms:modified>
</cp:coreProperties>
</file>