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65FA0" w14:textId="77777777" w:rsidR="007D2385" w:rsidRDefault="007D2385" w:rsidP="007D2385">
      <w:pPr>
        <w:pStyle w:val="Beschriftung"/>
        <w:keepNext/>
      </w:pPr>
      <w:r>
        <w:t xml:space="preserve">Table S 3: </w:t>
      </w:r>
      <w:r w:rsidRPr="00D51EB7" w:rsidDel="00133F75">
        <w:t>P values (two-sided), within each treatment group, for absolute changes regarding PCR measurements of the ORF 1a/b and the E gene (</w:t>
      </w:r>
      <w:r w:rsidDel="00133F75">
        <w:t>log10 cp/ml</w:t>
      </w:r>
      <w:r w:rsidRPr="00D51EB7" w:rsidDel="00133F75">
        <w:t xml:space="preserve"> values) from baseline (day 1) to respective treatment days. Values are shown for the entire patient set (Modified Intention-To-Treat analysis set, n=84) and for the patient group with baseline Ct values lower than 20. Values shown in bold are statistically significant (p&lt;0.05).</w:t>
      </w:r>
    </w:p>
    <w:tbl>
      <w:tblPr>
        <w:tblStyle w:val="Tabellenraster"/>
        <w:tblpPr w:leftFromText="142" w:rightFromText="142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413"/>
        <w:gridCol w:w="1890"/>
        <w:gridCol w:w="1890"/>
        <w:gridCol w:w="1890"/>
        <w:gridCol w:w="283"/>
        <w:gridCol w:w="2194"/>
        <w:gridCol w:w="2194"/>
        <w:gridCol w:w="2194"/>
      </w:tblGrid>
      <w:tr w:rsidR="007D2385" w:rsidRPr="005811C2" w:rsidDel="00133F75" w14:paraId="6066F370" w14:textId="77777777" w:rsidTr="000B2FF1">
        <w:tc>
          <w:tcPr>
            <w:tcW w:w="1413" w:type="dxa"/>
          </w:tcPr>
          <w:p w14:paraId="3E9F5132" w14:textId="77777777" w:rsidR="007D2385" w:rsidRPr="00D51EB7" w:rsidDel="00133F75" w:rsidRDefault="007D2385" w:rsidP="000B2FF1">
            <w:pPr>
              <w:rPr>
                <w:rFonts w:cs="Times New Roman"/>
                <w:b/>
                <w:bCs/>
                <w:lang w:val="en-GB"/>
              </w:rPr>
            </w:pPr>
            <w:bookmarkStart w:id="0" w:name="_Hlk81392834"/>
            <w:r w:rsidRPr="00D51EB7" w:rsidDel="00133F75">
              <w:rPr>
                <w:rFonts w:cs="Times New Roman"/>
                <w:b/>
                <w:bCs/>
                <w:color w:val="44546A" w:themeColor="text2"/>
                <w:lang w:val="en-GB"/>
              </w:rPr>
              <w:t>ORF 1a/b gene</w:t>
            </w:r>
          </w:p>
        </w:tc>
        <w:tc>
          <w:tcPr>
            <w:tcW w:w="5670" w:type="dxa"/>
            <w:gridSpan w:val="3"/>
          </w:tcPr>
          <w:p w14:paraId="00FABD5D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D51EB7" w:rsidDel="00133F75">
              <w:rPr>
                <w:rFonts w:cs="Times New Roman"/>
                <w:color w:val="44546A" w:themeColor="text2"/>
                <w:lang w:val="en-GB"/>
              </w:rPr>
              <w:t>all patients (n=84)</w:t>
            </w:r>
          </w:p>
        </w:tc>
        <w:tc>
          <w:tcPr>
            <w:tcW w:w="283" w:type="dxa"/>
            <w:vMerge w:val="restart"/>
          </w:tcPr>
          <w:p w14:paraId="2E3F563A" w14:textId="77777777" w:rsidR="007D2385" w:rsidRPr="00D51EB7" w:rsidDel="00133F75" w:rsidRDefault="007D2385" w:rsidP="000B2FF1">
            <w:pPr>
              <w:rPr>
                <w:rFonts w:cs="Times New Roman"/>
                <w:color w:val="44546A" w:themeColor="text2"/>
                <w:lang w:val="en-GB"/>
              </w:rPr>
            </w:pPr>
          </w:p>
        </w:tc>
        <w:tc>
          <w:tcPr>
            <w:tcW w:w="6582" w:type="dxa"/>
            <w:gridSpan w:val="3"/>
          </w:tcPr>
          <w:p w14:paraId="4EDBC6D0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D51EB7" w:rsidDel="00133F75">
              <w:rPr>
                <w:rFonts w:cs="Times New Roman"/>
                <w:color w:val="44546A" w:themeColor="text2"/>
                <w:lang w:val="en-GB"/>
              </w:rPr>
              <w:t>patients with baseline Ct values lower than 20 (n=25)</w:t>
            </w:r>
          </w:p>
        </w:tc>
      </w:tr>
      <w:tr w:rsidR="007D2385" w:rsidRPr="005811C2" w:rsidDel="00133F75" w14:paraId="069B3334" w14:textId="77777777" w:rsidTr="000B2FF1">
        <w:tc>
          <w:tcPr>
            <w:tcW w:w="1413" w:type="dxa"/>
          </w:tcPr>
          <w:p w14:paraId="6895F7FC" w14:textId="77777777" w:rsidR="007D2385" w:rsidRPr="005811C2" w:rsidDel="00133F75" w:rsidRDefault="007D2385" w:rsidP="000B2FF1">
            <w:pPr>
              <w:rPr>
                <w:rFonts w:cs="Times New Roman"/>
                <w:lang w:val="en-GB"/>
              </w:rPr>
            </w:pPr>
          </w:p>
        </w:tc>
        <w:tc>
          <w:tcPr>
            <w:tcW w:w="1890" w:type="dxa"/>
          </w:tcPr>
          <w:p w14:paraId="5C5778C1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Azelastine 0.1%</w:t>
            </w:r>
          </w:p>
        </w:tc>
        <w:tc>
          <w:tcPr>
            <w:tcW w:w="1890" w:type="dxa"/>
          </w:tcPr>
          <w:p w14:paraId="22C067C5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Azelastine 0.02%</w:t>
            </w:r>
          </w:p>
        </w:tc>
        <w:tc>
          <w:tcPr>
            <w:tcW w:w="1890" w:type="dxa"/>
          </w:tcPr>
          <w:p w14:paraId="4A59BA5F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Placebo</w:t>
            </w:r>
          </w:p>
        </w:tc>
        <w:tc>
          <w:tcPr>
            <w:tcW w:w="283" w:type="dxa"/>
            <w:vMerge/>
          </w:tcPr>
          <w:p w14:paraId="6F4FA520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2194" w:type="dxa"/>
          </w:tcPr>
          <w:p w14:paraId="5D7EBBED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Azelastine 0.1%</w:t>
            </w:r>
          </w:p>
        </w:tc>
        <w:tc>
          <w:tcPr>
            <w:tcW w:w="2194" w:type="dxa"/>
          </w:tcPr>
          <w:p w14:paraId="61FC6450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 xml:space="preserve">Azelastine </w:t>
            </w:r>
            <w:r w:rsidDel="00133F75">
              <w:rPr>
                <w:rFonts w:cs="Times New Roman"/>
              </w:rPr>
              <w:br/>
            </w:r>
            <w:r w:rsidRPr="005811C2" w:rsidDel="00133F75">
              <w:rPr>
                <w:rFonts w:cs="Times New Roman"/>
              </w:rPr>
              <w:t>0.02%</w:t>
            </w:r>
          </w:p>
        </w:tc>
        <w:tc>
          <w:tcPr>
            <w:tcW w:w="2194" w:type="dxa"/>
          </w:tcPr>
          <w:p w14:paraId="2AA13C83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Placebo</w:t>
            </w:r>
          </w:p>
        </w:tc>
      </w:tr>
      <w:tr w:rsidR="007D2385" w:rsidRPr="005811C2" w:rsidDel="00133F75" w14:paraId="6AC79CD7" w14:textId="77777777" w:rsidTr="000B2FF1">
        <w:tc>
          <w:tcPr>
            <w:tcW w:w="1413" w:type="dxa"/>
          </w:tcPr>
          <w:p w14:paraId="0B07FB8E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2</w:t>
            </w:r>
          </w:p>
        </w:tc>
        <w:tc>
          <w:tcPr>
            <w:tcW w:w="1890" w:type="dxa"/>
          </w:tcPr>
          <w:p w14:paraId="4C4A29C3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0.0041</w:t>
            </w:r>
          </w:p>
        </w:tc>
        <w:tc>
          <w:tcPr>
            <w:tcW w:w="1890" w:type="dxa"/>
          </w:tcPr>
          <w:p w14:paraId="5430FA00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0.0428</w:t>
            </w:r>
          </w:p>
        </w:tc>
        <w:tc>
          <w:tcPr>
            <w:tcW w:w="1890" w:type="dxa"/>
          </w:tcPr>
          <w:p w14:paraId="75F3BBDF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Del="00133F75">
              <w:rPr>
                <w:rFonts w:cs="Times New Roman"/>
              </w:rPr>
              <w:t>0.2772</w:t>
            </w:r>
          </w:p>
        </w:tc>
        <w:tc>
          <w:tcPr>
            <w:tcW w:w="283" w:type="dxa"/>
            <w:vMerge/>
          </w:tcPr>
          <w:p w14:paraId="227B4D1B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6F49B848" w14:textId="77777777" w:rsidR="007D2385" w:rsidRPr="00834C46" w:rsidDel="00133F75" w:rsidRDefault="007D2385" w:rsidP="000B2FF1">
            <w:pPr>
              <w:rPr>
                <w:rFonts w:cs="Times New Roman"/>
                <w:b/>
              </w:rPr>
            </w:pPr>
            <w:r w:rsidRPr="00834C46" w:rsidDel="00133F75">
              <w:rPr>
                <w:rFonts w:cs="Times New Roman"/>
                <w:b/>
              </w:rPr>
              <w:t>0.0059</w:t>
            </w:r>
          </w:p>
        </w:tc>
        <w:tc>
          <w:tcPr>
            <w:tcW w:w="2194" w:type="dxa"/>
          </w:tcPr>
          <w:p w14:paraId="7A2F9A30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Del="00133F75">
              <w:rPr>
                <w:rFonts w:cs="Times New Roman"/>
              </w:rPr>
              <w:t>0.1641</w:t>
            </w:r>
          </w:p>
        </w:tc>
        <w:tc>
          <w:tcPr>
            <w:tcW w:w="2194" w:type="dxa"/>
          </w:tcPr>
          <w:p w14:paraId="0F3B2358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Del="00133F75">
              <w:rPr>
                <w:rFonts w:cs="Times New Roman"/>
              </w:rPr>
              <w:t>0.1563</w:t>
            </w:r>
          </w:p>
        </w:tc>
      </w:tr>
      <w:tr w:rsidR="007D2385" w:rsidRPr="005811C2" w:rsidDel="00133F75" w14:paraId="41475766" w14:textId="77777777" w:rsidTr="000B2FF1">
        <w:tc>
          <w:tcPr>
            <w:tcW w:w="1413" w:type="dxa"/>
          </w:tcPr>
          <w:p w14:paraId="06D8D4F4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3</w:t>
            </w:r>
          </w:p>
        </w:tc>
        <w:tc>
          <w:tcPr>
            <w:tcW w:w="1890" w:type="dxa"/>
          </w:tcPr>
          <w:p w14:paraId="476E3708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0.0024</w:t>
            </w:r>
          </w:p>
        </w:tc>
        <w:tc>
          <w:tcPr>
            <w:tcW w:w="1890" w:type="dxa"/>
          </w:tcPr>
          <w:p w14:paraId="6A42160E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0.0029</w:t>
            </w:r>
          </w:p>
        </w:tc>
        <w:tc>
          <w:tcPr>
            <w:tcW w:w="1890" w:type="dxa"/>
          </w:tcPr>
          <w:p w14:paraId="0455035C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0.0001</w:t>
            </w:r>
          </w:p>
        </w:tc>
        <w:tc>
          <w:tcPr>
            <w:tcW w:w="283" w:type="dxa"/>
            <w:vMerge/>
          </w:tcPr>
          <w:p w14:paraId="4C6EA5F4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4BE1710F" w14:textId="77777777" w:rsidR="007D2385" w:rsidRPr="00B413F7" w:rsidDel="00133F75" w:rsidRDefault="007D2385" w:rsidP="000B2FF1">
            <w:pPr>
              <w:rPr>
                <w:rFonts w:cs="Times New Roman"/>
                <w:b/>
              </w:rPr>
            </w:pPr>
            <w:r w:rsidRPr="00834C46" w:rsidDel="00133F75">
              <w:rPr>
                <w:rFonts w:cs="Times New Roman"/>
                <w:b/>
              </w:rPr>
              <w:t>0.0059</w:t>
            </w:r>
          </w:p>
        </w:tc>
        <w:tc>
          <w:tcPr>
            <w:tcW w:w="2194" w:type="dxa"/>
          </w:tcPr>
          <w:p w14:paraId="22BB2A1D" w14:textId="77777777" w:rsidR="007D2385" w:rsidRPr="00834C46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834C46" w:rsidDel="00133F75">
              <w:rPr>
                <w:rFonts w:cs="Times New Roman"/>
                <w:b/>
                <w:bCs/>
              </w:rPr>
              <w:t>0.0078</w:t>
            </w:r>
          </w:p>
        </w:tc>
        <w:tc>
          <w:tcPr>
            <w:tcW w:w="2194" w:type="dxa"/>
          </w:tcPr>
          <w:p w14:paraId="014B4FF7" w14:textId="77777777" w:rsidR="007D2385" w:rsidRPr="00742B0B" w:rsidDel="00133F75" w:rsidRDefault="007D2385" w:rsidP="000B2FF1">
            <w:pPr>
              <w:rPr>
                <w:rFonts w:cs="Times New Roman"/>
              </w:rPr>
            </w:pPr>
            <w:r w:rsidRPr="00742B0B" w:rsidDel="00133F75">
              <w:rPr>
                <w:rFonts w:cs="Times New Roman"/>
              </w:rPr>
              <w:t>0.0625</w:t>
            </w:r>
          </w:p>
        </w:tc>
      </w:tr>
      <w:tr w:rsidR="007D2385" w:rsidRPr="005811C2" w:rsidDel="00133F75" w14:paraId="3EBD0C46" w14:textId="77777777" w:rsidTr="000B2FF1">
        <w:tc>
          <w:tcPr>
            <w:tcW w:w="1413" w:type="dxa"/>
          </w:tcPr>
          <w:p w14:paraId="68F0C563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4</w:t>
            </w:r>
          </w:p>
        </w:tc>
        <w:tc>
          <w:tcPr>
            <w:tcW w:w="1890" w:type="dxa"/>
          </w:tcPr>
          <w:p w14:paraId="77D14A64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0.0003</w:t>
            </w:r>
          </w:p>
        </w:tc>
        <w:tc>
          <w:tcPr>
            <w:tcW w:w="1890" w:type="dxa"/>
          </w:tcPr>
          <w:p w14:paraId="331FDFF5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0.0011</w:t>
            </w:r>
          </w:p>
        </w:tc>
        <w:tc>
          <w:tcPr>
            <w:tcW w:w="1890" w:type="dxa"/>
          </w:tcPr>
          <w:p w14:paraId="68DF76C5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283" w:type="dxa"/>
            <w:vMerge/>
          </w:tcPr>
          <w:p w14:paraId="5FDC4951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20F59BE4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0.0020</w:t>
            </w:r>
          </w:p>
        </w:tc>
        <w:tc>
          <w:tcPr>
            <w:tcW w:w="2194" w:type="dxa"/>
          </w:tcPr>
          <w:p w14:paraId="096A5026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4E917EDF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0.0313</w:t>
            </w:r>
          </w:p>
        </w:tc>
      </w:tr>
      <w:tr w:rsidR="007D2385" w:rsidRPr="005811C2" w:rsidDel="00133F75" w14:paraId="5D0C3E27" w14:textId="77777777" w:rsidTr="000B2FF1">
        <w:tc>
          <w:tcPr>
            <w:tcW w:w="1413" w:type="dxa"/>
          </w:tcPr>
          <w:p w14:paraId="758CBC68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5</w:t>
            </w:r>
          </w:p>
        </w:tc>
        <w:tc>
          <w:tcPr>
            <w:tcW w:w="1890" w:type="dxa"/>
          </w:tcPr>
          <w:p w14:paraId="3324DFF6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28B0B5B6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8A43E5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1E37DCB0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BE05E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283" w:type="dxa"/>
            <w:vMerge/>
          </w:tcPr>
          <w:p w14:paraId="601A100C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62E67A78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0.0020</w:t>
            </w:r>
          </w:p>
        </w:tc>
        <w:tc>
          <w:tcPr>
            <w:tcW w:w="2194" w:type="dxa"/>
          </w:tcPr>
          <w:p w14:paraId="3EF52CD4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5EC595AF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0.0313</w:t>
            </w:r>
          </w:p>
        </w:tc>
      </w:tr>
      <w:tr w:rsidR="007D2385" w:rsidRPr="005811C2" w:rsidDel="00133F75" w14:paraId="3BDEB23D" w14:textId="77777777" w:rsidTr="000B2FF1">
        <w:tc>
          <w:tcPr>
            <w:tcW w:w="1413" w:type="dxa"/>
          </w:tcPr>
          <w:p w14:paraId="39B9475E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8</w:t>
            </w:r>
          </w:p>
        </w:tc>
        <w:tc>
          <w:tcPr>
            <w:tcW w:w="1890" w:type="dxa"/>
          </w:tcPr>
          <w:p w14:paraId="13F3BBE4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64389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087BCC09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8A43E5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104F1D36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BE05E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283" w:type="dxa"/>
            <w:vMerge/>
          </w:tcPr>
          <w:p w14:paraId="46204CFA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6035DAAD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0.0020</w:t>
            </w:r>
          </w:p>
        </w:tc>
        <w:tc>
          <w:tcPr>
            <w:tcW w:w="2194" w:type="dxa"/>
          </w:tcPr>
          <w:p w14:paraId="0D13001C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2CF7DCCF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0.0313</w:t>
            </w:r>
          </w:p>
        </w:tc>
      </w:tr>
      <w:tr w:rsidR="007D2385" w:rsidRPr="005811C2" w:rsidDel="00133F75" w14:paraId="58984A1A" w14:textId="77777777" w:rsidTr="000B2FF1">
        <w:tc>
          <w:tcPr>
            <w:tcW w:w="1413" w:type="dxa"/>
          </w:tcPr>
          <w:p w14:paraId="69689B1C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11</w:t>
            </w:r>
          </w:p>
        </w:tc>
        <w:tc>
          <w:tcPr>
            <w:tcW w:w="1890" w:type="dxa"/>
          </w:tcPr>
          <w:p w14:paraId="6D136FEA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64389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1DB94FAF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8A43E5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6932A0CC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BE05E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283" w:type="dxa"/>
            <w:vMerge/>
          </w:tcPr>
          <w:p w14:paraId="564FA31A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4830F2FD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0.0020</w:t>
            </w:r>
          </w:p>
        </w:tc>
        <w:tc>
          <w:tcPr>
            <w:tcW w:w="2194" w:type="dxa"/>
          </w:tcPr>
          <w:p w14:paraId="18E6A5E2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63769E00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0.0313</w:t>
            </w:r>
          </w:p>
        </w:tc>
      </w:tr>
      <w:tr w:rsidR="007D2385" w:rsidRPr="005811C2" w:rsidDel="00133F75" w14:paraId="62076991" w14:textId="77777777" w:rsidTr="000B2FF1">
        <w:tc>
          <w:tcPr>
            <w:tcW w:w="1413" w:type="dxa"/>
          </w:tcPr>
          <w:p w14:paraId="655FBB0F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1890" w:type="dxa"/>
          </w:tcPr>
          <w:p w14:paraId="249812B5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1890" w:type="dxa"/>
          </w:tcPr>
          <w:p w14:paraId="79125E93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1890" w:type="dxa"/>
          </w:tcPr>
          <w:p w14:paraId="50C32FC7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83" w:type="dxa"/>
            <w:vMerge/>
          </w:tcPr>
          <w:p w14:paraId="6B0CC13A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635DC967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20044DA9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60240CAE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</w:tr>
      <w:tr w:rsidR="007D2385" w:rsidRPr="005811C2" w:rsidDel="00133F75" w14:paraId="28F38F70" w14:textId="77777777" w:rsidTr="000B2FF1">
        <w:tc>
          <w:tcPr>
            <w:tcW w:w="1413" w:type="dxa"/>
          </w:tcPr>
          <w:p w14:paraId="5169D144" w14:textId="77777777" w:rsidR="007D2385" w:rsidRPr="00D51EB7" w:rsidDel="00133F75" w:rsidRDefault="007D2385" w:rsidP="000B2FF1">
            <w:pPr>
              <w:rPr>
                <w:rFonts w:cs="Times New Roman"/>
                <w:b/>
                <w:bCs/>
                <w:lang w:val="en-GB"/>
              </w:rPr>
            </w:pPr>
            <w:r w:rsidRPr="00D51EB7" w:rsidDel="00133F75">
              <w:rPr>
                <w:rFonts w:cs="Times New Roman"/>
                <w:b/>
                <w:bCs/>
                <w:color w:val="44546A" w:themeColor="text2"/>
                <w:lang w:val="en-GB"/>
              </w:rPr>
              <w:t>E gene</w:t>
            </w:r>
          </w:p>
        </w:tc>
        <w:tc>
          <w:tcPr>
            <w:tcW w:w="5670" w:type="dxa"/>
            <w:gridSpan w:val="3"/>
          </w:tcPr>
          <w:p w14:paraId="638E05A0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283" w:type="dxa"/>
            <w:vMerge/>
          </w:tcPr>
          <w:p w14:paraId="5A7AC8DA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6582" w:type="dxa"/>
            <w:gridSpan w:val="3"/>
          </w:tcPr>
          <w:p w14:paraId="33784B75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D51EB7" w:rsidDel="00133F75">
              <w:rPr>
                <w:rFonts w:cs="Times New Roman"/>
                <w:b/>
                <w:bCs/>
                <w:color w:val="44546A" w:themeColor="text2"/>
                <w:lang w:val="en-GB"/>
              </w:rPr>
              <w:t>E gene</w:t>
            </w:r>
          </w:p>
        </w:tc>
      </w:tr>
      <w:tr w:rsidR="007D2385" w:rsidRPr="005811C2" w:rsidDel="00133F75" w14:paraId="1AD94737" w14:textId="77777777" w:rsidTr="000B2FF1">
        <w:tc>
          <w:tcPr>
            <w:tcW w:w="1413" w:type="dxa"/>
          </w:tcPr>
          <w:p w14:paraId="22D27D8D" w14:textId="77777777" w:rsidR="007D2385" w:rsidRPr="005811C2" w:rsidDel="00133F75" w:rsidRDefault="007D2385" w:rsidP="000B2FF1">
            <w:pPr>
              <w:rPr>
                <w:rFonts w:cs="Times New Roman"/>
                <w:lang w:val="en-GB"/>
              </w:rPr>
            </w:pPr>
          </w:p>
        </w:tc>
        <w:tc>
          <w:tcPr>
            <w:tcW w:w="1890" w:type="dxa"/>
          </w:tcPr>
          <w:p w14:paraId="0027571A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1890" w:type="dxa"/>
          </w:tcPr>
          <w:p w14:paraId="004541DD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1890" w:type="dxa"/>
          </w:tcPr>
          <w:p w14:paraId="7BFC5E5A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283" w:type="dxa"/>
            <w:vMerge/>
          </w:tcPr>
          <w:p w14:paraId="1BBC8B36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2194" w:type="dxa"/>
          </w:tcPr>
          <w:p w14:paraId="2B355363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2194" w:type="dxa"/>
          </w:tcPr>
          <w:p w14:paraId="37CCBC5B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  <w:tc>
          <w:tcPr>
            <w:tcW w:w="2194" w:type="dxa"/>
          </w:tcPr>
          <w:p w14:paraId="4462BC29" w14:textId="77777777" w:rsidR="007D2385" w:rsidRPr="005811C2" w:rsidDel="00133F75" w:rsidRDefault="007D2385" w:rsidP="000B2FF1">
            <w:pPr>
              <w:rPr>
                <w:rFonts w:cs="Times New Roman"/>
              </w:rPr>
            </w:pPr>
          </w:p>
        </w:tc>
      </w:tr>
      <w:tr w:rsidR="007D2385" w:rsidRPr="005811C2" w:rsidDel="00133F75" w14:paraId="5850E821" w14:textId="77777777" w:rsidTr="000B2FF1">
        <w:tc>
          <w:tcPr>
            <w:tcW w:w="1413" w:type="dxa"/>
          </w:tcPr>
          <w:p w14:paraId="1C8DC60D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2</w:t>
            </w:r>
          </w:p>
        </w:tc>
        <w:tc>
          <w:tcPr>
            <w:tcW w:w="1890" w:type="dxa"/>
          </w:tcPr>
          <w:p w14:paraId="05F395A0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0.0045</w:t>
            </w:r>
          </w:p>
        </w:tc>
        <w:tc>
          <w:tcPr>
            <w:tcW w:w="1890" w:type="dxa"/>
          </w:tcPr>
          <w:p w14:paraId="6CBFD7BD" w14:textId="77777777" w:rsidR="007D2385" w:rsidRPr="00742B0B" w:rsidDel="00133F75" w:rsidRDefault="007D2385" w:rsidP="000B2FF1">
            <w:pPr>
              <w:rPr>
                <w:rFonts w:cs="Times New Roman"/>
              </w:rPr>
            </w:pPr>
            <w:r w:rsidRPr="00742B0B" w:rsidDel="00133F75">
              <w:rPr>
                <w:rFonts w:cs="Times New Roman"/>
              </w:rPr>
              <w:t>0.0510</w:t>
            </w:r>
          </w:p>
        </w:tc>
        <w:tc>
          <w:tcPr>
            <w:tcW w:w="1890" w:type="dxa"/>
          </w:tcPr>
          <w:p w14:paraId="16C46BD8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Del="00133F75">
              <w:rPr>
                <w:rFonts w:cs="Times New Roman"/>
              </w:rPr>
              <w:t>0.1997</w:t>
            </w:r>
          </w:p>
        </w:tc>
        <w:tc>
          <w:tcPr>
            <w:tcW w:w="283" w:type="dxa"/>
            <w:vMerge/>
          </w:tcPr>
          <w:p w14:paraId="0869EC74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62A0CD58" w14:textId="77777777" w:rsidR="007D2385" w:rsidRPr="00742B0B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742B0B"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4DF29371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Del="00133F75">
              <w:rPr>
                <w:rFonts w:cs="Times New Roman"/>
              </w:rPr>
              <w:t>0.1641</w:t>
            </w:r>
          </w:p>
        </w:tc>
        <w:tc>
          <w:tcPr>
            <w:tcW w:w="2194" w:type="dxa"/>
          </w:tcPr>
          <w:p w14:paraId="6E0F3429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Del="00133F75">
              <w:rPr>
                <w:rFonts w:cs="Times New Roman"/>
              </w:rPr>
              <w:t>0.1563</w:t>
            </w:r>
          </w:p>
        </w:tc>
      </w:tr>
      <w:tr w:rsidR="007D2385" w:rsidRPr="005811C2" w:rsidDel="00133F75" w14:paraId="2CCB62B4" w14:textId="77777777" w:rsidTr="000B2FF1">
        <w:tc>
          <w:tcPr>
            <w:tcW w:w="1413" w:type="dxa"/>
          </w:tcPr>
          <w:p w14:paraId="32E60EBC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3</w:t>
            </w:r>
          </w:p>
        </w:tc>
        <w:tc>
          <w:tcPr>
            <w:tcW w:w="1890" w:type="dxa"/>
          </w:tcPr>
          <w:p w14:paraId="3ED0067B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0.0016</w:t>
            </w:r>
          </w:p>
        </w:tc>
        <w:tc>
          <w:tcPr>
            <w:tcW w:w="1890" w:type="dxa"/>
          </w:tcPr>
          <w:p w14:paraId="4D9581C3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0.0032</w:t>
            </w:r>
          </w:p>
        </w:tc>
        <w:tc>
          <w:tcPr>
            <w:tcW w:w="1890" w:type="dxa"/>
          </w:tcPr>
          <w:p w14:paraId="7B9FF0F3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0.0002</w:t>
            </w:r>
          </w:p>
        </w:tc>
        <w:tc>
          <w:tcPr>
            <w:tcW w:w="283" w:type="dxa"/>
            <w:vMerge/>
          </w:tcPr>
          <w:p w14:paraId="41EB95AF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05DA3AB6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D51EB7"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200B0D52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0.0195</w:t>
            </w:r>
          </w:p>
        </w:tc>
        <w:tc>
          <w:tcPr>
            <w:tcW w:w="2194" w:type="dxa"/>
          </w:tcPr>
          <w:p w14:paraId="630AB4EA" w14:textId="77777777" w:rsidR="007D2385" w:rsidRPr="00742B0B" w:rsidDel="00133F75" w:rsidRDefault="007D2385" w:rsidP="000B2FF1">
            <w:pPr>
              <w:rPr>
                <w:rFonts w:cs="Times New Roman"/>
              </w:rPr>
            </w:pPr>
            <w:r w:rsidRPr="00742B0B" w:rsidDel="00133F75">
              <w:rPr>
                <w:rFonts w:cs="Times New Roman"/>
              </w:rPr>
              <w:t>0.0938</w:t>
            </w:r>
          </w:p>
        </w:tc>
      </w:tr>
      <w:tr w:rsidR="007D2385" w:rsidRPr="005811C2" w:rsidDel="00133F75" w14:paraId="3D1AA6D2" w14:textId="77777777" w:rsidTr="000B2FF1">
        <w:tc>
          <w:tcPr>
            <w:tcW w:w="1413" w:type="dxa"/>
          </w:tcPr>
          <w:p w14:paraId="11966A3C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4</w:t>
            </w:r>
          </w:p>
        </w:tc>
        <w:tc>
          <w:tcPr>
            <w:tcW w:w="1890" w:type="dxa"/>
          </w:tcPr>
          <w:p w14:paraId="52764747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0.0002</w:t>
            </w:r>
          </w:p>
        </w:tc>
        <w:tc>
          <w:tcPr>
            <w:tcW w:w="1890" w:type="dxa"/>
          </w:tcPr>
          <w:p w14:paraId="1E995393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0.0008</w:t>
            </w:r>
          </w:p>
        </w:tc>
        <w:tc>
          <w:tcPr>
            <w:tcW w:w="1890" w:type="dxa"/>
          </w:tcPr>
          <w:p w14:paraId="7B27EDA3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BE05E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283" w:type="dxa"/>
            <w:vMerge/>
          </w:tcPr>
          <w:p w14:paraId="45D4921B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06F5F472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0.0020</w:t>
            </w:r>
          </w:p>
        </w:tc>
        <w:tc>
          <w:tcPr>
            <w:tcW w:w="2194" w:type="dxa"/>
          </w:tcPr>
          <w:p w14:paraId="24AF7CB4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7B4FBD35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0.0313</w:t>
            </w:r>
          </w:p>
        </w:tc>
      </w:tr>
      <w:tr w:rsidR="007D2385" w:rsidRPr="005811C2" w:rsidDel="00133F75" w14:paraId="778F5286" w14:textId="77777777" w:rsidTr="000B2FF1">
        <w:tc>
          <w:tcPr>
            <w:tcW w:w="1413" w:type="dxa"/>
          </w:tcPr>
          <w:p w14:paraId="427E96D6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5</w:t>
            </w:r>
          </w:p>
        </w:tc>
        <w:tc>
          <w:tcPr>
            <w:tcW w:w="1890" w:type="dxa"/>
          </w:tcPr>
          <w:p w14:paraId="0D6D73B3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24F1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3AFC5958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24F1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7DFC4B19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24F1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283" w:type="dxa"/>
            <w:vMerge/>
          </w:tcPr>
          <w:p w14:paraId="52D9FEE2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1014073C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0.0020</w:t>
            </w:r>
          </w:p>
        </w:tc>
        <w:tc>
          <w:tcPr>
            <w:tcW w:w="2194" w:type="dxa"/>
          </w:tcPr>
          <w:p w14:paraId="6B66482F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4DEC268A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0.0313</w:t>
            </w:r>
          </w:p>
        </w:tc>
      </w:tr>
      <w:tr w:rsidR="007D2385" w:rsidRPr="005811C2" w:rsidDel="00133F75" w14:paraId="4461D348" w14:textId="77777777" w:rsidTr="000B2FF1">
        <w:tc>
          <w:tcPr>
            <w:tcW w:w="1413" w:type="dxa"/>
          </w:tcPr>
          <w:p w14:paraId="505DC914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8</w:t>
            </w:r>
          </w:p>
        </w:tc>
        <w:tc>
          <w:tcPr>
            <w:tcW w:w="1890" w:type="dxa"/>
          </w:tcPr>
          <w:p w14:paraId="38F7DB68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24F1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17A90824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24F1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4AA9FB02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24F1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283" w:type="dxa"/>
            <w:vMerge/>
          </w:tcPr>
          <w:p w14:paraId="760F62D3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474F3675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0.0020</w:t>
            </w:r>
          </w:p>
        </w:tc>
        <w:tc>
          <w:tcPr>
            <w:tcW w:w="2194" w:type="dxa"/>
          </w:tcPr>
          <w:p w14:paraId="44E8FF72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399C8331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0.0313</w:t>
            </w:r>
          </w:p>
        </w:tc>
      </w:tr>
      <w:tr w:rsidR="007D2385" w:rsidRPr="005811C2" w:rsidDel="00133F75" w14:paraId="2B4C9E29" w14:textId="77777777" w:rsidTr="000B2FF1">
        <w:tc>
          <w:tcPr>
            <w:tcW w:w="1413" w:type="dxa"/>
          </w:tcPr>
          <w:p w14:paraId="77F33AE2" w14:textId="77777777" w:rsidR="007D2385" w:rsidRPr="005811C2" w:rsidDel="00133F75" w:rsidRDefault="007D2385" w:rsidP="000B2FF1">
            <w:pPr>
              <w:rPr>
                <w:rFonts w:cs="Times New Roman"/>
              </w:rPr>
            </w:pPr>
            <w:r w:rsidRPr="005811C2" w:rsidDel="00133F75">
              <w:rPr>
                <w:rFonts w:cs="Times New Roman"/>
              </w:rPr>
              <w:t>Day 11</w:t>
            </w:r>
          </w:p>
        </w:tc>
        <w:tc>
          <w:tcPr>
            <w:tcW w:w="1890" w:type="dxa"/>
          </w:tcPr>
          <w:p w14:paraId="4926E61D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24F1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7456C3AB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24F1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1890" w:type="dxa"/>
          </w:tcPr>
          <w:p w14:paraId="3F9D6EDB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RPr="00F24F17" w:rsidDel="00133F75">
              <w:rPr>
                <w:rFonts w:cs="Times New Roman"/>
                <w:b/>
                <w:bCs/>
              </w:rPr>
              <w:t>&lt;0.0001</w:t>
            </w:r>
          </w:p>
        </w:tc>
        <w:tc>
          <w:tcPr>
            <w:tcW w:w="283" w:type="dxa"/>
            <w:vMerge/>
          </w:tcPr>
          <w:p w14:paraId="15B2AB97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2194" w:type="dxa"/>
          </w:tcPr>
          <w:p w14:paraId="026D8624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0.0020</w:t>
            </w:r>
          </w:p>
        </w:tc>
        <w:tc>
          <w:tcPr>
            <w:tcW w:w="2194" w:type="dxa"/>
          </w:tcPr>
          <w:p w14:paraId="3EBFD517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0.0039</w:t>
            </w:r>
          </w:p>
        </w:tc>
        <w:tc>
          <w:tcPr>
            <w:tcW w:w="2194" w:type="dxa"/>
          </w:tcPr>
          <w:p w14:paraId="605EAE2B" w14:textId="77777777" w:rsidR="007D2385" w:rsidRPr="005811C2" w:rsidDel="00133F75" w:rsidRDefault="007D2385" w:rsidP="000B2FF1">
            <w:pPr>
              <w:rPr>
                <w:rFonts w:cs="Times New Roman"/>
                <w:b/>
                <w:bCs/>
              </w:rPr>
            </w:pPr>
            <w:r w:rsidDel="00133F75">
              <w:rPr>
                <w:rFonts w:cs="Times New Roman"/>
                <w:b/>
                <w:bCs/>
              </w:rPr>
              <w:t>0.0313</w:t>
            </w:r>
          </w:p>
        </w:tc>
      </w:tr>
      <w:bookmarkEnd w:id="0"/>
    </w:tbl>
    <w:p w14:paraId="355C4C02" w14:textId="77777777" w:rsidR="007D2385" w:rsidDel="00133F75" w:rsidRDefault="007D2385" w:rsidP="007D2385">
      <w:pPr>
        <w:widowControl/>
        <w:spacing w:line="360" w:lineRule="auto"/>
      </w:pPr>
    </w:p>
    <w:p w14:paraId="26C0D667" w14:textId="77777777" w:rsidR="00711938" w:rsidRDefault="00711938"/>
    <w:sectPr w:rsidR="00711938" w:rsidSect="00C53080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080"/>
    <w:rsid w:val="00137F05"/>
    <w:rsid w:val="001A2D64"/>
    <w:rsid w:val="00711938"/>
    <w:rsid w:val="007D2385"/>
    <w:rsid w:val="00C53080"/>
    <w:rsid w:val="00E22A6E"/>
    <w:rsid w:val="00EB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BFB2A"/>
  <w15:chartTrackingRefBased/>
  <w15:docId w15:val="{14E23B64-5D92-4EC7-B7C2-9A2D9C977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3080"/>
    <w:pPr>
      <w:widowControl w:val="0"/>
      <w:suppressAutoHyphens/>
      <w:spacing w:after="0" w:line="240" w:lineRule="auto"/>
    </w:pPr>
    <w:rPr>
      <w:rFonts w:ascii="Times New Roman" w:eastAsia="Times New Roman" w:hAnsi="Times New Roman" w:cs="Cambria"/>
      <w:sz w:val="24"/>
      <w:szCs w:val="24"/>
      <w:lang w:val="en-US"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530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7D238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Werkhäuser</dc:creator>
  <cp:keywords/>
  <dc:description/>
  <cp:lastModifiedBy>Nina Werkhäuser</cp:lastModifiedBy>
  <cp:revision>2</cp:revision>
  <dcterms:created xsi:type="dcterms:W3CDTF">2021-09-01T10:46:00Z</dcterms:created>
  <dcterms:modified xsi:type="dcterms:W3CDTF">2021-09-01T10:50:00Z</dcterms:modified>
</cp:coreProperties>
</file>