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71AE7C" w14:textId="606333CA" w:rsidR="00231274" w:rsidRPr="003B3961" w:rsidRDefault="00231274" w:rsidP="00231274">
      <w:pPr>
        <w:widowControl/>
        <w:spacing w:line="360" w:lineRule="auto"/>
        <w:rPr>
          <w:rFonts w:ascii="Times New Roman" w:hAnsi="Times New Roman" w:cs="Times New Roman"/>
          <w:sz w:val="24"/>
        </w:rPr>
      </w:pPr>
      <w:bookmarkStart w:id="0" w:name="_Hlk217507380"/>
      <w:bookmarkEnd w:id="0"/>
      <w:r w:rsidRPr="003B3961">
        <w:rPr>
          <w:rFonts w:ascii="Times New Roman" w:hAnsi="Times New Roman" w:cs="Times New Roman"/>
          <w:b/>
          <w:bCs/>
          <w:sz w:val="28"/>
          <w:szCs w:val="28"/>
        </w:rPr>
        <w:t xml:space="preserve">Title: </w:t>
      </w:r>
      <w:bookmarkStart w:id="1" w:name="OLE_LINK101"/>
      <w:r w:rsidR="00DC1381" w:rsidRPr="00DC1381">
        <w:rPr>
          <w:rFonts w:ascii="Times New Roman" w:hAnsi="Times New Roman" w:cs="Times New Roman" w:hint="eastAsia"/>
          <w:sz w:val="24"/>
        </w:rPr>
        <w:t xml:space="preserve">IFI204 </w:t>
      </w:r>
      <w:r w:rsidR="00DD7AB9">
        <w:rPr>
          <w:rFonts w:ascii="Times New Roman" w:hAnsi="Times New Roman" w:cs="Times New Roman" w:hint="eastAsia"/>
          <w:sz w:val="24"/>
        </w:rPr>
        <w:t>drives</w:t>
      </w:r>
      <w:r w:rsidR="00DC1381" w:rsidRPr="00DC1381">
        <w:rPr>
          <w:rFonts w:ascii="Times New Roman" w:hAnsi="Times New Roman" w:cs="Times New Roman" w:hint="eastAsia"/>
          <w:sz w:val="24"/>
        </w:rPr>
        <w:t xml:space="preserve"> </w:t>
      </w:r>
      <w:proofErr w:type="spellStart"/>
      <w:r w:rsidR="00DC1381" w:rsidRPr="00DC1381">
        <w:rPr>
          <w:rFonts w:ascii="Times New Roman" w:hAnsi="Times New Roman" w:cs="Times New Roman" w:hint="eastAsia"/>
          <w:sz w:val="24"/>
        </w:rPr>
        <w:t>gasdermin</w:t>
      </w:r>
      <w:proofErr w:type="spellEnd"/>
      <w:r w:rsidR="00DC1381" w:rsidRPr="00DC1381">
        <w:rPr>
          <w:rFonts w:ascii="Times New Roman" w:hAnsi="Times New Roman" w:cs="Times New Roman" w:hint="eastAsia"/>
          <w:sz w:val="24"/>
        </w:rPr>
        <w:t xml:space="preserve"> D-mediated mitochondrial permeabilization to </w:t>
      </w:r>
      <w:r w:rsidR="00DD7AB9">
        <w:rPr>
          <w:rFonts w:ascii="Times New Roman" w:hAnsi="Times New Roman" w:cs="Times New Roman" w:hint="eastAsia"/>
          <w:sz w:val="24"/>
        </w:rPr>
        <w:t>amplify</w:t>
      </w:r>
      <w:r w:rsidR="00DC1381" w:rsidRPr="00DC1381">
        <w:rPr>
          <w:rFonts w:ascii="Times New Roman" w:hAnsi="Times New Roman" w:cs="Times New Roman" w:hint="eastAsia"/>
          <w:sz w:val="24"/>
        </w:rPr>
        <w:t xml:space="preserve"> neuronal </w:t>
      </w:r>
      <w:proofErr w:type="spellStart"/>
      <w:r w:rsidR="00DC1381" w:rsidRPr="00DC1381">
        <w:rPr>
          <w:rFonts w:ascii="Times New Roman" w:hAnsi="Times New Roman" w:cs="Times New Roman" w:hint="eastAsia"/>
          <w:sz w:val="24"/>
        </w:rPr>
        <w:t>pyroptosis</w:t>
      </w:r>
      <w:proofErr w:type="spellEnd"/>
      <w:r w:rsidR="00DC1381" w:rsidRPr="00DC1381">
        <w:rPr>
          <w:rFonts w:ascii="Times New Roman" w:hAnsi="Times New Roman" w:cs="Times New Roman" w:hint="eastAsia"/>
          <w:sz w:val="24"/>
        </w:rPr>
        <w:t xml:space="preserve"> in ischemic stroke</w:t>
      </w:r>
      <w:bookmarkEnd w:id="1"/>
      <w:r w:rsidRPr="003B3961">
        <w:rPr>
          <w:rFonts w:ascii="Times New Roman" w:hAnsi="Times New Roman" w:cs="Times New Roman"/>
          <w:sz w:val="24"/>
        </w:rPr>
        <w:t xml:space="preserve"> </w:t>
      </w:r>
    </w:p>
    <w:p w14:paraId="1579C2B5" w14:textId="77777777" w:rsidR="005959BD" w:rsidRDefault="005959BD" w:rsidP="00231274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</w:rPr>
      </w:pPr>
    </w:p>
    <w:p w14:paraId="1E3C3D12" w14:textId="0021384E" w:rsidR="00231274" w:rsidRPr="003B3961" w:rsidRDefault="00231274" w:rsidP="00231274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  <w:vertAlign w:val="superscript"/>
        </w:rPr>
      </w:pPr>
      <w:proofErr w:type="spellStart"/>
      <w:r w:rsidRPr="003B3961">
        <w:rPr>
          <w:rFonts w:ascii="Times New Roman" w:eastAsia="宋体" w:hAnsi="Times New Roman" w:cs="Times New Roman"/>
          <w:color w:val="000000"/>
          <w:kern w:val="0"/>
          <w:sz w:val="24"/>
        </w:rPr>
        <w:t>Pengfei</w:t>
      </w:r>
      <w:proofErr w:type="spellEnd"/>
      <w:r w:rsidRPr="003B3961">
        <w:rPr>
          <w:rFonts w:ascii="Times New Roman" w:eastAsia="宋体" w:hAnsi="Times New Roman" w:cs="Times New Roman"/>
          <w:color w:val="000000"/>
          <w:kern w:val="0"/>
          <w:sz w:val="24"/>
        </w:rPr>
        <w:t xml:space="preserve"> Xu</w:t>
      </w:r>
      <w:r w:rsidRPr="003B3961">
        <w:rPr>
          <w:rFonts w:ascii="Times New Roman" w:eastAsia="宋体" w:hAnsi="Times New Roman" w:cs="Times New Roman"/>
          <w:color w:val="000000"/>
          <w:kern w:val="0"/>
          <w:sz w:val="24"/>
          <w:vertAlign w:val="superscript"/>
        </w:rPr>
        <w:t>1</w:t>
      </w:r>
      <w:r>
        <w:rPr>
          <w:rFonts w:ascii="Times New Roman" w:eastAsia="宋体" w:hAnsi="Times New Roman" w:cs="Times New Roman" w:hint="eastAsia"/>
          <w:color w:val="000000"/>
          <w:kern w:val="0"/>
          <w:sz w:val="24"/>
          <w:vertAlign w:val="superscript"/>
        </w:rPr>
        <w:t>,</w:t>
      </w:r>
      <w:r>
        <w:rPr>
          <w:rFonts w:ascii="Times New Roman" w:eastAsia="宋体" w:hAnsi="Times New Roman" w:cs="Times New Roman"/>
          <w:color w:val="000000"/>
          <w:kern w:val="0"/>
          <w:sz w:val="24"/>
          <w:vertAlign w:val="superscript"/>
        </w:rPr>
        <w:t>2</w:t>
      </w:r>
      <w:r w:rsidRPr="003B3961">
        <w:rPr>
          <w:rFonts w:ascii="Times New Roman" w:eastAsia="宋体" w:hAnsi="Times New Roman" w:cs="Times New Roman"/>
          <w:color w:val="000000"/>
          <w:kern w:val="0"/>
          <w:sz w:val="24"/>
        </w:rPr>
        <w:t>,</w:t>
      </w:r>
      <w:r w:rsidRPr="003835BE">
        <w:rPr>
          <w:rFonts w:ascii="Times New Roman" w:eastAsia="宋体" w:hAnsi="Times New Roman" w:cs="Times New Roman"/>
          <w:color w:val="000000"/>
          <w:kern w:val="0"/>
          <w:sz w:val="24"/>
        </w:rPr>
        <w:t xml:space="preserve"> </w:t>
      </w:r>
      <w:r w:rsidRPr="003B3961">
        <w:rPr>
          <w:rFonts w:ascii="Times New Roman" w:eastAsia="宋体" w:hAnsi="Times New Roman" w:cs="Times New Roman"/>
          <w:color w:val="000000"/>
          <w:kern w:val="0"/>
          <w:sz w:val="24"/>
        </w:rPr>
        <w:t>Nan Shen</w:t>
      </w:r>
      <w:r w:rsidRPr="003B3961">
        <w:rPr>
          <w:rFonts w:ascii="Times New Roman" w:eastAsia="宋体" w:hAnsi="Times New Roman" w:cs="Times New Roman"/>
          <w:color w:val="000000"/>
          <w:kern w:val="0"/>
          <w:sz w:val="24"/>
          <w:vertAlign w:val="superscript"/>
        </w:rPr>
        <w:t>1</w:t>
      </w:r>
      <w:r>
        <w:rPr>
          <w:rFonts w:ascii="Times New Roman" w:eastAsia="宋体" w:hAnsi="Times New Roman" w:cs="Times New Roman"/>
          <w:color w:val="000000"/>
          <w:kern w:val="0"/>
          <w:sz w:val="24"/>
          <w:vertAlign w:val="superscript"/>
        </w:rPr>
        <w:t>,2</w:t>
      </w:r>
      <w:r w:rsidRPr="003B3961">
        <w:rPr>
          <w:rFonts w:ascii="Times New Roman" w:eastAsia="宋体" w:hAnsi="Times New Roman" w:cs="Times New Roman"/>
          <w:color w:val="000000"/>
          <w:kern w:val="0"/>
          <w:sz w:val="24"/>
        </w:rPr>
        <w:t xml:space="preserve">, </w:t>
      </w:r>
      <w:r w:rsidR="009B7EC3">
        <w:rPr>
          <w:rFonts w:ascii="Times New Roman" w:eastAsia="宋体" w:hAnsi="Times New Roman" w:cs="Times New Roman" w:hint="eastAsia"/>
          <w:color w:val="000000"/>
          <w:kern w:val="0"/>
          <w:sz w:val="24"/>
        </w:rPr>
        <w:t>Tian Qiu</w:t>
      </w:r>
      <w:r w:rsidR="009B7EC3" w:rsidRPr="003B3961">
        <w:rPr>
          <w:rFonts w:ascii="Times New Roman" w:eastAsia="宋体" w:hAnsi="Times New Roman" w:cs="Times New Roman"/>
          <w:color w:val="000000"/>
          <w:kern w:val="0"/>
          <w:sz w:val="24"/>
          <w:vertAlign w:val="superscript"/>
        </w:rPr>
        <w:t>1</w:t>
      </w:r>
      <w:r w:rsidR="009B7EC3">
        <w:rPr>
          <w:rFonts w:ascii="Times New Roman" w:eastAsia="宋体" w:hAnsi="Times New Roman" w:cs="Times New Roman"/>
          <w:color w:val="000000"/>
          <w:kern w:val="0"/>
          <w:sz w:val="24"/>
        </w:rPr>
        <w:t>,</w:t>
      </w:r>
      <w:r w:rsidR="009B7EC3">
        <w:rPr>
          <w:rFonts w:ascii="Times New Roman" w:eastAsia="宋体" w:hAnsi="Times New Roman" w:cs="Times New Roman" w:hint="eastAsia"/>
          <w:color w:val="000000"/>
          <w:kern w:val="0"/>
          <w:sz w:val="24"/>
        </w:rPr>
        <w:t xml:space="preserve"> </w:t>
      </w:r>
      <w:proofErr w:type="spellStart"/>
      <w:r>
        <w:rPr>
          <w:rFonts w:ascii="Times New Roman" w:eastAsia="宋体" w:hAnsi="Times New Roman" w:cs="Times New Roman" w:hint="eastAsia"/>
          <w:color w:val="000000"/>
          <w:kern w:val="0"/>
          <w:sz w:val="24"/>
        </w:rPr>
        <w:t>Mingyue</w:t>
      </w:r>
      <w:proofErr w:type="spellEnd"/>
      <w:r>
        <w:rPr>
          <w:rFonts w:ascii="Times New Roman" w:eastAsia="宋体" w:hAnsi="Times New Roman" w:cs="Times New Roman" w:hint="eastAsia"/>
          <w:color w:val="000000"/>
          <w:kern w:val="0"/>
          <w:sz w:val="24"/>
        </w:rPr>
        <w:t xml:space="preserve"> Zhou</w:t>
      </w:r>
      <w:r w:rsidRPr="003B3961">
        <w:rPr>
          <w:rFonts w:ascii="Times New Roman" w:eastAsia="宋体" w:hAnsi="Times New Roman" w:cs="Times New Roman"/>
          <w:color w:val="000000"/>
          <w:kern w:val="0"/>
          <w:sz w:val="24"/>
          <w:vertAlign w:val="superscript"/>
        </w:rPr>
        <w:t>1</w:t>
      </w:r>
      <w:r w:rsidRPr="003B3961">
        <w:rPr>
          <w:rFonts w:ascii="Times New Roman" w:eastAsia="宋体" w:hAnsi="Times New Roman" w:cs="Times New Roman"/>
          <w:color w:val="000000"/>
          <w:kern w:val="0"/>
          <w:sz w:val="24"/>
        </w:rPr>
        <w:t xml:space="preserve">, </w:t>
      </w:r>
      <w:r w:rsidR="00402A30">
        <w:rPr>
          <w:rFonts w:ascii="Times New Roman" w:eastAsia="宋体" w:hAnsi="Times New Roman" w:cs="Times New Roman" w:hint="eastAsia"/>
          <w:color w:val="000000"/>
          <w:kern w:val="0"/>
          <w:sz w:val="24"/>
        </w:rPr>
        <w:t>Rui Li</w:t>
      </w:r>
      <w:r w:rsidR="00402A30" w:rsidRPr="00402A30">
        <w:rPr>
          <w:rFonts w:ascii="Times New Roman" w:eastAsia="宋体" w:hAnsi="Times New Roman" w:cs="Times New Roman" w:hint="eastAsia"/>
          <w:color w:val="000000"/>
          <w:kern w:val="0"/>
          <w:sz w:val="24"/>
          <w:vertAlign w:val="superscript"/>
        </w:rPr>
        <w:t>1</w:t>
      </w:r>
      <w:r w:rsidR="00402A30">
        <w:rPr>
          <w:rFonts w:ascii="Times New Roman" w:eastAsia="宋体" w:hAnsi="Times New Roman" w:cs="Times New Roman" w:hint="eastAsia"/>
          <w:color w:val="000000"/>
          <w:kern w:val="0"/>
          <w:sz w:val="24"/>
        </w:rPr>
        <w:t xml:space="preserve">, </w:t>
      </w:r>
      <w:proofErr w:type="spellStart"/>
      <w:r w:rsidR="00402A30">
        <w:rPr>
          <w:rFonts w:ascii="Times New Roman" w:eastAsia="宋体" w:hAnsi="Times New Roman" w:cs="Times New Roman" w:hint="eastAsia"/>
          <w:color w:val="000000"/>
          <w:kern w:val="0"/>
          <w:sz w:val="24"/>
        </w:rPr>
        <w:t>Chunrong</w:t>
      </w:r>
      <w:proofErr w:type="spellEnd"/>
      <w:r w:rsidR="00402A30">
        <w:rPr>
          <w:rFonts w:ascii="Times New Roman" w:eastAsia="宋体" w:hAnsi="Times New Roman" w:cs="Times New Roman" w:hint="eastAsia"/>
          <w:color w:val="000000"/>
          <w:kern w:val="0"/>
          <w:sz w:val="24"/>
        </w:rPr>
        <w:t xml:space="preserve"> Tao</w:t>
      </w:r>
      <w:r w:rsidR="00402A30" w:rsidRPr="00402A30">
        <w:rPr>
          <w:rFonts w:ascii="Times New Roman" w:eastAsia="宋体" w:hAnsi="Times New Roman" w:cs="Times New Roman" w:hint="eastAsia"/>
          <w:color w:val="000000"/>
          <w:kern w:val="0"/>
          <w:sz w:val="24"/>
          <w:vertAlign w:val="superscript"/>
        </w:rPr>
        <w:t>1</w:t>
      </w:r>
      <w:r w:rsidR="00402A30">
        <w:rPr>
          <w:rFonts w:ascii="Times New Roman" w:eastAsia="宋体" w:hAnsi="Times New Roman" w:cs="Times New Roman" w:hint="eastAsia"/>
          <w:color w:val="000000"/>
          <w:kern w:val="0"/>
          <w:sz w:val="24"/>
        </w:rPr>
        <w:t xml:space="preserve">, </w:t>
      </w:r>
      <w:proofErr w:type="spellStart"/>
      <w:r w:rsidR="00005B1D" w:rsidRPr="005959BD">
        <w:rPr>
          <w:rFonts w:ascii="Times New Roman" w:eastAsia="宋体" w:hAnsi="Times New Roman" w:cs="Times New Roman"/>
          <w:color w:val="000000"/>
          <w:kern w:val="0"/>
          <w:sz w:val="24"/>
        </w:rPr>
        <w:t>Yuyou</w:t>
      </w:r>
      <w:proofErr w:type="spellEnd"/>
      <w:r w:rsidR="00005B1D" w:rsidRPr="005959BD">
        <w:rPr>
          <w:rFonts w:ascii="Times New Roman" w:eastAsia="宋体" w:hAnsi="Times New Roman" w:cs="Times New Roman"/>
          <w:color w:val="000000"/>
          <w:kern w:val="0"/>
          <w:sz w:val="24"/>
        </w:rPr>
        <w:t xml:space="preserve"> Zhu</w:t>
      </w:r>
      <w:r w:rsidR="009B1F17" w:rsidRPr="005959BD">
        <w:rPr>
          <w:rFonts w:ascii="Times New Roman" w:eastAsia="宋体" w:hAnsi="Times New Roman" w:cs="Times New Roman"/>
          <w:color w:val="000000"/>
          <w:kern w:val="0"/>
          <w:sz w:val="24"/>
          <w:vertAlign w:val="superscript"/>
        </w:rPr>
        <w:t>1</w:t>
      </w:r>
      <w:r w:rsidR="009B1F17">
        <w:rPr>
          <w:rFonts w:ascii="Times New Roman" w:eastAsia="宋体" w:hAnsi="Times New Roman" w:cs="Times New Roman" w:hint="eastAsia"/>
          <w:color w:val="000000"/>
          <w:kern w:val="0"/>
          <w:sz w:val="24"/>
        </w:rPr>
        <w:t xml:space="preserve">, </w:t>
      </w:r>
      <w:r w:rsidRPr="003B3961">
        <w:rPr>
          <w:rFonts w:ascii="Times New Roman" w:eastAsia="宋体" w:hAnsi="Times New Roman" w:cs="Times New Roman"/>
          <w:color w:val="000000"/>
          <w:kern w:val="0"/>
          <w:sz w:val="24"/>
        </w:rPr>
        <w:t>Wei Hu</w:t>
      </w:r>
      <w:r w:rsidRPr="003B3961">
        <w:rPr>
          <w:rFonts w:ascii="Times New Roman" w:eastAsia="宋体" w:hAnsi="Times New Roman" w:cs="Times New Roman"/>
          <w:color w:val="000000"/>
          <w:kern w:val="0"/>
          <w:sz w:val="24"/>
          <w:vertAlign w:val="superscript"/>
        </w:rPr>
        <w:t>1</w:t>
      </w:r>
      <w:r w:rsidR="009B1F17">
        <w:rPr>
          <w:rFonts w:ascii="Times New Roman" w:eastAsia="宋体" w:hAnsi="Times New Roman" w:cs="Times New Roman" w:hint="eastAsia"/>
          <w:color w:val="000000"/>
          <w:kern w:val="0"/>
          <w:sz w:val="24"/>
          <w:vertAlign w:val="superscript"/>
        </w:rPr>
        <w:t>*</w:t>
      </w:r>
    </w:p>
    <w:p w14:paraId="2611D5BC" w14:textId="77777777" w:rsidR="009B1F17" w:rsidRPr="00752B6C" w:rsidRDefault="009B1F17" w:rsidP="009B1F17">
      <w:pPr>
        <w:adjustRightInd w:val="0"/>
        <w:snapToGrid w:val="0"/>
        <w:spacing w:line="480" w:lineRule="auto"/>
        <w:rPr>
          <w:rFonts w:ascii="Times New Roman" w:eastAsia="宋体" w:hAnsi="Times New Roman" w:cs="Times New Roman"/>
          <w:bCs/>
          <w:sz w:val="24"/>
        </w:rPr>
      </w:pPr>
      <w:r w:rsidRPr="00752B6C">
        <w:rPr>
          <w:rFonts w:ascii="Times New Roman" w:eastAsia="宋体" w:hAnsi="Times New Roman" w:cs="Times New Roman"/>
          <w:bCs/>
          <w:sz w:val="24"/>
          <w:vertAlign w:val="superscript"/>
        </w:rPr>
        <w:t xml:space="preserve">1 </w:t>
      </w:r>
      <w:r w:rsidRPr="00752B6C">
        <w:rPr>
          <w:rFonts w:ascii="Times New Roman" w:eastAsia="宋体" w:hAnsi="Times New Roman" w:cs="Times New Roman"/>
          <w:bCs/>
          <w:sz w:val="24"/>
        </w:rPr>
        <w:t>Department of Neurology, The First Affiliated Hospital of USTC, Division of Life Sciences and Medicine, University of Science and Technology of China, Hefei, Anhui, 230001, China.</w:t>
      </w:r>
    </w:p>
    <w:p w14:paraId="45348C2C" w14:textId="20D7AFD3" w:rsidR="00231274" w:rsidRDefault="00231274" w:rsidP="00231274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</w:rPr>
      </w:pPr>
      <w:r w:rsidRPr="003835BE">
        <w:rPr>
          <w:rFonts w:ascii="Times New Roman" w:eastAsia="宋体" w:hAnsi="Times New Roman" w:cs="Times New Roman"/>
          <w:color w:val="000000"/>
          <w:kern w:val="0"/>
          <w:sz w:val="24"/>
          <w:vertAlign w:val="superscript"/>
        </w:rPr>
        <w:t xml:space="preserve">2 </w:t>
      </w:r>
      <w:r w:rsidRPr="00C37E4C">
        <w:rPr>
          <w:rFonts w:ascii="Times New Roman" w:eastAsia="宋体" w:hAnsi="Times New Roman" w:cs="Times New Roman"/>
          <w:color w:val="000000"/>
          <w:kern w:val="0"/>
          <w:sz w:val="24"/>
        </w:rPr>
        <w:t xml:space="preserve">These authors contributed equally: </w:t>
      </w:r>
      <w:proofErr w:type="spellStart"/>
      <w:r w:rsidRPr="003B3961">
        <w:rPr>
          <w:rFonts w:ascii="Times New Roman" w:eastAsia="宋体" w:hAnsi="Times New Roman" w:cs="Times New Roman"/>
          <w:color w:val="000000"/>
          <w:kern w:val="0"/>
          <w:sz w:val="24"/>
        </w:rPr>
        <w:t>Pengfei</w:t>
      </w:r>
      <w:proofErr w:type="spellEnd"/>
      <w:r w:rsidRPr="003B3961">
        <w:rPr>
          <w:rFonts w:ascii="Times New Roman" w:eastAsia="宋体" w:hAnsi="Times New Roman" w:cs="Times New Roman"/>
          <w:color w:val="000000"/>
          <w:kern w:val="0"/>
          <w:sz w:val="24"/>
        </w:rPr>
        <w:t xml:space="preserve"> Xu</w:t>
      </w:r>
      <w:r w:rsidRPr="00C37E4C">
        <w:rPr>
          <w:rFonts w:ascii="Times New Roman" w:eastAsia="宋体" w:hAnsi="Times New Roman" w:cs="Times New Roman"/>
          <w:color w:val="000000"/>
          <w:kern w:val="0"/>
          <w:sz w:val="24"/>
        </w:rPr>
        <w:t>, Nan Shen</w:t>
      </w:r>
    </w:p>
    <w:p w14:paraId="0BF24C07" w14:textId="77777777" w:rsidR="00231274" w:rsidRPr="003B3961" w:rsidRDefault="00231274" w:rsidP="00231274">
      <w:pPr>
        <w:widowControl/>
        <w:spacing w:line="360" w:lineRule="auto"/>
        <w:rPr>
          <w:rFonts w:ascii="Times New Roman" w:eastAsia="宋体" w:hAnsi="Times New Roman" w:cs="Times New Roman"/>
          <w:color w:val="000000"/>
          <w:kern w:val="0"/>
          <w:sz w:val="24"/>
        </w:rPr>
      </w:pPr>
    </w:p>
    <w:p w14:paraId="695B6C6D" w14:textId="7C70E268" w:rsidR="00231274" w:rsidRPr="003B3961" w:rsidRDefault="009B1F17" w:rsidP="00231274">
      <w:pPr>
        <w:widowControl/>
        <w:spacing w:line="360" w:lineRule="auto"/>
        <w:rPr>
          <w:rFonts w:ascii="Times New Roman" w:eastAsia="宋体" w:hAnsi="Times New Roman" w:cs="Times New Roman"/>
          <w:b/>
          <w:bCs/>
          <w:color w:val="000000"/>
          <w:kern w:val="0"/>
          <w:sz w:val="24"/>
        </w:rPr>
      </w:pPr>
      <w:r>
        <w:rPr>
          <w:rFonts w:ascii="Times New Roman" w:eastAsia="宋体" w:hAnsi="Times New Roman" w:cs="Times New Roman" w:hint="eastAsia"/>
          <w:b/>
          <w:bCs/>
          <w:color w:val="000000"/>
          <w:kern w:val="0"/>
          <w:sz w:val="24"/>
        </w:rPr>
        <w:t xml:space="preserve">* </w:t>
      </w:r>
      <w:r w:rsidR="00231274" w:rsidRPr="003B3961">
        <w:rPr>
          <w:rFonts w:ascii="Times New Roman" w:eastAsia="宋体" w:hAnsi="Times New Roman" w:cs="Times New Roman"/>
          <w:b/>
          <w:bCs/>
          <w:color w:val="000000"/>
          <w:kern w:val="0"/>
          <w:sz w:val="24"/>
        </w:rPr>
        <w:t xml:space="preserve">Correspondence </w:t>
      </w:r>
    </w:p>
    <w:p w14:paraId="2A8F0097" w14:textId="36445356" w:rsidR="00231274" w:rsidRDefault="005959BD" w:rsidP="00231274">
      <w:pPr>
        <w:adjustRightInd w:val="0"/>
        <w:snapToGrid w:val="0"/>
        <w:spacing w:line="480" w:lineRule="auto"/>
        <w:rPr>
          <w:rStyle w:val="af2"/>
          <w:rFonts w:ascii="Times New Roman" w:hAnsi="Times New Roman"/>
          <w:bCs/>
          <w:sz w:val="24"/>
        </w:rPr>
      </w:pPr>
      <w:r w:rsidRPr="00E14D2A">
        <w:rPr>
          <w:rFonts w:ascii="Times New Roman" w:hAnsi="Times New Roman" w:hint="eastAsia"/>
          <w:sz w:val="24"/>
          <w:vertAlign w:val="superscript"/>
        </w:rPr>
        <w:t>*</w:t>
      </w:r>
      <w:r w:rsidRPr="00E14D2A">
        <w:rPr>
          <w:rFonts w:ascii="Times New Roman" w:hAnsi="Times New Roman"/>
          <w:color w:val="000000"/>
          <w:sz w:val="24"/>
        </w:rPr>
        <w:t>Corresponding author</w:t>
      </w:r>
      <w:r w:rsidRPr="00E14D2A">
        <w:rPr>
          <w:rFonts w:ascii="Times New Roman" w:hAnsi="Times New Roman" w:hint="eastAsia"/>
          <w:color w:val="000000"/>
          <w:sz w:val="24"/>
        </w:rPr>
        <w:t xml:space="preserve">: </w:t>
      </w:r>
      <w:r w:rsidR="00231274" w:rsidRPr="00DD2244">
        <w:rPr>
          <w:rFonts w:ascii="Times New Roman" w:hAnsi="Times New Roman"/>
          <w:bCs/>
          <w:sz w:val="24"/>
        </w:rPr>
        <w:t xml:space="preserve"> Email: </w:t>
      </w:r>
      <w:hyperlink r:id="rId8" w:history="1">
        <w:r w:rsidR="00231274" w:rsidRPr="00B25FDD">
          <w:rPr>
            <w:rStyle w:val="af2"/>
            <w:rFonts w:ascii="Times New Roman" w:hAnsi="Times New Roman"/>
            <w:bCs/>
            <w:sz w:val="24"/>
          </w:rPr>
          <w:t>andinghu@ustc.edu.cn</w:t>
        </w:r>
      </w:hyperlink>
    </w:p>
    <w:p w14:paraId="59753206" w14:textId="77777777" w:rsidR="009B1F17" w:rsidRPr="009B1F17" w:rsidRDefault="009B1F17" w:rsidP="00231274">
      <w:pPr>
        <w:adjustRightInd w:val="0"/>
        <w:snapToGrid w:val="0"/>
        <w:spacing w:line="480" w:lineRule="auto"/>
        <w:rPr>
          <w:rFonts w:ascii="Times New Roman" w:hAnsi="Times New Roman"/>
          <w:bCs/>
          <w:color w:val="467886" w:themeColor="hyperlink"/>
          <w:sz w:val="24"/>
          <w:u w:val="single"/>
        </w:rPr>
      </w:pPr>
    </w:p>
    <w:p w14:paraId="0DC44FA7" w14:textId="278CD864" w:rsidR="00CB2B03" w:rsidRPr="006657D9" w:rsidRDefault="00231274" w:rsidP="005959BD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  <w:r w:rsidR="005959BD"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41C12ADC" wp14:editId="5782AB00">
            <wp:extent cx="5257800" cy="316674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003BE8" w14:textId="77777777" w:rsidR="002250DB" w:rsidRDefault="002250DB" w:rsidP="002250DB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bookmarkStart w:id="2" w:name="OLE_LINK21"/>
      <w:r w:rsidRPr="006657D9">
        <w:rPr>
          <w:rFonts w:ascii="Times New Roman" w:hAnsi="Times New Roman" w:cs="Times New Roman"/>
          <w:b/>
          <w:bCs/>
          <w:sz w:val="24"/>
        </w:rPr>
        <w:t xml:space="preserve">Fig. S1. </w:t>
      </w:r>
      <w:r w:rsidRPr="00041170">
        <w:rPr>
          <w:rFonts w:ascii="Times New Roman" w:hAnsi="Times New Roman" w:cs="Times New Roman"/>
          <w:b/>
          <w:bCs/>
          <w:sz w:val="24"/>
        </w:rPr>
        <w:t xml:space="preserve">Cell distribution of </w:t>
      </w:r>
      <w:r>
        <w:rPr>
          <w:rFonts w:ascii="Times New Roman" w:hAnsi="Times New Roman" w:cs="Times New Roman" w:hint="eastAsia"/>
          <w:b/>
          <w:bCs/>
          <w:sz w:val="24"/>
        </w:rPr>
        <w:t>IFI204</w:t>
      </w:r>
      <w:r w:rsidRPr="00041170">
        <w:rPr>
          <w:rFonts w:ascii="Times New Roman" w:hAnsi="Times New Roman" w:cs="Times New Roman"/>
          <w:b/>
          <w:bCs/>
          <w:sz w:val="24"/>
        </w:rPr>
        <w:t xml:space="preserve"> after ischemic stroke.</w:t>
      </w:r>
      <w:r w:rsidRPr="00041170">
        <w:rPr>
          <w:rFonts w:ascii="Times New Roman" w:hAnsi="Times New Roman" w:cs="Times New Roman" w:hint="eastAsia"/>
          <w:b/>
          <w:bCs/>
          <w:sz w:val="24"/>
        </w:rPr>
        <w:t xml:space="preserve"> </w:t>
      </w:r>
    </w:p>
    <w:p w14:paraId="5B06EF4C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041170">
        <w:rPr>
          <w:rFonts w:ascii="Times New Roman" w:hAnsi="Times New Roman" w:cs="Times New Roman" w:hint="eastAsia"/>
          <w:sz w:val="24"/>
        </w:rPr>
        <w:t>(A)</w:t>
      </w:r>
      <w:r w:rsidRPr="006657D9">
        <w:rPr>
          <w:rFonts w:ascii="Times New Roman" w:hAnsi="Times New Roman" w:cs="Times New Roman"/>
          <w:sz w:val="24"/>
        </w:rPr>
        <w:t xml:space="preserve">Double-labeling immunofluorescence of </w:t>
      </w:r>
      <w:bookmarkStart w:id="3" w:name="OLE_LINK18"/>
      <w:r w:rsidRPr="006657D9">
        <w:rPr>
          <w:rFonts w:ascii="Times New Roman" w:hAnsi="Times New Roman" w:cs="Times New Roman"/>
          <w:sz w:val="24"/>
        </w:rPr>
        <w:t>IFI204</w:t>
      </w:r>
      <w:bookmarkEnd w:id="3"/>
      <w:r w:rsidRPr="006657D9">
        <w:rPr>
          <w:rFonts w:ascii="Times New Roman" w:hAnsi="Times New Roman" w:cs="Times New Roman"/>
          <w:sz w:val="24"/>
        </w:rPr>
        <w:t xml:space="preserve"> with markers for astrocytes (GFAP), microglia (Iba1)</w:t>
      </w:r>
      <w:r>
        <w:rPr>
          <w:rFonts w:ascii="Times New Roman" w:hAnsi="Times New Roman" w:cs="Times New Roman" w:hint="eastAsia"/>
          <w:sz w:val="24"/>
        </w:rPr>
        <w:t xml:space="preserve">, and </w:t>
      </w:r>
      <w:r w:rsidRPr="006657D9">
        <w:rPr>
          <w:rFonts w:ascii="Times New Roman" w:hAnsi="Times New Roman" w:cs="Times New Roman"/>
          <w:sz w:val="24"/>
        </w:rPr>
        <w:t>endothelial cells (</w:t>
      </w:r>
      <w:r>
        <w:rPr>
          <w:rFonts w:ascii="Times New Roman" w:hAnsi="Times New Roman" w:cs="Times New Roman" w:hint="eastAsia"/>
          <w:sz w:val="24"/>
        </w:rPr>
        <w:t>C</w:t>
      </w:r>
      <w:r w:rsidRPr="006657D9">
        <w:rPr>
          <w:rFonts w:ascii="Times New Roman" w:hAnsi="Times New Roman" w:cs="Times New Roman"/>
          <w:sz w:val="24"/>
        </w:rPr>
        <w:t>D31)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657D9">
        <w:rPr>
          <w:rFonts w:ascii="Times New Roman" w:hAnsi="Times New Roman" w:cs="Times New Roman"/>
          <w:sz w:val="24"/>
        </w:rPr>
        <w:t xml:space="preserve">at </w:t>
      </w:r>
      <w:r>
        <w:rPr>
          <w:rFonts w:ascii="Times New Roman" w:hAnsi="Times New Roman" w:cs="Times New Roman" w:hint="eastAsia"/>
          <w:sz w:val="24"/>
        </w:rPr>
        <w:t>1d</w:t>
      </w:r>
      <w:r w:rsidRPr="006657D9">
        <w:rPr>
          <w:rFonts w:ascii="Times New Roman" w:hAnsi="Times New Roman" w:cs="Times New Roman"/>
          <w:sz w:val="24"/>
        </w:rPr>
        <w:t xml:space="preserve"> after MCAO. Cell nuclei were labeled with DAPI (Scale bar = 50 </w:t>
      </w:r>
      <w:proofErr w:type="spellStart"/>
      <w:r w:rsidRPr="006657D9">
        <w:rPr>
          <w:rFonts w:ascii="Times New Roman" w:hAnsi="Times New Roman" w:cs="Times New Roman"/>
          <w:sz w:val="24"/>
        </w:rPr>
        <w:t>μm</w:t>
      </w:r>
      <w:proofErr w:type="spellEnd"/>
      <w:r w:rsidRPr="006657D9">
        <w:rPr>
          <w:rFonts w:ascii="Times New Roman" w:hAnsi="Times New Roman" w:cs="Times New Roman"/>
          <w:sz w:val="24"/>
        </w:rPr>
        <w:t>).</w:t>
      </w:r>
      <w:r w:rsidRPr="00CA07B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 w:hint="eastAsia"/>
          <w:sz w:val="24"/>
        </w:rPr>
        <w:t xml:space="preserve">(B) </w:t>
      </w:r>
      <w:r w:rsidRPr="00041170">
        <w:rPr>
          <w:rFonts w:ascii="Times New Roman" w:hAnsi="Times New Roman" w:cs="Times New Roman"/>
          <w:sz w:val="24"/>
        </w:rPr>
        <w:t xml:space="preserve">Quantification showing the </w:t>
      </w:r>
      <w:r>
        <w:rPr>
          <w:rFonts w:ascii="Times New Roman" w:hAnsi="Times New Roman" w:cs="Times New Roman" w:hint="eastAsia"/>
          <w:sz w:val="24"/>
        </w:rPr>
        <w:t>distribution of IFI204</w:t>
      </w:r>
      <w:r w:rsidRPr="00041170">
        <w:rPr>
          <w:rFonts w:ascii="Times New Roman" w:hAnsi="Times New Roman" w:cs="Times New Roman"/>
          <w:sz w:val="24"/>
        </w:rPr>
        <w:t>-positive cells</w:t>
      </w:r>
      <w:r>
        <w:rPr>
          <w:rFonts w:ascii="Times New Roman" w:hAnsi="Times New Roman" w:cs="Times New Roman" w:hint="eastAsia"/>
          <w:sz w:val="24"/>
        </w:rPr>
        <w:t xml:space="preserve">. </w:t>
      </w:r>
      <w:r w:rsidRPr="006657D9">
        <w:rPr>
          <w:rFonts w:ascii="Times New Roman" w:hAnsi="Times New Roman" w:cs="Times New Roman"/>
          <w:sz w:val="24"/>
        </w:rPr>
        <w:t xml:space="preserve">n = </w:t>
      </w:r>
      <w:r>
        <w:rPr>
          <w:rFonts w:ascii="Times New Roman" w:hAnsi="Times New Roman" w:cs="Times New Roman" w:hint="eastAsia"/>
          <w:sz w:val="24"/>
        </w:rPr>
        <w:t>3</w:t>
      </w:r>
    </w:p>
    <w:p w14:paraId="79D6B42F" w14:textId="77777777" w:rsidR="005959BD" w:rsidRDefault="005959BD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73BC8F21" w14:textId="011E0222" w:rsidR="002250DB" w:rsidRPr="006657D9" w:rsidRDefault="005959BD" w:rsidP="002250DB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07A677AF" wp14:editId="58F65B5F">
            <wp:extent cx="5264705" cy="3234055"/>
            <wp:effectExtent l="0" t="0" r="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705" cy="323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2"/>
      <w:r w:rsidR="002250DB" w:rsidRPr="002250DB">
        <w:rPr>
          <w:rFonts w:ascii="Times New Roman" w:hAnsi="Times New Roman" w:cs="Times New Roman"/>
          <w:b/>
          <w:bCs/>
          <w:sz w:val="24"/>
        </w:rPr>
        <w:t xml:space="preserve"> </w:t>
      </w:r>
      <w:r w:rsidR="002250DB" w:rsidRPr="006657D9">
        <w:rPr>
          <w:rFonts w:ascii="Times New Roman" w:hAnsi="Times New Roman" w:cs="Times New Roman"/>
          <w:b/>
          <w:bCs/>
          <w:sz w:val="24"/>
        </w:rPr>
        <w:t>Fig. S2 Construction and validation of the neuron-targeted IFI204 conditional knock</w:t>
      </w:r>
      <w:r w:rsidR="002250DB">
        <w:rPr>
          <w:rFonts w:ascii="Times New Roman" w:hAnsi="Times New Roman" w:cs="Times New Roman" w:hint="eastAsia"/>
          <w:b/>
          <w:bCs/>
          <w:sz w:val="24"/>
        </w:rPr>
        <w:t>out</w:t>
      </w:r>
      <w:r w:rsidR="002250DB" w:rsidRPr="006657D9">
        <w:rPr>
          <w:rFonts w:ascii="Times New Roman" w:hAnsi="Times New Roman" w:cs="Times New Roman"/>
          <w:b/>
          <w:bCs/>
          <w:sz w:val="24"/>
        </w:rPr>
        <w:t xml:space="preserve"> mice.</w:t>
      </w:r>
    </w:p>
    <w:p w14:paraId="23CBEC16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 xml:space="preserve">(A) Schematic diagram to generate </w:t>
      </w:r>
      <w:bookmarkStart w:id="4" w:name="OLE_LINK19"/>
      <w:r w:rsidRPr="006657D9">
        <w:rPr>
          <w:rFonts w:ascii="Times New Roman" w:hAnsi="Times New Roman" w:cs="Times New Roman"/>
          <w:sz w:val="24"/>
        </w:rPr>
        <w:t>IFI204</w:t>
      </w:r>
      <w:bookmarkEnd w:id="4"/>
      <w:r w:rsidRPr="006657D9">
        <w:rPr>
          <w:rFonts w:ascii="Times New Roman" w:hAnsi="Times New Roman" w:cs="Times New Roman"/>
          <w:sz w:val="24"/>
          <w:vertAlign w:val="superscript"/>
        </w:rPr>
        <w:t>Loxp</w:t>
      </w:r>
      <w:r w:rsidRPr="006657D9">
        <w:rPr>
          <w:rFonts w:ascii="Times New Roman" w:hAnsi="Times New Roman" w:cs="Times New Roman"/>
          <w:sz w:val="24"/>
        </w:rPr>
        <w:t xml:space="preserve"> mice with </w:t>
      </w:r>
      <w:proofErr w:type="spellStart"/>
      <w:r w:rsidRPr="006657D9">
        <w:rPr>
          <w:rFonts w:ascii="Times New Roman" w:hAnsi="Times New Roman" w:cs="Times New Roman"/>
          <w:sz w:val="24"/>
        </w:rPr>
        <w:t>Loxp</w:t>
      </w:r>
      <w:proofErr w:type="spellEnd"/>
      <w:r w:rsidRPr="006657D9">
        <w:rPr>
          <w:rFonts w:ascii="Times New Roman" w:hAnsi="Times New Roman" w:cs="Times New Roman"/>
          <w:sz w:val="24"/>
        </w:rPr>
        <w:t xml:space="preserve">-flanked exon 2~4 of IFI204 gene. In the presence of Cre, the </w:t>
      </w:r>
      <w:proofErr w:type="spellStart"/>
      <w:r w:rsidRPr="006657D9">
        <w:rPr>
          <w:rFonts w:ascii="Times New Roman" w:hAnsi="Times New Roman" w:cs="Times New Roman"/>
          <w:sz w:val="24"/>
        </w:rPr>
        <w:t>Loxp</w:t>
      </w:r>
      <w:proofErr w:type="spellEnd"/>
      <w:r w:rsidRPr="006657D9">
        <w:rPr>
          <w:rFonts w:ascii="Times New Roman" w:hAnsi="Times New Roman" w:cs="Times New Roman"/>
          <w:sz w:val="24"/>
        </w:rPr>
        <w:t xml:space="preserve"> sites are recombined and delete</w:t>
      </w:r>
      <w:r>
        <w:rPr>
          <w:rFonts w:ascii="Times New Roman" w:hAnsi="Times New Roman" w:cs="Times New Roman" w:hint="eastAsia"/>
          <w:sz w:val="24"/>
        </w:rPr>
        <w:t>d</w:t>
      </w:r>
      <w:r w:rsidRPr="006657D9">
        <w:rPr>
          <w:rFonts w:ascii="Times New Roman" w:hAnsi="Times New Roman" w:cs="Times New Roman"/>
          <w:sz w:val="24"/>
        </w:rPr>
        <w:t xml:space="preserve"> the </w:t>
      </w:r>
      <w:proofErr w:type="spellStart"/>
      <w:r w:rsidRPr="006657D9">
        <w:rPr>
          <w:rFonts w:ascii="Times New Roman" w:hAnsi="Times New Roman" w:cs="Times New Roman"/>
          <w:sz w:val="24"/>
        </w:rPr>
        <w:t>floxed</w:t>
      </w:r>
      <w:proofErr w:type="spellEnd"/>
      <w:r w:rsidRPr="006657D9">
        <w:rPr>
          <w:rFonts w:ascii="Times New Roman" w:hAnsi="Times New Roman" w:cs="Times New Roman"/>
          <w:sz w:val="24"/>
        </w:rPr>
        <w:t xml:space="preserve"> region of IFI204. </w:t>
      </w:r>
    </w:p>
    <w:p w14:paraId="612CCEA6" w14:textId="77777777" w:rsidR="002250DB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 xml:space="preserve">(B) A typical </w:t>
      </w:r>
      <w:bookmarkStart w:id="5" w:name="OLE_LINK23"/>
      <w:r w:rsidRPr="006657D9">
        <w:rPr>
          <w:rFonts w:ascii="Times New Roman" w:hAnsi="Times New Roman" w:cs="Times New Roman"/>
          <w:sz w:val="24"/>
        </w:rPr>
        <w:t xml:space="preserve">genotyping gel </w:t>
      </w:r>
      <w:bookmarkEnd w:id="5"/>
      <w:r w:rsidRPr="006657D9">
        <w:rPr>
          <w:rFonts w:ascii="Times New Roman" w:hAnsi="Times New Roman" w:cs="Times New Roman"/>
          <w:sz w:val="24"/>
        </w:rPr>
        <w:t>showing analysis of PCR products with agarose gel electrophoresis. The predicted size of the IFI204</w:t>
      </w:r>
      <w:r w:rsidRPr="006657D9">
        <w:rPr>
          <w:rFonts w:ascii="Times New Roman" w:hAnsi="Times New Roman" w:cs="Times New Roman"/>
          <w:i/>
          <w:sz w:val="24"/>
          <w:vertAlign w:val="superscript"/>
        </w:rPr>
        <w:t>f/f</w:t>
      </w:r>
      <w:r w:rsidRPr="006657D9">
        <w:rPr>
          <w:rFonts w:ascii="Times New Roman" w:hAnsi="Times New Roman" w:cs="Times New Roman"/>
          <w:sz w:val="24"/>
        </w:rPr>
        <w:t xml:space="preserve"> or IFI204</w:t>
      </w:r>
      <w:r w:rsidRPr="006657D9">
        <w:rPr>
          <w:rFonts w:ascii="Times New Roman" w:hAnsi="Times New Roman" w:cs="Times New Roman"/>
          <w:i/>
          <w:sz w:val="24"/>
          <w:vertAlign w:val="superscript"/>
        </w:rPr>
        <w:t>cKO</w:t>
      </w:r>
      <w:r w:rsidRPr="006657D9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6657D9">
        <w:rPr>
          <w:rFonts w:ascii="Times New Roman" w:hAnsi="Times New Roman" w:cs="Times New Roman"/>
          <w:sz w:val="24"/>
        </w:rPr>
        <w:t>floxed</w:t>
      </w:r>
      <w:proofErr w:type="spellEnd"/>
      <w:r w:rsidRPr="006657D9">
        <w:rPr>
          <w:rFonts w:ascii="Times New Roman" w:hAnsi="Times New Roman" w:cs="Times New Roman"/>
          <w:sz w:val="24"/>
        </w:rPr>
        <w:t xml:space="preserve"> alleles are 263 bp and 368 bp, </w:t>
      </w:r>
      <w:bookmarkStart w:id="6" w:name="OLE_LINK20"/>
      <w:proofErr w:type="spellStart"/>
      <w:r w:rsidRPr="006657D9">
        <w:rPr>
          <w:rFonts w:ascii="Times New Roman" w:hAnsi="Times New Roman" w:cs="Times New Roman"/>
          <w:sz w:val="24"/>
        </w:rPr>
        <w:t>Nestin-cre</w:t>
      </w:r>
      <w:proofErr w:type="spellEnd"/>
      <w:r w:rsidRPr="006657D9">
        <w:rPr>
          <w:rFonts w:ascii="Times New Roman" w:hAnsi="Times New Roman" w:cs="Times New Roman"/>
          <w:sz w:val="24"/>
        </w:rPr>
        <w:t xml:space="preserve"> allele</w:t>
      </w:r>
      <w:bookmarkEnd w:id="6"/>
      <w:r w:rsidRPr="006657D9">
        <w:rPr>
          <w:rFonts w:ascii="Times New Roman" w:hAnsi="Times New Roman" w:cs="Times New Roman"/>
          <w:sz w:val="24"/>
        </w:rPr>
        <w:t xml:space="preserve"> is 150 bp.</w:t>
      </w:r>
    </w:p>
    <w:p w14:paraId="0F009B29" w14:textId="77777777" w:rsidR="002250DB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(D) Representative images of IFI204</w:t>
      </w:r>
      <w:r>
        <w:rPr>
          <w:rFonts w:ascii="Times New Roman" w:hAnsi="Times New Roman" w:cs="Times New Roman" w:hint="eastAsia"/>
          <w:sz w:val="24"/>
        </w:rPr>
        <w:t>/</w:t>
      </w:r>
      <w:proofErr w:type="spellStart"/>
      <w:r>
        <w:rPr>
          <w:rFonts w:ascii="Times New Roman" w:hAnsi="Times New Roman" w:cs="Times New Roman" w:hint="eastAsia"/>
          <w:sz w:val="24"/>
        </w:rPr>
        <w:t>NeuN</w:t>
      </w:r>
      <w:proofErr w:type="spellEnd"/>
      <w:r>
        <w:rPr>
          <w:rFonts w:ascii="Times New Roman" w:hAnsi="Times New Roman" w:cs="Times New Roman" w:hint="eastAsia"/>
          <w:sz w:val="24"/>
        </w:rPr>
        <w:t xml:space="preserve"> double </w:t>
      </w:r>
      <w:r>
        <w:rPr>
          <w:rFonts w:ascii="Times New Roman" w:hAnsi="Times New Roman" w:cs="Times New Roman"/>
          <w:sz w:val="24"/>
        </w:rPr>
        <w:t>immunostaining</w:t>
      </w:r>
      <w:r>
        <w:rPr>
          <w:rFonts w:ascii="Times New Roman" w:hAnsi="Times New Roman" w:cs="Times New Roman" w:hint="eastAsia"/>
          <w:sz w:val="24"/>
        </w:rPr>
        <w:t>.</w:t>
      </w:r>
    </w:p>
    <w:p w14:paraId="254D3A1B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D</w:t>
      </w:r>
      <w:r w:rsidRPr="006657D9">
        <w:rPr>
          <w:rFonts w:ascii="Times New Roman" w:hAnsi="Times New Roman" w:cs="Times New Roman"/>
          <w:sz w:val="24"/>
        </w:rPr>
        <w:t xml:space="preserve">) Western blot analysis showing the expression of IFI204 at </w:t>
      </w:r>
      <w:r>
        <w:rPr>
          <w:rFonts w:ascii="Times New Roman" w:hAnsi="Times New Roman" w:cs="Times New Roman" w:hint="eastAsia"/>
          <w:sz w:val="24"/>
        </w:rPr>
        <w:t>1d</w:t>
      </w:r>
      <w:r w:rsidRPr="006657D9">
        <w:rPr>
          <w:rFonts w:ascii="Times New Roman" w:hAnsi="Times New Roman" w:cs="Times New Roman"/>
          <w:sz w:val="24"/>
        </w:rPr>
        <w:t xml:space="preserve"> after MCAO in both </w:t>
      </w:r>
      <w:bookmarkStart w:id="7" w:name="OLE_LINK22"/>
      <w:r w:rsidRPr="006657D9">
        <w:rPr>
          <w:rFonts w:ascii="Times New Roman" w:hAnsi="Times New Roman" w:cs="Times New Roman"/>
          <w:sz w:val="24"/>
        </w:rPr>
        <w:t>IFI204</w:t>
      </w:r>
      <w:r w:rsidRPr="006657D9">
        <w:rPr>
          <w:rFonts w:ascii="Times New Roman" w:hAnsi="Times New Roman" w:cs="Times New Roman"/>
          <w:i/>
          <w:sz w:val="24"/>
          <w:vertAlign w:val="superscript"/>
        </w:rPr>
        <w:t>f/f</w:t>
      </w:r>
      <w:r w:rsidRPr="006657D9">
        <w:rPr>
          <w:rFonts w:ascii="Times New Roman" w:hAnsi="Times New Roman" w:cs="Times New Roman"/>
          <w:sz w:val="24"/>
        </w:rPr>
        <w:t xml:space="preserve"> </w:t>
      </w:r>
      <w:bookmarkEnd w:id="7"/>
      <w:r w:rsidRPr="006657D9">
        <w:rPr>
          <w:rFonts w:ascii="Times New Roman" w:hAnsi="Times New Roman" w:cs="Times New Roman"/>
          <w:sz w:val="24"/>
        </w:rPr>
        <w:t>and IFI204</w:t>
      </w:r>
      <w:r w:rsidRPr="006657D9">
        <w:rPr>
          <w:rFonts w:ascii="Times New Roman" w:hAnsi="Times New Roman" w:cs="Times New Roman"/>
          <w:i/>
          <w:sz w:val="24"/>
          <w:vertAlign w:val="superscript"/>
        </w:rPr>
        <w:t>cKO</w:t>
      </w:r>
      <w:r w:rsidRPr="006657D9">
        <w:rPr>
          <w:rFonts w:ascii="Times New Roman" w:hAnsi="Times New Roman" w:cs="Times New Roman"/>
          <w:sz w:val="24"/>
        </w:rPr>
        <w:t xml:space="preserve"> mice.</w:t>
      </w:r>
      <w:r w:rsidRPr="00A5283A">
        <w:rPr>
          <w:rFonts w:ascii="Times New Roman" w:hAnsi="Times New Roman" w:cs="Times New Roman"/>
          <w:sz w:val="24"/>
        </w:rPr>
        <w:t xml:space="preserve"> </w:t>
      </w:r>
      <w:r w:rsidRPr="006657D9">
        <w:rPr>
          <w:rFonts w:ascii="Times New Roman" w:hAnsi="Times New Roman" w:cs="Times New Roman"/>
          <w:sz w:val="24"/>
        </w:rPr>
        <w:t>n = 3. Data indicate means ± SD. *p &lt; 0.0</w:t>
      </w:r>
      <w:r>
        <w:rPr>
          <w:rFonts w:ascii="Times New Roman" w:hAnsi="Times New Roman" w:cs="Times New Roman" w:hint="eastAsia"/>
          <w:sz w:val="24"/>
        </w:rPr>
        <w:t>5</w:t>
      </w:r>
      <w:r w:rsidRPr="006657D9">
        <w:rPr>
          <w:rFonts w:ascii="Times New Roman" w:hAnsi="Times New Roman" w:cs="Times New Roman"/>
          <w:sz w:val="24"/>
        </w:rPr>
        <w:t>.</w:t>
      </w:r>
    </w:p>
    <w:p w14:paraId="0AA01669" w14:textId="77777777" w:rsidR="005959BD" w:rsidRDefault="005959BD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244C90F4" w14:textId="77EAD111" w:rsidR="002250DB" w:rsidRPr="006657D9" w:rsidRDefault="005959BD" w:rsidP="002250DB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66B5135C" wp14:editId="265D00D9">
            <wp:extent cx="5266055" cy="2416542"/>
            <wp:effectExtent l="0" t="0" r="0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416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0DB" w:rsidRPr="002250DB">
        <w:rPr>
          <w:rFonts w:ascii="Times New Roman" w:hAnsi="Times New Roman" w:cs="Times New Roman"/>
          <w:b/>
          <w:bCs/>
          <w:sz w:val="24"/>
        </w:rPr>
        <w:t xml:space="preserve"> </w:t>
      </w:r>
      <w:r w:rsidR="002250DB" w:rsidRPr="006657D9">
        <w:rPr>
          <w:rFonts w:ascii="Times New Roman" w:hAnsi="Times New Roman" w:cs="Times New Roman"/>
          <w:b/>
          <w:bCs/>
          <w:sz w:val="24"/>
        </w:rPr>
        <w:t>Fig. S3 Cortical reperfusion, long-term body weight loss, mortality rate and ischemic damage</w:t>
      </w:r>
    </w:p>
    <w:p w14:paraId="2861AC18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(A-C) IFI204</w:t>
      </w:r>
      <w:r w:rsidRPr="006657D9">
        <w:rPr>
          <w:rFonts w:ascii="Times New Roman" w:hAnsi="Times New Roman" w:cs="Times New Roman"/>
          <w:i/>
          <w:sz w:val="24"/>
          <w:vertAlign w:val="superscript"/>
        </w:rPr>
        <w:t>f/f</w:t>
      </w:r>
      <w:r w:rsidRPr="006657D9">
        <w:rPr>
          <w:rFonts w:ascii="Times New Roman" w:hAnsi="Times New Roman" w:cs="Times New Roman"/>
          <w:sz w:val="24"/>
        </w:rPr>
        <w:t xml:space="preserve"> and IFI204</w:t>
      </w:r>
      <w:r w:rsidRPr="006657D9">
        <w:rPr>
          <w:rFonts w:ascii="Times New Roman" w:hAnsi="Times New Roman" w:cs="Times New Roman"/>
          <w:i/>
          <w:sz w:val="24"/>
          <w:vertAlign w:val="superscript"/>
        </w:rPr>
        <w:t>cKO</w:t>
      </w:r>
      <w:r w:rsidRPr="006657D9">
        <w:rPr>
          <w:rFonts w:ascii="Times New Roman" w:hAnsi="Times New Roman" w:cs="Times New Roman"/>
          <w:sz w:val="24"/>
        </w:rPr>
        <w:t xml:space="preserve"> mice showed comparable reductions in cortical cerebral blood flow (A) and body weight (B), mortality rate (C).</w:t>
      </w:r>
      <w:r>
        <w:rPr>
          <w:rFonts w:ascii="Times New Roman" w:hAnsi="Times New Roman" w:cs="Times New Roman" w:hint="eastAsia"/>
          <w:sz w:val="24"/>
        </w:rPr>
        <w:t xml:space="preserve"> </w:t>
      </w:r>
    </w:p>
    <w:p w14:paraId="4613EB30" w14:textId="77777777" w:rsidR="002250DB" w:rsidRPr="0078411A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 xml:space="preserve">(D) A </w:t>
      </w:r>
      <w:r>
        <w:rPr>
          <w:rFonts w:ascii="Times New Roman" w:hAnsi="Times New Roman" w:cs="Times New Roman" w:hint="eastAsia"/>
          <w:sz w:val="24"/>
        </w:rPr>
        <w:t>r</w:t>
      </w:r>
      <w:r w:rsidRPr="006657D9">
        <w:rPr>
          <w:rFonts w:ascii="Times New Roman" w:hAnsi="Times New Roman" w:cs="Times New Roman"/>
          <w:sz w:val="24"/>
        </w:rPr>
        <w:t>epresentative TTC-stained coronal sections showing infarctions in IFI204</w:t>
      </w:r>
      <w:r w:rsidRPr="006657D9">
        <w:rPr>
          <w:rFonts w:ascii="Times New Roman" w:hAnsi="Times New Roman" w:cs="Times New Roman"/>
          <w:i/>
          <w:sz w:val="24"/>
          <w:vertAlign w:val="superscript"/>
        </w:rPr>
        <w:t>f/f</w:t>
      </w:r>
      <w:r w:rsidRPr="006657D9">
        <w:rPr>
          <w:rFonts w:ascii="Times New Roman" w:hAnsi="Times New Roman" w:cs="Times New Roman"/>
          <w:sz w:val="24"/>
        </w:rPr>
        <w:t xml:space="preserve"> and IFI204</w:t>
      </w:r>
      <w:r w:rsidRPr="006657D9">
        <w:rPr>
          <w:rFonts w:ascii="Times New Roman" w:hAnsi="Times New Roman" w:cs="Times New Roman"/>
          <w:i/>
          <w:sz w:val="24"/>
          <w:vertAlign w:val="superscript"/>
        </w:rPr>
        <w:t>cKO</w:t>
      </w:r>
      <w:r w:rsidRPr="006657D9">
        <w:rPr>
          <w:rFonts w:ascii="Times New Roman" w:hAnsi="Times New Roman" w:cs="Times New Roman"/>
          <w:sz w:val="24"/>
        </w:rPr>
        <w:t xml:space="preserve"> female mice</w:t>
      </w:r>
      <w:r>
        <w:rPr>
          <w:rFonts w:ascii="Times New Roman" w:hAnsi="Times New Roman" w:cs="Times New Roman" w:hint="eastAsia"/>
          <w:sz w:val="24"/>
        </w:rPr>
        <w:t xml:space="preserve"> (left)</w:t>
      </w:r>
      <w:r w:rsidRPr="006657D9">
        <w:rPr>
          <w:rFonts w:ascii="Times New Roman" w:hAnsi="Times New Roman" w:cs="Times New Roman"/>
          <w:sz w:val="24"/>
        </w:rPr>
        <w:t>.</w:t>
      </w:r>
      <w:r w:rsidRPr="00CA07B1">
        <w:rPr>
          <w:rFonts w:ascii="Times New Roman" w:hAnsi="Times New Roman" w:cs="Times New Roman"/>
          <w:sz w:val="24"/>
        </w:rPr>
        <w:t xml:space="preserve"> </w:t>
      </w:r>
      <w:r w:rsidRPr="006657D9">
        <w:rPr>
          <w:rFonts w:ascii="Times New Roman" w:hAnsi="Times New Roman" w:cs="Times New Roman"/>
          <w:sz w:val="24"/>
        </w:rPr>
        <w:t>Statistical analysis of the infarct and edema ratio (</w:t>
      </w:r>
      <w:r>
        <w:rPr>
          <w:rFonts w:ascii="Times New Roman" w:hAnsi="Times New Roman" w:cs="Times New Roman" w:hint="eastAsia"/>
          <w:sz w:val="24"/>
        </w:rPr>
        <w:t>right</w:t>
      </w:r>
      <w:r w:rsidRPr="006657D9">
        <w:rPr>
          <w:rFonts w:ascii="Times New Roman" w:hAnsi="Times New Roman" w:cs="Times New Roman"/>
          <w:sz w:val="24"/>
        </w:rPr>
        <w:t>). n = 5</w:t>
      </w:r>
      <w:r>
        <w:rPr>
          <w:rFonts w:ascii="Times New Roman" w:hAnsi="Times New Roman" w:cs="Times New Roman" w:hint="eastAsia"/>
          <w:sz w:val="24"/>
        </w:rPr>
        <w:t xml:space="preserve">. </w:t>
      </w:r>
      <w:r w:rsidRPr="006657D9">
        <w:rPr>
          <w:rFonts w:ascii="Times New Roman" w:hAnsi="Times New Roman" w:cs="Times New Roman"/>
          <w:sz w:val="24"/>
        </w:rPr>
        <w:t>Data indicate means ± SD.</w:t>
      </w:r>
      <w:r w:rsidRPr="0078411A">
        <w:rPr>
          <w:rFonts w:ascii="Times New Roman" w:hAnsi="Times New Roman" w:cs="Times New Roman"/>
          <w:sz w:val="24"/>
        </w:rPr>
        <w:t xml:space="preserve"> </w:t>
      </w:r>
      <w:r w:rsidRPr="006657D9">
        <w:rPr>
          <w:rFonts w:ascii="Times New Roman" w:hAnsi="Times New Roman" w:cs="Times New Roman"/>
          <w:sz w:val="24"/>
        </w:rPr>
        <w:t>ns, not significant. *p &lt; 0.0</w:t>
      </w:r>
      <w:r>
        <w:rPr>
          <w:rFonts w:ascii="Times New Roman" w:hAnsi="Times New Roman" w:cs="Times New Roman" w:hint="eastAsia"/>
          <w:sz w:val="24"/>
        </w:rPr>
        <w:t xml:space="preserve">5, </w:t>
      </w:r>
      <w:r w:rsidRPr="006657D9">
        <w:rPr>
          <w:rFonts w:ascii="Times New Roman" w:hAnsi="Times New Roman" w:cs="Times New Roman"/>
          <w:sz w:val="24"/>
        </w:rPr>
        <w:t>***p &lt; 0.0</w:t>
      </w:r>
      <w:r>
        <w:rPr>
          <w:rFonts w:ascii="Times New Roman" w:hAnsi="Times New Roman" w:cs="Times New Roman" w:hint="eastAsia"/>
          <w:sz w:val="24"/>
        </w:rPr>
        <w:t>01</w:t>
      </w:r>
      <w:r w:rsidRPr="006657D9">
        <w:rPr>
          <w:rFonts w:ascii="Times New Roman" w:hAnsi="Times New Roman" w:cs="Times New Roman"/>
          <w:sz w:val="24"/>
        </w:rPr>
        <w:t>.</w:t>
      </w:r>
    </w:p>
    <w:p w14:paraId="0F6AF6A0" w14:textId="77777777" w:rsidR="005959BD" w:rsidRDefault="005959BD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7B1F5A89" w14:textId="1524795A" w:rsidR="002250DB" w:rsidRPr="006657D9" w:rsidRDefault="005959BD" w:rsidP="002250DB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5417A53E" wp14:editId="3D2EACBC">
            <wp:extent cx="5266055" cy="2455545"/>
            <wp:effectExtent l="0" t="0" r="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2455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0DB" w:rsidRPr="002250DB">
        <w:rPr>
          <w:rFonts w:ascii="Times New Roman" w:hAnsi="Times New Roman" w:cs="Times New Roman"/>
          <w:b/>
          <w:bCs/>
          <w:sz w:val="24"/>
        </w:rPr>
        <w:t xml:space="preserve"> </w:t>
      </w:r>
      <w:r w:rsidR="002250DB" w:rsidRPr="006657D9">
        <w:rPr>
          <w:rFonts w:ascii="Times New Roman" w:hAnsi="Times New Roman" w:cs="Times New Roman"/>
          <w:b/>
          <w:bCs/>
          <w:sz w:val="24"/>
        </w:rPr>
        <w:t>Fig. S4 Single-nucleus RNA sequencing from MCAO showed a general uptrend among mitochondria-associated genes in neurons</w:t>
      </w:r>
    </w:p>
    <w:p w14:paraId="7CE13BBB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 xml:space="preserve">(A) T-distributed stochastic neighbor embedding (t-SNE) visualizing all single cells from </w:t>
      </w:r>
      <w:bookmarkStart w:id="8" w:name="OLE_LINK40"/>
      <w:r w:rsidRPr="006657D9">
        <w:rPr>
          <w:rFonts w:ascii="Times New Roman" w:hAnsi="Times New Roman" w:cs="Times New Roman"/>
          <w:sz w:val="24"/>
        </w:rPr>
        <w:t>sham and MCAO</w:t>
      </w:r>
      <w:bookmarkEnd w:id="8"/>
      <w:r w:rsidRPr="006657D9">
        <w:rPr>
          <w:rFonts w:ascii="Times New Roman" w:hAnsi="Times New Roman" w:cs="Times New Roman"/>
          <w:sz w:val="24"/>
        </w:rPr>
        <w:t xml:space="preserve"> mice.</w:t>
      </w:r>
    </w:p>
    <w:p w14:paraId="67BD6433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 xml:space="preserve">(B) Heatmap revealed the mitochondria-associated differential expression genes between sham and MCAO groups. </w:t>
      </w:r>
    </w:p>
    <w:p w14:paraId="67B9EEB0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(C, D) GSEA plot reveals significant enrichment of the mitochondrial gene set in the MCAO group.</w:t>
      </w:r>
    </w:p>
    <w:p w14:paraId="7B37C670" w14:textId="77777777" w:rsidR="005959BD" w:rsidRDefault="005959BD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08FF74FD" w14:textId="77777777" w:rsidR="008F03AD" w:rsidRDefault="005959BD" w:rsidP="00CB2B03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07971323" wp14:editId="61CA3B97">
            <wp:extent cx="5221183" cy="3305908"/>
            <wp:effectExtent l="0" t="0" r="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861" cy="332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8756C6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 w:rsidRPr="006657D9">
        <w:rPr>
          <w:rFonts w:ascii="Times New Roman" w:hAnsi="Times New Roman" w:cs="Times New Roman"/>
          <w:b/>
          <w:bCs/>
          <w:sz w:val="24"/>
        </w:rPr>
        <w:t xml:space="preserve">Fig. S5 Knockdown of IFI204 expression </w:t>
      </w:r>
      <w:r>
        <w:rPr>
          <w:rFonts w:ascii="Times New Roman" w:hAnsi="Times New Roman" w:cs="Times New Roman" w:hint="eastAsia"/>
          <w:b/>
          <w:bCs/>
          <w:sz w:val="24"/>
        </w:rPr>
        <w:t>by</w:t>
      </w:r>
      <w:r w:rsidRPr="006657D9">
        <w:rPr>
          <w:rFonts w:ascii="Times New Roman" w:hAnsi="Times New Roman" w:cs="Times New Roman"/>
          <w:b/>
          <w:bCs/>
          <w:sz w:val="24"/>
        </w:rPr>
        <w:t xml:space="preserve"> IFI204 siRNA in HT-22 cell lines.</w:t>
      </w:r>
    </w:p>
    <w:p w14:paraId="7B18DF7D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(A) HT-22 cells were transfected with IFI204 siRNA (si-IFI204) or negative control siRNA (</w:t>
      </w:r>
      <w:proofErr w:type="spellStart"/>
      <w:r w:rsidRPr="006657D9">
        <w:rPr>
          <w:rFonts w:ascii="Times New Roman" w:hAnsi="Times New Roman" w:cs="Times New Roman"/>
          <w:sz w:val="24"/>
        </w:rPr>
        <w:t>si</w:t>
      </w:r>
      <w:proofErr w:type="spellEnd"/>
      <w:r w:rsidRPr="006657D9">
        <w:rPr>
          <w:rFonts w:ascii="Times New Roman" w:hAnsi="Times New Roman" w:cs="Times New Roman"/>
          <w:sz w:val="24"/>
        </w:rPr>
        <w:t>-NC) and treated with OGD/R.</w:t>
      </w:r>
    </w:p>
    <w:p w14:paraId="0442BE77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(B) Validation of siRNA knockdown efficiency in H</w:t>
      </w:r>
      <w:r>
        <w:rPr>
          <w:rFonts w:ascii="Times New Roman" w:hAnsi="Times New Roman" w:cs="Times New Roman" w:hint="eastAsia"/>
          <w:sz w:val="24"/>
        </w:rPr>
        <w:t>T-22</w:t>
      </w:r>
      <w:r w:rsidRPr="006657D9">
        <w:rPr>
          <w:rFonts w:ascii="Times New Roman" w:hAnsi="Times New Roman" w:cs="Times New Roman"/>
          <w:sz w:val="24"/>
        </w:rPr>
        <w:t xml:space="preserve"> cells as determined by </w:t>
      </w:r>
      <w:proofErr w:type="spellStart"/>
      <w:r w:rsidRPr="006657D9">
        <w:rPr>
          <w:rFonts w:ascii="Times New Roman" w:hAnsi="Times New Roman" w:cs="Times New Roman"/>
          <w:sz w:val="24"/>
        </w:rPr>
        <w:t>qRT</w:t>
      </w:r>
      <w:proofErr w:type="spellEnd"/>
      <w:r w:rsidRPr="006657D9">
        <w:rPr>
          <w:rFonts w:ascii="Times New Roman" w:hAnsi="Times New Roman" w:cs="Times New Roman"/>
          <w:sz w:val="24"/>
        </w:rPr>
        <w:t>-PCR.</w:t>
      </w:r>
    </w:p>
    <w:p w14:paraId="0F919F0B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 xml:space="preserve">(C) Western blot was used to </w:t>
      </w:r>
      <w:proofErr w:type="spellStart"/>
      <w:r w:rsidRPr="006657D9">
        <w:rPr>
          <w:rFonts w:ascii="Times New Roman" w:hAnsi="Times New Roman" w:cs="Times New Roman"/>
          <w:sz w:val="24"/>
        </w:rPr>
        <w:t>analyse</w:t>
      </w:r>
      <w:proofErr w:type="spellEnd"/>
      <w:r w:rsidRPr="006657D9">
        <w:rPr>
          <w:rFonts w:ascii="Times New Roman" w:hAnsi="Times New Roman" w:cs="Times New Roman"/>
          <w:sz w:val="24"/>
        </w:rPr>
        <w:t xml:space="preserve"> IFI204 protein levels after transfection (36 h) with or without OGD/R.</w:t>
      </w:r>
    </w:p>
    <w:p w14:paraId="608F2B3B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n = 3. Data indicate means ± SD. *p &lt; 0.0</w:t>
      </w:r>
      <w:r>
        <w:rPr>
          <w:rFonts w:ascii="Times New Roman" w:hAnsi="Times New Roman" w:cs="Times New Roman" w:hint="eastAsia"/>
          <w:sz w:val="24"/>
        </w:rPr>
        <w:t xml:space="preserve">5, </w:t>
      </w:r>
      <w:r w:rsidRPr="006657D9">
        <w:rPr>
          <w:rFonts w:ascii="Times New Roman" w:hAnsi="Times New Roman" w:cs="Times New Roman"/>
          <w:sz w:val="24"/>
        </w:rPr>
        <w:t>***p &lt; 0.001.</w:t>
      </w:r>
    </w:p>
    <w:p w14:paraId="114FF93C" w14:textId="77777777" w:rsidR="005959BD" w:rsidRDefault="005959BD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2D369161" w14:textId="59089157" w:rsidR="002250DB" w:rsidRPr="006657D9" w:rsidRDefault="005959BD" w:rsidP="002250DB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3BBDCB8C" wp14:editId="44DCB2F5">
            <wp:extent cx="5274945" cy="2494644"/>
            <wp:effectExtent l="0" t="0" r="1905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945" cy="2494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0DB" w:rsidRPr="002250DB">
        <w:rPr>
          <w:rFonts w:ascii="Times New Roman" w:hAnsi="Times New Roman" w:cs="Times New Roman"/>
          <w:b/>
          <w:bCs/>
          <w:sz w:val="24"/>
        </w:rPr>
        <w:t xml:space="preserve"> </w:t>
      </w:r>
      <w:r w:rsidR="002250DB" w:rsidRPr="006657D9">
        <w:rPr>
          <w:rFonts w:ascii="Times New Roman" w:hAnsi="Times New Roman" w:cs="Times New Roman"/>
          <w:b/>
          <w:bCs/>
          <w:sz w:val="24"/>
        </w:rPr>
        <w:t xml:space="preserve">Fig. S6 Alleviation of neuronal </w:t>
      </w:r>
      <w:proofErr w:type="spellStart"/>
      <w:r w:rsidR="002250DB" w:rsidRPr="006657D9">
        <w:rPr>
          <w:rFonts w:ascii="Times New Roman" w:hAnsi="Times New Roman" w:cs="Times New Roman"/>
          <w:b/>
          <w:bCs/>
          <w:sz w:val="24"/>
        </w:rPr>
        <w:t>pyroptosis</w:t>
      </w:r>
      <w:proofErr w:type="spellEnd"/>
      <w:r w:rsidR="002250DB" w:rsidRPr="006657D9">
        <w:rPr>
          <w:rFonts w:ascii="Times New Roman" w:hAnsi="Times New Roman" w:cs="Times New Roman"/>
          <w:b/>
          <w:bCs/>
          <w:sz w:val="24"/>
        </w:rPr>
        <w:t xml:space="preserve"> by limiting GSDMD pore-mediated mitochondrial DNA leakage.</w:t>
      </w:r>
    </w:p>
    <w:p w14:paraId="2173F7E1" w14:textId="77777777" w:rsidR="002250DB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 xml:space="preserve">(A) HT-22 cells were incubated with </w:t>
      </w:r>
      <w:bookmarkStart w:id="9" w:name="OLE_LINK96"/>
      <w:r w:rsidRPr="006657D9">
        <w:rPr>
          <w:rFonts w:ascii="Times New Roman" w:hAnsi="Times New Roman" w:cs="Times New Roman"/>
          <w:sz w:val="24"/>
        </w:rPr>
        <w:t>NSA</w:t>
      </w:r>
      <w:bookmarkEnd w:id="9"/>
      <w:r w:rsidRPr="006657D9">
        <w:rPr>
          <w:rFonts w:ascii="Times New Roman" w:hAnsi="Times New Roman" w:cs="Times New Roman"/>
          <w:sz w:val="24"/>
        </w:rPr>
        <w:t xml:space="preserve"> or saline before and after OGD/R. Protein levels of TFAM, pro-Caspase-1, cleaved-Caspase-1, GSDMD, and GSDMD-N. n = 4.</w:t>
      </w:r>
    </w:p>
    <w:p w14:paraId="78F92AB5" w14:textId="77777777" w:rsidR="002250DB" w:rsidRPr="00580515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B</w:t>
      </w:r>
      <w:r w:rsidRPr="006657D9">
        <w:rPr>
          <w:rFonts w:ascii="Times New Roman" w:hAnsi="Times New Roman" w:cs="Times New Roman"/>
          <w:sz w:val="24"/>
        </w:rPr>
        <w:t>) Immunoblot of mitochondria probed for GSDMD-N and COX</w:t>
      </w:r>
      <w:r>
        <w:rPr>
          <w:rFonts w:ascii="Times New Roman" w:hAnsi="Times New Roman" w:cs="Times New Roman" w:hint="eastAsia"/>
          <w:sz w:val="24"/>
        </w:rPr>
        <w:t xml:space="preserve"> </w:t>
      </w:r>
      <w:r w:rsidRPr="006657D9">
        <w:rPr>
          <w:rFonts w:ascii="Times New Roman" w:hAnsi="Times New Roman" w:cs="Times New Roman"/>
          <w:sz w:val="24"/>
        </w:rPr>
        <w:t>IV. n = 4</w:t>
      </w:r>
      <w:r>
        <w:rPr>
          <w:rFonts w:ascii="Times New Roman" w:hAnsi="Times New Roman" w:cs="Times New Roman" w:hint="eastAsia"/>
          <w:sz w:val="24"/>
        </w:rPr>
        <w:t>.</w:t>
      </w:r>
    </w:p>
    <w:p w14:paraId="09E855E5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 w:hint="eastAsia"/>
          <w:sz w:val="24"/>
        </w:rPr>
        <w:t xml:space="preserve">(C) </w:t>
      </w:r>
      <w:r w:rsidRPr="006657D9">
        <w:rPr>
          <w:rFonts w:ascii="Times New Roman" w:hAnsi="Times New Roman" w:cs="Times New Roman"/>
          <w:sz w:val="24"/>
        </w:rPr>
        <w:t>Representative confocal images of mitochondrial morphology (</w:t>
      </w:r>
      <w:proofErr w:type="spellStart"/>
      <w:r w:rsidRPr="006657D9">
        <w:rPr>
          <w:rFonts w:ascii="Times New Roman" w:hAnsi="Times New Roman" w:cs="Times New Roman"/>
          <w:sz w:val="24"/>
        </w:rPr>
        <w:t>MitoTracker</w:t>
      </w:r>
      <w:proofErr w:type="spellEnd"/>
      <w:r w:rsidRPr="006657D9">
        <w:rPr>
          <w:rFonts w:ascii="Times New Roman" w:hAnsi="Times New Roman" w:cs="Times New Roman"/>
          <w:sz w:val="24"/>
        </w:rPr>
        <w:t xml:space="preserve">) and DNA foci (dsDNA) in HT-22 cells. Yellow arrowheads indicate cytosolic DNA foci </w:t>
      </w:r>
      <w:bookmarkStart w:id="10" w:name="OLE_LINK49"/>
      <w:r w:rsidRPr="006657D9">
        <w:rPr>
          <w:rFonts w:ascii="Times New Roman" w:hAnsi="Times New Roman" w:cs="Times New Roman"/>
          <w:sz w:val="24"/>
        </w:rPr>
        <w:t xml:space="preserve">(Scale bar = 10 </w:t>
      </w:r>
      <w:proofErr w:type="spellStart"/>
      <w:r w:rsidRPr="006657D9">
        <w:rPr>
          <w:rFonts w:ascii="Times New Roman" w:hAnsi="Times New Roman" w:cs="Times New Roman"/>
          <w:sz w:val="24"/>
        </w:rPr>
        <w:t>μm</w:t>
      </w:r>
      <w:proofErr w:type="spellEnd"/>
      <w:r w:rsidRPr="006657D9">
        <w:rPr>
          <w:rFonts w:ascii="Times New Roman" w:hAnsi="Times New Roman" w:cs="Times New Roman"/>
          <w:sz w:val="24"/>
        </w:rPr>
        <w:t>)</w:t>
      </w:r>
      <w:bookmarkEnd w:id="10"/>
      <w:r w:rsidRPr="006657D9">
        <w:rPr>
          <w:rFonts w:ascii="Times New Roman" w:hAnsi="Times New Roman" w:cs="Times New Roman"/>
          <w:sz w:val="24"/>
        </w:rPr>
        <w:t>. n = 3.</w:t>
      </w:r>
    </w:p>
    <w:p w14:paraId="3133FAA6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D</w:t>
      </w:r>
      <w:r w:rsidRPr="006657D9">
        <w:rPr>
          <w:rFonts w:ascii="Times New Roman" w:hAnsi="Times New Roman" w:cs="Times New Roman"/>
          <w:sz w:val="24"/>
        </w:rPr>
        <w:t xml:space="preserve">) Percentage of HT-22 cells showing cytosolic DNA foci and number of cytosolic DNA foci per cell from </w:t>
      </w:r>
      <w:r>
        <w:rPr>
          <w:rFonts w:ascii="Times New Roman" w:hAnsi="Times New Roman" w:cs="Times New Roman" w:hint="eastAsia"/>
          <w:sz w:val="24"/>
        </w:rPr>
        <w:t>(C)</w:t>
      </w:r>
      <w:r w:rsidRPr="006657D9">
        <w:rPr>
          <w:rFonts w:ascii="Times New Roman" w:hAnsi="Times New Roman" w:cs="Times New Roman"/>
          <w:sz w:val="24"/>
        </w:rPr>
        <w:t xml:space="preserve">. </w:t>
      </w:r>
    </w:p>
    <w:p w14:paraId="32237E95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E</w:t>
      </w:r>
      <w:r w:rsidRPr="006657D9">
        <w:rPr>
          <w:rFonts w:ascii="Times New Roman" w:hAnsi="Times New Roman" w:cs="Times New Roman"/>
          <w:sz w:val="24"/>
        </w:rPr>
        <w:t xml:space="preserve">) </w:t>
      </w:r>
      <w:bookmarkStart w:id="11" w:name="_Hlk216036398"/>
      <w:r w:rsidRPr="006657D9">
        <w:rPr>
          <w:rFonts w:ascii="Times New Roman" w:hAnsi="Times New Roman" w:cs="Times New Roman"/>
          <w:sz w:val="24"/>
        </w:rPr>
        <w:t xml:space="preserve">Quantification of </w:t>
      </w:r>
      <w:proofErr w:type="spellStart"/>
      <w:r w:rsidRPr="006657D9">
        <w:rPr>
          <w:rFonts w:ascii="Times New Roman" w:hAnsi="Times New Roman" w:cs="Times New Roman"/>
          <w:sz w:val="24"/>
        </w:rPr>
        <w:t>mtDNA</w:t>
      </w:r>
      <w:proofErr w:type="spellEnd"/>
      <w:r w:rsidRPr="006657D9">
        <w:rPr>
          <w:rFonts w:ascii="Times New Roman" w:hAnsi="Times New Roman" w:cs="Times New Roman"/>
          <w:sz w:val="24"/>
        </w:rPr>
        <w:t xml:space="preserve"> copy number by PCR using ND1, D-loop, COX1, COX3 probe, from isolated cytosolic fractions of HT-22 cells. n = 3.</w:t>
      </w:r>
    </w:p>
    <w:bookmarkEnd w:id="11"/>
    <w:p w14:paraId="16BBF086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F</w:t>
      </w:r>
      <w:r w:rsidRPr="006657D9">
        <w:rPr>
          <w:rFonts w:ascii="Times New Roman" w:hAnsi="Times New Roman" w:cs="Times New Roman"/>
          <w:sz w:val="24"/>
        </w:rPr>
        <w:t>) Mitochondria and IFI204 were labelled using anti-TOM20 and anti-IFI204 antibodies, respectively. The right image is the enlarged image in the yellow solid box of the left image.</w:t>
      </w:r>
    </w:p>
    <w:p w14:paraId="430708B7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(</w:t>
      </w:r>
      <w:r>
        <w:rPr>
          <w:rFonts w:ascii="Times New Roman" w:hAnsi="Times New Roman" w:cs="Times New Roman" w:hint="eastAsia"/>
          <w:sz w:val="24"/>
        </w:rPr>
        <w:t>G</w:t>
      </w:r>
      <w:r w:rsidRPr="006657D9">
        <w:rPr>
          <w:rFonts w:ascii="Times New Roman" w:hAnsi="Times New Roman" w:cs="Times New Roman"/>
          <w:sz w:val="24"/>
        </w:rPr>
        <w:t>)</w:t>
      </w:r>
      <w:r w:rsidRPr="00580515">
        <w:rPr>
          <w:rFonts w:ascii="Times New Roman" w:hAnsi="Times New Roman" w:cs="Times New Roman"/>
          <w:sz w:val="24"/>
        </w:rPr>
        <w:t xml:space="preserve"> </w:t>
      </w:r>
      <w:r w:rsidRPr="006657D9">
        <w:rPr>
          <w:rFonts w:ascii="Times New Roman" w:hAnsi="Times New Roman" w:cs="Times New Roman"/>
          <w:sz w:val="24"/>
        </w:rPr>
        <w:t xml:space="preserve">Protein levels of </w:t>
      </w:r>
      <w:r>
        <w:rPr>
          <w:rFonts w:ascii="Times New Roman" w:hAnsi="Times New Roman" w:cs="Times New Roman" w:hint="eastAsia"/>
          <w:sz w:val="24"/>
        </w:rPr>
        <w:t>IFI204 after</w:t>
      </w:r>
      <w:r w:rsidRPr="00580515">
        <w:rPr>
          <w:rFonts w:ascii="Times New Roman" w:hAnsi="Times New Roman" w:cs="Times New Roman"/>
          <w:sz w:val="24"/>
        </w:rPr>
        <w:t xml:space="preserve"> </w:t>
      </w:r>
      <w:r w:rsidRPr="006657D9">
        <w:rPr>
          <w:rFonts w:ascii="Times New Roman" w:hAnsi="Times New Roman" w:cs="Times New Roman"/>
          <w:sz w:val="24"/>
        </w:rPr>
        <w:t xml:space="preserve">NSA </w:t>
      </w:r>
      <w:r>
        <w:rPr>
          <w:rFonts w:ascii="Times New Roman" w:hAnsi="Times New Roman" w:cs="Times New Roman" w:hint="eastAsia"/>
          <w:sz w:val="24"/>
        </w:rPr>
        <w:t>treatment under OGD/R condition</w:t>
      </w:r>
      <w:r w:rsidRPr="006657D9">
        <w:rPr>
          <w:rFonts w:ascii="Times New Roman" w:hAnsi="Times New Roman" w:cs="Times New Roman"/>
          <w:sz w:val="24"/>
        </w:rPr>
        <w:t>. n = 4.</w:t>
      </w:r>
    </w:p>
    <w:p w14:paraId="01BB4674" w14:textId="5996DF59" w:rsidR="00CB2B03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Data indicate means ± SD. ns, not significant. *p &lt; 0.05, **p &lt; 0.01, ***p &lt; 0.001.</w:t>
      </w:r>
    </w:p>
    <w:p w14:paraId="7D29CC9C" w14:textId="77777777" w:rsidR="005959BD" w:rsidRDefault="005959BD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1AF4243F" w14:textId="507C0826" w:rsidR="002250DB" w:rsidRPr="006657D9" w:rsidRDefault="005959BD" w:rsidP="002250DB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0879D22F" wp14:editId="5836AECC">
            <wp:extent cx="5266055" cy="3401115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055" cy="34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0DB" w:rsidRPr="002250DB">
        <w:rPr>
          <w:rFonts w:ascii="Times New Roman" w:hAnsi="Times New Roman" w:cs="Times New Roman"/>
          <w:b/>
          <w:bCs/>
          <w:sz w:val="24"/>
        </w:rPr>
        <w:t xml:space="preserve"> </w:t>
      </w:r>
      <w:r w:rsidR="002250DB" w:rsidRPr="006657D9">
        <w:rPr>
          <w:rFonts w:ascii="Times New Roman" w:hAnsi="Times New Roman" w:cs="Times New Roman"/>
          <w:b/>
          <w:bCs/>
          <w:sz w:val="24"/>
        </w:rPr>
        <w:t xml:space="preserve">Fig. S7 </w:t>
      </w:r>
      <w:proofErr w:type="spellStart"/>
      <w:r w:rsidR="002250DB" w:rsidRPr="006657D9">
        <w:rPr>
          <w:rFonts w:ascii="Times New Roman" w:hAnsi="Times New Roman" w:cs="Times New Roman"/>
          <w:b/>
          <w:bCs/>
          <w:sz w:val="24"/>
        </w:rPr>
        <w:t>MitoQ</w:t>
      </w:r>
      <w:proofErr w:type="spellEnd"/>
      <w:r w:rsidR="002250DB" w:rsidRPr="006657D9">
        <w:rPr>
          <w:rFonts w:ascii="Times New Roman" w:hAnsi="Times New Roman" w:cs="Times New Roman"/>
          <w:b/>
          <w:bCs/>
          <w:sz w:val="24"/>
        </w:rPr>
        <w:t xml:space="preserve"> attenuates mitochondrial oxidative stress and cytosolic </w:t>
      </w:r>
      <w:proofErr w:type="spellStart"/>
      <w:r w:rsidR="002250DB" w:rsidRPr="006657D9">
        <w:rPr>
          <w:rFonts w:ascii="Times New Roman" w:hAnsi="Times New Roman" w:cs="Times New Roman"/>
          <w:b/>
          <w:bCs/>
          <w:sz w:val="24"/>
        </w:rPr>
        <w:t>mtDNA</w:t>
      </w:r>
      <w:proofErr w:type="spellEnd"/>
      <w:r w:rsidR="002250DB" w:rsidRPr="006657D9">
        <w:rPr>
          <w:rFonts w:ascii="Times New Roman" w:hAnsi="Times New Roman" w:cs="Times New Roman"/>
          <w:b/>
          <w:bCs/>
          <w:sz w:val="24"/>
        </w:rPr>
        <w:t xml:space="preserve"> release</w:t>
      </w:r>
      <w:r w:rsidR="002250DB">
        <w:rPr>
          <w:rFonts w:ascii="Times New Roman" w:hAnsi="Times New Roman" w:cs="Times New Roman" w:hint="eastAsia"/>
          <w:b/>
          <w:bCs/>
          <w:sz w:val="24"/>
        </w:rPr>
        <w:t xml:space="preserve"> after OGD/R</w:t>
      </w:r>
      <w:r w:rsidR="002250DB" w:rsidRPr="006657D9">
        <w:rPr>
          <w:rFonts w:ascii="Times New Roman" w:hAnsi="Times New Roman" w:cs="Times New Roman"/>
          <w:b/>
          <w:bCs/>
          <w:sz w:val="24"/>
        </w:rPr>
        <w:t>.</w:t>
      </w:r>
    </w:p>
    <w:p w14:paraId="231F519E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(A) Fluorescence microscopic images of mitochondrial superoxide (</w:t>
      </w:r>
      <w:proofErr w:type="spellStart"/>
      <w:r w:rsidRPr="006657D9"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 w:hint="eastAsia"/>
          <w:sz w:val="24"/>
        </w:rPr>
        <w:t>i</w:t>
      </w:r>
      <w:r w:rsidRPr="006657D9"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 w:hint="eastAsia"/>
          <w:sz w:val="24"/>
        </w:rPr>
        <w:t>o</w:t>
      </w:r>
      <w:r w:rsidRPr="006657D9">
        <w:rPr>
          <w:rFonts w:ascii="Times New Roman" w:hAnsi="Times New Roman" w:cs="Times New Roman"/>
          <w:sz w:val="24"/>
        </w:rPr>
        <w:t>SOX</w:t>
      </w:r>
      <w:proofErr w:type="spellEnd"/>
      <w:r w:rsidRPr="006657D9">
        <w:rPr>
          <w:rFonts w:ascii="Times New Roman" w:hAnsi="Times New Roman" w:cs="Times New Roman"/>
          <w:sz w:val="24"/>
        </w:rPr>
        <w:t>) and mitochondria (</w:t>
      </w:r>
      <w:proofErr w:type="spellStart"/>
      <w:r w:rsidRPr="006657D9">
        <w:rPr>
          <w:rFonts w:ascii="Times New Roman" w:hAnsi="Times New Roman" w:cs="Times New Roman"/>
          <w:sz w:val="24"/>
        </w:rPr>
        <w:t>MitoTracker</w:t>
      </w:r>
      <w:proofErr w:type="spellEnd"/>
      <w:r w:rsidRPr="006657D9">
        <w:rPr>
          <w:rFonts w:ascii="Times New Roman" w:hAnsi="Times New Roman" w:cs="Times New Roman"/>
          <w:sz w:val="24"/>
        </w:rPr>
        <w:t xml:space="preserve">) of </w:t>
      </w:r>
      <w:proofErr w:type="spellStart"/>
      <w:r w:rsidRPr="006657D9">
        <w:rPr>
          <w:rFonts w:ascii="Times New Roman" w:hAnsi="Times New Roman" w:cs="Times New Roman"/>
          <w:sz w:val="24"/>
        </w:rPr>
        <w:t>MitoQ</w:t>
      </w:r>
      <w:proofErr w:type="spellEnd"/>
      <w:r w:rsidRPr="006657D9">
        <w:rPr>
          <w:rFonts w:ascii="Times New Roman" w:hAnsi="Times New Roman" w:cs="Times New Roman"/>
          <w:sz w:val="24"/>
        </w:rPr>
        <w:t xml:space="preserve">-treated (20 µg/mL) on HT-22 cells (Scale bar = 20 </w:t>
      </w:r>
      <w:proofErr w:type="spellStart"/>
      <w:r w:rsidRPr="006657D9">
        <w:rPr>
          <w:rFonts w:ascii="Times New Roman" w:hAnsi="Times New Roman" w:cs="Times New Roman"/>
          <w:sz w:val="24"/>
        </w:rPr>
        <w:t>μm</w:t>
      </w:r>
      <w:proofErr w:type="spellEnd"/>
      <w:r w:rsidRPr="006657D9">
        <w:rPr>
          <w:rFonts w:ascii="Times New Roman" w:hAnsi="Times New Roman" w:cs="Times New Roman"/>
          <w:sz w:val="24"/>
        </w:rPr>
        <w:t>).</w:t>
      </w:r>
      <w:r w:rsidRPr="00C056D4">
        <w:rPr>
          <w:rFonts w:ascii="Times New Roman" w:hAnsi="Times New Roman" w:cs="Times New Roman"/>
          <w:sz w:val="24"/>
        </w:rPr>
        <w:t xml:space="preserve"> </w:t>
      </w:r>
      <w:r w:rsidRPr="006657D9">
        <w:rPr>
          <w:rFonts w:ascii="Times New Roman" w:hAnsi="Times New Roman" w:cs="Times New Roman"/>
          <w:sz w:val="24"/>
        </w:rPr>
        <w:t xml:space="preserve">n = </w:t>
      </w:r>
      <w:r>
        <w:rPr>
          <w:rFonts w:ascii="Times New Roman" w:hAnsi="Times New Roman" w:cs="Times New Roman" w:hint="eastAsia"/>
          <w:sz w:val="24"/>
        </w:rPr>
        <w:t>6</w:t>
      </w:r>
      <w:r w:rsidRPr="006657D9">
        <w:rPr>
          <w:rFonts w:ascii="Times New Roman" w:hAnsi="Times New Roman" w:cs="Times New Roman"/>
          <w:sz w:val="24"/>
        </w:rPr>
        <w:t>.</w:t>
      </w:r>
    </w:p>
    <w:p w14:paraId="038ACDE1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(B) Representative confocal images of mitochondrial morphology (</w:t>
      </w:r>
      <w:bookmarkStart w:id="12" w:name="OLE_LINK98"/>
      <w:bookmarkStart w:id="13" w:name="OLE_LINK99"/>
      <w:proofErr w:type="spellStart"/>
      <w:r w:rsidRPr="006657D9">
        <w:rPr>
          <w:rFonts w:ascii="Times New Roman" w:hAnsi="Times New Roman" w:cs="Times New Roman"/>
          <w:sz w:val="24"/>
        </w:rPr>
        <w:t>MitoTracker</w:t>
      </w:r>
      <w:bookmarkEnd w:id="12"/>
      <w:bookmarkEnd w:id="13"/>
      <w:proofErr w:type="spellEnd"/>
      <w:r w:rsidRPr="006657D9">
        <w:rPr>
          <w:rFonts w:ascii="Times New Roman" w:hAnsi="Times New Roman" w:cs="Times New Roman"/>
          <w:sz w:val="24"/>
        </w:rPr>
        <w:t xml:space="preserve">) and DNA foci (dsDNA) in HT-22 cells. Yellow arrowheads indicate cytosolic DNA foci (Scale bar = 10 </w:t>
      </w:r>
      <w:proofErr w:type="spellStart"/>
      <w:r w:rsidRPr="006657D9">
        <w:rPr>
          <w:rFonts w:ascii="Times New Roman" w:hAnsi="Times New Roman" w:cs="Times New Roman"/>
          <w:sz w:val="24"/>
        </w:rPr>
        <w:t>μm</w:t>
      </w:r>
      <w:proofErr w:type="spellEnd"/>
      <w:r w:rsidRPr="006657D9">
        <w:rPr>
          <w:rFonts w:ascii="Times New Roman" w:hAnsi="Times New Roman" w:cs="Times New Roman"/>
          <w:sz w:val="24"/>
        </w:rPr>
        <w:t>). n = 3.</w:t>
      </w:r>
    </w:p>
    <w:p w14:paraId="7F08DC0B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 xml:space="preserve">(C) Quantitation of </w:t>
      </w:r>
      <w:proofErr w:type="spellStart"/>
      <w:r w:rsidRPr="006657D9">
        <w:rPr>
          <w:rFonts w:ascii="Times New Roman" w:hAnsi="Times New Roman" w:cs="Times New Roman"/>
          <w:sz w:val="24"/>
        </w:rPr>
        <w:t>MitoSOX</w:t>
      </w:r>
      <w:proofErr w:type="spellEnd"/>
      <w:r w:rsidRPr="006657D9">
        <w:rPr>
          <w:rFonts w:ascii="Times New Roman" w:hAnsi="Times New Roman" w:cs="Times New Roman"/>
          <w:sz w:val="24"/>
        </w:rPr>
        <w:t xml:space="preserve"> fluorescence intensity. n = </w:t>
      </w:r>
      <w:r>
        <w:rPr>
          <w:rFonts w:ascii="Times New Roman" w:hAnsi="Times New Roman" w:cs="Times New Roman" w:hint="eastAsia"/>
          <w:sz w:val="24"/>
        </w:rPr>
        <w:t>6</w:t>
      </w:r>
      <w:r w:rsidRPr="006657D9">
        <w:rPr>
          <w:rFonts w:ascii="Times New Roman" w:hAnsi="Times New Roman" w:cs="Times New Roman"/>
          <w:sz w:val="24"/>
        </w:rPr>
        <w:t>.</w:t>
      </w:r>
    </w:p>
    <w:p w14:paraId="11EE91C1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(D) Percentage of HT-22 cells showing cytosolic DNA foci and number of cytosolic DNA foci per cell from</w:t>
      </w:r>
      <w:r>
        <w:rPr>
          <w:rFonts w:ascii="Times New Roman" w:hAnsi="Times New Roman" w:cs="Times New Roman" w:hint="eastAsia"/>
          <w:sz w:val="24"/>
        </w:rPr>
        <w:t>(B)</w:t>
      </w:r>
      <w:r w:rsidRPr="006657D9">
        <w:rPr>
          <w:rFonts w:ascii="Times New Roman" w:hAnsi="Times New Roman" w:cs="Times New Roman"/>
          <w:sz w:val="24"/>
        </w:rPr>
        <w:t>. n = 3.</w:t>
      </w:r>
    </w:p>
    <w:p w14:paraId="085A410E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 xml:space="preserve">(E) Quantification of </w:t>
      </w:r>
      <w:proofErr w:type="spellStart"/>
      <w:r w:rsidRPr="006657D9">
        <w:rPr>
          <w:rFonts w:ascii="Times New Roman" w:hAnsi="Times New Roman" w:cs="Times New Roman"/>
          <w:sz w:val="24"/>
        </w:rPr>
        <w:t>mtDNA</w:t>
      </w:r>
      <w:proofErr w:type="spellEnd"/>
      <w:r w:rsidRPr="006657D9">
        <w:rPr>
          <w:rFonts w:ascii="Times New Roman" w:hAnsi="Times New Roman" w:cs="Times New Roman"/>
          <w:sz w:val="24"/>
        </w:rPr>
        <w:t xml:space="preserve"> copy number by PCR using ND1, D-loop, COX1, COX3 probe, from isolated cytosolic fractions of HT-22 cells. n = 3.</w:t>
      </w:r>
    </w:p>
    <w:p w14:paraId="097E6272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(F) Representative western blot (left) and quantification (right) of IFI204 present in HT-22 cells. n = 5.</w:t>
      </w:r>
    </w:p>
    <w:p w14:paraId="50937745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lastRenderedPageBreak/>
        <w:t>Data indicate means ± SD. ns, not significant. *p &lt; 0.05, **p &lt; 0.01.</w:t>
      </w:r>
    </w:p>
    <w:p w14:paraId="5D804C48" w14:textId="77777777" w:rsidR="005959BD" w:rsidRDefault="005959BD">
      <w:pPr>
        <w:widowControl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br w:type="page"/>
      </w:r>
    </w:p>
    <w:p w14:paraId="3B6BBFED" w14:textId="34966A1F" w:rsidR="002250DB" w:rsidRPr="006657D9" w:rsidRDefault="005959BD" w:rsidP="002250DB">
      <w:pPr>
        <w:spacing w:line="360" w:lineRule="auto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210E006C" wp14:editId="67418921">
            <wp:extent cx="5263002" cy="409765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002" cy="409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0DB" w:rsidRPr="002250DB">
        <w:rPr>
          <w:rFonts w:ascii="Times New Roman" w:hAnsi="Times New Roman" w:cs="Times New Roman"/>
          <w:b/>
          <w:bCs/>
          <w:sz w:val="24"/>
        </w:rPr>
        <w:t xml:space="preserve"> </w:t>
      </w:r>
      <w:r w:rsidR="002250DB" w:rsidRPr="006657D9">
        <w:rPr>
          <w:rFonts w:ascii="Times New Roman" w:hAnsi="Times New Roman" w:cs="Times New Roman"/>
          <w:b/>
          <w:bCs/>
          <w:sz w:val="24"/>
        </w:rPr>
        <w:t>Fig. S8 AAV-IFI204 increases Damage to striatal neurons</w:t>
      </w:r>
    </w:p>
    <w:p w14:paraId="2FAEB4A6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 xml:space="preserve">(A) Representative pictures </w:t>
      </w:r>
      <w:r>
        <w:rPr>
          <w:rFonts w:ascii="Times New Roman" w:hAnsi="Times New Roman" w:cs="Times New Roman" w:hint="eastAsia"/>
          <w:sz w:val="24"/>
        </w:rPr>
        <w:t xml:space="preserve">and </w:t>
      </w:r>
      <w:r w:rsidRPr="006657D9">
        <w:rPr>
          <w:rFonts w:ascii="Times New Roman" w:hAnsi="Times New Roman" w:cs="Times New Roman"/>
          <w:sz w:val="24"/>
        </w:rPr>
        <w:t xml:space="preserve">quantification of double immunofluorescence staining of GSDMD (red) colocalized with </w:t>
      </w:r>
      <w:proofErr w:type="spellStart"/>
      <w:r w:rsidRPr="006657D9">
        <w:rPr>
          <w:rFonts w:ascii="Times New Roman" w:hAnsi="Times New Roman" w:cs="Times New Roman"/>
          <w:sz w:val="24"/>
        </w:rPr>
        <w:t>NeuN</w:t>
      </w:r>
      <w:proofErr w:type="spellEnd"/>
      <w:r w:rsidRPr="006657D9">
        <w:rPr>
          <w:rFonts w:ascii="Times New Roman" w:hAnsi="Times New Roman" w:cs="Times New Roman"/>
          <w:sz w:val="24"/>
        </w:rPr>
        <w:t xml:space="preserve"> (cyan) </w:t>
      </w:r>
      <w:bookmarkStart w:id="14" w:name="OLE_LINK52"/>
      <w:r w:rsidRPr="006657D9">
        <w:rPr>
          <w:rFonts w:ascii="Times New Roman" w:hAnsi="Times New Roman" w:cs="Times New Roman"/>
          <w:sz w:val="24"/>
        </w:rPr>
        <w:t>in striatum</w:t>
      </w:r>
      <w:bookmarkEnd w:id="14"/>
      <w:r w:rsidRPr="006657D9">
        <w:rPr>
          <w:rFonts w:ascii="Times New Roman" w:hAnsi="Times New Roman" w:cs="Times New Roman"/>
          <w:sz w:val="24"/>
        </w:rPr>
        <w:t xml:space="preserve"> (Scale bar = 50 </w:t>
      </w:r>
      <w:proofErr w:type="spellStart"/>
      <w:r w:rsidRPr="006657D9">
        <w:rPr>
          <w:rFonts w:ascii="Times New Roman" w:hAnsi="Times New Roman" w:cs="Times New Roman"/>
          <w:sz w:val="24"/>
        </w:rPr>
        <w:t>μm</w:t>
      </w:r>
      <w:proofErr w:type="spellEnd"/>
      <w:r w:rsidRPr="006657D9">
        <w:rPr>
          <w:rFonts w:ascii="Times New Roman" w:hAnsi="Times New Roman" w:cs="Times New Roman"/>
          <w:sz w:val="24"/>
        </w:rPr>
        <w:t>).</w:t>
      </w:r>
    </w:p>
    <w:p w14:paraId="5C551E11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r w:rsidRPr="006657D9">
        <w:rPr>
          <w:rFonts w:ascii="Times New Roman" w:hAnsi="Times New Roman" w:cs="Times New Roman"/>
          <w:sz w:val="24"/>
        </w:rPr>
        <w:t>(B) Representative fluorescent images and quantification of 8-OHdG (red)</w:t>
      </w:r>
      <w:r>
        <w:rPr>
          <w:rFonts w:ascii="Times New Roman" w:hAnsi="Times New Roman" w:cs="Times New Roman" w:hint="eastAsia"/>
          <w:sz w:val="24"/>
        </w:rPr>
        <w:t>/</w:t>
      </w:r>
      <w:proofErr w:type="spellStart"/>
      <w:r>
        <w:rPr>
          <w:rFonts w:ascii="Times New Roman" w:hAnsi="Times New Roman" w:cs="Times New Roman" w:hint="eastAsia"/>
          <w:sz w:val="24"/>
        </w:rPr>
        <w:t>NeuN</w:t>
      </w:r>
      <w:proofErr w:type="spellEnd"/>
      <w:r w:rsidRPr="006657D9">
        <w:rPr>
          <w:rFonts w:ascii="Times New Roman" w:hAnsi="Times New Roman" w:cs="Times New Roman"/>
          <w:sz w:val="24"/>
        </w:rPr>
        <w:t xml:space="preserve"> (cyan) immunofluorescence staining in striatum (Scale bar = 50 </w:t>
      </w:r>
      <w:proofErr w:type="spellStart"/>
      <w:r w:rsidRPr="006657D9">
        <w:rPr>
          <w:rFonts w:ascii="Times New Roman" w:hAnsi="Times New Roman" w:cs="Times New Roman"/>
          <w:sz w:val="24"/>
        </w:rPr>
        <w:t>μm</w:t>
      </w:r>
      <w:proofErr w:type="spellEnd"/>
      <w:r w:rsidRPr="006657D9">
        <w:rPr>
          <w:rFonts w:ascii="Times New Roman" w:hAnsi="Times New Roman" w:cs="Times New Roman"/>
          <w:sz w:val="24"/>
        </w:rPr>
        <w:t>).</w:t>
      </w:r>
    </w:p>
    <w:p w14:paraId="486F633E" w14:textId="77777777" w:rsidR="002250DB" w:rsidRPr="006657D9" w:rsidRDefault="002250DB" w:rsidP="002250DB">
      <w:pPr>
        <w:spacing w:line="360" w:lineRule="auto"/>
        <w:rPr>
          <w:rFonts w:ascii="Times New Roman" w:hAnsi="Times New Roman" w:cs="Times New Roman"/>
          <w:sz w:val="24"/>
        </w:rPr>
      </w:pPr>
      <w:bookmarkStart w:id="15" w:name="OLE_LINK60"/>
      <w:r w:rsidRPr="006657D9">
        <w:rPr>
          <w:rFonts w:ascii="Times New Roman" w:hAnsi="Times New Roman" w:cs="Times New Roman"/>
          <w:sz w:val="24"/>
        </w:rPr>
        <w:t>n = 3/4. Data indicate means ± SD. *p &lt; 0.05.</w:t>
      </w:r>
      <w:bookmarkEnd w:id="15"/>
    </w:p>
    <w:p w14:paraId="20F8349A" w14:textId="77777777" w:rsidR="005959BD" w:rsidRDefault="005959BD">
      <w:pPr>
        <w:widowControl/>
        <w:rPr>
          <w:rFonts w:ascii="Times New Roman" w:eastAsiaTheme="minorHAnsi" w:hAnsi="Times New Roman" w:cs="Times New Roman"/>
          <w:b/>
          <w:bCs/>
          <w:sz w:val="24"/>
        </w:rPr>
      </w:pPr>
      <w:r>
        <w:rPr>
          <w:rFonts w:ascii="Times New Roman" w:eastAsiaTheme="minorHAnsi" w:hAnsi="Times New Roman" w:cs="Times New Roman"/>
          <w:b/>
          <w:bCs/>
          <w:sz w:val="24"/>
        </w:rPr>
        <w:br w:type="page"/>
      </w:r>
    </w:p>
    <w:p w14:paraId="722109AA" w14:textId="38C2E95E" w:rsidR="002250DB" w:rsidRPr="006657D9" w:rsidRDefault="005959BD" w:rsidP="002250DB">
      <w:pPr>
        <w:spacing w:line="360" w:lineRule="auto"/>
        <w:rPr>
          <w:rFonts w:ascii="Times New Roman" w:eastAsiaTheme="minorHAnsi" w:hAnsi="Times New Roman" w:cs="Times New Roman"/>
          <w:b/>
          <w:bCs/>
          <w:sz w:val="24"/>
        </w:rPr>
      </w:pPr>
      <w:r>
        <w:rPr>
          <w:rFonts w:ascii="Times New Roman" w:eastAsiaTheme="minorHAnsi" w:hAnsi="Times New Roman" w:cs="Times New Roman"/>
          <w:b/>
          <w:bCs/>
          <w:noProof/>
          <w:sz w:val="24"/>
        </w:rPr>
        <w:lastRenderedPageBreak/>
        <w:drawing>
          <wp:inline distT="0" distB="0" distL="0" distR="0" wp14:anchorId="3833FB52" wp14:editId="6D0ECEBA">
            <wp:extent cx="5272130" cy="3488055"/>
            <wp:effectExtent l="0" t="0" r="508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130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250DB" w:rsidRPr="002250DB">
        <w:rPr>
          <w:rFonts w:ascii="Times New Roman" w:eastAsiaTheme="minorHAnsi" w:hAnsi="Times New Roman" w:cs="Times New Roman"/>
          <w:b/>
          <w:bCs/>
          <w:sz w:val="24"/>
        </w:rPr>
        <w:t xml:space="preserve"> </w:t>
      </w:r>
      <w:r w:rsidR="002250DB" w:rsidRPr="006657D9">
        <w:rPr>
          <w:rFonts w:ascii="Times New Roman" w:eastAsiaTheme="minorHAnsi" w:hAnsi="Times New Roman" w:cs="Times New Roman"/>
          <w:b/>
          <w:bCs/>
          <w:sz w:val="24"/>
        </w:rPr>
        <w:t>Fig. S9 High throughput sequencing analysis of HT-22 after si-IFI204 intervention.</w:t>
      </w:r>
    </w:p>
    <w:p w14:paraId="787CA03D" w14:textId="77777777" w:rsidR="002250DB" w:rsidRPr="006657D9" w:rsidRDefault="002250DB" w:rsidP="002250DB">
      <w:pPr>
        <w:spacing w:line="360" w:lineRule="auto"/>
        <w:rPr>
          <w:rFonts w:ascii="Times New Roman" w:eastAsiaTheme="minorHAnsi" w:hAnsi="Times New Roman" w:cs="Times New Roman"/>
          <w:sz w:val="24"/>
        </w:rPr>
      </w:pPr>
      <w:r w:rsidRPr="006657D9">
        <w:rPr>
          <w:rFonts w:ascii="Times New Roman" w:eastAsiaTheme="minorHAnsi" w:hAnsi="Times New Roman" w:cs="Times New Roman"/>
          <w:sz w:val="24"/>
        </w:rPr>
        <w:t>(A) Volcano plot analysis.</w:t>
      </w:r>
      <w:r>
        <w:rPr>
          <w:rFonts w:ascii="Times New Roman" w:eastAsiaTheme="minorHAnsi" w:hAnsi="Times New Roman" w:cs="Times New Roman" w:hint="eastAsia"/>
          <w:sz w:val="24"/>
        </w:rPr>
        <w:t xml:space="preserve"> </w:t>
      </w:r>
    </w:p>
    <w:p w14:paraId="601C2A23" w14:textId="77777777" w:rsidR="002250DB" w:rsidRPr="006657D9" w:rsidRDefault="002250DB" w:rsidP="002250DB">
      <w:pPr>
        <w:spacing w:line="360" w:lineRule="auto"/>
        <w:rPr>
          <w:rFonts w:ascii="Times New Roman" w:eastAsiaTheme="minorHAnsi" w:hAnsi="Times New Roman" w:cs="Times New Roman"/>
          <w:sz w:val="24"/>
        </w:rPr>
      </w:pPr>
      <w:r w:rsidRPr="006657D9">
        <w:rPr>
          <w:rFonts w:ascii="Times New Roman" w:eastAsiaTheme="minorHAnsi" w:hAnsi="Times New Roman" w:cs="Times New Roman"/>
          <w:sz w:val="24"/>
        </w:rPr>
        <w:t>(B) The top 25 mitochondrion-related genes were selected in terms of Gene ontology (GO) enrichment analysis.</w:t>
      </w:r>
    </w:p>
    <w:p w14:paraId="338962CC" w14:textId="77777777" w:rsidR="002250DB" w:rsidRPr="006657D9" w:rsidRDefault="002250DB" w:rsidP="002250DB">
      <w:pPr>
        <w:spacing w:line="360" w:lineRule="auto"/>
        <w:rPr>
          <w:rFonts w:ascii="Times New Roman" w:eastAsiaTheme="minorHAnsi" w:hAnsi="Times New Roman" w:cs="Times New Roman"/>
          <w:sz w:val="24"/>
        </w:rPr>
      </w:pPr>
      <w:r w:rsidRPr="006657D9">
        <w:rPr>
          <w:rFonts w:ascii="Times New Roman" w:eastAsiaTheme="minorHAnsi" w:hAnsi="Times New Roman" w:cs="Times New Roman"/>
          <w:sz w:val="24"/>
        </w:rPr>
        <w:t>(C) Enriched Kyoto Encyclopedia of Genes and Genomes (KEGG) pathway included “organismal systems”, “environmental information process”, “metabolism”, and “cellular processes”.</w:t>
      </w:r>
    </w:p>
    <w:p w14:paraId="389FFD08" w14:textId="045E0198" w:rsidR="002250DB" w:rsidRPr="006657D9" w:rsidRDefault="002250DB" w:rsidP="002250DB">
      <w:pPr>
        <w:spacing w:line="360" w:lineRule="auto"/>
        <w:rPr>
          <w:rFonts w:ascii="Times New Roman" w:eastAsiaTheme="minorHAnsi" w:hAnsi="Times New Roman" w:cs="Times New Roman"/>
          <w:sz w:val="24"/>
        </w:rPr>
      </w:pPr>
      <w:r w:rsidRPr="006657D9">
        <w:rPr>
          <w:rFonts w:ascii="Times New Roman" w:eastAsiaTheme="minorHAnsi" w:hAnsi="Times New Roman" w:cs="Times New Roman"/>
          <w:sz w:val="24"/>
        </w:rPr>
        <w:t xml:space="preserve">(D) </w:t>
      </w:r>
      <w:r w:rsidR="00C23DD9" w:rsidRPr="006657D9">
        <w:rPr>
          <w:rFonts w:ascii="Times New Roman" w:eastAsiaTheme="minorHAnsi" w:hAnsi="Times New Roman" w:cs="Times New Roman"/>
          <w:sz w:val="24"/>
        </w:rPr>
        <w:t>GSEA enrichment plots for differentially expressed pathways of interest.</w:t>
      </w:r>
    </w:p>
    <w:p w14:paraId="6CBAFC56" w14:textId="256FC856" w:rsidR="002250DB" w:rsidRDefault="002250DB" w:rsidP="002250DB">
      <w:pPr>
        <w:spacing w:line="360" w:lineRule="auto"/>
        <w:rPr>
          <w:rFonts w:ascii="Times New Roman" w:eastAsiaTheme="minorHAnsi" w:hAnsi="Times New Roman" w:cs="Times New Roman"/>
          <w:sz w:val="24"/>
        </w:rPr>
      </w:pPr>
      <w:r w:rsidRPr="006657D9">
        <w:rPr>
          <w:rFonts w:ascii="Times New Roman" w:eastAsiaTheme="minorHAnsi" w:hAnsi="Times New Roman" w:cs="Times New Roman"/>
          <w:sz w:val="24"/>
        </w:rPr>
        <w:t xml:space="preserve">(E) </w:t>
      </w:r>
      <w:r w:rsidR="00C23DD9" w:rsidRPr="006657D9">
        <w:rPr>
          <w:rFonts w:ascii="Times New Roman" w:eastAsiaTheme="minorHAnsi" w:hAnsi="Times New Roman" w:cs="Times New Roman"/>
          <w:sz w:val="24"/>
        </w:rPr>
        <w:t xml:space="preserve">Heatmap demonstrating coordinated downregulation of Ifi204 and Sting1 within the NOD-like receptor signaling pathway in si-IFI204 </w:t>
      </w:r>
      <w:r w:rsidR="00C23DD9">
        <w:rPr>
          <w:rFonts w:ascii="Times New Roman" w:eastAsiaTheme="minorHAnsi" w:hAnsi="Times New Roman" w:cs="Times New Roman" w:hint="eastAsia"/>
          <w:sz w:val="24"/>
        </w:rPr>
        <w:t xml:space="preserve">treated </w:t>
      </w:r>
      <w:r w:rsidR="00C23DD9" w:rsidRPr="006657D9">
        <w:rPr>
          <w:rFonts w:ascii="Times New Roman" w:eastAsiaTheme="minorHAnsi" w:hAnsi="Times New Roman" w:cs="Times New Roman"/>
          <w:sz w:val="24"/>
        </w:rPr>
        <w:t>cells.</w:t>
      </w:r>
      <w:r w:rsidRPr="006657D9">
        <w:rPr>
          <w:rFonts w:ascii="Times New Roman" w:eastAsiaTheme="minorHAnsi" w:hAnsi="Times New Roman" w:cs="Times New Roman"/>
          <w:sz w:val="24"/>
        </w:rPr>
        <w:br/>
        <w:t>(F) Protein-protein interaction (PPI) network constructed for inflammation-associated genes in NOD-like receptor signaling pathway.</w:t>
      </w:r>
    </w:p>
    <w:p w14:paraId="2496E650" w14:textId="4C0E5A1D" w:rsidR="000663F2" w:rsidRDefault="004915F6">
      <w:pPr>
        <w:widowControl/>
        <w:rPr>
          <w:rFonts w:ascii="Times New Roman" w:eastAsia="等线" w:hAnsi="Times New Roman" w:cs="Times New Roman"/>
          <w:b/>
          <w:bCs/>
          <w:sz w:val="24"/>
          <w:szCs w:val="28"/>
          <w14:ligatures w14:val="none"/>
        </w:rPr>
      </w:pPr>
      <w:bookmarkStart w:id="16" w:name="OLE_LINK97"/>
      <w:bookmarkStart w:id="17" w:name="_Hlk126681134"/>
      <w:r>
        <w:rPr>
          <w:rFonts w:ascii="Times New Roman" w:eastAsia="等线" w:hAnsi="Times New Roman" w:cs="Times New Roman"/>
          <w:b/>
          <w:bCs/>
          <w:sz w:val="24"/>
          <w:szCs w:val="28"/>
          <w14:ligatures w14:val="none"/>
        </w:rPr>
        <w:br w:type="page"/>
      </w:r>
    </w:p>
    <w:p w14:paraId="0D04110B" w14:textId="3F58B16E" w:rsidR="00A33CBA" w:rsidRPr="00E6141C" w:rsidRDefault="00A33CBA" w:rsidP="00A33CBA">
      <w:pPr>
        <w:spacing w:after="0" w:line="480" w:lineRule="auto"/>
        <w:jc w:val="both"/>
        <w:rPr>
          <w:rFonts w:ascii="Times New Roman" w:eastAsia="等线" w:hAnsi="Times New Roman" w:cs="Times New Roman"/>
          <w:b/>
          <w:bCs/>
          <w:sz w:val="24"/>
          <w:szCs w:val="28"/>
          <w14:ligatures w14:val="none"/>
        </w:rPr>
      </w:pPr>
      <w:r w:rsidRPr="00E6141C">
        <w:rPr>
          <w:rFonts w:ascii="Times New Roman" w:eastAsia="等线" w:hAnsi="Times New Roman" w:cs="Times New Roman"/>
          <w:b/>
          <w:bCs/>
          <w:sz w:val="24"/>
          <w:szCs w:val="28"/>
          <w14:ligatures w14:val="none"/>
        </w:rPr>
        <w:lastRenderedPageBreak/>
        <w:t xml:space="preserve">Supplementary Table 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  <w14:ligatures w14:val="none"/>
        </w:rPr>
        <w:t>1</w:t>
      </w:r>
      <w:r w:rsidRPr="00E6141C">
        <w:rPr>
          <w:rFonts w:ascii="Times New Roman" w:eastAsia="等线" w:hAnsi="Times New Roman" w:cs="Times New Roman"/>
          <w:b/>
          <w:bCs/>
          <w:sz w:val="24"/>
          <w:szCs w:val="28"/>
          <w14:ligatures w14:val="none"/>
        </w:rPr>
        <w:t xml:space="preserve">. </w:t>
      </w:r>
      <w:r w:rsidRPr="00A33CBA">
        <w:rPr>
          <w:rFonts w:ascii="Times New Roman" w:eastAsia="等线" w:hAnsi="Times New Roman" w:cs="Times New Roman" w:hint="eastAsia"/>
          <w:b/>
          <w:bCs/>
          <w:sz w:val="24"/>
          <w:szCs w:val="28"/>
          <w14:ligatures w14:val="none"/>
        </w:rPr>
        <w:t>Primer sequences utilized for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  <w14:ligatures w14:val="none"/>
        </w:rPr>
        <w:t xml:space="preserve"> </w:t>
      </w:r>
      <w:r w:rsidRPr="00A33CBA">
        <w:rPr>
          <w:rFonts w:ascii="Times New Roman" w:eastAsia="等线" w:hAnsi="Times New Roman" w:cs="Times New Roman" w:hint="eastAsia"/>
          <w:b/>
          <w:bCs/>
          <w:sz w:val="24"/>
          <w:szCs w:val="28"/>
          <w14:ligatures w14:val="none"/>
        </w:rPr>
        <w:t>PCR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6174"/>
      </w:tblGrid>
      <w:tr w:rsidR="00A33CBA" w:rsidRPr="00E6141C" w14:paraId="58ED6572" w14:textId="77777777" w:rsidTr="00662457">
        <w:tc>
          <w:tcPr>
            <w:tcW w:w="2122" w:type="dxa"/>
            <w:tcBorders>
              <w:left w:val="single" w:sz="4" w:space="0" w:color="FFFFFF"/>
              <w:right w:val="single" w:sz="4" w:space="0" w:color="FFFFFF"/>
            </w:tcBorders>
          </w:tcPr>
          <w:p w14:paraId="700E9694" w14:textId="33C6D1BB" w:rsidR="00A33CBA" w:rsidRPr="00E6141C" w:rsidRDefault="00A33CBA" w:rsidP="00A33CBA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b/>
                <w:bCs/>
                <w:sz w:val="24"/>
                <w:szCs w:val="28"/>
                <w14:ligatures w14:val="none"/>
              </w:rPr>
            </w:pPr>
            <w:r w:rsidRPr="00A33CBA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8"/>
                <w14:ligatures w14:val="none"/>
              </w:rPr>
              <w:t xml:space="preserve">Primer name </w:t>
            </w:r>
          </w:p>
        </w:tc>
        <w:tc>
          <w:tcPr>
            <w:tcW w:w="6174" w:type="dxa"/>
            <w:tcBorders>
              <w:left w:val="single" w:sz="4" w:space="0" w:color="FFFFFF"/>
              <w:right w:val="single" w:sz="4" w:space="0" w:color="FFFFFF"/>
            </w:tcBorders>
          </w:tcPr>
          <w:p w14:paraId="7AB3A5D2" w14:textId="131FAE0C" w:rsidR="00A33CBA" w:rsidRPr="00E6141C" w:rsidRDefault="00A33CBA" w:rsidP="00A33CBA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b/>
                <w:bCs/>
                <w:sz w:val="24"/>
                <w:szCs w:val="28"/>
                <w14:ligatures w14:val="none"/>
              </w:rPr>
            </w:pPr>
            <w:r w:rsidRPr="00A33CBA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8"/>
                <w14:ligatures w14:val="none"/>
              </w:rPr>
              <w:t>Primer</w:t>
            </w:r>
            <w:r w:rsidRPr="00A33CBA">
              <w:t xml:space="preserve"> </w:t>
            </w:r>
            <w:r w:rsidRPr="00A33CBA">
              <w:rPr>
                <w:rFonts w:ascii="Times New Roman" w:eastAsia="等线" w:hAnsi="Times New Roman" w:cs="Times New Roman"/>
                <w:b/>
                <w:bCs/>
                <w:sz w:val="24"/>
                <w:szCs w:val="28"/>
                <w14:ligatures w14:val="none"/>
              </w:rPr>
              <w:t>sequence</w:t>
            </w:r>
            <w:r w:rsidRPr="00A33CBA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8"/>
                <w14:ligatures w14:val="none"/>
              </w:rPr>
              <w:t xml:space="preserve"> </w:t>
            </w:r>
          </w:p>
        </w:tc>
      </w:tr>
      <w:tr w:rsidR="006E18D5" w:rsidRPr="006E18D5" w14:paraId="79BF98CD" w14:textId="77777777" w:rsidTr="006E18D5">
        <w:tc>
          <w:tcPr>
            <w:tcW w:w="2122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59E0F935" w14:textId="77777777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sz w:val="24"/>
                <w14:ligatures w14:val="none"/>
              </w:rPr>
            </w:pPr>
            <w:bookmarkStart w:id="18" w:name="_Hlk216703577"/>
            <w:r w:rsidRPr="00D8038F">
              <w:rPr>
                <w:rFonts w:ascii="Times New Roman" w:eastAsia="等线" w:hAnsi="Times New Roman" w:cs="Times New Roman"/>
                <w:sz w:val="24"/>
                <w14:ligatures w14:val="none"/>
              </w:rPr>
              <w:t>Cox1-F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26C54A49" w14:textId="77777777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8038F">
              <w:rPr>
                <w:rFonts w:ascii="Times New Roman" w:hAnsi="Times New Roman" w:cs="Times New Roman"/>
                <w:color w:val="000000"/>
                <w:sz w:val="24"/>
              </w:rPr>
              <w:t>GCCCCAGATATAGCATTCCC</w:t>
            </w:r>
          </w:p>
        </w:tc>
      </w:tr>
      <w:tr w:rsidR="006E18D5" w:rsidRPr="006E18D5" w14:paraId="789C9458" w14:textId="77777777" w:rsidTr="006E18D5">
        <w:tc>
          <w:tcPr>
            <w:tcW w:w="2122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4655D8D9" w14:textId="77777777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sz w:val="24"/>
                <w14:ligatures w14:val="none"/>
              </w:rPr>
            </w:pPr>
            <w:r w:rsidRPr="00D8038F">
              <w:rPr>
                <w:rFonts w:ascii="Times New Roman" w:eastAsia="等线" w:hAnsi="Times New Roman" w:cs="Times New Roman"/>
                <w:sz w:val="24"/>
                <w14:ligatures w14:val="none"/>
              </w:rPr>
              <w:t>Cox1-R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666CD7B8" w14:textId="77777777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8038F">
              <w:rPr>
                <w:rFonts w:ascii="Times New Roman" w:hAnsi="Times New Roman" w:cs="Times New Roman"/>
                <w:color w:val="000000"/>
                <w:sz w:val="24"/>
              </w:rPr>
              <w:t>GTTCATCCTGTTCCTGCTCC</w:t>
            </w:r>
          </w:p>
        </w:tc>
      </w:tr>
      <w:bookmarkEnd w:id="18"/>
      <w:tr w:rsidR="006E18D5" w:rsidRPr="006E18D5" w14:paraId="6C963A4A" w14:textId="77777777" w:rsidTr="006E18D5">
        <w:tc>
          <w:tcPr>
            <w:tcW w:w="2122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29C7870C" w14:textId="77777777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sz w:val="24"/>
                <w14:ligatures w14:val="none"/>
              </w:rPr>
            </w:pPr>
            <w:proofErr w:type="spellStart"/>
            <w:r w:rsidRPr="00D8038F">
              <w:rPr>
                <w:rFonts w:ascii="Times New Roman" w:eastAsia="等线" w:hAnsi="Times New Roman" w:cs="Times New Roman"/>
                <w:sz w:val="24"/>
                <w14:ligatures w14:val="none"/>
              </w:rPr>
              <w:t>Dloop</w:t>
            </w:r>
            <w:proofErr w:type="spellEnd"/>
            <w:r w:rsidRPr="00D8038F">
              <w:rPr>
                <w:rFonts w:ascii="Times New Roman" w:eastAsia="等线" w:hAnsi="Times New Roman" w:cs="Times New Roman"/>
                <w:sz w:val="24"/>
                <w14:ligatures w14:val="none"/>
              </w:rPr>
              <w:t>-F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66949147" w14:textId="77777777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8038F">
              <w:rPr>
                <w:rFonts w:ascii="Times New Roman" w:hAnsi="Times New Roman" w:cs="Times New Roman"/>
                <w:color w:val="000000"/>
                <w:sz w:val="24"/>
              </w:rPr>
              <w:t>TCCTCCGTGAAACCAACAA</w:t>
            </w:r>
          </w:p>
        </w:tc>
      </w:tr>
      <w:tr w:rsidR="006E18D5" w:rsidRPr="006E18D5" w14:paraId="3340FB04" w14:textId="77777777" w:rsidTr="006E18D5">
        <w:tc>
          <w:tcPr>
            <w:tcW w:w="2122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5A471F7E" w14:textId="77777777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sz w:val="24"/>
                <w14:ligatures w14:val="none"/>
              </w:rPr>
            </w:pPr>
            <w:proofErr w:type="spellStart"/>
            <w:r w:rsidRPr="00D8038F">
              <w:rPr>
                <w:rFonts w:ascii="Times New Roman" w:eastAsia="等线" w:hAnsi="Times New Roman" w:cs="Times New Roman"/>
                <w:sz w:val="24"/>
                <w14:ligatures w14:val="none"/>
              </w:rPr>
              <w:t>Dloop</w:t>
            </w:r>
            <w:proofErr w:type="spellEnd"/>
            <w:r w:rsidRPr="00D8038F">
              <w:rPr>
                <w:rFonts w:ascii="Times New Roman" w:eastAsia="等线" w:hAnsi="Times New Roman" w:cs="Times New Roman"/>
                <w:sz w:val="24"/>
                <w14:ligatures w14:val="none"/>
              </w:rPr>
              <w:t>-R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7590134A" w14:textId="77777777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8038F">
              <w:rPr>
                <w:rFonts w:ascii="Times New Roman" w:hAnsi="Times New Roman" w:cs="Times New Roman"/>
                <w:color w:val="000000"/>
                <w:sz w:val="24"/>
              </w:rPr>
              <w:t>AGCGAGAAGAGGGGCATT</w:t>
            </w:r>
          </w:p>
        </w:tc>
      </w:tr>
      <w:tr w:rsidR="006E18D5" w:rsidRPr="00E6141C" w14:paraId="14DC3BC8" w14:textId="77777777" w:rsidTr="00662457">
        <w:tc>
          <w:tcPr>
            <w:tcW w:w="2122" w:type="dxa"/>
            <w:tcBorders>
              <w:left w:val="single" w:sz="4" w:space="0" w:color="FFFFFF"/>
              <w:right w:val="single" w:sz="4" w:space="0" w:color="FFFFFF"/>
            </w:tcBorders>
          </w:tcPr>
          <w:p w14:paraId="1DF0521D" w14:textId="0F8A48FF" w:rsidR="006E18D5" w:rsidRPr="00D8038F" w:rsidRDefault="006E18D5" w:rsidP="00662457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sz w:val="24"/>
                <w14:ligatures w14:val="none"/>
              </w:rPr>
            </w:pPr>
            <w:r w:rsidRPr="00D8038F">
              <w:rPr>
                <w:rFonts w:ascii="Times New Roman" w:eastAsia="等线" w:hAnsi="Times New Roman" w:cs="Times New Roman"/>
                <w:sz w:val="24"/>
                <w14:ligatures w14:val="none"/>
              </w:rPr>
              <w:t>ND1-F</w:t>
            </w:r>
          </w:p>
        </w:tc>
        <w:tc>
          <w:tcPr>
            <w:tcW w:w="6174" w:type="dxa"/>
            <w:tcBorders>
              <w:left w:val="single" w:sz="4" w:space="0" w:color="FFFFFF"/>
              <w:right w:val="single" w:sz="4" w:space="0" w:color="FFFFFF"/>
            </w:tcBorders>
          </w:tcPr>
          <w:p w14:paraId="278ADA0F" w14:textId="3AE6435D" w:rsidR="006E18D5" w:rsidRPr="00D8038F" w:rsidRDefault="006E18D5" w:rsidP="006624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8038F">
              <w:rPr>
                <w:rFonts w:ascii="Times New Roman" w:hAnsi="Times New Roman" w:cs="Times New Roman"/>
                <w:color w:val="000000"/>
                <w:sz w:val="24"/>
              </w:rPr>
              <w:t>GGATCCGAGCATCTTATCCA</w:t>
            </w:r>
          </w:p>
        </w:tc>
      </w:tr>
      <w:tr w:rsidR="006E18D5" w:rsidRPr="00E6141C" w14:paraId="0FEFC7DD" w14:textId="77777777" w:rsidTr="00662457">
        <w:tc>
          <w:tcPr>
            <w:tcW w:w="2122" w:type="dxa"/>
            <w:tcBorders>
              <w:left w:val="single" w:sz="4" w:space="0" w:color="FFFFFF"/>
              <w:right w:val="single" w:sz="4" w:space="0" w:color="FFFFFF"/>
            </w:tcBorders>
          </w:tcPr>
          <w:p w14:paraId="00731AC9" w14:textId="2376D081" w:rsidR="006E18D5" w:rsidRPr="00D8038F" w:rsidRDefault="006E18D5" w:rsidP="00662457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sz w:val="24"/>
                <w14:ligatures w14:val="none"/>
              </w:rPr>
            </w:pPr>
            <w:r w:rsidRPr="00D8038F">
              <w:rPr>
                <w:rFonts w:ascii="Times New Roman" w:eastAsia="等线" w:hAnsi="Times New Roman" w:cs="Times New Roman"/>
                <w:sz w:val="24"/>
                <w14:ligatures w14:val="none"/>
              </w:rPr>
              <w:t>ND1-R</w:t>
            </w:r>
          </w:p>
        </w:tc>
        <w:tc>
          <w:tcPr>
            <w:tcW w:w="6174" w:type="dxa"/>
            <w:tcBorders>
              <w:left w:val="single" w:sz="4" w:space="0" w:color="FFFFFF"/>
              <w:right w:val="single" w:sz="4" w:space="0" w:color="FFFFFF"/>
            </w:tcBorders>
          </w:tcPr>
          <w:p w14:paraId="5AD747F1" w14:textId="08F8ABA8" w:rsidR="006E18D5" w:rsidRPr="00D8038F" w:rsidRDefault="006E18D5" w:rsidP="00662457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8038F">
              <w:rPr>
                <w:rFonts w:ascii="Times New Roman" w:hAnsi="Times New Roman" w:cs="Times New Roman"/>
                <w:color w:val="000000"/>
                <w:sz w:val="24"/>
              </w:rPr>
              <w:t>GGTGGTACTCCCTCTGTAAA</w:t>
            </w:r>
          </w:p>
        </w:tc>
      </w:tr>
      <w:tr w:rsidR="006E18D5" w:rsidRPr="006E18D5" w14:paraId="03A40324" w14:textId="77777777" w:rsidTr="006E18D5">
        <w:tc>
          <w:tcPr>
            <w:tcW w:w="2122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0037DF12" w14:textId="77777777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sz w:val="24"/>
                <w14:ligatures w14:val="none"/>
              </w:rPr>
            </w:pPr>
            <w:proofErr w:type="spellStart"/>
            <w:r w:rsidRPr="00D8038F">
              <w:rPr>
                <w:rFonts w:ascii="Times New Roman" w:eastAsia="等线" w:hAnsi="Times New Roman" w:cs="Times New Roman"/>
                <w:sz w:val="24"/>
                <w14:ligatures w14:val="none"/>
              </w:rPr>
              <w:t>mActinb</w:t>
            </w:r>
            <w:proofErr w:type="spellEnd"/>
            <w:r w:rsidRPr="00D8038F">
              <w:rPr>
                <w:rFonts w:ascii="Times New Roman" w:eastAsia="等线" w:hAnsi="Times New Roman" w:cs="Times New Roman"/>
                <w:sz w:val="24"/>
                <w14:ligatures w14:val="none"/>
              </w:rPr>
              <w:t>-F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7A755DFF" w14:textId="77777777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8038F">
              <w:rPr>
                <w:rFonts w:ascii="Times New Roman" w:hAnsi="Times New Roman" w:cs="Times New Roman"/>
                <w:color w:val="000000"/>
                <w:sz w:val="24"/>
              </w:rPr>
              <w:t>ATGCTCCCCGGGCTGTAT</w:t>
            </w:r>
          </w:p>
        </w:tc>
      </w:tr>
      <w:tr w:rsidR="006E18D5" w:rsidRPr="006E18D5" w14:paraId="2EA9D09F" w14:textId="77777777" w:rsidTr="006E18D5">
        <w:tc>
          <w:tcPr>
            <w:tcW w:w="2122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4619358C" w14:textId="77777777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sz w:val="24"/>
                <w14:ligatures w14:val="none"/>
              </w:rPr>
            </w:pPr>
            <w:proofErr w:type="spellStart"/>
            <w:r w:rsidRPr="00D8038F">
              <w:rPr>
                <w:rFonts w:ascii="Times New Roman" w:eastAsia="等线" w:hAnsi="Times New Roman" w:cs="Times New Roman"/>
                <w:sz w:val="24"/>
                <w14:ligatures w14:val="none"/>
              </w:rPr>
              <w:t>mActinb</w:t>
            </w:r>
            <w:proofErr w:type="spellEnd"/>
            <w:r w:rsidRPr="00D8038F">
              <w:rPr>
                <w:rFonts w:ascii="Times New Roman" w:eastAsia="等线" w:hAnsi="Times New Roman" w:cs="Times New Roman"/>
                <w:sz w:val="24"/>
                <w14:ligatures w14:val="none"/>
              </w:rPr>
              <w:t>-R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502821E9" w14:textId="77777777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8038F">
              <w:rPr>
                <w:rFonts w:ascii="Times New Roman" w:hAnsi="Times New Roman" w:cs="Times New Roman"/>
                <w:color w:val="000000"/>
                <w:sz w:val="24"/>
              </w:rPr>
              <w:t>CATAGGAGTCCTTCTGACCCATTC</w:t>
            </w:r>
          </w:p>
        </w:tc>
      </w:tr>
      <w:tr w:rsidR="006E18D5" w:rsidRPr="006E18D5" w14:paraId="1FE1D0EC" w14:textId="77777777" w:rsidTr="006E18D5">
        <w:tc>
          <w:tcPr>
            <w:tcW w:w="2122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3F0E6C45" w14:textId="14C2D2E6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sz w:val="24"/>
                <w14:ligatures w14:val="none"/>
              </w:rPr>
            </w:pPr>
            <w:r w:rsidRPr="00D8038F">
              <w:rPr>
                <w:rFonts w:ascii="Times New Roman" w:eastAsia="等线" w:hAnsi="Times New Roman" w:cs="Times New Roman"/>
                <w:sz w:val="24"/>
                <w14:ligatures w14:val="none"/>
              </w:rPr>
              <w:t>Cox3-F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275C6D82" w14:textId="28DDD3FE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8038F">
              <w:rPr>
                <w:rFonts w:ascii="Times New Roman" w:hAnsi="Times New Roman" w:cs="Times New Roman"/>
                <w:color w:val="000000"/>
                <w:sz w:val="24"/>
              </w:rPr>
              <w:t>CGTGAAGGAAACTACCCAGG</w:t>
            </w:r>
          </w:p>
        </w:tc>
      </w:tr>
      <w:tr w:rsidR="006E18D5" w:rsidRPr="006E18D5" w14:paraId="0C2F638B" w14:textId="77777777" w:rsidTr="006E18D5">
        <w:tc>
          <w:tcPr>
            <w:tcW w:w="2122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64EC743C" w14:textId="4C1D7F5F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sz w:val="24"/>
                <w14:ligatures w14:val="none"/>
              </w:rPr>
            </w:pPr>
            <w:r w:rsidRPr="00D8038F">
              <w:rPr>
                <w:rFonts w:ascii="Times New Roman" w:eastAsia="等线" w:hAnsi="Times New Roman" w:cs="Times New Roman"/>
                <w:sz w:val="24"/>
                <w14:ligatures w14:val="none"/>
              </w:rPr>
              <w:t>Cox3-R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5E3401A1" w14:textId="3E3ED888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8038F">
              <w:rPr>
                <w:rFonts w:ascii="Times New Roman" w:hAnsi="Times New Roman" w:cs="Times New Roman"/>
                <w:color w:val="000000"/>
                <w:sz w:val="24"/>
              </w:rPr>
              <w:t>CGCTCAGAAGAATCCTGCAA</w:t>
            </w:r>
          </w:p>
        </w:tc>
      </w:tr>
      <w:tr w:rsidR="006E18D5" w:rsidRPr="006E18D5" w14:paraId="7FA8201A" w14:textId="77777777" w:rsidTr="006E18D5">
        <w:tc>
          <w:tcPr>
            <w:tcW w:w="2122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40FFCA89" w14:textId="77777777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sz w:val="24"/>
                <w14:ligatures w14:val="none"/>
              </w:rPr>
            </w:pPr>
            <w:r w:rsidRPr="00D8038F">
              <w:rPr>
                <w:rFonts w:ascii="Times New Roman" w:eastAsia="等线" w:hAnsi="Times New Roman" w:cs="Times New Roman"/>
                <w:sz w:val="24"/>
                <w14:ligatures w14:val="none"/>
              </w:rPr>
              <w:t>Tert-F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3009B66C" w14:textId="77777777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8038F">
              <w:rPr>
                <w:rFonts w:ascii="Times New Roman" w:hAnsi="Times New Roman" w:cs="Times New Roman"/>
                <w:color w:val="000000"/>
                <w:sz w:val="24"/>
              </w:rPr>
              <w:t>CTAGCTCATGTGTCAAGACCCTCTT</w:t>
            </w:r>
          </w:p>
        </w:tc>
      </w:tr>
      <w:tr w:rsidR="006E18D5" w:rsidRPr="006E18D5" w14:paraId="18EF9410" w14:textId="77777777" w:rsidTr="006E18D5">
        <w:tc>
          <w:tcPr>
            <w:tcW w:w="2122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6FE48199" w14:textId="77777777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sz w:val="24"/>
                <w14:ligatures w14:val="none"/>
              </w:rPr>
            </w:pPr>
            <w:r w:rsidRPr="00D8038F">
              <w:rPr>
                <w:rFonts w:ascii="Times New Roman" w:eastAsia="等线" w:hAnsi="Times New Roman" w:cs="Times New Roman"/>
                <w:sz w:val="24"/>
                <w14:ligatures w14:val="none"/>
              </w:rPr>
              <w:t>Tert-R</w:t>
            </w:r>
          </w:p>
        </w:tc>
        <w:tc>
          <w:tcPr>
            <w:tcW w:w="6174" w:type="dxa"/>
            <w:tcBorders>
              <w:top w:val="sing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</w:tcPr>
          <w:p w14:paraId="2C4CCA09" w14:textId="77777777" w:rsidR="006E18D5" w:rsidRPr="00D8038F" w:rsidRDefault="006E18D5" w:rsidP="006E18D5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</w:rPr>
            </w:pPr>
            <w:r w:rsidRPr="00D8038F">
              <w:rPr>
                <w:rFonts w:ascii="Times New Roman" w:hAnsi="Times New Roman" w:cs="Times New Roman"/>
                <w:color w:val="000000"/>
                <w:sz w:val="24"/>
              </w:rPr>
              <w:t>GCCAGCACGTTTCTCTCGTT</w:t>
            </w:r>
          </w:p>
        </w:tc>
      </w:tr>
      <w:bookmarkEnd w:id="16"/>
    </w:tbl>
    <w:p w14:paraId="5B490958" w14:textId="77777777" w:rsidR="00A33CBA" w:rsidRPr="00CB2B03" w:rsidRDefault="00A33CBA" w:rsidP="00A33CBA">
      <w:pPr>
        <w:spacing w:line="360" w:lineRule="auto"/>
        <w:rPr>
          <w:rFonts w:ascii="Times New Roman" w:eastAsiaTheme="minorHAnsi" w:hAnsi="Times New Roman" w:cs="Times New Roman"/>
          <w:sz w:val="24"/>
        </w:rPr>
      </w:pPr>
    </w:p>
    <w:p w14:paraId="28F25E82" w14:textId="449077BC" w:rsidR="00A33CBA" w:rsidRPr="00E6141C" w:rsidRDefault="00A33CBA" w:rsidP="00A33CBA">
      <w:pPr>
        <w:spacing w:after="0" w:line="480" w:lineRule="auto"/>
        <w:jc w:val="both"/>
        <w:rPr>
          <w:rFonts w:ascii="Times New Roman" w:eastAsia="等线" w:hAnsi="Times New Roman" w:cs="Times New Roman"/>
          <w:b/>
          <w:bCs/>
          <w:sz w:val="24"/>
          <w:szCs w:val="28"/>
          <w14:ligatures w14:val="none"/>
        </w:rPr>
      </w:pPr>
      <w:r w:rsidRPr="00E6141C">
        <w:rPr>
          <w:rFonts w:ascii="Times New Roman" w:eastAsia="等线" w:hAnsi="Times New Roman" w:cs="Times New Roman"/>
          <w:b/>
          <w:bCs/>
          <w:sz w:val="24"/>
          <w:szCs w:val="28"/>
          <w14:ligatures w14:val="none"/>
        </w:rPr>
        <w:t xml:space="preserve">Supplementary Table 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  <w14:ligatures w14:val="none"/>
        </w:rPr>
        <w:t>2</w:t>
      </w:r>
      <w:r w:rsidRPr="00E6141C">
        <w:rPr>
          <w:rFonts w:ascii="Times New Roman" w:eastAsia="等线" w:hAnsi="Times New Roman" w:cs="Times New Roman"/>
          <w:b/>
          <w:bCs/>
          <w:sz w:val="24"/>
          <w:szCs w:val="28"/>
          <w14:ligatures w14:val="none"/>
        </w:rPr>
        <w:t xml:space="preserve">. </w:t>
      </w:r>
      <w:r w:rsidRPr="00A33CBA">
        <w:rPr>
          <w:rFonts w:ascii="Times New Roman" w:eastAsia="等线" w:hAnsi="Times New Roman" w:cs="Times New Roman"/>
          <w:b/>
          <w:bCs/>
          <w:sz w:val="24"/>
          <w:szCs w:val="28"/>
          <w14:ligatures w14:val="none"/>
        </w:rPr>
        <w:t>Sequences of</w:t>
      </w:r>
      <w:r w:rsidR="001F267F">
        <w:rPr>
          <w:rFonts w:ascii="Times New Roman" w:eastAsia="等线" w:hAnsi="Times New Roman" w:cs="Times New Roman" w:hint="eastAsia"/>
          <w:b/>
          <w:bCs/>
          <w:sz w:val="24"/>
          <w:szCs w:val="28"/>
          <w14:ligatures w14:val="none"/>
        </w:rPr>
        <w:t xml:space="preserve"> </w:t>
      </w:r>
      <w:r w:rsidR="001F267F" w:rsidRPr="001F267F">
        <w:rPr>
          <w:rFonts w:ascii="Times New Roman" w:eastAsia="等线" w:hAnsi="Times New Roman" w:cs="Times New Roman" w:hint="eastAsia"/>
          <w:b/>
          <w:bCs/>
          <w:sz w:val="24"/>
          <w:szCs w:val="28"/>
          <w14:ligatures w14:val="none"/>
        </w:rPr>
        <w:t>siRNA oligonucleotides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22"/>
        <w:gridCol w:w="6174"/>
      </w:tblGrid>
      <w:tr w:rsidR="00A33CBA" w:rsidRPr="00E6141C" w14:paraId="23A80E3C" w14:textId="77777777" w:rsidTr="00662457">
        <w:tc>
          <w:tcPr>
            <w:tcW w:w="2122" w:type="dxa"/>
            <w:tcBorders>
              <w:left w:val="single" w:sz="4" w:space="0" w:color="FFFFFF"/>
              <w:right w:val="single" w:sz="4" w:space="0" w:color="FFFFFF"/>
            </w:tcBorders>
          </w:tcPr>
          <w:p w14:paraId="7520627C" w14:textId="77777777" w:rsidR="00A33CBA" w:rsidRPr="00E6141C" w:rsidRDefault="00A33CBA" w:rsidP="00662457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b/>
                <w:bCs/>
                <w:sz w:val="24"/>
                <w:szCs w:val="28"/>
                <w14:ligatures w14:val="none"/>
              </w:rPr>
            </w:pPr>
            <w:r w:rsidRPr="00A33CBA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8"/>
                <w14:ligatures w14:val="none"/>
              </w:rPr>
              <w:t xml:space="preserve">Primer name </w:t>
            </w:r>
          </w:p>
        </w:tc>
        <w:tc>
          <w:tcPr>
            <w:tcW w:w="6174" w:type="dxa"/>
            <w:tcBorders>
              <w:left w:val="single" w:sz="4" w:space="0" w:color="FFFFFF"/>
              <w:right w:val="single" w:sz="4" w:space="0" w:color="FFFFFF"/>
            </w:tcBorders>
          </w:tcPr>
          <w:p w14:paraId="766F3743" w14:textId="77777777" w:rsidR="00A33CBA" w:rsidRPr="00E6141C" w:rsidRDefault="00A33CBA" w:rsidP="00662457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b/>
                <w:bCs/>
                <w:sz w:val="24"/>
                <w:szCs w:val="28"/>
                <w14:ligatures w14:val="none"/>
              </w:rPr>
            </w:pPr>
            <w:r w:rsidRPr="00A33CBA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8"/>
                <w14:ligatures w14:val="none"/>
              </w:rPr>
              <w:t>Primer</w:t>
            </w:r>
            <w:r w:rsidRPr="00A33CBA">
              <w:t xml:space="preserve"> </w:t>
            </w:r>
            <w:r w:rsidRPr="00A33CBA">
              <w:rPr>
                <w:rFonts w:ascii="Times New Roman" w:eastAsia="等线" w:hAnsi="Times New Roman" w:cs="Times New Roman"/>
                <w:b/>
                <w:bCs/>
                <w:sz w:val="24"/>
                <w:szCs w:val="28"/>
                <w14:ligatures w14:val="none"/>
              </w:rPr>
              <w:t>sequence</w:t>
            </w:r>
            <w:r w:rsidRPr="00A33CBA">
              <w:rPr>
                <w:rFonts w:ascii="Times New Roman" w:eastAsia="等线" w:hAnsi="Times New Roman" w:cs="Times New Roman" w:hint="eastAsia"/>
                <w:b/>
                <w:bCs/>
                <w:sz w:val="24"/>
                <w:szCs w:val="28"/>
                <w14:ligatures w14:val="none"/>
              </w:rPr>
              <w:t xml:space="preserve"> </w:t>
            </w:r>
          </w:p>
        </w:tc>
      </w:tr>
      <w:tr w:rsidR="00D8038F" w:rsidRPr="00E6141C" w14:paraId="7DF7E5EC" w14:textId="77777777" w:rsidTr="00D8038F">
        <w:trPr>
          <w:trHeight w:val="235"/>
        </w:trPr>
        <w:tc>
          <w:tcPr>
            <w:tcW w:w="2122" w:type="dxa"/>
            <w:vMerge w:val="restart"/>
            <w:tcBorders>
              <w:left w:val="single" w:sz="4" w:space="0" w:color="FFFFFF"/>
              <w:right w:val="single" w:sz="4" w:space="0" w:color="FFFFFF"/>
            </w:tcBorders>
          </w:tcPr>
          <w:p w14:paraId="59C9B4AF" w14:textId="68912AB8" w:rsidR="00D8038F" w:rsidRPr="00E6141C" w:rsidRDefault="00D8038F" w:rsidP="00AF479E">
            <w:pPr>
              <w:rPr>
                <w:rFonts w:ascii="Times New Roman" w:eastAsia="等线" w:hAnsi="Times New Roman" w:cs="Times New Roman"/>
                <w:sz w:val="24"/>
                <w:szCs w:val="28"/>
                <w14:ligatures w14:val="none"/>
              </w:rPr>
            </w:pPr>
            <w:r w:rsidRPr="00AF479E">
              <w:rPr>
                <w:rFonts w:ascii="Times New Roman" w:eastAsia="等线" w:hAnsi="Times New Roman" w:cs="Times New Roman" w:hint="eastAsia"/>
                <w:sz w:val="24"/>
                <w:szCs w:val="28"/>
                <w14:ligatures w14:val="none"/>
              </w:rPr>
              <w:t>Ifi204-1</w:t>
            </w:r>
          </w:p>
        </w:tc>
        <w:tc>
          <w:tcPr>
            <w:tcW w:w="6174" w:type="dxa"/>
            <w:tcBorders>
              <w:left w:val="single" w:sz="4" w:space="0" w:color="FFFFFF"/>
              <w:right w:val="single" w:sz="4" w:space="0" w:color="FFFFFF"/>
            </w:tcBorders>
          </w:tcPr>
          <w:p w14:paraId="2A258F51" w14:textId="55111D53" w:rsidR="00D8038F" w:rsidRPr="00D8038F" w:rsidRDefault="00D8038F" w:rsidP="00D8038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8038F">
              <w:rPr>
                <w:rFonts w:ascii="Times New Roman" w:eastAsia="等线" w:hAnsi="Times New Roman" w:cs="Times New Roman"/>
                <w:sz w:val="24"/>
                <w:szCs w:val="28"/>
                <w14:ligatures w14:val="none"/>
              </w:rPr>
              <w:t>GCAAGUUCAUCCCAAGAAAtt</w:t>
            </w:r>
            <w:proofErr w:type="spellEnd"/>
          </w:p>
        </w:tc>
      </w:tr>
      <w:tr w:rsidR="00D8038F" w:rsidRPr="00E6141C" w14:paraId="63B54F23" w14:textId="77777777" w:rsidTr="00662457">
        <w:trPr>
          <w:trHeight w:val="234"/>
        </w:trPr>
        <w:tc>
          <w:tcPr>
            <w:tcW w:w="2122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14:paraId="1C2C5323" w14:textId="77777777" w:rsidR="00D8038F" w:rsidRPr="00AF479E" w:rsidRDefault="00D8038F" w:rsidP="00AF479E">
            <w:pPr>
              <w:rPr>
                <w:rFonts w:ascii="Times New Roman" w:eastAsia="等线" w:hAnsi="Times New Roman" w:cs="Times New Roman"/>
                <w:sz w:val="24"/>
                <w:szCs w:val="28"/>
                <w14:ligatures w14:val="none"/>
              </w:rPr>
            </w:pPr>
          </w:p>
        </w:tc>
        <w:tc>
          <w:tcPr>
            <w:tcW w:w="6174" w:type="dxa"/>
            <w:tcBorders>
              <w:left w:val="single" w:sz="4" w:space="0" w:color="FFFFFF"/>
              <w:right w:val="single" w:sz="4" w:space="0" w:color="FFFFFF"/>
            </w:tcBorders>
          </w:tcPr>
          <w:p w14:paraId="6B7E349D" w14:textId="3978BB1D" w:rsidR="00D8038F" w:rsidRPr="00D8038F" w:rsidRDefault="00D8038F" w:rsidP="00D8038F">
            <w:pPr>
              <w:spacing w:after="0" w:line="240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D8038F">
              <w:rPr>
                <w:rFonts w:ascii="Times New Roman" w:eastAsia="等线" w:hAnsi="Times New Roman" w:cs="Times New Roman"/>
                <w:sz w:val="24"/>
                <w:szCs w:val="28"/>
                <w14:ligatures w14:val="none"/>
              </w:rPr>
              <w:t>UUUCUUGGGAUGAACUUGCtt</w:t>
            </w:r>
            <w:proofErr w:type="spellEnd"/>
          </w:p>
        </w:tc>
      </w:tr>
      <w:tr w:rsidR="00D8038F" w:rsidRPr="00E6141C" w14:paraId="70A2D0F2" w14:textId="77777777" w:rsidTr="00D8038F">
        <w:trPr>
          <w:trHeight w:val="235"/>
        </w:trPr>
        <w:tc>
          <w:tcPr>
            <w:tcW w:w="2122" w:type="dxa"/>
            <w:vMerge w:val="restart"/>
            <w:tcBorders>
              <w:left w:val="single" w:sz="4" w:space="0" w:color="FFFFFF"/>
              <w:right w:val="single" w:sz="4" w:space="0" w:color="FFFFFF"/>
            </w:tcBorders>
          </w:tcPr>
          <w:p w14:paraId="2A3C8439" w14:textId="47629B11" w:rsidR="00D8038F" w:rsidRPr="00E6141C" w:rsidRDefault="00D8038F" w:rsidP="00AF479E">
            <w:pPr>
              <w:rPr>
                <w:rFonts w:ascii="Times New Roman" w:eastAsia="等线" w:hAnsi="Times New Roman" w:cs="Times New Roman"/>
                <w:sz w:val="24"/>
                <w:szCs w:val="28"/>
                <w14:ligatures w14:val="none"/>
              </w:rPr>
            </w:pPr>
            <w:r w:rsidRPr="00AF479E">
              <w:rPr>
                <w:rFonts w:ascii="Times New Roman" w:eastAsia="等线" w:hAnsi="Times New Roman" w:cs="Times New Roman" w:hint="eastAsia"/>
                <w:sz w:val="24"/>
                <w:szCs w:val="28"/>
                <w14:ligatures w14:val="none"/>
              </w:rPr>
              <w:t>Ifi204-2</w:t>
            </w:r>
          </w:p>
        </w:tc>
        <w:tc>
          <w:tcPr>
            <w:tcW w:w="6174" w:type="dxa"/>
            <w:tcBorders>
              <w:left w:val="single" w:sz="4" w:space="0" w:color="FFFFFF"/>
              <w:right w:val="single" w:sz="4" w:space="0" w:color="FFFFFF"/>
            </w:tcBorders>
          </w:tcPr>
          <w:p w14:paraId="6EA9515A" w14:textId="45E3BB66" w:rsidR="00D8038F" w:rsidRPr="00E6141C" w:rsidRDefault="00D8038F" w:rsidP="00D8038F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sz w:val="24"/>
                <w:szCs w:val="28"/>
                <w14:ligatures w14:val="none"/>
              </w:rPr>
            </w:pPr>
            <w:proofErr w:type="spellStart"/>
            <w:r w:rsidRPr="00D8038F">
              <w:rPr>
                <w:rFonts w:ascii="Times New Roman" w:eastAsia="等线" w:hAnsi="Times New Roman" w:cs="Times New Roman" w:hint="eastAsia"/>
                <w:sz w:val="24"/>
                <w:szCs w:val="28"/>
                <w14:ligatures w14:val="none"/>
              </w:rPr>
              <w:t>GAGAGUACUUAGUAAAUAAtt</w:t>
            </w:r>
            <w:proofErr w:type="spellEnd"/>
          </w:p>
        </w:tc>
      </w:tr>
      <w:tr w:rsidR="00D8038F" w:rsidRPr="00E6141C" w14:paraId="081F9195" w14:textId="77777777" w:rsidTr="00662457">
        <w:trPr>
          <w:trHeight w:val="234"/>
        </w:trPr>
        <w:tc>
          <w:tcPr>
            <w:tcW w:w="2122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14:paraId="6303E857" w14:textId="77777777" w:rsidR="00D8038F" w:rsidRPr="00AF479E" w:rsidRDefault="00D8038F" w:rsidP="00AF479E">
            <w:pPr>
              <w:rPr>
                <w:rFonts w:ascii="Times New Roman" w:eastAsia="等线" w:hAnsi="Times New Roman" w:cs="Times New Roman"/>
                <w:sz w:val="24"/>
                <w:szCs w:val="28"/>
                <w14:ligatures w14:val="none"/>
              </w:rPr>
            </w:pPr>
          </w:p>
        </w:tc>
        <w:tc>
          <w:tcPr>
            <w:tcW w:w="6174" w:type="dxa"/>
            <w:tcBorders>
              <w:left w:val="single" w:sz="4" w:space="0" w:color="FFFFFF"/>
              <w:right w:val="single" w:sz="4" w:space="0" w:color="FFFFFF"/>
            </w:tcBorders>
          </w:tcPr>
          <w:p w14:paraId="27F549DE" w14:textId="4C98FFC3" w:rsidR="00D8038F" w:rsidRPr="00E6141C" w:rsidRDefault="00D8038F" w:rsidP="00662457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sz w:val="24"/>
                <w:szCs w:val="28"/>
                <w14:ligatures w14:val="none"/>
              </w:rPr>
            </w:pPr>
            <w:proofErr w:type="spellStart"/>
            <w:r w:rsidRPr="00D8038F">
              <w:rPr>
                <w:rFonts w:ascii="Times New Roman" w:eastAsia="等线" w:hAnsi="Times New Roman" w:cs="Times New Roman" w:hint="eastAsia"/>
                <w:sz w:val="24"/>
                <w:szCs w:val="28"/>
                <w14:ligatures w14:val="none"/>
              </w:rPr>
              <w:t>UUAUUUACUAAGUACUCUCtt</w:t>
            </w:r>
            <w:proofErr w:type="spellEnd"/>
          </w:p>
        </w:tc>
      </w:tr>
      <w:tr w:rsidR="00D8038F" w:rsidRPr="00E6141C" w14:paraId="72F4DD38" w14:textId="77777777" w:rsidTr="00D8038F">
        <w:trPr>
          <w:trHeight w:val="235"/>
        </w:trPr>
        <w:tc>
          <w:tcPr>
            <w:tcW w:w="2122" w:type="dxa"/>
            <w:vMerge w:val="restart"/>
            <w:tcBorders>
              <w:left w:val="single" w:sz="4" w:space="0" w:color="FFFFFF"/>
              <w:right w:val="single" w:sz="4" w:space="0" w:color="FFFFFF"/>
            </w:tcBorders>
          </w:tcPr>
          <w:p w14:paraId="3136B971" w14:textId="22C5DEDA" w:rsidR="00D8038F" w:rsidRPr="00E6141C" w:rsidRDefault="00D8038F" w:rsidP="00AF479E">
            <w:pPr>
              <w:rPr>
                <w:rFonts w:ascii="Times New Roman" w:eastAsia="等线" w:hAnsi="Times New Roman" w:cs="Times New Roman"/>
                <w:sz w:val="24"/>
                <w:szCs w:val="28"/>
                <w14:ligatures w14:val="none"/>
              </w:rPr>
            </w:pPr>
            <w:r w:rsidRPr="00AF479E">
              <w:rPr>
                <w:rFonts w:ascii="Times New Roman" w:eastAsia="等线" w:hAnsi="Times New Roman" w:cs="Times New Roman" w:hint="eastAsia"/>
                <w:sz w:val="24"/>
                <w:szCs w:val="28"/>
                <w14:ligatures w14:val="none"/>
              </w:rPr>
              <w:t>Ifi204-3</w:t>
            </w:r>
          </w:p>
        </w:tc>
        <w:tc>
          <w:tcPr>
            <w:tcW w:w="6174" w:type="dxa"/>
            <w:tcBorders>
              <w:left w:val="single" w:sz="4" w:space="0" w:color="FFFFFF"/>
              <w:right w:val="single" w:sz="4" w:space="0" w:color="FFFFFF"/>
            </w:tcBorders>
          </w:tcPr>
          <w:p w14:paraId="1B7502B0" w14:textId="252BE7E1" w:rsidR="00D8038F" w:rsidRPr="00E6141C" w:rsidRDefault="00D8038F" w:rsidP="00662457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sz w:val="24"/>
                <w:szCs w:val="28"/>
                <w14:ligatures w14:val="none"/>
              </w:rPr>
            </w:pPr>
            <w:proofErr w:type="spellStart"/>
            <w:r w:rsidRPr="00D8038F">
              <w:rPr>
                <w:rFonts w:ascii="Times New Roman" w:eastAsia="等线" w:hAnsi="Times New Roman" w:cs="Times New Roman" w:hint="eastAsia"/>
                <w:sz w:val="24"/>
                <w:szCs w:val="28"/>
                <w14:ligatures w14:val="none"/>
              </w:rPr>
              <w:t>GGACUUGAAUGUAUCAAUAtt</w:t>
            </w:r>
            <w:proofErr w:type="spellEnd"/>
          </w:p>
        </w:tc>
      </w:tr>
      <w:tr w:rsidR="00D8038F" w:rsidRPr="00E6141C" w14:paraId="2C859E94" w14:textId="77777777" w:rsidTr="00662457">
        <w:trPr>
          <w:trHeight w:val="234"/>
        </w:trPr>
        <w:tc>
          <w:tcPr>
            <w:tcW w:w="2122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14:paraId="326759F8" w14:textId="77777777" w:rsidR="00D8038F" w:rsidRPr="00AF479E" w:rsidRDefault="00D8038F" w:rsidP="00AF479E">
            <w:pPr>
              <w:rPr>
                <w:rFonts w:ascii="Times New Roman" w:eastAsia="等线" w:hAnsi="Times New Roman" w:cs="Times New Roman"/>
                <w:sz w:val="24"/>
                <w:szCs w:val="28"/>
                <w14:ligatures w14:val="none"/>
              </w:rPr>
            </w:pPr>
          </w:p>
        </w:tc>
        <w:tc>
          <w:tcPr>
            <w:tcW w:w="6174" w:type="dxa"/>
            <w:tcBorders>
              <w:left w:val="single" w:sz="4" w:space="0" w:color="FFFFFF"/>
              <w:right w:val="single" w:sz="4" w:space="0" w:color="FFFFFF"/>
            </w:tcBorders>
          </w:tcPr>
          <w:p w14:paraId="41F34407" w14:textId="6F1AC918" w:rsidR="00D8038F" w:rsidRPr="00E6141C" w:rsidRDefault="00D8038F" w:rsidP="00662457">
            <w:pPr>
              <w:spacing w:after="0" w:line="240" w:lineRule="auto"/>
              <w:jc w:val="both"/>
              <w:rPr>
                <w:rFonts w:ascii="Times New Roman" w:eastAsia="等线" w:hAnsi="Times New Roman" w:cs="Times New Roman"/>
                <w:sz w:val="24"/>
                <w:szCs w:val="28"/>
                <w14:ligatures w14:val="none"/>
              </w:rPr>
            </w:pPr>
            <w:proofErr w:type="spellStart"/>
            <w:r w:rsidRPr="00D8038F">
              <w:rPr>
                <w:rFonts w:ascii="Times New Roman" w:eastAsia="等线" w:hAnsi="Times New Roman" w:cs="Times New Roman" w:hint="eastAsia"/>
                <w:sz w:val="24"/>
                <w:szCs w:val="28"/>
                <w14:ligatures w14:val="none"/>
              </w:rPr>
              <w:t>UAUUGAUACAUUCAAGUCCtt</w:t>
            </w:r>
            <w:proofErr w:type="spellEnd"/>
          </w:p>
        </w:tc>
      </w:tr>
    </w:tbl>
    <w:p w14:paraId="36408664" w14:textId="77777777" w:rsidR="00A33CBA" w:rsidRDefault="00A33CBA">
      <w:pPr>
        <w:widowControl/>
        <w:rPr>
          <w:rFonts w:ascii="Times New Roman" w:eastAsia="等线" w:hAnsi="Times New Roman" w:cs="Times New Roman"/>
          <w:b/>
          <w:bCs/>
          <w:sz w:val="24"/>
          <w:szCs w:val="28"/>
          <w14:ligatures w14:val="none"/>
        </w:rPr>
      </w:pPr>
      <w:r>
        <w:rPr>
          <w:rFonts w:ascii="Times New Roman" w:eastAsia="等线" w:hAnsi="Times New Roman" w:cs="Times New Roman"/>
          <w:b/>
          <w:bCs/>
          <w:sz w:val="24"/>
          <w:szCs w:val="28"/>
          <w14:ligatures w14:val="none"/>
        </w:rPr>
        <w:br w:type="page"/>
      </w:r>
    </w:p>
    <w:p w14:paraId="7A4AB8D9" w14:textId="119FB070" w:rsidR="00E6141C" w:rsidRDefault="00E6141C" w:rsidP="00E6141C">
      <w:pPr>
        <w:rPr>
          <w:rFonts w:ascii="Times New Roman" w:hAnsi="Times New Roman" w:cs="Times New Roman"/>
          <w:b/>
          <w:sz w:val="24"/>
        </w:rPr>
      </w:pPr>
      <w:r w:rsidRPr="00E6141C">
        <w:rPr>
          <w:rFonts w:ascii="Times New Roman" w:eastAsia="等线" w:hAnsi="Times New Roman" w:cs="Times New Roman"/>
          <w:b/>
          <w:bCs/>
          <w:sz w:val="24"/>
          <w:szCs w:val="28"/>
          <w14:ligatures w14:val="none"/>
        </w:rPr>
        <w:lastRenderedPageBreak/>
        <w:t>Supplementary</w:t>
      </w:r>
      <w:bookmarkEnd w:id="17"/>
      <w:r w:rsidRPr="00E6141C">
        <w:rPr>
          <w:rFonts w:ascii="Times New Roman" w:eastAsia="等线" w:hAnsi="Times New Roman" w:cs="Times New Roman"/>
          <w:b/>
          <w:bCs/>
          <w:sz w:val="24"/>
          <w:szCs w:val="28"/>
          <w14:ligatures w14:val="none"/>
        </w:rPr>
        <w:t xml:space="preserve"> Table </w:t>
      </w:r>
      <w:r>
        <w:rPr>
          <w:rFonts w:ascii="Times New Roman" w:eastAsia="等线" w:hAnsi="Times New Roman" w:cs="Times New Roman" w:hint="eastAsia"/>
          <w:b/>
          <w:bCs/>
          <w:sz w:val="24"/>
          <w:szCs w:val="28"/>
          <w14:ligatures w14:val="none"/>
        </w:rPr>
        <w:t>3</w:t>
      </w:r>
      <w:r w:rsidRPr="00E6141C">
        <w:rPr>
          <w:rFonts w:ascii="Times New Roman" w:eastAsia="等线" w:hAnsi="Times New Roman" w:cs="Times New Roman"/>
          <w:b/>
          <w:bCs/>
          <w:sz w:val="24"/>
          <w:szCs w:val="28"/>
          <w14:ligatures w14:val="none"/>
        </w:rPr>
        <w:t xml:space="preserve">. </w:t>
      </w:r>
      <w:r w:rsidRPr="00FF09FA">
        <w:rPr>
          <w:rFonts w:ascii="Times New Roman" w:hAnsi="Times New Roman" w:cs="Times New Roman"/>
          <w:b/>
          <w:sz w:val="24"/>
        </w:rPr>
        <w:t>Detailed description of antibodies</w:t>
      </w:r>
    </w:p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3626"/>
        <w:gridCol w:w="2217"/>
        <w:gridCol w:w="1570"/>
        <w:gridCol w:w="883"/>
      </w:tblGrid>
      <w:tr w:rsidR="00E6141C" w:rsidRPr="00FF09FA" w14:paraId="6824C3AD" w14:textId="77777777" w:rsidTr="00BC0384">
        <w:tc>
          <w:tcPr>
            <w:tcW w:w="0" w:type="auto"/>
          </w:tcPr>
          <w:p w14:paraId="1FA2620F" w14:textId="77777777" w:rsidR="00E6141C" w:rsidRPr="00FF09FA" w:rsidRDefault="00E6141C" w:rsidP="00662457">
            <w:pPr>
              <w:rPr>
                <w:rFonts w:ascii="Times New Roman" w:hAnsi="Times New Roman" w:cs="Times New Roman"/>
                <w:sz w:val="24"/>
              </w:rPr>
            </w:pPr>
            <w:r w:rsidRPr="00FF09FA">
              <w:rPr>
                <w:rFonts w:ascii="Times New Roman" w:hAnsi="Times New Roman" w:cs="Times New Roman"/>
                <w:sz w:val="24"/>
              </w:rPr>
              <w:t xml:space="preserve">Antibody/Fluorophore </w:t>
            </w:r>
          </w:p>
        </w:tc>
        <w:tc>
          <w:tcPr>
            <w:tcW w:w="2217" w:type="dxa"/>
          </w:tcPr>
          <w:p w14:paraId="33988B6D" w14:textId="77777777" w:rsidR="00E6141C" w:rsidRPr="00FF09FA" w:rsidRDefault="00E6141C" w:rsidP="00662457">
            <w:pPr>
              <w:rPr>
                <w:rFonts w:ascii="Times New Roman" w:hAnsi="Times New Roman" w:cs="Times New Roman"/>
                <w:sz w:val="24"/>
              </w:rPr>
            </w:pPr>
            <w:r w:rsidRPr="00FF09FA">
              <w:rPr>
                <w:rFonts w:ascii="Times New Roman" w:hAnsi="Times New Roman" w:cs="Times New Roman"/>
                <w:sz w:val="24"/>
              </w:rPr>
              <w:t>Source</w:t>
            </w:r>
          </w:p>
        </w:tc>
        <w:tc>
          <w:tcPr>
            <w:tcW w:w="1570" w:type="dxa"/>
          </w:tcPr>
          <w:p w14:paraId="7E29B45A" w14:textId="77777777" w:rsidR="00E6141C" w:rsidRPr="00FF09FA" w:rsidRDefault="00E6141C" w:rsidP="00662457">
            <w:pPr>
              <w:rPr>
                <w:rFonts w:ascii="Times New Roman" w:hAnsi="Times New Roman" w:cs="Times New Roman"/>
                <w:sz w:val="24"/>
              </w:rPr>
            </w:pPr>
            <w:r w:rsidRPr="00FF09FA">
              <w:rPr>
                <w:rFonts w:ascii="Times New Roman" w:hAnsi="Times New Roman" w:cs="Times New Roman"/>
                <w:sz w:val="24"/>
              </w:rPr>
              <w:t xml:space="preserve">Cat. # </w:t>
            </w:r>
          </w:p>
        </w:tc>
        <w:tc>
          <w:tcPr>
            <w:tcW w:w="0" w:type="auto"/>
          </w:tcPr>
          <w:p w14:paraId="07A1E041" w14:textId="10031265" w:rsidR="00E6141C" w:rsidRPr="00FF09FA" w:rsidRDefault="00E6141C" w:rsidP="00662457">
            <w:pPr>
              <w:rPr>
                <w:rFonts w:ascii="Times New Roman" w:hAnsi="Times New Roman" w:cs="Times New Roman"/>
                <w:sz w:val="24"/>
              </w:rPr>
            </w:pPr>
            <w:r w:rsidRPr="00FF09FA">
              <w:rPr>
                <w:rFonts w:ascii="Times New Roman" w:hAnsi="Times New Roman" w:cs="Times New Roman"/>
                <w:sz w:val="24"/>
              </w:rPr>
              <w:t xml:space="preserve">Use </w:t>
            </w:r>
          </w:p>
        </w:tc>
      </w:tr>
      <w:tr w:rsidR="00E6141C" w:rsidRPr="00FF09FA" w14:paraId="26BEC7D9" w14:textId="77777777" w:rsidTr="00BC0384">
        <w:tc>
          <w:tcPr>
            <w:tcW w:w="0" w:type="auto"/>
          </w:tcPr>
          <w:p w14:paraId="6573A82D" w14:textId="0E578164" w:rsidR="00E6141C" w:rsidRPr="00FF09FA" w:rsidRDefault="00E6141C" w:rsidP="00662457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8"/>
              </w:rPr>
              <w:t>anti-</w:t>
            </w:r>
            <w:r>
              <w:rPr>
                <w:rFonts w:ascii="Times New Roman" w:hAnsi="Times New Roman" w:hint="eastAsia"/>
                <w:sz w:val="24"/>
                <w:szCs w:val="28"/>
              </w:rPr>
              <w:t>IFI204</w:t>
            </w:r>
          </w:p>
        </w:tc>
        <w:tc>
          <w:tcPr>
            <w:tcW w:w="2217" w:type="dxa"/>
          </w:tcPr>
          <w:p w14:paraId="2107A882" w14:textId="13F6F357" w:rsidR="00E6141C" w:rsidRPr="00FF09FA" w:rsidRDefault="00E6141C" w:rsidP="00662457">
            <w:pPr>
              <w:rPr>
                <w:rFonts w:ascii="Times New Roman" w:hAnsi="Times New Roman" w:cs="Times New Roman"/>
                <w:sz w:val="24"/>
              </w:rPr>
            </w:pPr>
            <w:r w:rsidRPr="00E6141C">
              <w:rPr>
                <w:rFonts w:ascii="Times New Roman" w:hAnsi="Times New Roman" w:hint="eastAsia"/>
                <w:sz w:val="24"/>
                <w:szCs w:val="24"/>
              </w:rPr>
              <w:t>Abcam</w:t>
            </w:r>
          </w:p>
        </w:tc>
        <w:tc>
          <w:tcPr>
            <w:tcW w:w="1570" w:type="dxa"/>
          </w:tcPr>
          <w:p w14:paraId="3DD834C1" w14:textId="4EB5E22F" w:rsidR="00E6141C" w:rsidRPr="00AA6493" w:rsidRDefault="00E6141C" w:rsidP="00AA6493">
            <w:pPr>
              <w:rPr>
                <w:rFonts w:ascii="Times New Roman" w:hAnsi="Times New Roman"/>
                <w:sz w:val="24"/>
                <w:szCs w:val="24"/>
              </w:rPr>
            </w:pPr>
            <w:r w:rsidRPr="00AA6493">
              <w:rPr>
                <w:rFonts w:ascii="Times New Roman" w:hAnsi="Times New Roman" w:hint="eastAsia"/>
                <w:sz w:val="24"/>
                <w:szCs w:val="24"/>
              </w:rPr>
              <w:t>ab307201</w:t>
            </w:r>
          </w:p>
        </w:tc>
        <w:tc>
          <w:tcPr>
            <w:tcW w:w="0" w:type="auto"/>
          </w:tcPr>
          <w:p w14:paraId="261FA30C" w14:textId="77777777" w:rsidR="00E6141C" w:rsidRPr="00FF09FA" w:rsidRDefault="00E6141C" w:rsidP="006624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W</w:t>
            </w:r>
            <w:r>
              <w:rPr>
                <w:rFonts w:ascii="Times New Roman" w:hAnsi="Times New Roman" w:cs="Times New Roman"/>
                <w:sz w:val="24"/>
              </w:rPr>
              <w:t>B/IF</w:t>
            </w:r>
          </w:p>
        </w:tc>
      </w:tr>
      <w:tr w:rsidR="00E6141C" w:rsidRPr="00FF09FA" w14:paraId="4277ABFB" w14:textId="77777777" w:rsidTr="00BC0384">
        <w:tc>
          <w:tcPr>
            <w:tcW w:w="0" w:type="auto"/>
          </w:tcPr>
          <w:p w14:paraId="00058410" w14:textId="06D28EC6" w:rsidR="00E6141C" w:rsidRPr="00FF09FA" w:rsidRDefault="003D55F3" w:rsidP="006624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  <w:szCs w:val="28"/>
              </w:rPr>
              <w:t>a</w:t>
            </w:r>
            <w:r w:rsidR="00E6141C" w:rsidRPr="00172AB4">
              <w:rPr>
                <w:rFonts w:ascii="Times New Roman" w:hAnsi="Times New Roman"/>
                <w:sz w:val="24"/>
                <w:szCs w:val="28"/>
              </w:rPr>
              <w:t>nti</w:t>
            </w:r>
            <w:r w:rsidR="00E6141C">
              <w:rPr>
                <w:rFonts w:ascii="Times New Roman" w:hAnsi="Times New Roman" w:hint="eastAsia"/>
                <w:sz w:val="24"/>
                <w:szCs w:val="28"/>
              </w:rPr>
              <w:t>-</w:t>
            </w:r>
            <w:r w:rsidRPr="003D55F3">
              <w:rPr>
                <w:rFonts w:ascii="Times New Roman" w:hAnsi="Times New Roman" w:hint="eastAsia"/>
                <w:sz w:val="24"/>
                <w:szCs w:val="28"/>
              </w:rPr>
              <w:t>Beta Actin</w:t>
            </w:r>
          </w:p>
        </w:tc>
        <w:tc>
          <w:tcPr>
            <w:tcW w:w="2217" w:type="dxa"/>
          </w:tcPr>
          <w:p w14:paraId="6EA7FE13" w14:textId="13E88F1F" w:rsidR="00E6141C" w:rsidRPr="00FF09FA" w:rsidRDefault="003D55F3" w:rsidP="00662457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Proteintech</w:t>
            </w:r>
            <w:proofErr w:type="spellEnd"/>
          </w:p>
        </w:tc>
        <w:tc>
          <w:tcPr>
            <w:tcW w:w="1570" w:type="dxa"/>
          </w:tcPr>
          <w:p w14:paraId="3DCB1BCF" w14:textId="64EDA100" w:rsidR="00E6141C" w:rsidRPr="00AA6493" w:rsidRDefault="003D55F3" w:rsidP="00662457">
            <w:pPr>
              <w:rPr>
                <w:rFonts w:ascii="Times New Roman" w:hAnsi="Times New Roman"/>
                <w:sz w:val="24"/>
                <w:szCs w:val="24"/>
              </w:rPr>
            </w:pPr>
            <w:r w:rsidRPr="003D55F3">
              <w:rPr>
                <w:rFonts w:ascii="Times New Roman" w:hAnsi="Times New Roman"/>
                <w:sz w:val="24"/>
                <w:szCs w:val="24"/>
              </w:rPr>
              <w:t>66009-1-Ig</w:t>
            </w:r>
          </w:p>
        </w:tc>
        <w:tc>
          <w:tcPr>
            <w:tcW w:w="0" w:type="auto"/>
          </w:tcPr>
          <w:p w14:paraId="1A657CF6" w14:textId="77777777" w:rsidR="00E6141C" w:rsidRPr="00FF09FA" w:rsidRDefault="00E6141C" w:rsidP="00662457">
            <w:pPr>
              <w:rPr>
                <w:rFonts w:ascii="Times New Roman" w:hAnsi="Times New Roman" w:cs="Times New Roman"/>
                <w:sz w:val="24"/>
              </w:rPr>
            </w:pPr>
            <w:bookmarkStart w:id="19" w:name="OLE_LINK83"/>
            <w:r>
              <w:rPr>
                <w:rFonts w:ascii="Times New Roman" w:hAnsi="Times New Roman" w:cs="Times New Roman" w:hint="eastAsia"/>
                <w:sz w:val="24"/>
              </w:rPr>
              <w:t>W</w:t>
            </w:r>
            <w:r>
              <w:rPr>
                <w:rFonts w:ascii="Times New Roman" w:hAnsi="Times New Roman" w:cs="Times New Roman"/>
                <w:sz w:val="24"/>
              </w:rPr>
              <w:t>B</w:t>
            </w:r>
            <w:bookmarkEnd w:id="19"/>
          </w:p>
        </w:tc>
      </w:tr>
      <w:tr w:rsidR="00E6141C" w:rsidRPr="00FF09FA" w14:paraId="1388788B" w14:textId="77777777" w:rsidTr="00BC0384">
        <w:tc>
          <w:tcPr>
            <w:tcW w:w="0" w:type="auto"/>
          </w:tcPr>
          <w:p w14:paraId="040D8205" w14:textId="7663AAE8" w:rsidR="00E6141C" w:rsidRPr="00FF09FA" w:rsidRDefault="003D55F3" w:rsidP="006624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  <w:szCs w:val="28"/>
              </w:rPr>
              <w:t>a</w:t>
            </w:r>
            <w:r w:rsidRPr="00172AB4">
              <w:rPr>
                <w:rFonts w:ascii="Times New Roman" w:hAnsi="Times New Roman"/>
                <w:sz w:val="24"/>
                <w:szCs w:val="28"/>
              </w:rPr>
              <w:t>nti</w:t>
            </w:r>
            <w:r>
              <w:rPr>
                <w:rFonts w:ascii="Times New Roman" w:hAnsi="Times New Roman" w:hint="eastAsia"/>
                <w:sz w:val="24"/>
                <w:szCs w:val="28"/>
              </w:rPr>
              <w:t>-</w:t>
            </w:r>
            <w:r w:rsidRPr="003D55F3">
              <w:rPr>
                <w:rFonts w:ascii="Times New Roman" w:hAnsi="Times New Roman" w:hint="eastAsia"/>
                <w:sz w:val="24"/>
                <w:szCs w:val="28"/>
              </w:rPr>
              <w:t xml:space="preserve">Beta </w:t>
            </w:r>
            <w:r>
              <w:rPr>
                <w:rFonts w:ascii="Times New Roman" w:hAnsi="Times New Roman" w:hint="eastAsia"/>
                <w:sz w:val="24"/>
                <w:szCs w:val="28"/>
              </w:rPr>
              <w:t>Tubulin</w:t>
            </w:r>
          </w:p>
        </w:tc>
        <w:tc>
          <w:tcPr>
            <w:tcW w:w="2217" w:type="dxa"/>
          </w:tcPr>
          <w:p w14:paraId="1541B862" w14:textId="5D9FA124" w:rsidR="00E6141C" w:rsidRPr="00FF09FA" w:rsidRDefault="003D55F3" w:rsidP="00662457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Proteintech</w:t>
            </w:r>
            <w:proofErr w:type="spellEnd"/>
          </w:p>
        </w:tc>
        <w:tc>
          <w:tcPr>
            <w:tcW w:w="1570" w:type="dxa"/>
          </w:tcPr>
          <w:p w14:paraId="154B54C8" w14:textId="5B9274C1" w:rsidR="00E6141C" w:rsidRPr="00AA6493" w:rsidRDefault="003D55F3" w:rsidP="00662457">
            <w:pPr>
              <w:rPr>
                <w:rFonts w:ascii="Times New Roman" w:hAnsi="Times New Roman"/>
                <w:sz w:val="24"/>
                <w:szCs w:val="24"/>
              </w:rPr>
            </w:pPr>
            <w:r w:rsidRPr="00AA6493">
              <w:rPr>
                <w:rFonts w:ascii="Times New Roman" w:hAnsi="Times New Roman"/>
                <w:sz w:val="24"/>
                <w:szCs w:val="24"/>
              </w:rPr>
              <w:t>66240-1-Ig</w:t>
            </w:r>
          </w:p>
        </w:tc>
        <w:tc>
          <w:tcPr>
            <w:tcW w:w="0" w:type="auto"/>
          </w:tcPr>
          <w:p w14:paraId="50C79413" w14:textId="4F25DFAC" w:rsidR="00E6141C" w:rsidRPr="00FF09FA" w:rsidRDefault="003D55F3" w:rsidP="006624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W</w:t>
            </w:r>
            <w:r>
              <w:rPr>
                <w:rFonts w:ascii="Times New Roman" w:hAnsi="Times New Roman" w:cs="Times New Roman"/>
                <w:sz w:val="24"/>
              </w:rPr>
              <w:t>B</w:t>
            </w:r>
          </w:p>
        </w:tc>
      </w:tr>
      <w:tr w:rsidR="00E6141C" w:rsidRPr="00FF09FA" w14:paraId="1A9554B6" w14:textId="77777777" w:rsidTr="00BC0384">
        <w:tc>
          <w:tcPr>
            <w:tcW w:w="0" w:type="auto"/>
          </w:tcPr>
          <w:p w14:paraId="75852597" w14:textId="376F94E3" w:rsidR="00E6141C" w:rsidRPr="00172AB4" w:rsidRDefault="00E6141C" w:rsidP="00662457">
            <w:pPr>
              <w:rPr>
                <w:rFonts w:ascii="Times New Roman" w:hAnsi="Times New Roman"/>
                <w:sz w:val="24"/>
                <w:szCs w:val="24"/>
              </w:rPr>
            </w:pPr>
            <w:r w:rsidRPr="00490511">
              <w:rPr>
                <w:rFonts w:ascii="Times New Roman" w:hAnsi="Times New Roman"/>
                <w:sz w:val="24"/>
                <w:szCs w:val="24"/>
              </w:rPr>
              <w:t>anti-</w:t>
            </w:r>
            <w:r w:rsidR="003D55F3">
              <w:rPr>
                <w:rFonts w:ascii="Times New Roman" w:hAnsi="Times New Roman" w:hint="eastAsia"/>
                <w:sz w:val="24"/>
                <w:szCs w:val="24"/>
              </w:rPr>
              <w:t>Iba1</w:t>
            </w:r>
          </w:p>
        </w:tc>
        <w:tc>
          <w:tcPr>
            <w:tcW w:w="2217" w:type="dxa"/>
          </w:tcPr>
          <w:p w14:paraId="0FFFFB6F" w14:textId="5CF4E29D" w:rsidR="00E6141C" w:rsidRPr="00172AB4" w:rsidRDefault="003D55F3" w:rsidP="00662457">
            <w:pPr>
              <w:rPr>
                <w:rFonts w:ascii="Times New Roman" w:hAnsi="Times New Roman"/>
                <w:sz w:val="24"/>
                <w:szCs w:val="24"/>
              </w:rPr>
            </w:pPr>
            <w:r w:rsidRPr="003D55F3">
              <w:rPr>
                <w:rFonts w:ascii="Times New Roman" w:hAnsi="Times New Roman"/>
                <w:sz w:val="24"/>
                <w:szCs w:val="24"/>
              </w:rPr>
              <w:t>Wako</w:t>
            </w:r>
          </w:p>
        </w:tc>
        <w:tc>
          <w:tcPr>
            <w:tcW w:w="1570" w:type="dxa"/>
          </w:tcPr>
          <w:p w14:paraId="6A5D8240" w14:textId="3AC2076B" w:rsidR="00E6141C" w:rsidRPr="00172AB4" w:rsidRDefault="003D55F3" w:rsidP="00662457">
            <w:pPr>
              <w:rPr>
                <w:rFonts w:ascii="Times New Roman" w:hAnsi="Times New Roman"/>
                <w:sz w:val="24"/>
                <w:szCs w:val="24"/>
              </w:rPr>
            </w:pPr>
            <w:r w:rsidRPr="003D55F3">
              <w:rPr>
                <w:rFonts w:ascii="Times New Roman" w:hAnsi="Times New Roman"/>
                <w:sz w:val="24"/>
                <w:szCs w:val="24"/>
              </w:rPr>
              <w:t>011-27991</w:t>
            </w:r>
          </w:p>
        </w:tc>
        <w:tc>
          <w:tcPr>
            <w:tcW w:w="0" w:type="auto"/>
          </w:tcPr>
          <w:p w14:paraId="54E61A8C" w14:textId="48A6740A" w:rsidR="00E6141C" w:rsidRPr="00FF09FA" w:rsidRDefault="00E6141C" w:rsidP="006624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</w:t>
            </w:r>
            <w:r w:rsidR="003D55F3">
              <w:rPr>
                <w:rFonts w:ascii="Times New Roman" w:hAnsi="Times New Roman" w:cs="Times New Roman" w:hint="eastAsia"/>
                <w:sz w:val="24"/>
              </w:rPr>
              <w:t>F</w:t>
            </w:r>
          </w:p>
        </w:tc>
      </w:tr>
      <w:tr w:rsidR="00E6141C" w:rsidRPr="00FF09FA" w14:paraId="54FFBC9C" w14:textId="77777777" w:rsidTr="00BC0384">
        <w:tc>
          <w:tcPr>
            <w:tcW w:w="0" w:type="auto"/>
          </w:tcPr>
          <w:p w14:paraId="6DDF9A83" w14:textId="77777777" w:rsidR="00E6141C" w:rsidRPr="00FF09FA" w:rsidRDefault="00E6141C" w:rsidP="00662457">
            <w:pPr>
              <w:rPr>
                <w:rFonts w:ascii="Times New Roman" w:hAnsi="Times New Roman" w:cs="Times New Roman"/>
                <w:sz w:val="24"/>
              </w:rPr>
            </w:pPr>
            <w:bookmarkStart w:id="20" w:name="_Hlk216693657"/>
            <w:r w:rsidRPr="00172AB4">
              <w:rPr>
                <w:rFonts w:ascii="Times New Roman" w:hAnsi="Times New Roman"/>
                <w:sz w:val="24"/>
                <w:szCs w:val="24"/>
              </w:rPr>
              <w:t>anti-</w:t>
            </w:r>
            <w:proofErr w:type="spellStart"/>
            <w:r w:rsidRPr="00172AB4">
              <w:rPr>
                <w:rFonts w:ascii="Times New Roman" w:hAnsi="Times New Roman"/>
                <w:sz w:val="24"/>
                <w:szCs w:val="24"/>
              </w:rPr>
              <w:t>NeuN</w:t>
            </w:r>
            <w:proofErr w:type="spellEnd"/>
          </w:p>
        </w:tc>
        <w:tc>
          <w:tcPr>
            <w:tcW w:w="2217" w:type="dxa"/>
          </w:tcPr>
          <w:p w14:paraId="36378FF9" w14:textId="77777777" w:rsidR="00E6141C" w:rsidRPr="00FF09FA" w:rsidRDefault="00E6141C" w:rsidP="00662457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Abcam</w:t>
            </w:r>
          </w:p>
        </w:tc>
        <w:tc>
          <w:tcPr>
            <w:tcW w:w="1570" w:type="dxa"/>
          </w:tcPr>
          <w:p w14:paraId="0C9B0B04" w14:textId="315E76BC" w:rsidR="00E6141C" w:rsidRPr="00AA6493" w:rsidRDefault="00B808CF" w:rsidP="0066245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a</w:t>
            </w:r>
            <w:r w:rsidR="00E6141C" w:rsidRPr="00172AB4">
              <w:rPr>
                <w:rFonts w:ascii="Times New Roman" w:hAnsi="Times New Roman"/>
                <w:sz w:val="24"/>
                <w:szCs w:val="24"/>
              </w:rPr>
              <w:t>b</w:t>
            </w:r>
            <w:r>
              <w:rPr>
                <w:rFonts w:ascii="Times New Roman" w:hAnsi="Times New Roman" w:hint="eastAsia"/>
                <w:sz w:val="24"/>
                <w:szCs w:val="24"/>
              </w:rPr>
              <w:t>279297</w:t>
            </w:r>
          </w:p>
        </w:tc>
        <w:tc>
          <w:tcPr>
            <w:tcW w:w="0" w:type="auto"/>
          </w:tcPr>
          <w:p w14:paraId="7CD6BC38" w14:textId="77777777" w:rsidR="00E6141C" w:rsidRPr="00FF09FA" w:rsidRDefault="00E6141C" w:rsidP="006624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F</w:t>
            </w:r>
          </w:p>
        </w:tc>
      </w:tr>
      <w:bookmarkEnd w:id="20"/>
      <w:tr w:rsidR="00E6141C" w:rsidRPr="00FF09FA" w14:paraId="6F9E7F30" w14:textId="77777777" w:rsidTr="00BC0384">
        <w:tc>
          <w:tcPr>
            <w:tcW w:w="0" w:type="auto"/>
          </w:tcPr>
          <w:p w14:paraId="71F387B5" w14:textId="77777777" w:rsidR="00E6141C" w:rsidRPr="00FF09FA" w:rsidRDefault="00E6141C" w:rsidP="00662457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anti-</w:t>
            </w:r>
            <w:r>
              <w:rPr>
                <w:rFonts w:ascii="Times New Roman" w:hAnsi="Times New Roman"/>
                <w:sz w:val="24"/>
                <w:szCs w:val="24"/>
              </w:rPr>
              <w:t>MAP2</w:t>
            </w:r>
          </w:p>
        </w:tc>
        <w:tc>
          <w:tcPr>
            <w:tcW w:w="2217" w:type="dxa"/>
          </w:tcPr>
          <w:p w14:paraId="26AA1F32" w14:textId="77777777" w:rsidR="00E6141C" w:rsidRPr="00FF09FA" w:rsidRDefault="00E6141C" w:rsidP="006624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Novus</w:t>
            </w:r>
          </w:p>
        </w:tc>
        <w:tc>
          <w:tcPr>
            <w:tcW w:w="1570" w:type="dxa"/>
          </w:tcPr>
          <w:p w14:paraId="677B7F21" w14:textId="77777777" w:rsidR="00E6141C" w:rsidRPr="00AA6493" w:rsidRDefault="00E6141C" w:rsidP="00662457">
            <w:pPr>
              <w:rPr>
                <w:rFonts w:ascii="Times New Roman" w:hAnsi="Times New Roman"/>
                <w:sz w:val="24"/>
                <w:szCs w:val="24"/>
              </w:rPr>
            </w:pPr>
            <w:r w:rsidRPr="00490511">
              <w:rPr>
                <w:rFonts w:ascii="Times New Roman" w:hAnsi="Times New Roman"/>
                <w:sz w:val="24"/>
                <w:szCs w:val="24"/>
              </w:rPr>
              <w:t>NBP3-05552</w:t>
            </w:r>
          </w:p>
        </w:tc>
        <w:tc>
          <w:tcPr>
            <w:tcW w:w="0" w:type="auto"/>
          </w:tcPr>
          <w:p w14:paraId="43BE1E55" w14:textId="77777777" w:rsidR="00E6141C" w:rsidRPr="00FF09FA" w:rsidRDefault="00E6141C" w:rsidP="00662457">
            <w:pPr>
              <w:rPr>
                <w:rFonts w:ascii="Times New Roman" w:hAnsi="Times New Roman" w:cs="Times New Roman"/>
                <w:sz w:val="24"/>
              </w:rPr>
            </w:pPr>
            <w:r w:rsidRPr="00776689">
              <w:rPr>
                <w:rFonts w:ascii="Times New Roman" w:hAnsi="Times New Roman" w:cs="Times New Roman"/>
                <w:sz w:val="24"/>
              </w:rPr>
              <w:t>IF</w:t>
            </w:r>
          </w:p>
        </w:tc>
      </w:tr>
      <w:tr w:rsidR="00E6141C" w:rsidRPr="00FF09FA" w14:paraId="278852AF" w14:textId="77777777" w:rsidTr="00BC0384">
        <w:tc>
          <w:tcPr>
            <w:tcW w:w="0" w:type="auto"/>
          </w:tcPr>
          <w:p w14:paraId="2E824C40" w14:textId="05947E1B" w:rsidR="00E6141C" w:rsidRPr="00FF09FA" w:rsidRDefault="00E6141C" w:rsidP="00662457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anti-</w:t>
            </w:r>
            <w:r w:rsidR="003D55F3">
              <w:rPr>
                <w:rFonts w:ascii="Times New Roman" w:hAnsi="Times New Roman" w:hint="eastAsia"/>
                <w:sz w:val="24"/>
                <w:szCs w:val="24"/>
              </w:rPr>
              <w:t>GFAP</w:t>
            </w:r>
          </w:p>
        </w:tc>
        <w:tc>
          <w:tcPr>
            <w:tcW w:w="2217" w:type="dxa"/>
          </w:tcPr>
          <w:p w14:paraId="57B3F7CF" w14:textId="2A6A8FF9" w:rsidR="00E6141C" w:rsidRPr="00FF09FA" w:rsidRDefault="003D55F3" w:rsidP="00662457">
            <w:pPr>
              <w:rPr>
                <w:rFonts w:ascii="Times New Roman" w:hAnsi="Times New Roman" w:cs="Times New Roman"/>
                <w:sz w:val="24"/>
              </w:rPr>
            </w:pPr>
            <w:r w:rsidRPr="003D55F3">
              <w:rPr>
                <w:rFonts w:ascii="Times New Roman" w:hAnsi="Times New Roman"/>
                <w:sz w:val="24"/>
                <w:szCs w:val="24"/>
              </w:rPr>
              <w:t>Cell Signaling Technology</w:t>
            </w:r>
          </w:p>
        </w:tc>
        <w:tc>
          <w:tcPr>
            <w:tcW w:w="1570" w:type="dxa"/>
          </w:tcPr>
          <w:p w14:paraId="2E36A1C2" w14:textId="1571E8E4" w:rsidR="00E6141C" w:rsidRPr="00AA6493" w:rsidRDefault="003D55F3" w:rsidP="00662457">
            <w:pPr>
              <w:rPr>
                <w:rFonts w:ascii="Times New Roman" w:hAnsi="Times New Roman"/>
                <w:sz w:val="24"/>
                <w:szCs w:val="24"/>
              </w:rPr>
            </w:pPr>
            <w:r w:rsidRPr="003D55F3">
              <w:rPr>
                <w:rFonts w:ascii="Times New Roman" w:hAnsi="Times New Roman"/>
                <w:sz w:val="24"/>
                <w:szCs w:val="24"/>
              </w:rPr>
              <w:t>3670</w:t>
            </w:r>
          </w:p>
        </w:tc>
        <w:tc>
          <w:tcPr>
            <w:tcW w:w="0" w:type="auto"/>
          </w:tcPr>
          <w:p w14:paraId="6C377B76" w14:textId="03CCC286" w:rsidR="00E6141C" w:rsidRPr="00FF09FA" w:rsidRDefault="00AA6493" w:rsidP="00662457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</w:t>
            </w:r>
            <w:r w:rsidR="00E6141C" w:rsidRPr="00776689">
              <w:rPr>
                <w:rFonts w:ascii="Times New Roman" w:hAnsi="Times New Roman" w:cs="Times New Roman"/>
                <w:sz w:val="24"/>
              </w:rPr>
              <w:t>F</w:t>
            </w:r>
          </w:p>
        </w:tc>
      </w:tr>
      <w:tr w:rsidR="00AA6493" w:rsidRPr="00FF09FA" w14:paraId="03888E6A" w14:textId="77777777" w:rsidTr="00BC0384">
        <w:tc>
          <w:tcPr>
            <w:tcW w:w="0" w:type="auto"/>
          </w:tcPr>
          <w:p w14:paraId="31DBA230" w14:textId="5B1940CB" w:rsidR="00AA6493" w:rsidRPr="00172AB4" w:rsidRDefault="00AA6493" w:rsidP="00AA6493">
            <w:pPr>
              <w:rPr>
                <w:rFonts w:ascii="Times New Roman" w:hAnsi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anti-</w:t>
            </w:r>
            <w:r>
              <w:rPr>
                <w:rFonts w:ascii="Times New Roman" w:hAnsi="Times New Roman" w:hint="eastAsia"/>
                <w:sz w:val="24"/>
                <w:szCs w:val="24"/>
              </w:rPr>
              <w:t>CD31</w:t>
            </w:r>
          </w:p>
        </w:tc>
        <w:tc>
          <w:tcPr>
            <w:tcW w:w="2217" w:type="dxa"/>
          </w:tcPr>
          <w:p w14:paraId="51E9EB58" w14:textId="18E13352" w:rsidR="00AA6493" w:rsidRPr="003D55F3" w:rsidRDefault="00AA6493" w:rsidP="00AA6493">
            <w:pPr>
              <w:rPr>
                <w:rFonts w:ascii="Times New Roman" w:hAnsi="Times New Roman"/>
                <w:sz w:val="24"/>
              </w:rPr>
            </w:pPr>
            <w:r w:rsidRPr="00AA6493">
              <w:rPr>
                <w:rFonts w:ascii="Times New Roman" w:hAnsi="Times New Roman" w:hint="eastAsia"/>
                <w:sz w:val="24"/>
                <w:szCs w:val="24"/>
              </w:rPr>
              <w:t>BD biosciences</w:t>
            </w:r>
          </w:p>
        </w:tc>
        <w:tc>
          <w:tcPr>
            <w:tcW w:w="1570" w:type="dxa"/>
          </w:tcPr>
          <w:p w14:paraId="15F67BFE" w14:textId="5349BD43" w:rsidR="00AA6493" w:rsidRPr="00AA6493" w:rsidRDefault="00AA6493" w:rsidP="00AA6493">
            <w:pPr>
              <w:rPr>
                <w:rFonts w:ascii="Times New Roman" w:hAnsi="Times New Roman"/>
                <w:sz w:val="24"/>
                <w:szCs w:val="24"/>
              </w:rPr>
            </w:pPr>
            <w:r w:rsidRPr="00AA6493">
              <w:rPr>
                <w:rFonts w:ascii="Times New Roman" w:hAnsi="Times New Roman" w:hint="eastAsia"/>
                <w:sz w:val="24"/>
                <w:szCs w:val="24"/>
              </w:rPr>
              <w:t>550274</w:t>
            </w:r>
          </w:p>
        </w:tc>
        <w:tc>
          <w:tcPr>
            <w:tcW w:w="0" w:type="auto"/>
          </w:tcPr>
          <w:p w14:paraId="2BFF7DC4" w14:textId="62A9C170" w:rsidR="00AA6493" w:rsidRDefault="00AA6493" w:rsidP="00AA649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</w:t>
            </w:r>
            <w:r w:rsidRPr="00776689">
              <w:rPr>
                <w:rFonts w:ascii="Times New Roman" w:hAnsi="Times New Roman" w:cs="Times New Roman"/>
                <w:sz w:val="24"/>
              </w:rPr>
              <w:t>F</w:t>
            </w:r>
          </w:p>
        </w:tc>
      </w:tr>
      <w:tr w:rsidR="00AA6493" w:rsidRPr="00FF09FA" w14:paraId="4D854306" w14:textId="77777777" w:rsidTr="00BC0384">
        <w:tc>
          <w:tcPr>
            <w:tcW w:w="0" w:type="auto"/>
          </w:tcPr>
          <w:p w14:paraId="33D8C97C" w14:textId="77777777" w:rsidR="00AA6493" w:rsidRPr="00FF09FA" w:rsidRDefault="00AA6493" w:rsidP="00AA6493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anti-GSDMD</w:t>
            </w:r>
          </w:p>
        </w:tc>
        <w:tc>
          <w:tcPr>
            <w:tcW w:w="2217" w:type="dxa"/>
          </w:tcPr>
          <w:p w14:paraId="1EB65F95" w14:textId="77777777" w:rsidR="00AA6493" w:rsidRPr="00FF09FA" w:rsidRDefault="00AA6493" w:rsidP="00AA6493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Santa Cruz Biotechnology</w:t>
            </w:r>
          </w:p>
        </w:tc>
        <w:tc>
          <w:tcPr>
            <w:tcW w:w="1570" w:type="dxa"/>
          </w:tcPr>
          <w:p w14:paraId="557DA02F" w14:textId="77777777" w:rsidR="00AA6493" w:rsidRPr="00FF09FA" w:rsidRDefault="00AA6493" w:rsidP="00AA6493">
            <w:pPr>
              <w:rPr>
                <w:rFonts w:ascii="Times New Roman" w:hAnsi="Times New Roman" w:cs="Times New Roman"/>
                <w:sz w:val="24"/>
              </w:rPr>
            </w:pPr>
            <w:bookmarkStart w:id="21" w:name="OLE_LINK89"/>
            <w:r w:rsidRPr="00172AB4">
              <w:rPr>
                <w:rFonts w:ascii="Times New Roman" w:hAnsi="Times New Roman"/>
                <w:sz w:val="24"/>
                <w:szCs w:val="24"/>
              </w:rPr>
              <w:t>sc-393581</w:t>
            </w:r>
            <w:bookmarkEnd w:id="21"/>
          </w:p>
        </w:tc>
        <w:tc>
          <w:tcPr>
            <w:tcW w:w="0" w:type="auto"/>
          </w:tcPr>
          <w:p w14:paraId="2496F016" w14:textId="77777777" w:rsidR="00AA6493" w:rsidRPr="00FF09FA" w:rsidRDefault="00AA6493" w:rsidP="00AA649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F</w:t>
            </w:r>
          </w:p>
        </w:tc>
      </w:tr>
      <w:tr w:rsidR="00AA6493" w:rsidRPr="00FF09FA" w14:paraId="39E61347" w14:textId="77777777" w:rsidTr="00BC0384">
        <w:tc>
          <w:tcPr>
            <w:tcW w:w="0" w:type="auto"/>
          </w:tcPr>
          <w:p w14:paraId="0C691E84" w14:textId="77777777" w:rsidR="00AA6493" w:rsidRPr="00FF09FA" w:rsidRDefault="00AA6493" w:rsidP="00AA6493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anti-GSDMD</w:t>
            </w:r>
          </w:p>
        </w:tc>
        <w:tc>
          <w:tcPr>
            <w:tcW w:w="2217" w:type="dxa"/>
          </w:tcPr>
          <w:p w14:paraId="37C45F8E" w14:textId="77777777" w:rsidR="00AA6493" w:rsidRPr="00FF09FA" w:rsidRDefault="00AA6493" w:rsidP="00AA6493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Abcam</w:t>
            </w:r>
          </w:p>
        </w:tc>
        <w:tc>
          <w:tcPr>
            <w:tcW w:w="1570" w:type="dxa"/>
          </w:tcPr>
          <w:p w14:paraId="0392ADDF" w14:textId="77777777" w:rsidR="00AA6493" w:rsidRPr="00FF09FA" w:rsidRDefault="00AA6493" w:rsidP="00AA6493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ab219800</w:t>
            </w:r>
          </w:p>
        </w:tc>
        <w:tc>
          <w:tcPr>
            <w:tcW w:w="0" w:type="auto"/>
          </w:tcPr>
          <w:p w14:paraId="7C573DAD" w14:textId="77777777" w:rsidR="00AA6493" w:rsidRPr="00FF09FA" w:rsidRDefault="00AA6493" w:rsidP="00AA649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W</w:t>
            </w:r>
            <w:r>
              <w:rPr>
                <w:rFonts w:ascii="Times New Roman" w:hAnsi="Times New Roman" w:cs="Times New Roman"/>
                <w:sz w:val="24"/>
              </w:rPr>
              <w:t>B</w:t>
            </w:r>
          </w:p>
        </w:tc>
      </w:tr>
      <w:tr w:rsidR="00AA6493" w:rsidRPr="00FF09FA" w14:paraId="4B09E981" w14:textId="77777777" w:rsidTr="00BC0384">
        <w:tc>
          <w:tcPr>
            <w:tcW w:w="0" w:type="auto"/>
          </w:tcPr>
          <w:p w14:paraId="4A7E6754" w14:textId="7AB16882" w:rsidR="00AA6493" w:rsidRPr="00FF09FA" w:rsidRDefault="00AA6493" w:rsidP="00AA6493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anti-</w:t>
            </w:r>
            <w:r>
              <w:rPr>
                <w:rFonts w:ascii="Times New Roman" w:hAnsi="Times New Roman" w:hint="eastAsia"/>
                <w:sz w:val="24"/>
                <w:szCs w:val="24"/>
              </w:rPr>
              <w:t>COX IV</w:t>
            </w:r>
          </w:p>
        </w:tc>
        <w:tc>
          <w:tcPr>
            <w:tcW w:w="2217" w:type="dxa"/>
          </w:tcPr>
          <w:p w14:paraId="6E4EE7DD" w14:textId="4347BED1" w:rsidR="00AA6493" w:rsidRPr="00FF09FA" w:rsidRDefault="00BC0384" w:rsidP="00AA6493">
            <w:pPr>
              <w:rPr>
                <w:rFonts w:ascii="Times New Roman" w:hAnsi="Times New Roman" w:cs="Times New Roman"/>
                <w:sz w:val="24"/>
              </w:rPr>
            </w:pPr>
            <w:bookmarkStart w:id="22" w:name="OLE_LINK90"/>
            <w:proofErr w:type="spellStart"/>
            <w:r>
              <w:rPr>
                <w:rFonts w:ascii="Times New Roman" w:hAnsi="Times New Roman" w:hint="eastAsia"/>
                <w:sz w:val="24"/>
                <w:szCs w:val="24"/>
              </w:rPr>
              <w:t>Proteintech</w:t>
            </w:r>
            <w:bookmarkEnd w:id="22"/>
            <w:proofErr w:type="spellEnd"/>
          </w:p>
        </w:tc>
        <w:tc>
          <w:tcPr>
            <w:tcW w:w="1570" w:type="dxa"/>
          </w:tcPr>
          <w:p w14:paraId="64220E22" w14:textId="0097774F" w:rsidR="00AA6493" w:rsidRPr="00FF09FA" w:rsidRDefault="00474570" w:rsidP="00AA6493">
            <w:pPr>
              <w:rPr>
                <w:rFonts w:ascii="Times New Roman" w:hAnsi="Times New Roman" w:cs="Times New Roman"/>
                <w:sz w:val="24"/>
              </w:rPr>
            </w:pPr>
            <w:r w:rsidRPr="00BC0384">
              <w:rPr>
                <w:rFonts w:ascii="Times New Roman" w:hAnsi="Times New Roman"/>
                <w:sz w:val="24"/>
                <w:szCs w:val="24"/>
              </w:rPr>
              <w:t>11242-1-AP</w:t>
            </w:r>
          </w:p>
        </w:tc>
        <w:tc>
          <w:tcPr>
            <w:tcW w:w="0" w:type="auto"/>
          </w:tcPr>
          <w:p w14:paraId="4FE2CE1C" w14:textId="77777777" w:rsidR="00AA6493" w:rsidRPr="00FF09FA" w:rsidRDefault="00AA6493" w:rsidP="00AA649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W</w:t>
            </w:r>
            <w:r>
              <w:rPr>
                <w:rFonts w:ascii="Times New Roman" w:hAnsi="Times New Roman" w:cs="Times New Roman"/>
                <w:sz w:val="24"/>
              </w:rPr>
              <w:t>B</w:t>
            </w:r>
          </w:p>
        </w:tc>
      </w:tr>
      <w:tr w:rsidR="00BC0384" w:rsidRPr="00FF09FA" w14:paraId="6B169A22" w14:textId="77777777" w:rsidTr="00BC0384">
        <w:tc>
          <w:tcPr>
            <w:tcW w:w="0" w:type="auto"/>
          </w:tcPr>
          <w:p w14:paraId="564FD1D4" w14:textId="0BB61159" w:rsidR="00BC0384" w:rsidRPr="00FF09FA" w:rsidRDefault="00BC0384" w:rsidP="00BC0384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anti-</w:t>
            </w:r>
            <w:r>
              <w:rPr>
                <w:rFonts w:ascii="Times New Roman" w:hAnsi="Times New Roman" w:hint="eastAsia"/>
                <w:sz w:val="24"/>
                <w:szCs w:val="24"/>
              </w:rPr>
              <w:t>TFAM</w:t>
            </w:r>
          </w:p>
        </w:tc>
        <w:tc>
          <w:tcPr>
            <w:tcW w:w="2217" w:type="dxa"/>
          </w:tcPr>
          <w:p w14:paraId="4F31954C" w14:textId="1CCC1965" w:rsidR="00BC0384" w:rsidRPr="00FF09FA" w:rsidRDefault="00BC0384" w:rsidP="00BC0384">
            <w:pPr>
              <w:rPr>
                <w:rFonts w:ascii="Times New Roman" w:hAnsi="Times New Roman" w:cs="Times New Roman"/>
                <w:sz w:val="24"/>
              </w:rPr>
            </w:pPr>
            <w:r w:rsidRPr="003D55F3">
              <w:rPr>
                <w:rFonts w:ascii="Times New Roman" w:hAnsi="Times New Roman"/>
                <w:sz w:val="24"/>
                <w:szCs w:val="24"/>
              </w:rPr>
              <w:t>Cell Signaling Technology</w:t>
            </w:r>
          </w:p>
        </w:tc>
        <w:tc>
          <w:tcPr>
            <w:tcW w:w="1570" w:type="dxa"/>
          </w:tcPr>
          <w:p w14:paraId="3C3951F0" w14:textId="0DBE7967" w:rsidR="00BC0384" w:rsidRPr="00FF09FA" w:rsidRDefault="00BC0384" w:rsidP="00BC03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  <w:szCs w:val="24"/>
              </w:rPr>
              <w:t>8076</w:t>
            </w:r>
          </w:p>
        </w:tc>
        <w:tc>
          <w:tcPr>
            <w:tcW w:w="0" w:type="auto"/>
          </w:tcPr>
          <w:p w14:paraId="4078886D" w14:textId="0EAAC9F1" w:rsidR="00BC0384" w:rsidRPr="00FF09FA" w:rsidRDefault="00BC0384" w:rsidP="00BC03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W</w:t>
            </w:r>
            <w:r>
              <w:rPr>
                <w:rFonts w:ascii="Times New Roman" w:hAnsi="Times New Roman" w:cs="Times New Roman"/>
                <w:sz w:val="24"/>
              </w:rPr>
              <w:t>B</w:t>
            </w:r>
            <w:r w:rsidR="0050150B">
              <w:rPr>
                <w:rFonts w:ascii="Times New Roman" w:hAnsi="Times New Roman" w:cs="Times New Roman" w:hint="eastAsia"/>
                <w:sz w:val="24"/>
              </w:rPr>
              <w:t>/IF</w:t>
            </w:r>
          </w:p>
        </w:tc>
      </w:tr>
      <w:tr w:rsidR="00BC0384" w:rsidRPr="00FF09FA" w14:paraId="456F867B" w14:textId="77777777" w:rsidTr="00BC0384">
        <w:tc>
          <w:tcPr>
            <w:tcW w:w="0" w:type="auto"/>
          </w:tcPr>
          <w:p w14:paraId="5D23F0B4" w14:textId="01CC487C" w:rsidR="00BC0384" w:rsidRPr="00FF09FA" w:rsidRDefault="00BC0384" w:rsidP="00BC0384">
            <w:pPr>
              <w:rPr>
                <w:rFonts w:ascii="Times New Roman" w:hAnsi="Times New Roman" w:cs="Times New Roman"/>
                <w:sz w:val="24"/>
              </w:rPr>
            </w:pPr>
            <w:bookmarkStart w:id="23" w:name="_Hlk216693212"/>
            <w:r w:rsidRPr="00172AB4">
              <w:rPr>
                <w:rFonts w:ascii="Times New Roman" w:hAnsi="Times New Roman"/>
                <w:sz w:val="24"/>
                <w:szCs w:val="24"/>
              </w:rPr>
              <w:t>anti-</w:t>
            </w:r>
            <w:r w:rsidRPr="00BC0384">
              <w:rPr>
                <w:rFonts w:ascii="Times New Roman" w:hAnsi="Times New Roman" w:hint="eastAsia"/>
                <w:sz w:val="24"/>
                <w:szCs w:val="24"/>
              </w:rPr>
              <w:t>Aconitase 2</w:t>
            </w:r>
          </w:p>
        </w:tc>
        <w:tc>
          <w:tcPr>
            <w:tcW w:w="2217" w:type="dxa"/>
          </w:tcPr>
          <w:p w14:paraId="46D60806" w14:textId="5838DAE9" w:rsidR="00BC0384" w:rsidRPr="00FF09FA" w:rsidRDefault="00BC0384" w:rsidP="00BC0384">
            <w:pPr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F57DF1">
              <w:rPr>
                <w:rFonts w:ascii="Times New Roman" w:hAnsi="Times New Roman" w:hint="eastAsia"/>
                <w:sz w:val="24"/>
                <w:szCs w:val="24"/>
              </w:rPr>
              <w:t>Proteintech</w:t>
            </w:r>
            <w:proofErr w:type="spellEnd"/>
          </w:p>
        </w:tc>
        <w:tc>
          <w:tcPr>
            <w:tcW w:w="1570" w:type="dxa"/>
          </w:tcPr>
          <w:p w14:paraId="1BFEB7D5" w14:textId="134538FD" w:rsidR="00BC0384" w:rsidRPr="00BC0384" w:rsidRDefault="00BC0384" w:rsidP="00BC0384">
            <w:pPr>
              <w:rPr>
                <w:rFonts w:ascii="Times New Roman" w:hAnsi="Times New Roman"/>
                <w:sz w:val="24"/>
                <w:szCs w:val="24"/>
              </w:rPr>
            </w:pPr>
            <w:r w:rsidRPr="00BC0384">
              <w:rPr>
                <w:rFonts w:ascii="Times New Roman" w:hAnsi="Times New Roman" w:hint="eastAsia"/>
                <w:sz w:val="24"/>
                <w:szCs w:val="24"/>
              </w:rPr>
              <w:t>11134-1-AP</w:t>
            </w:r>
          </w:p>
        </w:tc>
        <w:tc>
          <w:tcPr>
            <w:tcW w:w="0" w:type="auto"/>
          </w:tcPr>
          <w:p w14:paraId="2B9670BB" w14:textId="77777777" w:rsidR="00BC0384" w:rsidRPr="00FF09FA" w:rsidRDefault="00BC0384" w:rsidP="00BC03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W</w:t>
            </w:r>
            <w:r>
              <w:rPr>
                <w:rFonts w:ascii="Times New Roman" w:hAnsi="Times New Roman" w:cs="Times New Roman"/>
                <w:sz w:val="24"/>
              </w:rPr>
              <w:t>B</w:t>
            </w:r>
          </w:p>
        </w:tc>
      </w:tr>
      <w:bookmarkEnd w:id="23"/>
      <w:tr w:rsidR="00BC0384" w:rsidRPr="00FF09FA" w14:paraId="1CDE894E" w14:textId="77777777" w:rsidTr="00BC0384">
        <w:tc>
          <w:tcPr>
            <w:tcW w:w="0" w:type="auto"/>
          </w:tcPr>
          <w:p w14:paraId="40376E14" w14:textId="23B4A1AE" w:rsidR="00BC0384" w:rsidRPr="00172AB4" w:rsidRDefault="00BC0384" w:rsidP="00BC0384">
            <w:pPr>
              <w:rPr>
                <w:rFonts w:ascii="Times New Roman" w:hAnsi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anti-</w:t>
            </w:r>
            <w:r w:rsidRPr="00BC0384">
              <w:rPr>
                <w:rFonts w:ascii="Times New Roman" w:hAnsi="Times New Roman" w:hint="eastAsia"/>
                <w:sz w:val="24"/>
                <w:szCs w:val="24"/>
              </w:rPr>
              <w:t>Cytochrome c</w:t>
            </w:r>
          </w:p>
        </w:tc>
        <w:tc>
          <w:tcPr>
            <w:tcW w:w="2217" w:type="dxa"/>
          </w:tcPr>
          <w:p w14:paraId="2986DEB1" w14:textId="762F6454" w:rsidR="00BC0384" w:rsidRPr="00172AB4" w:rsidRDefault="00BC0384" w:rsidP="00BC0384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F57DF1">
              <w:rPr>
                <w:rFonts w:ascii="Times New Roman" w:hAnsi="Times New Roman" w:hint="eastAsia"/>
                <w:sz w:val="24"/>
                <w:szCs w:val="24"/>
              </w:rPr>
              <w:t>Proteintech</w:t>
            </w:r>
            <w:proofErr w:type="spellEnd"/>
          </w:p>
        </w:tc>
        <w:tc>
          <w:tcPr>
            <w:tcW w:w="1570" w:type="dxa"/>
          </w:tcPr>
          <w:p w14:paraId="3619F595" w14:textId="58B6D180" w:rsidR="00BC0384" w:rsidRPr="00BC0384" w:rsidRDefault="00BC0384" w:rsidP="00BC0384">
            <w:pPr>
              <w:rPr>
                <w:rFonts w:ascii="Times New Roman" w:hAnsi="Times New Roman"/>
                <w:sz w:val="24"/>
                <w:szCs w:val="24"/>
              </w:rPr>
            </w:pPr>
            <w:r w:rsidRPr="00BC0384">
              <w:rPr>
                <w:rFonts w:ascii="Times New Roman" w:hAnsi="Times New Roman" w:hint="eastAsia"/>
                <w:sz w:val="24"/>
                <w:szCs w:val="24"/>
              </w:rPr>
              <w:t>66264-1-1g</w:t>
            </w:r>
          </w:p>
        </w:tc>
        <w:tc>
          <w:tcPr>
            <w:tcW w:w="0" w:type="auto"/>
          </w:tcPr>
          <w:p w14:paraId="1CEF2155" w14:textId="50E909A5" w:rsidR="00BC0384" w:rsidRDefault="00BC0384" w:rsidP="00BC03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W</w:t>
            </w:r>
            <w:r>
              <w:rPr>
                <w:rFonts w:ascii="Times New Roman" w:hAnsi="Times New Roman" w:cs="Times New Roman"/>
                <w:sz w:val="24"/>
              </w:rPr>
              <w:t>B</w:t>
            </w:r>
          </w:p>
        </w:tc>
      </w:tr>
      <w:tr w:rsidR="00BC0384" w:rsidRPr="00FF09FA" w14:paraId="7459DF6D" w14:textId="77777777" w:rsidTr="00BC0384">
        <w:tc>
          <w:tcPr>
            <w:tcW w:w="0" w:type="auto"/>
          </w:tcPr>
          <w:p w14:paraId="628700A3" w14:textId="77777777" w:rsidR="00BC0384" w:rsidRPr="00FF09FA" w:rsidRDefault="00BC0384" w:rsidP="00BC0384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anti-caspase-1</w:t>
            </w:r>
          </w:p>
        </w:tc>
        <w:tc>
          <w:tcPr>
            <w:tcW w:w="2217" w:type="dxa"/>
          </w:tcPr>
          <w:p w14:paraId="703052E4" w14:textId="77777777" w:rsidR="00BC0384" w:rsidRPr="00FF09FA" w:rsidRDefault="00BC0384" w:rsidP="00BC0384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Abcam</w:t>
            </w:r>
          </w:p>
        </w:tc>
        <w:tc>
          <w:tcPr>
            <w:tcW w:w="1570" w:type="dxa"/>
          </w:tcPr>
          <w:p w14:paraId="08E8E154" w14:textId="77777777" w:rsidR="00BC0384" w:rsidRPr="00BC0384" w:rsidRDefault="00BC0384" w:rsidP="00BC0384">
            <w:pPr>
              <w:rPr>
                <w:rFonts w:ascii="Times New Roman" w:hAnsi="Times New Roman"/>
                <w:sz w:val="24"/>
                <w:szCs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ab207802</w:t>
            </w:r>
          </w:p>
        </w:tc>
        <w:tc>
          <w:tcPr>
            <w:tcW w:w="0" w:type="auto"/>
          </w:tcPr>
          <w:p w14:paraId="00450EEA" w14:textId="77777777" w:rsidR="00BC0384" w:rsidRPr="00FF09FA" w:rsidRDefault="00BC0384" w:rsidP="00BC03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W</w:t>
            </w:r>
            <w:r>
              <w:rPr>
                <w:rFonts w:ascii="Times New Roman" w:hAnsi="Times New Roman" w:cs="Times New Roman"/>
                <w:sz w:val="24"/>
              </w:rPr>
              <w:t>B</w:t>
            </w:r>
          </w:p>
        </w:tc>
      </w:tr>
      <w:tr w:rsidR="00BC0384" w:rsidRPr="00FF09FA" w14:paraId="332B99DF" w14:textId="77777777" w:rsidTr="00BC0384">
        <w:tc>
          <w:tcPr>
            <w:tcW w:w="0" w:type="auto"/>
          </w:tcPr>
          <w:p w14:paraId="0B0FEE8C" w14:textId="494370BD" w:rsidR="00BC0384" w:rsidRPr="00172AB4" w:rsidRDefault="00BC0384" w:rsidP="00BC0384">
            <w:pPr>
              <w:rPr>
                <w:rFonts w:ascii="Times New Roman" w:hAnsi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anti-</w:t>
            </w:r>
            <w:r w:rsidRPr="00BC0384">
              <w:rPr>
                <w:rFonts w:ascii="Times New Roman" w:hAnsi="Times New Roman" w:hint="eastAsia"/>
                <w:sz w:val="24"/>
                <w:szCs w:val="24"/>
              </w:rPr>
              <w:t>UOCRC1</w:t>
            </w:r>
          </w:p>
        </w:tc>
        <w:tc>
          <w:tcPr>
            <w:tcW w:w="2217" w:type="dxa"/>
          </w:tcPr>
          <w:p w14:paraId="7D3F3950" w14:textId="4A0D2AC2" w:rsidR="00BC0384" w:rsidRPr="00172AB4" w:rsidRDefault="00BC0384" w:rsidP="00BC0384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F57DF1">
              <w:rPr>
                <w:rFonts w:ascii="Times New Roman" w:hAnsi="Times New Roman" w:hint="eastAsia"/>
                <w:sz w:val="24"/>
                <w:szCs w:val="24"/>
              </w:rPr>
              <w:t>Proteintech</w:t>
            </w:r>
            <w:proofErr w:type="spellEnd"/>
          </w:p>
        </w:tc>
        <w:tc>
          <w:tcPr>
            <w:tcW w:w="1570" w:type="dxa"/>
          </w:tcPr>
          <w:p w14:paraId="7D86A4B3" w14:textId="69DECEE9" w:rsidR="00BC0384" w:rsidRPr="00172AB4" w:rsidRDefault="00BC0384" w:rsidP="00BC0384">
            <w:pPr>
              <w:rPr>
                <w:rFonts w:ascii="Times New Roman" w:hAnsi="Times New Roman"/>
                <w:sz w:val="24"/>
              </w:rPr>
            </w:pPr>
            <w:r w:rsidRPr="00BC0384">
              <w:rPr>
                <w:rFonts w:ascii="Times New Roman" w:hAnsi="Times New Roman" w:hint="eastAsia"/>
                <w:sz w:val="24"/>
                <w:szCs w:val="24"/>
              </w:rPr>
              <w:t>21705-1-AP</w:t>
            </w:r>
          </w:p>
        </w:tc>
        <w:tc>
          <w:tcPr>
            <w:tcW w:w="0" w:type="auto"/>
          </w:tcPr>
          <w:p w14:paraId="316963EF" w14:textId="63FBB35F" w:rsidR="00BC0384" w:rsidRDefault="00BC0384" w:rsidP="00BC0384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W</w:t>
            </w:r>
            <w:r>
              <w:rPr>
                <w:rFonts w:ascii="Times New Roman" w:hAnsi="Times New Roman" w:cs="Times New Roman"/>
                <w:sz w:val="24"/>
              </w:rPr>
              <w:t>B</w:t>
            </w:r>
          </w:p>
        </w:tc>
      </w:tr>
      <w:tr w:rsidR="00BC0384" w:rsidRPr="00FF09FA" w14:paraId="593319C5" w14:textId="77777777" w:rsidTr="00BC0384">
        <w:tc>
          <w:tcPr>
            <w:tcW w:w="0" w:type="auto"/>
          </w:tcPr>
          <w:p w14:paraId="1373B10A" w14:textId="1ABF155C" w:rsidR="00BC0384" w:rsidRPr="00172AB4" w:rsidRDefault="00BC0384" w:rsidP="00BC0384">
            <w:pPr>
              <w:rPr>
                <w:rFonts w:ascii="Times New Roman" w:hAnsi="Times New Roman"/>
                <w:sz w:val="24"/>
              </w:rPr>
            </w:pPr>
            <w:bookmarkStart w:id="24" w:name="_Hlk216694720"/>
            <w:r w:rsidRPr="00172AB4">
              <w:rPr>
                <w:rFonts w:ascii="Times New Roman" w:hAnsi="Times New Roman"/>
                <w:sz w:val="24"/>
                <w:szCs w:val="24"/>
              </w:rPr>
              <w:t>anti-</w:t>
            </w:r>
            <w:r w:rsidRPr="00BC0384">
              <w:rPr>
                <w:rFonts w:ascii="Times New Roman" w:hAnsi="Times New Roman" w:hint="eastAsia"/>
                <w:sz w:val="24"/>
                <w:szCs w:val="24"/>
              </w:rPr>
              <w:t>COX8A</w:t>
            </w:r>
          </w:p>
        </w:tc>
        <w:tc>
          <w:tcPr>
            <w:tcW w:w="2217" w:type="dxa"/>
          </w:tcPr>
          <w:p w14:paraId="585B90F7" w14:textId="00434A9E" w:rsidR="00BC0384" w:rsidRPr="00172AB4" w:rsidRDefault="00BC0384" w:rsidP="00BC0384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F57DF1">
              <w:rPr>
                <w:rFonts w:ascii="Times New Roman" w:hAnsi="Times New Roman" w:hint="eastAsia"/>
                <w:sz w:val="24"/>
                <w:szCs w:val="24"/>
              </w:rPr>
              <w:t>Proteintech</w:t>
            </w:r>
            <w:proofErr w:type="spellEnd"/>
          </w:p>
        </w:tc>
        <w:tc>
          <w:tcPr>
            <w:tcW w:w="1570" w:type="dxa"/>
          </w:tcPr>
          <w:p w14:paraId="4BD546BF" w14:textId="1AD42F53" w:rsidR="00BC0384" w:rsidRPr="00BC0384" w:rsidRDefault="00BC0384" w:rsidP="00BC0384">
            <w:pPr>
              <w:rPr>
                <w:rFonts w:ascii="Times New Roman" w:hAnsi="Times New Roman"/>
                <w:sz w:val="24"/>
                <w:szCs w:val="24"/>
              </w:rPr>
            </w:pPr>
            <w:r w:rsidRPr="00BC0384">
              <w:rPr>
                <w:rFonts w:ascii="Times New Roman" w:hAnsi="Times New Roman" w:hint="eastAsia"/>
                <w:sz w:val="24"/>
                <w:szCs w:val="24"/>
              </w:rPr>
              <w:t>15368-1-AP</w:t>
            </w:r>
          </w:p>
        </w:tc>
        <w:tc>
          <w:tcPr>
            <w:tcW w:w="0" w:type="auto"/>
          </w:tcPr>
          <w:p w14:paraId="5007E042" w14:textId="7686B843" w:rsidR="00BC0384" w:rsidRPr="00BC0384" w:rsidRDefault="00BC0384" w:rsidP="00BC0384">
            <w:pPr>
              <w:rPr>
                <w:rFonts w:ascii="Times New Roman" w:hAnsi="Times New Roman"/>
                <w:sz w:val="24"/>
                <w:szCs w:val="24"/>
              </w:rPr>
            </w:pPr>
            <w:r w:rsidRPr="00BC0384">
              <w:rPr>
                <w:rFonts w:ascii="Times New Roman" w:hAnsi="Times New Roman" w:hint="eastAsia"/>
                <w:sz w:val="24"/>
                <w:szCs w:val="24"/>
              </w:rPr>
              <w:t>W</w:t>
            </w:r>
            <w:r w:rsidRPr="00BC038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</w:tr>
      <w:bookmarkEnd w:id="24"/>
      <w:tr w:rsidR="0050150B" w:rsidRPr="00FF09FA" w14:paraId="5D37EF64" w14:textId="77777777" w:rsidTr="00BC0384">
        <w:tc>
          <w:tcPr>
            <w:tcW w:w="0" w:type="auto"/>
          </w:tcPr>
          <w:p w14:paraId="666C7873" w14:textId="0F1BF4F8" w:rsidR="0050150B" w:rsidRPr="00172AB4" w:rsidRDefault="0050150B" w:rsidP="0050150B">
            <w:pPr>
              <w:rPr>
                <w:rFonts w:ascii="Times New Roman" w:hAnsi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anti-</w:t>
            </w:r>
            <w:r>
              <w:rPr>
                <w:rFonts w:ascii="Times New Roman" w:hAnsi="Times New Roman" w:hint="eastAsia"/>
                <w:sz w:val="24"/>
                <w:szCs w:val="24"/>
              </w:rPr>
              <w:t>dsDNA</w:t>
            </w:r>
          </w:p>
        </w:tc>
        <w:tc>
          <w:tcPr>
            <w:tcW w:w="2217" w:type="dxa"/>
          </w:tcPr>
          <w:p w14:paraId="6A55B94E" w14:textId="18FF9A90" w:rsidR="0050150B" w:rsidRPr="00F57DF1" w:rsidRDefault="0050150B" w:rsidP="0050150B">
            <w:pPr>
              <w:rPr>
                <w:rFonts w:ascii="Times New Roman" w:hAnsi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Abcam</w:t>
            </w:r>
          </w:p>
        </w:tc>
        <w:tc>
          <w:tcPr>
            <w:tcW w:w="1570" w:type="dxa"/>
          </w:tcPr>
          <w:p w14:paraId="75B2C3E4" w14:textId="58E5820B" w:rsidR="0050150B" w:rsidRPr="00BC0384" w:rsidRDefault="0050150B" w:rsidP="0050150B">
            <w:pPr>
              <w:rPr>
                <w:rFonts w:ascii="Times New Roman" w:hAnsi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Ab</w:t>
            </w:r>
            <w:r>
              <w:rPr>
                <w:rFonts w:ascii="Times New Roman" w:hAnsi="Times New Roman" w:hint="eastAsia"/>
                <w:sz w:val="24"/>
                <w:szCs w:val="24"/>
              </w:rPr>
              <w:t>27156</w:t>
            </w:r>
          </w:p>
        </w:tc>
        <w:tc>
          <w:tcPr>
            <w:tcW w:w="0" w:type="auto"/>
          </w:tcPr>
          <w:p w14:paraId="66120ADF" w14:textId="4C4800FD" w:rsidR="0050150B" w:rsidRPr="00BC0384" w:rsidRDefault="0050150B" w:rsidP="0050150B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F</w:t>
            </w:r>
          </w:p>
        </w:tc>
      </w:tr>
      <w:tr w:rsidR="00603362" w:rsidRPr="00FF09FA" w14:paraId="2A615BE2" w14:textId="77777777" w:rsidTr="00BC0384">
        <w:tc>
          <w:tcPr>
            <w:tcW w:w="0" w:type="auto"/>
          </w:tcPr>
          <w:p w14:paraId="1EB6E006" w14:textId="31FA3256" w:rsidR="00603362" w:rsidRPr="00172AB4" w:rsidRDefault="00603362" w:rsidP="00603362">
            <w:pPr>
              <w:rPr>
                <w:rFonts w:ascii="Times New Roman" w:hAnsi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anti-</w:t>
            </w:r>
            <w:r w:rsidR="00C66B57">
              <w:rPr>
                <w:rFonts w:ascii="Times New Roman" w:hAnsi="Times New Roman" w:hint="eastAsia"/>
                <w:sz w:val="24"/>
                <w:szCs w:val="24"/>
              </w:rPr>
              <w:t>STING</w:t>
            </w:r>
          </w:p>
        </w:tc>
        <w:tc>
          <w:tcPr>
            <w:tcW w:w="2217" w:type="dxa"/>
          </w:tcPr>
          <w:p w14:paraId="68BCF9A7" w14:textId="62A20AF5" w:rsidR="00603362" w:rsidRPr="00172AB4" w:rsidRDefault="00603362" w:rsidP="00603362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F57DF1">
              <w:rPr>
                <w:rFonts w:ascii="Times New Roman" w:hAnsi="Times New Roman" w:hint="eastAsia"/>
                <w:sz w:val="24"/>
                <w:szCs w:val="24"/>
              </w:rPr>
              <w:t>Proteintech</w:t>
            </w:r>
            <w:proofErr w:type="spellEnd"/>
          </w:p>
        </w:tc>
        <w:tc>
          <w:tcPr>
            <w:tcW w:w="1570" w:type="dxa"/>
          </w:tcPr>
          <w:p w14:paraId="34C273B4" w14:textId="37EC386A" w:rsidR="00603362" w:rsidRPr="00172AB4" w:rsidRDefault="00C66B57" w:rsidP="00603362">
            <w:pPr>
              <w:rPr>
                <w:rFonts w:ascii="Times New Roman" w:hAnsi="Times New Roman"/>
                <w:sz w:val="24"/>
              </w:rPr>
            </w:pPr>
            <w:r w:rsidRPr="00C66B57">
              <w:rPr>
                <w:rFonts w:ascii="Times New Roman" w:hAnsi="Times New Roman"/>
                <w:sz w:val="24"/>
                <w:szCs w:val="24"/>
              </w:rPr>
              <w:t>19851-1-AP</w:t>
            </w:r>
          </w:p>
        </w:tc>
        <w:tc>
          <w:tcPr>
            <w:tcW w:w="0" w:type="auto"/>
          </w:tcPr>
          <w:p w14:paraId="22DD99C8" w14:textId="02A22710" w:rsidR="00603362" w:rsidRDefault="00603362" w:rsidP="00603362">
            <w:pPr>
              <w:rPr>
                <w:rFonts w:ascii="Times New Roman" w:hAnsi="Times New Roman" w:cs="Times New Roman"/>
                <w:sz w:val="24"/>
              </w:rPr>
            </w:pPr>
            <w:r w:rsidRPr="00BC0384">
              <w:rPr>
                <w:rFonts w:ascii="Times New Roman" w:hAnsi="Times New Roman" w:hint="eastAsia"/>
                <w:sz w:val="24"/>
                <w:szCs w:val="24"/>
              </w:rPr>
              <w:t>W</w:t>
            </w:r>
            <w:r w:rsidRPr="00BC0384">
              <w:rPr>
                <w:rFonts w:ascii="Times New Roman" w:hAnsi="Times New Roman"/>
                <w:sz w:val="24"/>
                <w:szCs w:val="24"/>
              </w:rPr>
              <w:t>B</w:t>
            </w:r>
          </w:p>
        </w:tc>
      </w:tr>
      <w:tr w:rsidR="00AD0FDC" w:rsidRPr="00FF09FA" w14:paraId="65DAD55C" w14:textId="77777777" w:rsidTr="00BC0384">
        <w:tc>
          <w:tcPr>
            <w:tcW w:w="0" w:type="auto"/>
          </w:tcPr>
          <w:p w14:paraId="4D8A2FC3" w14:textId="0EE41156" w:rsidR="00AD0FDC" w:rsidRPr="00172AB4" w:rsidRDefault="00AD0FDC" w:rsidP="00AD0FDC">
            <w:pPr>
              <w:rPr>
                <w:rFonts w:ascii="Times New Roman" w:hAnsi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anti-</w:t>
            </w:r>
            <w:r>
              <w:rPr>
                <w:rFonts w:ascii="Times New Roman" w:hAnsi="Times New Roman" w:hint="eastAsia"/>
                <w:sz w:val="24"/>
                <w:szCs w:val="24"/>
              </w:rPr>
              <w:t>STING</w:t>
            </w:r>
          </w:p>
        </w:tc>
        <w:tc>
          <w:tcPr>
            <w:tcW w:w="2217" w:type="dxa"/>
          </w:tcPr>
          <w:p w14:paraId="495724B4" w14:textId="5E79C597" w:rsidR="00AD0FDC" w:rsidRPr="00F57DF1" w:rsidRDefault="00AD0FDC" w:rsidP="00AD0FDC">
            <w:pPr>
              <w:rPr>
                <w:rFonts w:ascii="Times New Roman" w:hAnsi="Times New Roman"/>
                <w:sz w:val="24"/>
              </w:rPr>
            </w:pPr>
            <w:proofErr w:type="spellStart"/>
            <w:r w:rsidRPr="00F57DF1">
              <w:rPr>
                <w:rFonts w:ascii="Times New Roman" w:hAnsi="Times New Roman" w:hint="eastAsia"/>
                <w:sz w:val="24"/>
                <w:szCs w:val="24"/>
              </w:rPr>
              <w:t>Proteintech</w:t>
            </w:r>
            <w:proofErr w:type="spellEnd"/>
          </w:p>
        </w:tc>
        <w:tc>
          <w:tcPr>
            <w:tcW w:w="1570" w:type="dxa"/>
          </w:tcPr>
          <w:p w14:paraId="2F27F791" w14:textId="0B438274" w:rsidR="00AD0FDC" w:rsidRPr="00C66B57" w:rsidRDefault="00AD0FDC" w:rsidP="00AD0FDC">
            <w:pPr>
              <w:rPr>
                <w:rFonts w:ascii="Times New Roman" w:hAnsi="Times New Roman"/>
                <w:sz w:val="24"/>
              </w:rPr>
            </w:pPr>
            <w:r w:rsidRPr="00AD0FDC">
              <w:rPr>
                <w:rFonts w:ascii="Times New Roman" w:hAnsi="Times New Roman"/>
                <w:sz w:val="24"/>
              </w:rPr>
              <w:t>66680-1-Ig</w:t>
            </w:r>
          </w:p>
        </w:tc>
        <w:tc>
          <w:tcPr>
            <w:tcW w:w="0" w:type="auto"/>
          </w:tcPr>
          <w:p w14:paraId="2B5137EA" w14:textId="1070B25A" w:rsidR="00AD0FDC" w:rsidRPr="00BC0384" w:rsidRDefault="00AD0FDC" w:rsidP="00AD0FD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IF</w:t>
            </w:r>
          </w:p>
        </w:tc>
      </w:tr>
      <w:tr w:rsidR="00AD0FDC" w:rsidRPr="00FF09FA" w14:paraId="2EBFE81C" w14:textId="77777777" w:rsidTr="00BC0384">
        <w:tc>
          <w:tcPr>
            <w:tcW w:w="0" w:type="auto"/>
          </w:tcPr>
          <w:p w14:paraId="09C5B301" w14:textId="5DE90F62" w:rsidR="00AD0FDC" w:rsidRPr="00172AB4" w:rsidRDefault="00AD0FDC" w:rsidP="00AD0FDC">
            <w:pPr>
              <w:rPr>
                <w:rFonts w:ascii="Times New Roman" w:hAnsi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anti-</w:t>
            </w:r>
            <w:r w:rsidRPr="00AD0FDC">
              <w:rPr>
                <w:rFonts w:ascii="Times New Roman" w:hAnsi="Times New Roman"/>
                <w:sz w:val="24"/>
              </w:rPr>
              <w:t>8-OHdG</w:t>
            </w:r>
          </w:p>
        </w:tc>
        <w:tc>
          <w:tcPr>
            <w:tcW w:w="2217" w:type="dxa"/>
          </w:tcPr>
          <w:p w14:paraId="0070D0E2" w14:textId="2D0E1C5B" w:rsidR="00AD0FDC" w:rsidRPr="00F57DF1" w:rsidRDefault="00AD0FDC" w:rsidP="00AD0FDC">
            <w:pPr>
              <w:rPr>
                <w:rFonts w:ascii="Times New Roman" w:hAnsi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Santa Cruz Biotechnology</w:t>
            </w:r>
          </w:p>
        </w:tc>
        <w:tc>
          <w:tcPr>
            <w:tcW w:w="1570" w:type="dxa"/>
          </w:tcPr>
          <w:p w14:paraId="030A2554" w14:textId="7C34C39A" w:rsidR="00AD0FDC" w:rsidRPr="00C66B57" w:rsidRDefault="00AD0FDC" w:rsidP="00AD0FDC">
            <w:pPr>
              <w:rPr>
                <w:rFonts w:ascii="Times New Roman" w:hAnsi="Times New Roman"/>
                <w:sz w:val="24"/>
              </w:rPr>
            </w:pPr>
            <w:r w:rsidRPr="00AD0FDC">
              <w:rPr>
                <w:rFonts w:ascii="Times New Roman" w:hAnsi="Times New Roman"/>
                <w:sz w:val="24"/>
              </w:rPr>
              <w:t>sc-393871</w:t>
            </w:r>
          </w:p>
        </w:tc>
        <w:tc>
          <w:tcPr>
            <w:tcW w:w="0" w:type="auto"/>
          </w:tcPr>
          <w:p w14:paraId="3746B5F9" w14:textId="459E842D" w:rsidR="00AD0FDC" w:rsidRPr="00BC0384" w:rsidRDefault="00AD0FDC" w:rsidP="00AD0FDC">
            <w:pPr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 w:hint="eastAsia"/>
                <w:sz w:val="24"/>
              </w:rPr>
              <w:t>IF</w:t>
            </w:r>
          </w:p>
        </w:tc>
      </w:tr>
      <w:tr w:rsidR="00AD0FDC" w:rsidRPr="00FF09FA" w14:paraId="10852F66" w14:textId="77777777" w:rsidTr="00BC0384">
        <w:tc>
          <w:tcPr>
            <w:tcW w:w="0" w:type="auto"/>
          </w:tcPr>
          <w:p w14:paraId="36DD5030" w14:textId="1483B2FD" w:rsidR="00AD0FDC" w:rsidRPr="00FF09FA" w:rsidRDefault="00AD0FDC" w:rsidP="00AD0FDC">
            <w:pPr>
              <w:rPr>
                <w:rFonts w:ascii="Times New Roman" w:hAnsi="Times New Roman" w:cs="Times New Roman"/>
                <w:sz w:val="24"/>
              </w:rPr>
            </w:pPr>
            <w:r w:rsidRPr="003D219C">
              <w:rPr>
                <w:rFonts w:ascii="Times New Roman" w:hAnsi="Times New Roman" w:hint="eastAsia"/>
                <w:sz w:val="24"/>
                <w:szCs w:val="28"/>
              </w:rPr>
              <w:t xml:space="preserve">Donkey Anti-Goat IgG H&amp;L (Alexa Fluor® 647) </w:t>
            </w:r>
          </w:p>
        </w:tc>
        <w:tc>
          <w:tcPr>
            <w:tcW w:w="2217" w:type="dxa"/>
          </w:tcPr>
          <w:p w14:paraId="6359FF67" w14:textId="77777777" w:rsidR="00AD0FDC" w:rsidRPr="00FF09FA" w:rsidRDefault="00AD0FDC" w:rsidP="00AD0FDC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Abcam</w:t>
            </w:r>
          </w:p>
        </w:tc>
        <w:tc>
          <w:tcPr>
            <w:tcW w:w="1570" w:type="dxa"/>
          </w:tcPr>
          <w:p w14:paraId="0EA7F494" w14:textId="543B0B93" w:rsidR="00AD0FDC" w:rsidRPr="00FF09FA" w:rsidRDefault="00AD0FDC" w:rsidP="00AD0FDC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8"/>
              </w:rPr>
              <w:t>ab150</w:t>
            </w:r>
            <w:r>
              <w:rPr>
                <w:rFonts w:ascii="Times New Roman" w:hAnsi="Times New Roman" w:hint="eastAsia"/>
                <w:sz w:val="24"/>
                <w:szCs w:val="28"/>
              </w:rPr>
              <w:t>135</w:t>
            </w:r>
          </w:p>
        </w:tc>
        <w:tc>
          <w:tcPr>
            <w:tcW w:w="0" w:type="auto"/>
          </w:tcPr>
          <w:p w14:paraId="30DFB08F" w14:textId="119F9EC1" w:rsidR="00AD0FDC" w:rsidRPr="00FF09FA" w:rsidRDefault="00AD0FDC" w:rsidP="00AD0F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IF</w:t>
            </w:r>
          </w:p>
        </w:tc>
      </w:tr>
      <w:tr w:rsidR="00AD0FDC" w:rsidRPr="00FF09FA" w14:paraId="210789AD" w14:textId="77777777" w:rsidTr="00BC0384">
        <w:tc>
          <w:tcPr>
            <w:tcW w:w="0" w:type="auto"/>
          </w:tcPr>
          <w:p w14:paraId="6078208A" w14:textId="09832B0E" w:rsidR="00AD0FDC" w:rsidRPr="00FF09FA" w:rsidRDefault="00AD0FDC" w:rsidP="00AD0FDC">
            <w:pPr>
              <w:rPr>
                <w:rFonts w:ascii="Times New Roman" w:hAnsi="Times New Roman" w:cs="Times New Roman"/>
                <w:sz w:val="24"/>
              </w:rPr>
            </w:pPr>
            <w:r w:rsidRPr="003D219C">
              <w:rPr>
                <w:rFonts w:ascii="Times New Roman" w:hAnsi="Times New Roman" w:hint="eastAsia"/>
                <w:sz w:val="24"/>
                <w:szCs w:val="28"/>
              </w:rPr>
              <w:t xml:space="preserve">Donkey Anti-Rabbit IgG H&amp;L (Alexa Fluor® </w:t>
            </w:r>
            <w:r>
              <w:rPr>
                <w:rFonts w:ascii="Times New Roman" w:hAnsi="Times New Roman" w:hint="eastAsia"/>
                <w:sz w:val="24"/>
                <w:szCs w:val="28"/>
              </w:rPr>
              <w:t>594</w:t>
            </w:r>
            <w:r w:rsidRPr="003D219C">
              <w:rPr>
                <w:rFonts w:ascii="Times New Roman" w:hAnsi="Times New Roman" w:hint="eastAsia"/>
                <w:sz w:val="24"/>
                <w:szCs w:val="28"/>
              </w:rPr>
              <w:t>)</w:t>
            </w:r>
          </w:p>
        </w:tc>
        <w:tc>
          <w:tcPr>
            <w:tcW w:w="2217" w:type="dxa"/>
          </w:tcPr>
          <w:p w14:paraId="7B8528B8" w14:textId="77777777" w:rsidR="00AD0FDC" w:rsidRPr="00FF09FA" w:rsidRDefault="00AD0FDC" w:rsidP="00AD0FDC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Abcam</w:t>
            </w:r>
          </w:p>
        </w:tc>
        <w:tc>
          <w:tcPr>
            <w:tcW w:w="1570" w:type="dxa"/>
          </w:tcPr>
          <w:p w14:paraId="3E780BD6" w14:textId="5D6D3A60" w:rsidR="00AD0FDC" w:rsidRPr="00FF09FA" w:rsidRDefault="00AD0FDC" w:rsidP="00AD0FDC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8"/>
              </w:rPr>
              <w:t>ab150</w:t>
            </w:r>
            <w:r>
              <w:rPr>
                <w:rFonts w:ascii="Times New Roman" w:hAnsi="Times New Roman" w:hint="eastAsia"/>
                <w:sz w:val="24"/>
                <w:szCs w:val="28"/>
              </w:rPr>
              <w:t>064</w:t>
            </w:r>
          </w:p>
        </w:tc>
        <w:tc>
          <w:tcPr>
            <w:tcW w:w="0" w:type="auto"/>
          </w:tcPr>
          <w:p w14:paraId="0637AD7F" w14:textId="339A0464" w:rsidR="00AD0FDC" w:rsidRPr="00FF09FA" w:rsidRDefault="00AD0FDC" w:rsidP="00AD0FDC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</w:t>
            </w:r>
            <w:r>
              <w:rPr>
                <w:rFonts w:ascii="Times New Roman" w:hAnsi="Times New Roman" w:cs="Times New Roman"/>
                <w:sz w:val="24"/>
              </w:rPr>
              <w:t>F</w:t>
            </w:r>
          </w:p>
        </w:tc>
      </w:tr>
      <w:tr w:rsidR="00A33CBA" w:rsidRPr="00FF09FA" w14:paraId="0A9858F6" w14:textId="77777777" w:rsidTr="00BC0384">
        <w:tc>
          <w:tcPr>
            <w:tcW w:w="0" w:type="auto"/>
          </w:tcPr>
          <w:p w14:paraId="39396F97" w14:textId="782FC349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 w:rsidRPr="003D219C">
              <w:rPr>
                <w:rFonts w:ascii="Times New Roman" w:hAnsi="Times New Roman"/>
                <w:sz w:val="24"/>
                <w:szCs w:val="28"/>
              </w:rPr>
              <w:t>Donkey anti-</w:t>
            </w:r>
            <w:r>
              <w:rPr>
                <w:rFonts w:ascii="Times New Roman" w:hAnsi="Times New Roman" w:hint="eastAsia"/>
                <w:sz w:val="24"/>
                <w:szCs w:val="28"/>
              </w:rPr>
              <w:t>R</w:t>
            </w:r>
            <w:r w:rsidRPr="003D219C">
              <w:rPr>
                <w:rFonts w:ascii="Times New Roman" w:hAnsi="Times New Roman"/>
                <w:sz w:val="24"/>
                <w:szCs w:val="28"/>
              </w:rPr>
              <w:t>abbit IgG H&amp;L (Alexa Fluor® 488)</w:t>
            </w:r>
          </w:p>
        </w:tc>
        <w:tc>
          <w:tcPr>
            <w:tcW w:w="2217" w:type="dxa"/>
          </w:tcPr>
          <w:p w14:paraId="6B7AC11B" w14:textId="3A5037EA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Abcam</w:t>
            </w:r>
          </w:p>
        </w:tc>
        <w:tc>
          <w:tcPr>
            <w:tcW w:w="1570" w:type="dxa"/>
          </w:tcPr>
          <w:p w14:paraId="5F4F0D10" w14:textId="327DECAB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8"/>
              </w:rPr>
              <w:t>ab150</w:t>
            </w:r>
            <w:r>
              <w:rPr>
                <w:rFonts w:ascii="Times New Roman" w:hAnsi="Times New Roman" w:hint="eastAsia"/>
                <w:sz w:val="24"/>
                <w:szCs w:val="28"/>
              </w:rPr>
              <w:t>073</w:t>
            </w:r>
          </w:p>
        </w:tc>
        <w:tc>
          <w:tcPr>
            <w:tcW w:w="0" w:type="auto"/>
          </w:tcPr>
          <w:p w14:paraId="17ED6DC2" w14:textId="23ED1BBD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</w:t>
            </w:r>
            <w:r w:rsidRPr="00776689">
              <w:rPr>
                <w:rFonts w:ascii="Times New Roman" w:hAnsi="Times New Roman" w:cs="Times New Roman"/>
                <w:sz w:val="24"/>
              </w:rPr>
              <w:t>F</w:t>
            </w:r>
          </w:p>
        </w:tc>
      </w:tr>
      <w:tr w:rsidR="00A33CBA" w:rsidRPr="00FF09FA" w14:paraId="502281B7" w14:textId="77777777" w:rsidTr="00BC0384">
        <w:tc>
          <w:tcPr>
            <w:tcW w:w="0" w:type="auto"/>
          </w:tcPr>
          <w:p w14:paraId="119992A9" w14:textId="396B0558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 w:rsidRPr="003D219C">
              <w:rPr>
                <w:rFonts w:ascii="Times New Roman" w:hAnsi="Times New Roman"/>
                <w:sz w:val="24"/>
                <w:szCs w:val="28"/>
              </w:rPr>
              <w:t>Donkey Anti-Rat IgG H&amp;L (Alexa Fluor® 488)</w:t>
            </w:r>
          </w:p>
        </w:tc>
        <w:tc>
          <w:tcPr>
            <w:tcW w:w="2217" w:type="dxa"/>
          </w:tcPr>
          <w:p w14:paraId="4B9C2733" w14:textId="59B8CC7F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Abcam</w:t>
            </w:r>
          </w:p>
        </w:tc>
        <w:tc>
          <w:tcPr>
            <w:tcW w:w="1570" w:type="dxa"/>
          </w:tcPr>
          <w:p w14:paraId="4098A625" w14:textId="218A0193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8"/>
              </w:rPr>
              <w:t>ab150</w:t>
            </w:r>
            <w:r>
              <w:rPr>
                <w:rFonts w:ascii="Times New Roman" w:hAnsi="Times New Roman" w:hint="eastAsia"/>
                <w:sz w:val="24"/>
                <w:szCs w:val="28"/>
              </w:rPr>
              <w:t>153</w:t>
            </w:r>
          </w:p>
        </w:tc>
        <w:tc>
          <w:tcPr>
            <w:tcW w:w="0" w:type="auto"/>
          </w:tcPr>
          <w:p w14:paraId="700A2461" w14:textId="466B2B49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 w:rsidRPr="00776689">
              <w:rPr>
                <w:rFonts w:ascii="Times New Roman" w:hAnsi="Times New Roman" w:cs="Times New Roman"/>
                <w:sz w:val="24"/>
              </w:rPr>
              <w:t>IF</w:t>
            </w:r>
          </w:p>
        </w:tc>
      </w:tr>
      <w:tr w:rsidR="00A33CBA" w:rsidRPr="00FF09FA" w14:paraId="5B3DC209" w14:textId="77777777" w:rsidTr="00BC0384">
        <w:tc>
          <w:tcPr>
            <w:tcW w:w="0" w:type="auto"/>
          </w:tcPr>
          <w:p w14:paraId="56D739A6" w14:textId="7E326AF5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 w:rsidRPr="00B808CF">
              <w:rPr>
                <w:rFonts w:ascii="Times New Roman" w:hAnsi="Times New Roman" w:cs="Times New Roman" w:hint="eastAsia"/>
                <w:sz w:val="24"/>
              </w:rPr>
              <w:t xml:space="preserve">Donkey Anti-Rat IgG H&amp;L (Alexa Fluor® 647) </w:t>
            </w:r>
          </w:p>
        </w:tc>
        <w:tc>
          <w:tcPr>
            <w:tcW w:w="2217" w:type="dxa"/>
          </w:tcPr>
          <w:p w14:paraId="19CB6BED" w14:textId="6F3E2D84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Abcam</w:t>
            </w:r>
          </w:p>
        </w:tc>
        <w:tc>
          <w:tcPr>
            <w:tcW w:w="1570" w:type="dxa"/>
          </w:tcPr>
          <w:p w14:paraId="2BF815AD" w14:textId="3F650C2D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8"/>
              </w:rPr>
              <w:t>ab1501</w:t>
            </w:r>
            <w:r>
              <w:rPr>
                <w:rFonts w:ascii="Times New Roman" w:hAnsi="Times New Roman" w:hint="eastAsia"/>
                <w:sz w:val="24"/>
                <w:szCs w:val="28"/>
              </w:rPr>
              <w:t>55</w:t>
            </w:r>
          </w:p>
        </w:tc>
        <w:tc>
          <w:tcPr>
            <w:tcW w:w="0" w:type="auto"/>
          </w:tcPr>
          <w:p w14:paraId="0FA8D69B" w14:textId="2290F17E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</w:t>
            </w:r>
            <w:r w:rsidRPr="00776689">
              <w:rPr>
                <w:rFonts w:ascii="Times New Roman" w:hAnsi="Times New Roman" w:cs="Times New Roman"/>
                <w:sz w:val="24"/>
              </w:rPr>
              <w:t>F</w:t>
            </w:r>
          </w:p>
        </w:tc>
      </w:tr>
      <w:tr w:rsidR="00A33CBA" w:rsidRPr="00FF09FA" w14:paraId="6D84AD27" w14:textId="77777777" w:rsidTr="00BC0384">
        <w:tc>
          <w:tcPr>
            <w:tcW w:w="0" w:type="auto"/>
          </w:tcPr>
          <w:p w14:paraId="6B49C947" w14:textId="4F30DB47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 w:rsidRPr="003D219C">
              <w:rPr>
                <w:rFonts w:ascii="Times New Roman" w:hAnsi="Times New Roman"/>
                <w:sz w:val="24"/>
                <w:szCs w:val="28"/>
              </w:rPr>
              <w:t>Donkey Anti-Mouse IgG H&amp;L (Alexa Fluor® 594)</w:t>
            </w:r>
          </w:p>
        </w:tc>
        <w:tc>
          <w:tcPr>
            <w:tcW w:w="2217" w:type="dxa"/>
          </w:tcPr>
          <w:p w14:paraId="08BBAC39" w14:textId="205908F6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Abcam</w:t>
            </w:r>
          </w:p>
        </w:tc>
        <w:tc>
          <w:tcPr>
            <w:tcW w:w="1570" w:type="dxa"/>
          </w:tcPr>
          <w:p w14:paraId="22CAAAE6" w14:textId="12B99ADD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8"/>
              </w:rPr>
              <w:t>ab150108</w:t>
            </w:r>
          </w:p>
        </w:tc>
        <w:tc>
          <w:tcPr>
            <w:tcW w:w="0" w:type="auto"/>
          </w:tcPr>
          <w:p w14:paraId="466A0D15" w14:textId="7576CD6C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</w:t>
            </w:r>
            <w:r w:rsidRPr="00776689">
              <w:rPr>
                <w:rFonts w:ascii="Times New Roman" w:hAnsi="Times New Roman" w:cs="Times New Roman"/>
                <w:sz w:val="24"/>
              </w:rPr>
              <w:t>F</w:t>
            </w:r>
          </w:p>
        </w:tc>
      </w:tr>
      <w:tr w:rsidR="00A33CBA" w:rsidRPr="00FF09FA" w14:paraId="17660C04" w14:textId="77777777" w:rsidTr="00BC0384">
        <w:tc>
          <w:tcPr>
            <w:tcW w:w="0" w:type="auto"/>
          </w:tcPr>
          <w:p w14:paraId="15F398CC" w14:textId="75386CD7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 w:rsidRPr="00A33CBA">
              <w:rPr>
                <w:rFonts w:ascii="Times New Roman" w:hAnsi="Times New Roman" w:cs="Times New Roman" w:hint="eastAsia"/>
                <w:sz w:val="24"/>
              </w:rPr>
              <w:t>Donkey Anti-Mouse IgG H&amp;L (Alexa Fluor® 488)</w:t>
            </w:r>
          </w:p>
        </w:tc>
        <w:tc>
          <w:tcPr>
            <w:tcW w:w="2217" w:type="dxa"/>
          </w:tcPr>
          <w:p w14:paraId="3D3985AE" w14:textId="2F8673B7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4"/>
              </w:rPr>
              <w:t>Abcam</w:t>
            </w:r>
          </w:p>
        </w:tc>
        <w:tc>
          <w:tcPr>
            <w:tcW w:w="1570" w:type="dxa"/>
          </w:tcPr>
          <w:p w14:paraId="62CA2732" w14:textId="26C6600F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 w:rsidRPr="00172AB4">
              <w:rPr>
                <w:rFonts w:ascii="Times New Roman" w:hAnsi="Times New Roman"/>
                <w:sz w:val="24"/>
                <w:szCs w:val="28"/>
              </w:rPr>
              <w:t>ab150</w:t>
            </w:r>
            <w:r>
              <w:rPr>
                <w:rFonts w:ascii="Times New Roman" w:hAnsi="Times New Roman" w:hint="eastAsia"/>
                <w:sz w:val="24"/>
                <w:szCs w:val="28"/>
              </w:rPr>
              <w:t>109</w:t>
            </w:r>
          </w:p>
        </w:tc>
        <w:tc>
          <w:tcPr>
            <w:tcW w:w="0" w:type="auto"/>
          </w:tcPr>
          <w:p w14:paraId="613DB56D" w14:textId="542E2D9B" w:rsidR="00A33CBA" w:rsidRPr="00FF09FA" w:rsidRDefault="00A33CBA" w:rsidP="00A33CB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 w:hint="eastAsia"/>
                <w:sz w:val="24"/>
              </w:rPr>
              <w:t>I</w:t>
            </w:r>
            <w:r w:rsidRPr="00776689">
              <w:rPr>
                <w:rFonts w:ascii="Times New Roman" w:hAnsi="Times New Roman" w:cs="Times New Roman"/>
                <w:sz w:val="24"/>
              </w:rPr>
              <w:t>F</w:t>
            </w:r>
          </w:p>
        </w:tc>
      </w:tr>
    </w:tbl>
    <w:p w14:paraId="011CB67F" w14:textId="195C5BB0" w:rsidR="00CB2B03" w:rsidRPr="00CB2B03" w:rsidRDefault="00CB2B03" w:rsidP="004F6EE5">
      <w:pPr>
        <w:spacing w:after="0" w:line="20" w:lineRule="atLeast"/>
        <w:jc w:val="both"/>
        <w:rPr>
          <w:rFonts w:ascii="Times New Roman" w:eastAsiaTheme="minorHAnsi" w:hAnsi="Times New Roman" w:cs="Times New Roman"/>
          <w:sz w:val="24"/>
        </w:rPr>
      </w:pPr>
    </w:p>
    <w:sectPr w:rsidR="00CB2B03" w:rsidRPr="00CB2B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1EBB990" w14:textId="77777777" w:rsidR="00534C8D" w:rsidRDefault="00534C8D" w:rsidP="00353936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42A34B93" w14:textId="77777777" w:rsidR="00534C8D" w:rsidRDefault="00534C8D" w:rsidP="00353936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960A7A" w14:textId="77777777" w:rsidR="00534C8D" w:rsidRDefault="00534C8D" w:rsidP="00353936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A062872" w14:textId="77777777" w:rsidR="00534C8D" w:rsidRDefault="00534C8D" w:rsidP="00353936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DF3C73"/>
    <w:multiLevelType w:val="hybridMultilevel"/>
    <w:tmpl w:val="5F0E0638"/>
    <w:lvl w:ilvl="0" w:tplc="705E282C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20994404"/>
    <w:multiLevelType w:val="hybridMultilevel"/>
    <w:tmpl w:val="31A26EE0"/>
    <w:lvl w:ilvl="0" w:tplc="3A44BD2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28AF05F1"/>
    <w:multiLevelType w:val="multilevel"/>
    <w:tmpl w:val="3258A7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306122F"/>
    <w:multiLevelType w:val="multilevel"/>
    <w:tmpl w:val="B12C8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FA5222"/>
    <w:multiLevelType w:val="hybridMultilevel"/>
    <w:tmpl w:val="68F87332"/>
    <w:lvl w:ilvl="0" w:tplc="04090005">
      <w:start w:val="1"/>
      <w:numFmt w:val="bullet"/>
      <w:lvlText w:val="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4A667AF8"/>
    <w:multiLevelType w:val="hybridMultilevel"/>
    <w:tmpl w:val="14A421FA"/>
    <w:lvl w:ilvl="0" w:tplc="53320BB8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6" w15:restartNumberingAfterBreak="0">
    <w:nsid w:val="4AB1291A"/>
    <w:multiLevelType w:val="multilevel"/>
    <w:tmpl w:val="085641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F96ABF"/>
    <w:multiLevelType w:val="hybridMultilevel"/>
    <w:tmpl w:val="29F86086"/>
    <w:lvl w:ilvl="0" w:tplc="A4C0E50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DD935CB"/>
    <w:multiLevelType w:val="hybridMultilevel"/>
    <w:tmpl w:val="8B84B592"/>
    <w:lvl w:ilvl="0" w:tplc="FFFFFFFF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9" w15:restartNumberingAfterBreak="0">
    <w:nsid w:val="4F374422"/>
    <w:multiLevelType w:val="multilevel"/>
    <w:tmpl w:val="3D2AD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1806097"/>
    <w:multiLevelType w:val="multilevel"/>
    <w:tmpl w:val="AF7252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D9F67BE"/>
    <w:multiLevelType w:val="hybridMultilevel"/>
    <w:tmpl w:val="1A4C5CC0"/>
    <w:lvl w:ilvl="0" w:tplc="8D321E42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5F7C58B4"/>
    <w:multiLevelType w:val="hybridMultilevel"/>
    <w:tmpl w:val="42E48DF2"/>
    <w:lvl w:ilvl="0" w:tplc="04090005">
      <w:start w:val="1"/>
      <w:numFmt w:val="bullet"/>
      <w:lvlText w:val="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3" w15:restartNumberingAfterBreak="0">
    <w:nsid w:val="649C1299"/>
    <w:multiLevelType w:val="hybridMultilevel"/>
    <w:tmpl w:val="8B84B592"/>
    <w:lvl w:ilvl="0" w:tplc="5906D80A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4" w15:restartNumberingAfterBreak="0">
    <w:nsid w:val="698B568B"/>
    <w:multiLevelType w:val="multilevel"/>
    <w:tmpl w:val="B6705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A853E15"/>
    <w:multiLevelType w:val="hybridMultilevel"/>
    <w:tmpl w:val="4DB46470"/>
    <w:lvl w:ilvl="0" w:tplc="705E282C">
      <w:start w:val="1"/>
      <w:numFmt w:val="decimalEnclosedCircle"/>
      <w:lvlText w:val="%1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413971643">
    <w:abstractNumId w:val="5"/>
  </w:num>
  <w:num w:numId="2" w16cid:durableId="158473034">
    <w:abstractNumId w:val="13"/>
  </w:num>
  <w:num w:numId="3" w16cid:durableId="1572958003">
    <w:abstractNumId w:val="4"/>
  </w:num>
  <w:num w:numId="4" w16cid:durableId="1802721007">
    <w:abstractNumId w:val="12"/>
  </w:num>
  <w:num w:numId="5" w16cid:durableId="1112243296">
    <w:abstractNumId w:val="6"/>
  </w:num>
  <w:num w:numId="6" w16cid:durableId="1829175584">
    <w:abstractNumId w:val="10"/>
  </w:num>
  <w:num w:numId="7" w16cid:durableId="558323461">
    <w:abstractNumId w:val="9"/>
  </w:num>
  <w:num w:numId="8" w16cid:durableId="620578311">
    <w:abstractNumId w:val="2"/>
  </w:num>
  <w:num w:numId="9" w16cid:durableId="54132765">
    <w:abstractNumId w:val="3"/>
  </w:num>
  <w:num w:numId="10" w16cid:durableId="1788088436">
    <w:abstractNumId w:val="14"/>
  </w:num>
  <w:num w:numId="11" w16cid:durableId="727268434">
    <w:abstractNumId w:val="11"/>
  </w:num>
  <w:num w:numId="12" w16cid:durableId="1654917258">
    <w:abstractNumId w:val="7"/>
  </w:num>
  <w:num w:numId="13" w16cid:durableId="1162089823">
    <w:abstractNumId w:val="1"/>
  </w:num>
  <w:num w:numId="14" w16cid:durableId="1881504063">
    <w:abstractNumId w:val="15"/>
  </w:num>
  <w:num w:numId="15" w16cid:durableId="321081240">
    <w:abstractNumId w:val="0"/>
  </w:num>
  <w:num w:numId="16" w16cid:durableId="193659662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umbered&lt;/Style&gt;&lt;LeftDelim&gt;{&lt;/LeftDelim&gt;&lt;RightDelim&gt;}&lt;/RightDelim&gt;&lt;FontName&gt;等线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/Libraries&gt;"/>
  </w:docVars>
  <w:rsids>
    <w:rsidRoot w:val="00CD2D58"/>
    <w:rsid w:val="00005B1D"/>
    <w:rsid w:val="00020899"/>
    <w:rsid w:val="000215E9"/>
    <w:rsid w:val="00034DE2"/>
    <w:rsid w:val="000360D5"/>
    <w:rsid w:val="00041170"/>
    <w:rsid w:val="0004136E"/>
    <w:rsid w:val="000478F7"/>
    <w:rsid w:val="000575EE"/>
    <w:rsid w:val="00057EFC"/>
    <w:rsid w:val="000662C2"/>
    <w:rsid w:val="000663F2"/>
    <w:rsid w:val="000715AA"/>
    <w:rsid w:val="00071B64"/>
    <w:rsid w:val="00075C52"/>
    <w:rsid w:val="00086D0C"/>
    <w:rsid w:val="00093DB6"/>
    <w:rsid w:val="000A17F9"/>
    <w:rsid w:val="000A1ED9"/>
    <w:rsid w:val="000A7D64"/>
    <w:rsid w:val="000D1F50"/>
    <w:rsid w:val="000E26EB"/>
    <w:rsid w:val="000E2A80"/>
    <w:rsid w:val="000E6D54"/>
    <w:rsid w:val="000F2FC1"/>
    <w:rsid w:val="000F4830"/>
    <w:rsid w:val="000F5249"/>
    <w:rsid w:val="001038B6"/>
    <w:rsid w:val="00104ADB"/>
    <w:rsid w:val="00105A94"/>
    <w:rsid w:val="00106556"/>
    <w:rsid w:val="00114CB9"/>
    <w:rsid w:val="00117778"/>
    <w:rsid w:val="001271D8"/>
    <w:rsid w:val="0013058C"/>
    <w:rsid w:val="00146456"/>
    <w:rsid w:val="00150F89"/>
    <w:rsid w:val="001579EE"/>
    <w:rsid w:val="00162D3E"/>
    <w:rsid w:val="0016384F"/>
    <w:rsid w:val="001674C0"/>
    <w:rsid w:val="00171061"/>
    <w:rsid w:val="00175792"/>
    <w:rsid w:val="0018259B"/>
    <w:rsid w:val="00187356"/>
    <w:rsid w:val="00187AB9"/>
    <w:rsid w:val="00192C48"/>
    <w:rsid w:val="00193E33"/>
    <w:rsid w:val="00193EF3"/>
    <w:rsid w:val="001A3525"/>
    <w:rsid w:val="001B096F"/>
    <w:rsid w:val="001B148D"/>
    <w:rsid w:val="001B78BA"/>
    <w:rsid w:val="001C3BAF"/>
    <w:rsid w:val="001D4B05"/>
    <w:rsid w:val="001E18D4"/>
    <w:rsid w:val="001E4678"/>
    <w:rsid w:val="001F207A"/>
    <w:rsid w:val="001F267F"/>
    <w:rsid w:val="001F5555"/>
    <w:rsid w:val="002005F1"/>
    <w:rsid w:val="00215ECA"/>
    <w:rsid w:val="002200AB"/>
    <w:rsid w:val="002250DB"/>
    <w:rsid w:val="00230CDA"/>
    <w:rsid w:val="00231274"/>
    <w:rsid w:val="00247146"/>
    <w:rsid w:val="00252AC9"/>
    <w:rsid w:val="00257D2A"/>
    <w:rsid w:val="00257DD3"/>
    <w:rsid w:val="002712D6"/>
    <w:rsid w:val="002751A0"/>
    <w:rsid w:val="002751A1"/>
    <w:rsid w:val="00280EA3"/>
    <w:rsid w:val="00282804"/>
    <w:rsid w:val="00286CE5"/>
    <w:rsid w:val="002930F5"/>
    <w:rsid w:val="00294C42"/>
    <w:rsid w:val="00296BD3"/>
    <w:rsid w:val="002B02B4"/>
    <w:rsid w:val="002B3301"/>
    <w:rsid w:val="002B3B71"/>
    <w:rsid w:val="002C7A71"/>
    <w:rsid w:val="002D6DE5"/>
    <w:rsid w:val="002F1EA5"/>
    <w:rsid w:val="002F333D"/>
    <w:rsid w:val="002F3C63"/>
    <w:rsid w:val="002F785E"/>
    <w:rsid w:val="00301C2E"/>
    <w:rsid w:val="00305B7B"/>
    <w:rsid w:val="003069EA"/>
    <w:rsid w:val="0031197E"/>
    <w:rsid w:val="00313257"/>
    <w:rsid w:val="00313E42"/>
    <w:rsid w:val="00313E87"/>
    <w:rsid w:val="00343FAF"/>
    <w:rsid w:val="003471A7"/>
    <w:rsid w:val="00351419"/>
    <w:rsid w:val="00351426"/>
    <w:rsid w:val="00353936"/>
    <w:rsid w:val="00357237"/>
    <w:rsid w:val="00360ED1"/>
    <w:rsid w:val="00375745"/>
    <w:rsid w:val="003761A6"/>
    <w:rsid w:val="00382BD3"/>
    <w:rsid w:val="00383032"/>
    <w:rsid w:val="00384266"/>
    <w:rsid w:val="00386AE5"/>
    <w:rsid w:val="00393679"/>
    <w:rsid w:val="003A1002"/>
    <w:rsid w:val="003A26AD"/>
    <w:rsid w:val="003A3766"/>
    <w:rsid w:val="003B2AC0"/>
    <w:rsid w:val="003B53C3"/>
    <w:rsid w:val="003C45B1"/>
    <w:rsid w:val="003D219C"/>
    <w:rsid w:val="003D55F3"/>
    <w:rsid w:val="003E2063"/>
    <w:rsid w:val="003E229F"/>
    <w:rsid w:val="003E4551"/>
    <w:rsid w:val="003E63C6"/>
    <w:rsid w:val="003F1809"/>
    <w:rsid w:val="003F5F38"/>
    <w:rsid w:val="00402A30"/>
    <w:rsid w:val="004033F1"/>
    <w:rsid w:val="00413FC3"/>
    <w:rsid w:val="004205B4"/>
    <w:rsid w:val="004338E2"/>
    <w:rsid w:val="004402E2"/>
    <w:rsid w:val="00441098"/>
    <w:rsid w:val="00446112"/>
    <w:rsid w:val="004522FB"/>
    <w:rsid w:val="00453C0D"/>
    <w:rsid w:val="00453C7D"/>
    <w:rsid w:val="00454306"/>
    <w:rsid w:val="00461024"/>
    <w:rsid w:val="00474570"/>
    <w:rsid w:val="00475812"/>
    <w:rsid w:val="00485343"/>
    <w:rsid w:val="004859C0"/>
    <w:rsid w:val="004867D9"/>
    <w:rsid w:val="004915F6"/>
    <w:rsid w:val="004A1FBC"/>
    <w:rsid w:val="004A4BA9"/>
    <w:rsid w:val="004B09F5"/>
    <w:rsid w:val="004C7E06"/>
    <w:rsid w:val="004D1CA2"/>
    <w:rsid w:val="004D4170"/>
    <w:rsid w:val="004D6B25"/>
    <w:rsid w:val="004D6BF2"/>
    <w:rsid w:val="004F0563"/>
    <w:rsid w:val="004F2067"/>
    <w:rsid w:val="004F23C8"/>
    <w:rsid w:val="004F6E39"/>
    <w:rsid w:val="004F6EE5"/>
    <w:rsid w:val="0050150B"/>
    <w:rsid w:val="0050293F"/>
    <w:rsid w:val="005053B8"/>
    <w:rsid w:val="0051481A"/>
    <w:rsid w:val="00522140"/>
    <w:rsid w:val="005276EA"/>
    <w:rsid w:val="00531E6F"/>
    <w:rsid w:val="00534902"/>
    <w:rsid w:val="00534C8D"/>
    <w:rsid w:val="00537ACC"/>
    <w:rsid w:val="005573C4"/>
    <w:rsid w:val="00557730"/>
    <w:rsid w:val="00560001"/>
    <w:rsid w:val="00562840"/>
    <w:rsid w:val="00563659"/>
    <w:rsid w:val="00567808"/>
    <w:rsid w:val="005719D3"/>
    <w:rsid w:val="00574CC2"/>
    <w:rsid w:val="00580515"/>
    <w:rsid w:val="005817C0"/>
    <w:rsid w:val="00582A4B"/>
    <w:rsid w:val="00593035"/>
    <w:rsid w:val="005940A0"/>
    <w:rsid w:val="005947E5"/>
    <w:rsid w:val="005959BD"/>
    <w:rsid w:val="005B2F12"/>
    <w:rsid w:val="005B4943"/>
    <w:rsid w:val="005C0443"/>
    <w:rsid w:val="005C26CE"/>
    <w:rsid w:val="005C3E1D"/>
    <w:rsid w:val="005C47E4"/>
    <w:rsid w:val="005C5862"/>
    <w:rsid w:val="005C77FE"/>
    <w:rsid w:val="005C7DEF"/>
    <w:rsid w:val="005D33CC"/>
    <w:rsid w:val="005D3FC0"/>
    <w:rsid w:val="005E5D94"/>
    <w:rsid w:val="005F67DE"/>
    <w:rsid w:val="00603362"/>
    <w:rsid w:val="00610118"/>
    <w:rsid w:val="00616B0B"/>
    <w:rsid w:val="006364CF"/>
    <w:rsid w:val="00650299"/>
    <w:rsid w:val="006570B8"/>
    <w:rsid w:val="006657D9"/>
    <w:rsid w:val="0066742C"/>
    <w:rsid w:val="00672A19"/>
    <w:rsid w:val="00674282"/>
    <w:rsid w:val="00683EF1"/>
    <w:rsid w:val="00695727"/>
    <w:rsid w:val="006967FC"/>
    <w:rsid w:val="006A0989"/>
    <w:rsid w:val="006D2E88"/>
    <w:rsid w:val="006E18D5"/>
    <w:rsid w:val="006F3388"/>
    <w:rsid w:val="006F705E"/>
    <w:rsid w:val="0070508F"/>
    <w:rsid w:val="00721A42"/>
    <w:rsid w:val="0072277B"/>
    <w:rsid w:val="00742AA3"/>
    <w:rsid w:val="00753CA7"/>
    <w:rsid w:val="00765828"/>
    <w:rsid w:val="00766822"/>
    <w:rsid w:val="00774B3E"/>
    <w:rsid w:val="007753A5"/>
    <w:rsid w:val="0077686D"/>
    <w:rsid w:val="00786374"/>
    <w:rsid w:val="0079193F"/>
    <w:rsid w:val="00795E90"/>
    <w:rsid w:val="007A1BC7"/>
    <w:rsid w:val="007A55C2"/>
    <w:rsid w:val="007A69A7"/>
    <w:rsid w:val="007B1E1D"/>
    <w:rsid w:val="007B50BE"/>
    <w:rsid w:val="007D17C5"/>
    <w:rsid w:val="007D6988"/>
    <w:rsid w:val="007E05FA"/>
    <w:rsid w:val="007E7CC4"/>
    <w:rsid w:val="007F1EE3"/>
    <w:rsid w:val="007F5B04"/>
    <w:rsid w:val="007F5DEF"/>
    <w:rsid w:val="007F7388"/>
    <w:rsid w:val="00807316"/>
    <w:rsid w:val="00821B7F"/>
    <w:rsid w:val="00821F9E"/>
    <w:rsid w:val="00822EA5"/>
    <w:rsid w:val="008302B1"/>
    <w:rsid w:val="00831A2D"/>
    <w:rsid w:val="00833519"/>
    <w:rsid w:val="00856529"/>
    <w:rsid w:val="00857B00"/>
    <w:rsid w:val="008618A5"/>
    <w:rsid w:val="00871431"/>
    <w:rsid w:val="0087571F"/>
    <w:rsid w:val="00876544"/>
    <w:rsid w:val="00887A64"/>
    <w:rsid w:val="00892E56"/>
    <w:rsid w:val="00894FB6"/>
    <w:rsid w:val="0089519C"/>
    <w:rsid w:val="008951B3"/>
    <w:rsid w:val="00896687"/>
    <w:rsid w:val="008A1A42"/>
    <w:rsid w:val="008A5ECD"/>
    <w:rsid w:val="008A6009"/>
    <w:rsid w:val="008A6520"/>
    <w:rsid w:val="008B3CF5"/>
    <w:rsid w:val="008B7768"/>
    <w:rsid w:val="008B7CD9"/>
    <w:rsid w:val="008C07E5"/>
    <w:rsid w:val="008D05C0"/>
    <w:rsid w:val="008E5BA7"/>
    <w:rsid w:val="008F03AD"/>
    <w:rsid w:val="008F3D2A"/>
    <w:rsid w:val="00912EF7"/>
    <w:rsid w:val="00916B9A"/>
    <w:rsid w:val="00923090"/>
    <w:rsid w:val="009269F3"/>
    <w:rsid w:val="009445F9"/>
    <w:rsid w:val="009455DD"/>
    <w:rsid w:val="009464E0"/>
    <w:rsid w:val="0096695A"/>
    <w:rsid w:val="00970326"/>
    <w:rsid w:val="00973F9A"/>
    <w:rsid w:val="00976A27"/>
    <w:rsid w:val="0098168B"/>
    <w:rsid w:val="00984D97"/>
    <w:rsid w:val="009872B0"/>
    <w:rsid w:val="00995EB4"/>
    <w:rsid w:val="009A6507"/>
    <w:rsid w:val="009B1C1F"/>
    <w:rsid w:val="009B1F17"/>
    <w:rsid w:val="009B342E"/>
    <w:rsid w:val="009B7EC3"/>
    <w:rsid w:val="009D24D5"/>
    <w:rsid w:val="009D2774"/>
    <w:rsid w:val="009D313A"/>
    <w:rsid w:val="009F74B1"/>
    <w:rsid w:val="00A005FA"/>
    <w:rsid w:val="00A013EB"/>
    <w:rsid w:val="00A07C37"/>
    <w:rsid w:val="00A11195"/>
    <w:rsid w:val="00A11430"/>
    <w:rsid w:val="00A133C8"/>
    <w:rsid w:val="00A15C8E"/>
    <w:rsid w:val="00A17BA6"/>
    <w:rsid w:val="00A17E7E"/>
    <w:rsid w:val="00A21FAF"/>
    <w:rsid w:val="00A339AD"/>
    <w:rsid w:val="00A33CBA"/>
    <w:rsid w:val="00A3609B"/>
    <w:rsid w:val="00A40AF2"/>
    <w:rsid w:val="00A5283A"/>
    <w:rsid w:val="00A65402"/>
    <w:rsid w:val="00A71AEC"/>
    <w:rsid w:val="00A77A40"/>
    <w:rsid w:val="00A8354F"/>
    <w:rsid w:val="00A86B3B"/>
    <w:rsid w:val="00A87560"/>
    <w:rsid w:val="00AA0C69"/>
    <w:rsid w:val="00AA3570"/>
    <w:rsid w:val="00AA35C5"/>
    <w:rsid w:val="00AA6493"/>
    <w:rsid w:val="00AB08A6"/>
    <w:rsid w:val="00AB3EAF"/>
    <w:rsid w:val="00AC5BF5"/>
    <w:rsid w:val="00AC6450"/>
    <w:rsid w:val="00AD067B"/>
    <w:rsid w:val="00AD0FDC"/>
    <w:rsid w:val="00AE49F1"/>
    <w:rsid w:val="00AF479E"/>
    <w:rsid w:val="00B04F91"/>
    <w:rsid w:val="00B05BCE"/>
    <w:rsid w:val="00B06830"/>
    <w:rsid w:val="00B119EB"/>
    <w:rsid w:val="00B129CB"/>
    <w:rsid w:val="00B14687"/>
    <w:rsid w:val="00B15A45"/>
    <w:rsid w:val="00B22CE4"/>
    <w:rsid w:val="00B23409"/>
    <w:rsid w:val="00B2617D"/>
    <w:rsid w:val="00B312E0"/>
    <w:rsid w:val="00B51954"/>
    <w:rsid w:val="00B626F9"/>
    <w:rsid w:val="00B766BE"/>
    <w:rsid w:val="00B808CF"/>
    <w:rsid w:val="00B81378"/>
    <w:rsid w:val="00B83EF9"/>
    <w:rsid w:val="00B91A8B"/>
    <w:rsid w:val="00B9783B"/>
    <w:rsid w:val="00BA1CC6"/>
    <w:rsid w:val="00BA62F6"/>
    <w:rsid w:val="00BB091E"/>
    <w:rsid w:val="00BB2175"/>
    <w:rsid w:val="00BB5FFA"/>
    <w:rsid w:val="00BB645A"/>
    <w:rsid w:val="00BB6E9D"/>
    <w:rsid w:val="00BC0384"/>
    <w:rsid w:val="00BC23A6"/>
    <w:rsid w:val="00BC2470"/>
    <w:rsid w:val="00BD41EE"/>
    <w:rsid w:val="00BD760F"/>
    <w:rsid w:val="00BE1EFA"/>
    <w:rsid w:val="00BE1F8C"/>
    <w:rsid w:val="00BF05F9"/>
    <w:rsid w:val="00BF139B"/>
    <w:rsid w:val="00BF3709"/>
    <w:rsid w:val="00BF55E3"/>
    <w:rsid w:val="00C06D74"/>
    <w:rsid w:val="00C10341"/>
    <w:rsid w:val="00C2313A"/>
    <w:rsid w:val="00C23DD9"/>
    <w:rsid w:val="00C2706D"/>
    <w:rsid w:val="00C3093B"/>
    <w:rsid w:val="00C41B9C"/>
    <w:rsid w:val="00C43865"/>
    <w:rsid w:val="00C47A64"/>
    <w:rsid w:val="00C54178"/>
    <w:rsid w:val="00C66B57"/>
    <w:rsid w:val="00C80511"/>
    <w:rsid w:val="00C916ED"/>
    <w:rsid w:val="00C92926"/>
    <w:rsid w:val="00C957BA"/>
    <w:rsid w:val="00C97B9B"/>
    <w:rsid w:val="00CA07B1"/>
    <w:rsid w:val="00CA2D5C"/>
    <w:rsid w:val="00CA385B"/>
    <w:rsid w:val="00CA4C60"/>
    <w:rsid w:val="00CA57C1"/>
    <w:rsid w:val="00CA5FA8"/>
    <w:rsid w:val="00CA6DD0"/>
    <w:rsid w:val="00CB02CF"/>
    <w:rsid w:val="00CB03B7"/>
    <w:rsid w:val="00CB2B03"/>
    <w:rsid w:val="00CB5F57"/>
    <w:rsid w:val="00CB7D88"/>
    <w:rsid w:val="00CC20F3"/>
    <w:rsid w:val="00CC77FE"/>
    <w:rsid w:val="00CD0E6C"/>
    <w:rsid w:val="00CD2D58"/>
    <w:rsid w:val="00CD2D8E"/>
    <w:rsid w:val="00CD3FA8"/>
    <w:rsid w:val="00CD5417"/>
    <w:rsid w:val="00CE1572"/>
    <w:rsid w:val="00CE4748"/>
    <w:rsid w:val="00CE7D2B"/>
    <w:rsid w:val="00CF00DE"/>
    <w:rsid w:val="00CF54F1"/>
    <w:rsid w:val="00D02D3D"/>
    <w:rsid w:val="00D2222B"/>
    <w:rsid w:val="00D24417"/>
    <w:rsid w:val="00D26082"/>
    <w:rsid w:val="00D2637D"/>
    <w:rsid w:val="00D3065D"/>
    <w:rsid w:val="00D31099"/>
    <w:rsid w:val="00D31744"/>
    <w:rsid w:val="00D418A1"/>
    <w:rsid w:val="00D463E1"/>
    <w:rsid w:val="00D471DD"/>
    <w:rsid w:val="00D53C64"/>
    <w:rsid w:val="00D618F8"/>
    <w:rsid w:val="00D622CC"/>
    <w:rsid w:val="00D63D6F"/>
    <w:rsid w:val="00D6591B"/>
    <w:rsid w:val="00D75F4B"/>
    <w:rsid w:val="00D771C6"/>
    <w:rsid w:val="00D8038F"/>
    <w:rsid w:val="00D871F4"/>
    <w:rsid w:val="00DA3C57"/>
    <w:rsid w:val="00DC084A"/>
    <w:rsid w:val="00DC1381"/>
    <w:rsid w:val="00DD4532"/>
    <w:rsid w:val="00DD4D5F"/>
    <w:rsid w:val="00DD7AB9"/>
    <w:rsid w:val="00DF7D5F"/>
    <w:rsid w:val="00E21F66"/>
    <w:rsid w:val="00E225BF"/>
    <w:rsid w:val="00E22DBB"/>
    <w:rsid w:val="00E23114"/>
    <w:rsid w:val="00E231B2"/>
    <w:rsid w:val="00E25AF3"/>
    <w:rsid w:val="00E25BB5"/>
    <w:rsid w:val="00E271A6"/>
    <w:rsid w:val="00E27F1D"/>
    <w:rsid w:val="00E3229B"/>
    <w:rsid w:val="00E328DD"/>
    <w:rsid w:val="00E34BDE"/>
    <w:rsid w:val="00E47BDD"/>
    <w:rsid w:val="00E577B3"/>
    <w:rsid w:val="00E6141C"/>
    <w:rsid w:val="00E644E8"/>
    <w:rsid w:val="00E71CA8"/>
    <w:rsid w:val="00E80160"/>
    <w:rsid w:val="00E84271"/>
    <w:rsid w:val="00E86C52"/>
    <w:rsid w:val="00E9455C"/>
    <w:rsid w:val="00EA1CEF"/>
    <w:rsid w:val="00EA2487"/>
    <w:rsid w:val="00EA4681"/>
    <w:rsid w:val="00EA6D10"/>
    <w:rsid w:val="00EA730C"/>
    <w:rsid w:val="00EC170D"/>
    <w:rsid w:val="00ED34FA"/>
    <w:rsid w:val="00ED5F30"/>
    <w:rsid w:val="00EE2F63"/>
    <w:rsid w:val="00EE48E7"/>
    <w:rsid w:val="00EF5B5F"/>
    <w:rsid w:val="00EF7A6B"/>
    <w:rsid w:val="00F012B3"/>
    <w:rsid w:val="00F02846"/>
    <w:rsid w:val="00F124CC"/>
    <w:rsid w:val="00F1476C"/>
    <w:rsid w:val="00F158F6"/>
    <w:rsid w:val="00F222A7"/>
    <w:rsid w:val="00F301D5"/>
    <w:rsid w:val="00F37298"/>
    <w:rsid w:val="00F53782"/>
    <w:rsid w:val="00F54EB7"/>
    <w:rsid w:val="00F5575D"/>
    <w:rsid w:val="00F735E6"/>
    <w:rsid w:val="00F757C6"/>
    <w:rsid w:val="00F76988"/>
    <w:rsid w:val="00F804B3"/>
    <w:rsid w:val="00F80683"/>
    <w:rsid w:val="00F848F0"/>
    <w:rsid w:val="00F86CF7"/>
    <w:rsid w:val="00F925B3"/>
    <w:rsid w:val="00F94F6A"/>
    <w:rsid w:val="00FA064B"/>
    <w:rsid w:val="00FB2298"/>
    <w:rsid w:val="00FB5598"/>
    <w:rsid w:val="00FB7829"/>
    <w:rsid w:val="00FC2252"/>
    <w:rsid w:val="00FC2C33"/>
    <w:rsid w:val="00FC7D8F"/>
    <w:rsid w:val="00FE0915"/>
    <w:rsid w:val="00FE1554"/>
    <w:rsid w:val="00FE79FE"/>
    <w:rsid w:val="00FF4F44"/>
    <w:rsid w:val="00FF7A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B692E7"/>
  <w15:chartTrackingRefBased/>
  <w15:docId w15:val="{92407C2D-060A-4B2F-9848-083D53B93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3CBA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CD2D5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2D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CD2D5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rsid w:val="00CD2D58"/>
    <w:pPr>
      <w:keepNext/>
      <w:keepLines/>
      <w:spacing w:before="80" w:after="40"/>
      <w:outlineLvl w:val="3"/>
    </w:pPr>
    <w:rPr>
      <w:rFonts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D2D58"/>
    <w:pPr>
      <w:keepNext/>
      <w:keepLines/>
      <w:spacing w:before="80" w:after="40"/>
      <w:outlineLvl w:val="4"/>
    </w:pPr>
    <w:rPr>
      <w:rFonts w:cstheme="majorBidi"/>
      <w:color w:val="0F4761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D2D58"/>
    <w:pPr>
      <w:keepNext/>
      <w:keepLines/>
      <w:spacing w:before="40" w:after="0"/>
      <w:outlineLvl w:val="5"/>
    </w:pPr>
    <w:rPr>
      <w:rFonts w:cstheme="majorBidi"/>
      <w:b/>
      <w:bCs/>
      <w:color w:val="0F476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D2D58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D2D58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D2D58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CD2D58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CD2D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rsid w:val="00CD2D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CD2D58"/>
    <w:rPr>
      <w:rFonts w:cstheme="majorBidi"/>
      <w:color w:val="0F476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CD2D58"/>
    <w:rPr>
      <w:rFonts w:cstheme="majorBidi"/>
      <w:color w:val="0F4761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CD2D58"/>
    <w:rPr>
      <w:rFonts w:cstheme="majorBidi"/>
      <w:b/>
      <w:bCs/>
      <w:color w:val="0F476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CD2D58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CD2D58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CD2D58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CD2D58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CD2D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CD2D58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CD2D5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CD2D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CD2D58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D2D58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D2D58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D2D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CD2D58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D2D58"/>
    <w:rPr>
      <w:b/>
      <w:bCs/>
      <w:smallCaps/>
      <w:color w:val="0F476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353936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353936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353936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353936"/>
    <w:rPr>
      <w:sz w:val="18"/>
      <w:szCs w:val="18"/>
    </w:rPr>
  </w:style>
  <w:style w:type="character" w:styleId="af2">
    <w:name w:val="Hyperlink"/>
    <w:basedOn w:val="a0"/>
    <w:uiPriority w:val="99"/>
    <w:unhideWhenUsed/>
    <w:rsid w:val="00BE1F8C"/>
    <w:rPr>
      <w:color w:val="467886" w:themeColor="hyperlink"/>
      <w:u w:val="single"/>
    </w:rPr>
  </w:style>
  <w:style w:type="character" w:styleId="af3">
    <w:name w:val="Unresolved Mention"/>
    <w:basedOn w:val="a0"/>
    <w:uiPriority w:val="99"/>
    <w:semiHidden/>
    <w:unhideWhenUsed/>
    <w:rsid w:val="00BE1F8C"/>
    <w:rPr>
      <w:color w:val="605E5C"/>
      <w:shd w:val="clear" w:color="auto" w:fill="E1DFDD"/>
    </w:rPr>
  </w:style>
  <w:style w:type="character" w:styleId="af4">
    <w:name w:val="Strong"/>
    <w:basedOn w:val="a0"/>
    <w:uiPriority w:val="22"/>
    <w:qFormat/>
    <w:rsid w:val="00BE1F8C"/>
    <w:rPr>
      <w:b/>
      <w:bCs/>
    </w:rPr>
  </w:style>
  <w:style w:type="paragraph" w:styleId="af5">
    <w:name w:val="Revision"/>
    <w:hidden/>
    <w:uiPriority w:val="99"/>
    <w:semiHidden/>
    <w:rsid w:val="00BE1F8C"/>
    <w:pPr>
      <w:spacing w:after="0" w:line="240" w:lineRule="auto"/>
    </w:pPr>
  </w:style>
  <w:style w:type="character" w:styleId="af6">
    <w:name w:val="FollowedHyperlink"/>
    <w:basedOn w:val="a0"/>
    <w:uiPriority w:val="99"/>
    <w:semiHidden/>
    <w:unhideWhenUsed/>
    <w:rsid w:val="00BE1F8C"/>
    <w:rPr>
      <w:color w:val="96607D" w:themeColor="followedHyperlink"/>
      <w:u w:val="single"/>
    </w:rPr>
  </w:style>
  <w:style w:type="paragraph" w:customStyle="1" w:styleId="EndNoteBibliographyTitle">
    <w:name w:val="EndNote Bibliography Title"/>
    <w:basedOn w:val="a"/>
    <w:link w:val="EndNoteBibliographyTitle0"/>
    <w:rsid w:val="00721A42"/>
    <w:pPr>
      <w:spacing w:after="0"/>
      <w:jc w:val="center"/>
    </w:pPr>
    <w:rPr>
      <w:rFonts w:ascii="等线" w:eastAsia="等线" w:hAnsi="等线"/>
      <w:noProof/>
    </w:rPr>
  </w:style>
  <w:style w:type="character" w:customStyle="1" w:styleId="EndNoteBibliographyTitle0">
    <w:name w:val="EndNote Bibliography Title 字符"/>
    <w:basedOn w:val="a0"/>
    <w:link w:val="EndNoteBibliographyTitle"/>
    <w:rsid w:val="00721A42"/>
    <w:rPr>
      <w:rFonts w:ascii="等线" w:eastAsia="等线" w:hAnsi="等线"/>
      <w:noProof/>
    </w:rPr>
  </w:style>
  <w:style w:type="paragraph" w:customStyle="1" w:styleId="EndNoteBibliography">
    <w:name w:val="EndNote Bibliography"/>
    <w:basedOn w:val="a"/>
    <w:link w:val="EndNoteBibliography0"/>
    <w:rsid w:val="00721A42"/>
    <w:pPr>
      <w:spacing w:line="240" w:lineRule="auto"/>
    </w:pPr>
    <w:rPr>
      <w:rFonts w:ascii="等线" w:eastAsia="等线" w:hAnsi="等线"/>
      <w:noProof/>
    </w:rPr>
  </w:style>
  <w:style w:type="character" w:customStyle="1" w:styleId="EndNoteBibliography0">
    <w:name w:val="EndNote Bibliography 字符"/>
    <w:basedOn w:val="a0"/>
    <w:link w:val="EndNoteBibliography"/>
    <w:rsid w:val="00721A42"/>
    <w:rPr>
      <w:rFonts w:ascii="等线" w:eastAsia="等线" w:hAnsi="等线"/>
      <w:noProof/>
    </w:rPr>
  </w:style>
  <w:style w:type="character" w:styleId="af7">
    <w:name w:val="annotation reference"/>
    <w:basedOn w:val="a0"/>
    <w:uiPriority w:val="99"/>
    <w:semiHidden/>
    <w:unhideWhenUsed/>
    <w:rsid w:val="00DD4532"/>
    <w:rPr>
      <w:sz w:val="21"/>
      <w:szCs w:val="21"/>
    </w:rPr>
  </w:style>
  <w:style w:type="paragraph" w:customStyle="1" w:styleId="11">
    <w:name w:val="批注文字1"/>
    <w:basedOn w:val="a"/>
    <w:next w:val="af8"/>
    <w:link w:val="af9"/>
    <w:uiPriority w:val="99"/>
    <w:semiHidden/>
    <w:unhideWhenUsed/>
    <w:rsid w:val="00DD4532"/>
    <w:pPr>
      <w:spacing w:after="0" w:line="240" w:lineRule="auto"/>
    </w:pPr>
  </w:style>
  <w:style w:type="character" w:customStyle="1" w:styleId="af9">
    <w:name w:val="批注文字 字符"/>
    <w:basedOn w:val="a0"/>
    <w:link w:val="11"/>
    <w:uiPriority w:val="99"/>
    <w:semiHidden/>
    <w:rsid w:val="00DD4532"/>
  </w:style>
  <w:style w:type="paragraph" w:styleId="af8">
    <w:name w:val="annotation text"/>
    <w:basedOn w:val="a"/>
    <w:link w:val="12"/>
    <w:uiPriority w:val="99"/>
    <w:semiHidden/>
    <w:unhideWhenUsed/>
    <w:rsid w:val="00DD4532"/>
  </w:style>
  <w:style w:type="character" w:customStyle="1" w:styleId="12">
    <w:name w:val="批注文字 字符1"/>
    <w:basedOn w:val="a0"/>
    <w:link w:val="af8"/>
    <w:uiPriority w:val="99"/>
    <w:semiHidden/>
    <w:rsid w:val="00DD4532"/>
  </w:style>
  <w:style w:type="table" w:styleId="afa">
    <w:name w:val="Table Grid"/>
    <w:basedOn w:val="a1"/>
    <w:uiPriority w:val="39"/>
    <w:unhideWhenUsed/>
    <w:rsid w:val="00E6141C"/>
    <w:pPr>
      <w:spacing w:after="0" w:line="240" w:lineRule="auto"/>
    </w:pPr>
    <w:rPr>
      <w:sz w:val="21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2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0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3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26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5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8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86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17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938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812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8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53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2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9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9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4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33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34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0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39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76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8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340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0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8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dinghu@ustc.edu.cn" TargetMode="Externa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numbering" Target="numbering.xml"/><Relationship Id="rId16" Type="http://schemas.openxmlformats.org/officeDocument/2006/relationships/image" Target="media/image8.tif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7D1A88-6064-41EA-AE4D-24CEF37B40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1246</Words>
  <Characters>7108</Characters>
  <Application>Microsoft Office Word</Application>
  <DocSecurity>0</DocSecurity>
  <Lines>59</Lines>
  <Paragraphs>16</Paragraphs>
  <ScaleCrop>false</ScaleCrop>
  <Company/>
  <LinksUpToDate>false</LinksUpToDate>
  <CharactersWithSpaces>8338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Ammon</dc:creator>
  <cp:keywords/>
  <dc:description/>
  <cp:lastModifiedBy>Ammon</cp:lastModifiedBy>
  <cp:revision>3</cp:revision>
  <dcterms:created xsi:type="dcterms:W3CDTF">2026-01-19T06:51:00Z</dcterms:created>
  <dcterms:modified xsi:type="dcterms:W3CDTF">2026-01-19T06:52:00Z</dcterms:modified>
</cp:coreProperties>
</file>