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ADEA" w14:textId="77777777" w:rsidR="00AC0EC8" w:rsidRDefault="00AC0EC8" w:rsidP="00AC0EC8">
      <w:pPr>
        <w:keepNext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C0EC8" w14:paraId="43440AA9" w14:textId="77777777" w:rsidTr="00AC0EC8">
        <w:tc>
          <w:tcPr>
            <w:tcW w:w="4675" w:type="dxa"/>
          </w:tcPr>
          <w:p w14:paraId="08E665B2" w14:textId="74A32BD4" w:rsidR="00AC0EC8" w:rsidRPr="00AC0EC8" w:rsidRDefault="00AC0EC8" w:rsidP="00AC0EC8">
            <w:pPr>
              <w:keepNext/>
              <w:rPr>
                <w:b/>
                <w:bCs/>
              </w:rPr>
            </w:pPr>
            <w:r w:rsidRPr="00AC0EC8">
              <w:rPr>
                <w:b/>
                <w:bCs/>
              </w:rPr>
              <w:t>Primary Care</w:t>
            </w:r>
            <w:r>
              <w:rPr>
                <w:b/>
                <w:bCs/>
              </w:rPr>
              <w:t xml:space="preserve"> Specialties</w:t>
            </w:r>
          </w:p>
        </w:tc>
        <w:tc>
          <w:tcPr>
            <w:tcW w:w="4675" w:type="dxa"/>
          </w:tcPr>
          <w:p w14:paraId="09D81FAE" w14:textId="65E3A6F6" w:rsidR="00AC0EC8" w:rsidRPr="00AC0EC8" w:rsidRDefault="00AC0EC8" w:rsidP="00AC0EC8">
            <w:pPr>
              <w:keepNext/>
              <w:rPr>
                <w:b/>
                <w:bCs/>
              </w:rPr>
            </w:pPr>
            <w:r w:rsidRPr="00AC0EC8">
              <w:rPr>
                <w:b/>
                <w:bCs/>
              </w:rPr>
              <w:t>Nonprimary Care</w:t>
            </w:r>
            <w:r>
              <w:rPr>
                <w:b/>
                <w:bCs/>
              </w:rPr>
              <w:t xml:space="preserve"> Specialties</w:t>
            </w:r>
          </w:p>
        </w:tc>
      </w:tr>
      <w:tr w:rsidR="00AC0EC8" w14:paraId="657FCA2B" w14:textId="77777777" w:rsidTr="00AC0EC8">
        <w:tc>
          <w:tcPr>
            <w:tcW w:w="4675" w:type="dxa"/>
          </w:tcPr>
          <w:p w14:paraId="1C25342B" w14:textId="77777777" w:rsidR="00AC0EC8" w:rsidRDefault="00AC0EC8" w:rsidP="00AC0EC8">
            <w:pPr>
              <w:keepNext/>
            </w:pPr>
            <w:r>
              <w:t>Family medicine</w:t>
            </w:r>
          </w:p>
          <w:p w14:paraId="5A4F16A8" w14:textId="77777777" w:rsidR="00AC0EC8" w:rsidRDefault="00AC0EC8" w:rsidP="00AC0EC8">
            <w:pPr>
              <w:keepNext/>
            </w:pPr>
            <w:r>
              <w:t>Internal medicine</w:t>
            </w:r>
          </w:p>
          <w:p w14:paraId="53CC0E8E" w14:textId="77777777" w:rsidR="00AC0EC8" w:rsidRDefault="00AC0EC8" w:rsidP="00AC0EC8">
            <w:pPr>
              <w:keepNext/>
            </w:pPr>
            <w:r>
              <w:t>Obstetrics &amp; gynecology</w:t>
            </w:r>
          </w:p>
          <w:p w14:paraId="69D6AF33" w14:textId="77777777" w:rsidR="00AC0EC8" w:rsidRDefault="00AC0EC8" w:rsidP="00AC0EC8">
            <w:pPr>
              <w:keepNext/>
            </w:pPr>
            <w:r>
              <w:t>Pediatrics</w:t>
            </w:r>
          </w:p>
          <w:p w14:paraId="180DAAEA" w14:textId="77777777" w:rsidR="00AC0EC8" w:rsidRDefault="00AC0EC8" w:rsidP="00AC0EC8">
            <w:pPr>
              <w:keepNext/>
            </w:pPr>
          </w:p>
        </w:tc>
        <w:tc>
          <w:tcPr>
            <w:tcW w:w="4675" w:type="dxa"/>
          </w:tcPr>
          <w:p w14:paraId="71ED099E" w14:textId="77777777" w:rsidR="00AC0EC8" w:rsidRDefault="00AC0EC8" w:rsidP="00AC0EC8">
            <w:pPr>
              <w:keepNext/>
            </w:pPr>
            <w:r>
              <w:t>Anesthesiology</w:t>
            </w:r>
          </w:p>
          <w:p w14:paraId="2D96F154" w14:textId="77777777" w:rsidR="00AC0EC8" w:rsidRDefault="00AC0EC8" w:rsidP="00AC0EC8">
            <w:pPr>
              <w:keepNext/>
            </w:pPr>
            <w:r>
              <w:t>Child neurology</w:t>
            </w:r>
          </w:p>
          <w:p w14:paraId="12B4F1D2" w14:textId="77777777" w:rsidR="00AC0EC8" w:rsidRDefault="00AC0EC8" w:rsidP="00AC0EC8">
            <w:pPr>
              <w:keepNext/>
            </w:pPr>
            <w:r>
              <w:t>Dermatology</w:t>
            </w:r>
          </w:p>
          <w:p w14:paraId="42ADB1A6" w14:textId="77777777" w:rsidR="00AC0EC8" w:rsidRDefault="00AC0EC8" w:rsidP="00AC0EC8">
            <w:pPr>
              <w:keepNext/>
            </w:pPr>
            <w:r>
              <w:t>Emergency medicine</w:t>
            </w:r>
          </w:p>
          <w:p w14:paraId="5EDC10E5" w14:textId="77777777" w:rsidR="00AC0EC8" w:rsidRDefault="00AC0EC8" w:rsidP="00AC0EC8">
            <w:pPr>
              <w:keepNext/>
            </w:pPr>
            <w:r>
              <w:t>Interventional radiology</w:t>
            </w:r>
          </w:p>
          <w:p w14:paraId="3B810B37" w14:textId="77777777" w:rsidR="00AC0EC8" w:rsidRDefault="00AC0EC8" w:rsidP="00AC0EC8">
            <w:pPr>
              <w:keepNext/>
            </w:pPr>
            <w:r>
              <w:t>Neurology</w:t>
            </w:r>
          </w:p>
          <w:p w14:paraId="609817A4" w14:textId="77777777" w:rsidR="00AC0EC8" w:rsidRDefault="00AC0EC8" w:rsidP="00AC0EC8">
            <w:pPr>
              <w:keepNext/>
            </w:pPr>
            <w:r>
              <w:t>Neurosurgery</w:t>
            </w:r>
          </w:p>
          <w:p w14:paraId="55AAD53F" w14:textId="77777777" w:rsidR="00AC0EC8" w:rsidRDefault="00AC0EC8" w:rsidP="00AC0EC8">
            <w:pPr>
              <w:keepNext/>
            </w:pPr>
            <w:r>
              <w:t>Ophthalmology</w:t>
            </w:r>
          </w:p>
          <w:p w14:paraId="15C3A2D0" w14:textId="77777777" w:rsidR="00AC0EC8" w:rsidRDefault="00AC0EC8" w:rsidP="00AC0EC8">
            <w:pPr>
              <w:keepNext/>
            </w:pPr>
            <w:r>
              <w:t>Orthopedic surgery</w:t>
            </w:r>
          </w:p>
          <w:p w14:paraId="0D49BFA3" w14:textId="77777777" w:rsidR="00AC0EC8" w:rsidRDefault="00AC0EC8" w:rsidP="00AC0EC8">
            <w:pPr>
              <w:keepNext/>
            </w:pPr>
            <w:r>
              <w:t>Otolaryngology (ENT)</w:t>
            </w:r>
          </w:p>
          <w:p w14:paraId="61497AEC" w14:textId="77777777" w:rsidR="00AC0EC8" w:rsidRDefault="00AC0EC8" w:rsidP="00AC0EC8">
            <w:pPr>
              <w:keepNext/>
            </w:pPr>
            <w:r>
              <w:t>Pathology</w:t>
            </w:r>
          </w:p>
          <w:p w14:paraId="5AFD9E1A" w14:textId="77777777" w:rsidR="00AC0EC8" w:rsidRDefault="00AC0EC8" w:rsidP="00AC0EC8">
            <w:pPr>
              <w:keepNext/>
            </w:pPr>
            <w:r>
              <w:t>Physical medicine &amp; rehabilitation</w:t>
            </w:r>
          </w:p>
          <w:p w14:paraId="4EA73AA3" w14:textId="77777777" w:rsidR="00AC0EC8" w:rsidRDefault="00AC0EC8" w:rsidP="00AC0EC8">
            <w:pPr>
              <w:keepNext/>
            </w:pPr>
            <w:r>
              <w:t>Plastic surgery</w:t>
            </w:r>
          </w:p>
          <w:p w14:paraId="00816E56" w14:textId="77777777" w:rsidR="00AC0EC8" w:rsidRDefault="00AC0EC8" w:rsidP="00AC0EC8">
            <w:pPr>
              <w:keepNext/>
            </w:pPr>
            <w:r>
              <w:t>Psychiatry</w:t>
            </w:r>
          </w:p>
          <w:p w14:paraId="00729B09" w14:textId="77777777" w:rsidR="00AC0EC8" w:rsidRDefault="00AC0EC8" w:rsidP="00AC0EC8">
            <w:pPr>
              <w:keepNext/>
            </w:pPr>
            <w:r>
              <w:t>Radiation oncology</w:t>
            </w:r>
          </w:p>
          <w:p w14:paraId="47B247D1" w14:textId="77777777" w:rsidR="00AC0EC8" w:rsidRDefault="00AC0EC8" w:rsidP="00AC0EC8">
            <w:pPr>
              <w:keepNext/>
            </w:pPr>
            <w:r>
              <w:t>Radiology</w:t>
            </w:r>
          </w:p>
          <w:p w14:paraId="1D79EDF6" w14:textId="77777777" w:rsidR="00AC0EC8" w:rsidRDefault="00AC0EC8" w:rsidP="00AC0EC8">
            <w:pPr>
              <w:keepNext/>
            </w:pPr>
            <w:r>
              <w:t>Surgery</w:t>
            </w:r>
          </w:p>
          <w:p w14:paraId="69AAB71A" w14:textId="77777777" w:rsidR="00AC0EC8" w:rsidRDefault="00AC0EC8" w:rsidP="00AC0EC8">
            <w:pPr>
              <w:keepNext/>
            </w:pPr>
            <w:r>
              <w:t>Thoracic surgery</w:t>
            </w:r>
          </w:p>
          <w:p w14:paraId="553F5E40" w14:textId="77777777" w:rsidR="00AC0EC8" w:rsidRDefault="00AC0EC8" w:rsidP="00AC0EC8">
            <w:pPr>
              <w:keepNext/>
            </w:pPr>
            <w:r>
              <w:t>Urology</w:t>
            </w:r>
          </w:p>
          <w:p w14:paraId="7B0F961D" w14:textId="77777777" w:rsidR="00AC0EC8" w:rsidRDefault="00AC0EC8" w:rsidP="00AC0EC8">
            <w:pPr>
              <w:keepNext/>
            </w:pPr>
            <w:r>
              <w:t>Vascular surgery</w:t>
            </w:r>
          </w:p>
          <w:p w14:paraId="5F629F22" w14:textId="1C7CA3B8" w:rsidR="00AC0EC8" w:rsidRDefault="00AC0EC8" w:rsidP="00AC0EC8">
            <w:pPr>
              <w:keepNext/>
            </w:pPr>
            <w:r>
              <w:t>Other</w:t>
            </w:r>
          </w:p>
        </w:tc>
      </w:tr>
    </w:tbl>
    <w:p w14:paraId="72A946DD" w14:textId="77777777" w:rsidR="00CB4EE6" w:rsidRDefault="00CB4EE6"/>
    <w:sectPr w:rsidR="00CB4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37391321">
    <w:abstractNumId w:val="1"/>
  </w:num>
  <w:num w:numId="2" w16cid:durableId="1254126309">
    <w:abstractNumId w:val="0"/>
    <w:lvlOverride w:ilvl="0">
      <w:lvl w:ilvl="0">
        <w:start w:val="1"/>
        <w:numFmt w:val="bullet"/>
        <w:lvlText w:val="o"/>
        <w:lvlJc w:val="left"/>
        <w:pPr>
          <w:spacing w:before="120" w:after="0" w:line="240" w:lineRule="auto"/>
          <w:ind w:left="360"/>
        </w:pPr>
        <w:rPr>
          <w:rFonts w:ascii="Courier New" w:eastAsia="Courier New" w:hAnsi="Courier New" w:cs="Courier New"/>
          <w:color w:val="BFBFBF"/>
          <w:sz w:val="40"/>
          <w:szCs w:val="1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C8"/>
    <w:rsid w:val="00042DDF"/>
    <w:rsid w:val="00093FFA"/>
    <w:rsid w:val="000C4C40"/>
    <w:rsid w:val="000F0C4A"/>
    <w:rsid w:val="001217CE"/>
    <w:rsid w:val="00122366"/>
    <w:rsid w:val="002116B9"/>
    <w:rsid w:val="002134CE"/>
    <w:rsid w:val="00253B6E"/>
    <w:rsid w:val="002A623D"/>
    <w:rsid w:val="002B1BBD"/>
    <w:rsid w:val="002D68B2"/>
    <w:rsid w:val="002F26A7"/>
    <w:rsid w:val="00330321"/>
    <w:rsid w:val="00335EBC"/>
    <w:rsid w:val="0038106F"/>
    <w:rsid w:val="003C0B2B"/>
    <w:rsid w:val="00416F90"/>
    <w:rsid w:val="00452AD2"/>
    <w:rsid w:val="004E4DF2"/>
    <w:rsid w:val="004F3641"/>
    <w:rsid w:val="00521D17"/>
    <w:rsid w:val="006351E7"/>
    <w:rsid w:val="006D2450"/>
    <w:rsid w:val="006E527A"/>
    <w:rsid w:val="00721F6D"/>
    <w:rsid w:val="00771A5F"/>
    <w:rsid w:val="00776DAB"/>
    <w:rsid w:val="007E7632"/>
    <w:rsid w:val="007E7C96"/>
    <w:rsid w:val="008645D5"/>
    <w:rsid w:val="00866D6F"/>
    <w:rsid w:val="008D33BC"/>
    <w:rsid w:val="008F5BBA"/>
    <w:rsid w:val="00915A1C"/>
    <w:rsid w:val="00997C7C"/>
    <w:rsid w:val="009D7342"/>
    <w:rsid w:val="00A31313"/>
    <w:rsid w:val="00A449DD"/>
    <w:rsid w:val="00A50F06"/>
    <w:rsid w:val="00A62642"/>
    <w:rsid w:val="00A72CF3"/>
    <w:rsid w:val="00A77C5A"/>
    <w:rsid w:val="00AC0EC8"/>
    <w:rsid w:val="00AC250F"/>
    <w:rsid w:val="00B32112"/>
    <w:rsid w:val="00B41FA1"/>
    <w:rsid w:val="00B83CFE"/>
    <w:rsid w:val="00B85BEF"/>
    <w:rsid w:val="00BF64C5"/>
    <w:rsid w:val="00C06DB1"/>
    <w:rsid w:val="00C1088F"/>
    <w:rsid w:val="00C13FFC"/>
    <w:rsid w:val="00C16EB8"/>
    <w:rsid w:val="00C56FED"/>
    <w:rsid w:val="00C60441"/>
    <w:rsid w:val="00C62992"/>
    <w:rsid w:val="00C848F7"/>
    <w:rsid w:val="00C92174"/>
    <w:rsid w:val="00CB4C02"/>
    <w:rsid w:val="00CB4EE6"/>
    <w:rsid w:val="00D32ECC"/>
    <w:rsid w:val="00D8120E"/>
    <w:rsid w:val="00D82386"/>
    <w:rsid w:val="00DC5B25"/>
    <w:rsid w:val="00DE4123"/>
    <w:rsid w:val="00DF2C1B"/>
    <w:rsid w:val="00E43F2F"/>
    <w:rsid w:val="00E65869"/>
    <w:rsid w:val="00F46E39"/>
    <w:rsid w:val="00F74DBB"/>
    <w:rsid w:val="00FC22AE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1CA461"/>
  <w15:chartTrackingRefBased/>
  <w15:docId w15:val="{1C36D1F5-2700-4D4D-98B6-E8CDF69D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E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E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E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E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E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E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E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E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E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E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EC8"/>
    <w:rPr>
      <w:b/>
      <w:bCs/>
      <w:smallCaps/>
      <w:color w:val="0F4761" w:themeColor="accent1" w:themeShade="BF"/>
      <w:spacing w:val="5"/>
    </w:rPr>
  </w:style>
  <w:style w:type="numbering" w:customStyle="1" w:styleId="Singlepunch">
    <w:name w:val="Single punch"/>
    <w:rsid w:val="00AC0EC8"/>
    <w:pPr>
      <w:numPr>
        <w:numId w:val="1"/>
      </w:numPr>
    </w:pPr>
  </w:style>
  <w:style w:type="table" w:styleId="TableGrid">
    <w:name w:val="Table Grid"/>
    <w:basedOn w:val="TableNormal"/>
    <w:uiPriority w:val="39"/>
    <w:rsid w:val="00AC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381</Characters>
  <Application>Microsoft Office Word</Application>
  <DocSecurity>0</DocSecurity>
  <Lines>27</Lines>
  <Paragraphs>29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Roe</dc:creator>
  <cp:keywords/>
  <dc:description/>
  <cp:lastModifiedBy>Kyle Roe</cp:lastModifiedBy>
  <cp:revision>1</cp:revision>
  <dcterms:created xsi:type="dcterms:W3CDTF">2026-01-19T15:26:00Z</dcterms:created>
  <dcterms:modified xsi:type="dcterms:W3CDTF">2026-01-19T15:29:00Z</dcterms:modified>
</cp:coreProperties>
</file>