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Table 1. Electronic Search Strategy for the Systematic Review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Database</w:t>
            </w:r>
          </w:p>
        </w:tc>
        <w:tc>
          <w:tcPr>
            <w:tcW w:type="dxa" w:w="2160"/>
          </w:tcPr>
          <w:p>
            <w:r>
              <w:t>Search String / Strategy</w:t>
            </w:r>
          </w:p>
        </w:tc>
        <w:tc>
          <w:tcPr>
            <w:tcW w:type="dxa" w:w="2160"/>
          </w:tcPr>
          <w:p>
            <w:r>
              <w:t>Limits / Filters Applied</w:t>
            </w:r>
          </w:p>
        </w:tc>
        <w:tc>
          <w:tcPr>
            <w:tcW w:type="dxa" w:w="2160"/>
          </w:tcPr>
          <w:p>
            <w:r>
              <w:t>Date of Last Search</w:t>
            </w:r>
          </w:p>
        </w:tc>
      </w:tr>
      <w:tr>
        <w:tc>
          <w:tcPr>
            <w:tcW w:type="dxa" w:w="2160"/>
          </w:tcPr>
          <w:p>
            <w:r>
              <w:t>PubMed (MEDLINE)</w:t>
            </w:r>
          </w:p>
        </w:tc>
        <w:tc>
          <w:tcPr>
            <w:tcW w:type="dxa" w:w="2160"/>
          </w:tcPr>
          <w:p>
            <w:r>
              <w:t>((“Artificial Intelligence”[MeSH Terms] OR “Machine Learning”[MeSH Terms] OR “Deep Learning”[MeSH Terms] OR “Convolutional Neural Network*”[Title/Abstract] OR “Neural Network*”[Title/Abstract]) AND (“Orthodontics”[MeSH Terms] OR “Cephalometry”[MeSH Terms] OR “Diagnosis, Computer-Assisted”[MeSH Terms] OR “Treatment Planning”[Title/Abstract] OR “Orthodontic Diagnosis”[Title/Abstract] OR “Cephalometric Analysis”[Title/Abstract] OR “Malocclusion Classification”[Title/Abstract] OR “Cone-Beam Computed Tomography”[Title/Abstract] OR CBCT[Title/Abstract]) AND (“Accuracy”[Title/Abstract] OR “Validation”[Title/Abstract] OR “Prediction”[Title/Abstract] OR “Decision Support”[Title/Abstract] OR “Treatment Outcome”[Title/Abstract] OR “Extraction Decision”[Title/Abstract] OR “Treatment Duration”[Title/Abstract])) AND (“2010/01/01”[Date – Publication] : “2025/12/31”[Date – Publication]) AND (english[Language]) NOT (Review[Publication Type])</w:t>
            </w:r>
          </w:p>
        </w:tc>
        <w:tc>
          <w:tcPr>
            <w:tcW w:type="dxa" w:w="2160"/>
          </w:tcPr>
          <w:p>
            <w:r>
              <w:t>Year range 2010–2025; English only; exclude reviews</w:t>
            </w:r>
          </w:p>
        </w:tc>
        <w:tc>
          <w:tcPr>
            <w:tcW w:type="dxa" w:w="2160"/>
          </w:tcPr>
          <w:p>
            <w:r>
              <w:t>15 September 2025</w:t>
            </w:r>
          </w:p>
        </w:tc>
      </w:tr>
      <w:tr>
        <w:tc>
          <w:tcPr>
            <w:tcW w:type="dxa" w:w="2160"/>
          </w:tcPr>
          <w:p>
            <w:r>
              <w:t>Scopus (Elsevier)</w:t>
            </w:r>
          </w:p>
        </w:tc>
        <w:tc>
          <w:tcPr>
            <w:tcW w:type="dxa" w:w="2160"/>
          </w:tcPr>
          <w:p>
            <w:r>
              <w:t>TITLE-ABS-KEY("artificial intelligence" OR "machine learning" OR "deep learning" OR "convolutional neural network*" OR "neural network*") AND TITLE-ABS-KEY("orthodontics" OR "orthodontic diagnosis" OR "treatment planning" OR "cephalometric analysis" OR "cephalometrics" OR "malocclusion classification" OR "cone beam computed tomography" OR CBCT) AND TITLE-ABS-KEY("accuracy" OR "validation" OR "prediction" OR "decision support" OR "treatment outcome" OR "extraction decision" OR "treatment duration") AND PUBYEAR &gt; 2009 AND PUBYEAR &lt; 2026 AND (LIMIT-TO(LANGUAGE, "English")) AND (EXCLUDE(DOCTYPE, "re"))</w:t>
            </w:r>
          </w:p>
        </w:tc>
        <w:tc>
          <w:tcPr>
            <w:tcW w:type="dxa" w:w="2160"/>
          </w:tcPr>
          <w:p>
            <w:r>
              <w:t>2010–2025; English; exclude reviews</w:t>
            </w:r>
          </w:p>
        </w:tc>
        <w:tc>
          <w:tcPr>
            <w:tcW w:type="dxa" w:w="2160"/>
          </w:tcPr>
          <w:p>
            <w:r>
              <w:t>15 September 2025</w:t>
            </w:r>
          </w:p>
        </w:tc>
      </w:tr>
      <w:tr>
        <w:tc>
          <w:tcPr>
            <w:tcW w:type="dxa" w:w="2160"/>
          </w:tcPr>
          <w:p>
            <w:r>
              <w:t>Web of Science (Core Collection)</w:t>
            </w:r>
          </w:p>
        </w:tc>
        <w:tc>
          <w:tcPr>
            <w:tcW w:type="dxa" w:w="2160"/>
          </w:tcPr>
          <w:p>
            <w:r>
              <w:t>TS=("artificial intelligence" OR "machine learning" OR "deep learning" OR "convolutional neural network*" OR "neural network*") AND TS=("orthodontics" OR "orthodontic diagnosis" OR "treatment planning" OR "cephalometric analysis" OR "cephalometrics" OR "malocclusion classification" OR "cone beam computed tomography" OR CBCT) AND TS=("accuracy" OR "validation" OR "prediction" OR "decision support" OR "treatment outcome" OR "extraction decision" OR "treatment duration") Refined by: LANGUAGE (English); Document Type (Article); Timespan (2010–2025)</w:t>
            </w:r>
          </w:p>
        </w:tc>
        <w:tc>
          <w:tcPr>
            <w:tcW w:type="dxa" w:w="2160"/>
          </w:tcPr>
          <w:p>
            <w:r>
              <w:t>2010–2025; English; Articles only</w:t>
            </w:r>
          </w:p>
        </w:tc>
        <w:tc>
          <w:tcPr>
            <w:tcW w:type="dxa" w:w="2160"/>
          </w:tcPr>
          <w:p>
            <w:r>
              <w:t>15 September 2025</w:t>
            </w:r>
          </w:p>
        </w:tc>
      </w:tr>
      <w:tr>
        <w:tc>
          <w:tcPr>
            <w:tcW w:type="dxa" w:w="2160"/>
          </w:tcPr>
          <w:p>
            <w:r>
              <w:t>Google Scholar</w:t>
            </w:r>
          </w:p>
        </w:tc>
        <w:tc>
          <w:tcPr>
            <w:tcW w:type="dxa" w:w="2160"/>
          </w:tcPr>
          <w:p>
            <w:r>
              <w:t>“artificial intelligence” AND “orthodontics” AND (“diagnosis” OR “treatment planning” OR “cephalometrics” OR “CBCT”) AND (“machine learning” OR “deep learning” OR “neural network”)</w:t>
            </w:r>
          </w:p>
        </w:tc>
        <w:tc>
          <w:tcPr>
            <w:tcW w:type="dxa" w:w="2160"/>
          </w:tcPr>
          <w:p>
            <w:r>
              <w:t>Custom range 2010–2025; English results manually screened</w:t>
            </w:r>
          </w:p>
        </w:tc>
        <w:tc>
          <w:tcPr>
            <w:tcW w:type="dxa" w:w="2160"/>
          </w:tcPr>
          <w:p>
            <w:r>
              <w:t>16 September 2025</w:t>
            </w:r>
          </w:p>
        </w:tc>
      </w:tr>
    </w:tbl>
    <w:p>
      <w:r>
        <w:t>Notes: All searches were performed between 15–16 September 2025 following PRISMA 2020 and PRISMA-AI guidelines. The protocol was registered in PROSPERO (CRD420251134644). Screening and data extraction were conducted by two independent reviewers.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