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B2E1">
      <w:pPr>
        <w:widowControl/>
        <w:topLinePunct/>
        <w:autoSpaceDE w:val="0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28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</w:rPr>
        <w:t>Comprehensive evaluation and prediction of heavy metals pollution in mining-affected soils: a case study of Guizhou, China</w:t>
      </w:r>
    </w:p>
    <w:p w14:paraId="5F293788">
      <w:pPr>
        <w:widowControl/>
        <w:topLinePunct/>
        <w:autoSpaceDE w:val="0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highlight w:val="yellow"/>
        </w:rPr>
      </w:pPr>
    </w:p>
    <w:p w14:paraId="4B44356C">
      <w:pPr>
        <w:topLinePunct/>
        <w:autoSpaceDE w:val="0"/>
        <w:spacing w:line="360" w:lineRule="auto"/>
        <w:jc w:val="center"/>
        <w:rPr>
          <w:rFonts w:ascii="Times New Roman" w:hAnsi="Times New Roman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>Tianzhu Shi</w:t>
      </w:r>
      <w:r>
        <w:rPr>
          <w:rFonts w:ascii="Times New Roman" w:hAnsi="Times New Roman" w:cs="Times New Roman"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  <w:vertAlign w:val="superscript"/>
        </w:rPr>
        <w:t>a</w:t>
      </w:r>
      <w:r>
        <w:rPr>
          <w:rFonts w:ascii="Times New Roman" w:hAnsi="Times New Roman" w:eastAsia="宋体" w:cs="Times New Roman"/>
          <w:color w:val="auto"/>
          <w:szCs w:val="21"/>
        </w:rPr>
        <w:t>, Huajie Xu</w:t>
      </w:r>
      <w:r>
        <w:rPr>
          <w:rFonts w:ascii="Times New Roman" w:hAnsi="Times New Roman" w:cs="Times New Roman"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  <w:vertAlign w:val="superscript"/>
        </w:rPr>
        <w:t>a,</w:t>
      </w:r>
      <w:r>
        <w:rPr>
          <w:rFonts w:ascii="Times New Roman" w:hAnsi="Times New Roman" w:eastAsia="宋体" w:cs="Times New Roman"/>
          <w:color w:val="auto"/>
          <w:szCs w:val="21"/>
          <w:vertAlign w:val="superscript"/>
        </w:rPr>
        <w:t>*</w:t>
      </w:r>
      <w:r>
        <w:rPr>
          <w:rFonts w:ascii="Times New Roman" w:hAnsi="Times New Roman" w:eastAsia="宋体" w:cs="Times New Roman"/>
          <w:color w:val="auto"/>
          <w:szCs w:val="21"/>
        </w:rPr>
        <w:t>, Xiangui Wang</w:t>
      </w:r>
      <w:r>
        <w:rPr>
          <w:rFonts w:ascii="Times New Roman" w:hAnsi="Times New Roman" w:cs="Times New Roman"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  <w:vertAlign w:val="superscript"/>
        </w:rPr>
        <w:t>a</w:t>
      </w:r>
      <w:r>
        <w:rPr>
          <w:rFonts w:ascii="Times New Roman" w:hAnsi="Times New Roman" w:eastAsia="宋体" w:cs="Times New Roman"/>
          <w:color w:val="auto"/>
          <w:szCs w:val="21"/>
        </w:rPr>
        <w:t>, Feng Xie</w:t>
      </w:r>
      <w:r>
        <w:rPr>
          <w:rFonts w:ascii="Times New Roman" w:hAnsi="Times New Roman" w:cs="Times New Roman"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  <w:vertAlign w:val="superscript"/>
        </w:rPr>
        <w:t>b</w:t>
      </w:r>
      <w:r>
        <w:rPr>
          <w:rFonts w:ascii="Times New Roman" w:hAnsi="Times New Roman" w:eastAsia="宋体" w:cs="Times New Roman"/>
          <w:color w:val="auto"/>
          <w:szCs w:val="21"/>
        </w:rPr>
        <w:t>, Guanglin Song</w:t>
      </w:r>
      <w:r>
        <w:rPr>
          <w:rFonts w:ascii="Times New Roman" w:hAnsi="Times New Roman" w:cs="Times New Roman"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  <w:vertAlign w:val="superscript"/>
        </w:rPr>
        <w:t>c</w:t>
      </w:r>
      <w:r>
        <w:rPr>
          <w:rFonts w:ascii="Times New Roman" w:hAnsi="Times New Roman" w:eastAsia="宋体" w:cs="Times New Roman"/>
          <w:color w:val="auto"/>
          <w:szCs w:val="21"/>
        </w:rPr>
        <w:t>,</w:t>
      </w:r>
      <w:r>
        <w:rPr>
          <w:rFonts w:ascii="Times New Roman" w:hAnsi="Times New Roman" w:cs="Times New Roman"/>
          <w:color w:val="auto"/>
          <w:szCs w:val="21"/>
        </w:rPr>
        <w:t xml:space="preserve"> Qiong Li</w:t>
      </w:r>
      <w:r>
        <w:rPr>
          <w:rFonts w:ascii="Times New Roman" w:hAnsi="Times New Roman" w:cs="Times New Roman"/>
          <w:color w:val="auto"/>
          <w:szCs w:val="21"/>
          <w:vertAlign w:val="superscript"/>
        </w:rPr>
        <w:t>a</w:t>
      </w:r>
      <w:r>
        <w:rPr>
          <w:rFonts w:ascii="Times New Roman" w:hAnsi="Times New Roman" w:cs="Times New Roman"/>
          <w:color w:val="auto"/>
          <w:szCs w:val="21"/>
        </w:rPr>
        <w:t>,</w:t>
      </w:r>
      <w:r>
        <w:rPr>
          <w:rFonts w:ascii="Times New Roman" w:hAnsi="Times New Roman" w:eastAsia="宋体" w:cs="Times New Roman"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</w:rPr>
        <w:t xml:space="preserve">Ju Guo </w:t>
      </w:r>
      <w:r>
        <w:rPr>
          <w:rFonts w:ascii="Times New Roman" w:hAnsi="Times New Roman" w:cs="Times New Roman"/>
          <w:color w:val="auto"/>
          <w:szCs w:val="21"/>
          <w:vertAlign w:val="superscript"/>
        </w:rPr>
        <w:t>a</w:t>
      </w:r>
      <w:r>
        <w:rPr>
          <w:rFonts w:ascii="Times New Roman" w:hAnsi="Times New Roman" w:cs="Times New Roman"/>
          <w:color w:val="auto"/>
          <w:szCs w:val="21"/>
        </w:rPr>
        <w:t xml:space="preserve">, Xinliang Mo </w:t>
      </w:r>
      <w:r>
        <w:rPr>
          <w:rFonts w:ascii="Times New Roman" w:hAnsi="Times New Roman" w:cs="Times New Roman"/>
          <w:color w:val="auto"/>
          <w:szCs w:val="21"/>
          <w:vertAlign w:val="superscript"/>
        </w:rPr>
        <w:t>a</w:t>
      </w:r>
      <w:r>
        <w:rPr>
          <w:rFonts w:ascii="Times New Roman" w:hAnsi="Times New Roman" w:cs="Times New Roman"/>
          <w:color w:val="auto"/>
          <w:szCs w:val="21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Shihuang Chen </w:t>
      </w:r>
      <w:r>
        <w:rPr>
          <w:rFonts w:ascii="Times New Roman" w:hAnsi="Times New Roman" w:cs="Times New Roman"/>
          <w:color w:val="auto"/>
          <w:vertAlign w:val="superscript"/>
        </w:rPr>
        <w:t>a</w:t>
      </w:r>
      <w:r>
        <w:rPr>
          <w:rFonts w:ascii="Times New Roman" w:hAnsi="Times New Roman" w:eastAsia="宋体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Jingyi Huang </w:t>
      </w:r>
      <w:r>
        <w:rPr>
          <w:rFonts w:ascii="Times New Roman" w:hAnsi="Times New Roman" w:cs="Times New Roman"/>
          <w:color w:val="auto"/>
          <w:vertAlign w:val="superscript"/>
        </w:rPr>
        <w:t>a</w:t>
      </w:r>
      <w:r>
        <w:rPr>
          <w:rFonts w:ascii="Times New Roman" w:hAnsi="Times New Roman" w:eastAsia="宋体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Huawei Chen</w:t>
      </w:r>
      <w:r>
        <w:rPr>
          <w:rFonts w:ascii="Times New Roman" w:hAnsi="Times New Roman" w:cs="Times New Roman"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  <w:vertAlign w:val="superscript"/>
        </w:rPr>
        <w:t>a</w:t>
      </w:r>
    </w:p>
    <w:p w14:paraId="12C241FC">
      <w:pPr>
        <w:pStyle w:val="9"/>
        <w:topLinePunct/>
        <w:autoSpaceDE w:val="0"/>
        <w:spacing w:line="360" w:lineRule="auto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  <w:vertAlign w:val="superscript"/>
        </w:rPr>
        <w:t xml:space="preserve">a </w:t>
      </w:r>
      <w:r>
        <w:rPr>
          <w:rFonts w:ascii="Times New Roman" w:hAnsi="Times New Roman" w:eastAsia="宋体" w:cs="Times New Roman"/>
          <w:color w:val="auto"/>
          <w:szCs w:val="21"/>
        </w:rPr>
        <w:t>School of Brewing Engineering, Moutai Institute, Renhuai, GuiZhou 564500, China</w:t>
      </w:r>
    </w:p>
    <w:p w14:paraId="416A1A8B">
      <w:pPr>
        <w:pStyle w:val="9"/>
        <w:topLinePunct/>
        <w:autoSpaceDE w:val="0"/>
        <w:spacing w:line="360" w:lineRule="auto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  <w:vertAlign w:val="superscript"/>
        </w:rPr>
        <w:t>b</w:t>
      </w:r>
      <w:r>
        <w:rPr>
          <w:rFonts w:ascii="Times New Roman" w:hAnsi="Times New Roman" w:eastAsia="宋体" w:cs="Times New Roman"/>
          <w:color w:val="auto"/>
          <w:szCs w:val="21"/>
        </w:rPr>
        <w:t xml:space="preserve"> School of Food Engineering, Moutai Institute, Renhuai, GuiZhou 564500, China</w:t>
      </w:r>
    </w:p>
    <w:p w14:paraId="1E89109A">
      <w:pPr>
        <w:pStyle w:val="9"/>
        <w:topLinePunct/>
        <w:autoSpaceDE w:val="0"/>
        <w:spacing w:line="360" w:lineRule="auto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  <w:vertAlign w:val="superscript"/>
        </w:rPr>
        <w:t>c</w:t>
      </w:r>
      <w:r>
        <w:rPr>
          <w:rFonts w:ascii="Times New Roman" w:hAnsi="Times New Roman" w:eastAsia="宋体" w:cs="Times New Roman"/>
          <w:color w:val="auto"/>
          <w:szCs w:val="21"/>
        </w:rPr>
        <w:t xml:space="preserve"> Guizhou Academy of Testing and Analysis, Guiyang, Guizhou 550002, China</w:t>
      </w:r>
    </w:p>
    <w:p w14:paraId="0B4EB013">
      <w:pPr>
        <w:topLinePunct/>
        <w:autoSpaceDE w:val="0"/>
        <w:spacing w:line="360" w:lineRule="auto"/>
        <w:jc w:val="center"/>
        <w:rPr>
          <w:rFonts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 xml:space="preserve">*Correspondence author E-mail :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"mailto:xuhuajie@mtxy.edu.cn" </w:instrText>
      </w:r>
      <w:r>
        <w:rPr>
          <w:color w:val="auto"/>
        </w:rPr>
        <w:fldChar w:fldCharType="separate"/>
      </w:r>
      <w:r>
        <w:rPr>
          <w:rStyle w:val="8"/>
          <w:rFonts w:ascii="Times New Roman" w:hAnsi="Times New Roman" w:cs="Times New Roman"/>
          <w:color w:val="auto"/>
          <w:szCs w:val="21"/>
          <w:u w:val="none"/>
        </w:rPr>
        <w:t>xuhuajie@mtxy.edu.cn</w:t>
      </w:r>
      <w:r>
        <w:rPr>
          <w:rStyle w:val="8"/>
          <w:rFonts w:ascii="Times New Roman" w:hAnsi="Times New Roman" w:cs="Times New Roman"/>
          <w:color w:val="auto"/>
          <w:szCs w:val="21"/>
          <w:u w:val="none"/>
        </w:rPr>
        <w:fldChar w:fldCharType="end"/>
      </w:r>
      <w:r>
        <w:rPr>
          <w:rStyle w:val="8"/>
          <w:rFonts w:ascii="Times New Roman" w:hAnsi="Times New Roman" w:cs="Times New Roman"/>
          <w:color w:val="auto"/>
          <w:szCs w:val="21"/>
          <w:u w:val="none"/>
        </w:rPr>
        <w:t xml:space="preserve"> </w:t>
      </w:r>
      <w:r>
        <w:rPr>
          <w:rFonts w:ascii="Times New Roman" w:hAnsi="Times New Roman" w:cs="Times New Roman"/>
          <w:color w:val="auto"/>
          <w:szCs w:val="21"/>
        </w:rPr>
        <w:t>(H. Xu).</w:t>
      </w:r>
    </w:p>
    <w:p w14:paraId="18CD5D35">
      <w:pPr>
        <w:rPr>
          <w:rFonts w:hint="default" w:ascii="Times New Roman" w:hAnsi="Times New Roman" w:cs="Times New Roman"/>
          <w:color w:val="auto"/>
        </w:rPr>
      </w:pPr>
    </w:p>
    <w:p w14:paraId="6BDC34C8">
      <w:pPr>
        <w:rPr>
          <w:rFonts w:hint="default" w:ascii="Times New Roman" w:hAnsi="Times New Roman" w:cs="Times New Roman"/>
          <w:color w:val="auto"/>
        </w:rPr>
      </w:pPr>
    </w:p>
    <w:p w14:paraId="79E1BECF">
      <w:pPr>
        <w:rPr>
          <w:rFonts w:hint="default" w:ascii="Times New Roman" w:hAnsi="Times New Roman" w:cs="Times New Roman"/>
          <w:color w:val="auto"/>
        </w:rPr>
      </w:pPr>
    </w:p>
    <w:p w14:paraId="6462099A">
      <w:pPr>
        <w:rPr>
          <w:rFonts w:hint="default" w:ascii="Times New Roman" w:hAnsi="Times New Roman" w:cs="Times New Roman"/>
          <w:color w:val="auto"/>
        </w:rPr>
      </w:pPr>
    </w:p>
    <w:p w14:paraId="20174345">
      <w:pPr>
        <w:rPr>
          <w:rFonts w:hint="default" w:ascii="Times New Roman" w:hAnsi="Times New Roman" w:cs="Times New Roman"/>
          <w:color w:val="auto"/>
        </w:rPr>
      </w:pPr>
    </w:p>
    <w:p w14:paraId="377C7E3E">
      <w:pPr>
        <w:rPr>
          <w:rFonts w:hint="default" w:ascii="Times New Roman" w:hAnsi="Times New Roman" w:cs="Times New Roman"/>
          <w:color w:val="auto"/>
        </w:rPr>
      </w:pPr>
    </w:p>
    <w:p w14:paraId="3E03D1A3">
      <w:pPr>
        <w:rPr>
          <w:rFonts w:hint="default" w:ascii="Times New Roman" w:hAnsi="Times New Roman" w:cs="Times New Roman"/>
          <w:color w:val="auto"/>
        </w:rPr>
      </w:pPr>
    </w:p>
    <w:p w14:paraId="338E2E23">
      <w:pPr>
        <w:rPr>
          <w:rFonts w:hint="default" w:ascii="Times New Roman" w:hAnsi="Times New Roman" w:cs="Times New Roman"/>
          <w:color w:val="auto"/>
        </w:rPr>
      </w:pPr>
    </w:p>
    <w:p w14:paraId="708CB8F9">
      <w:pPr>
        <w:rPr>
          <w:rFonts w:hint="default" w:ascii="Times New Roman" w:hAnsi="Times New Roman" w:cs="Times New Roman"/>
          <w:color w:val="auto"/>
        </w:rPr>
      </w:pPr>
    </w:p>
    <w:p w14:paraId="61A11480">
      <w:pPr>
        <w:rPr>
          <w:rFonts w:hint="default" w:ascii="Times New Roman" w:hAnsi="Times New Roman" w:cs="Times New Roman"/>
          <w:color w:val="auto"/>
        </w:rPr>
      </w:pPr>
    </w:p>
    <w:p w14:paraId="7B9C7000">
      <w:pPr>
        <w:rPr>
          <w:rFonts w:hint="default" w:ascii="Times New Roman" w:hAnsi="Times New Roman" w:cs="Times New Roman"/>
          <w:color w:val="auto"/>
        </w:rPr>
      </w:pPr>
    </w:p>
    <w:p w14:paraId="3B81B9B8">
      <w:pPr>
        <w:rPr>
          <w:rFonts w:hint="default" w:ascii="Times New Roman" w:hAnsi="Times New Roman" w:cs="Times New Roman"/>
          <w:color w:val="auto"/>
        </w:rPr>
      </w:pPr>
    </w:p>
    <w:p w14:paraId="7ABE9C49">
      <w:pPr>
        <w:rPr>
          <w:rFonts w:hint="default" w:ascii="Times New Roman" w:hAnsi="Times New Roman" w:cs="Times New Roman"/>
          <w:color w:val="auto"/>
        </w:rPr>
      </w:pPr>
    </w:p>
    <w:p w14:paraId="7D7E918E">
      <w:pPr>
        <w:rPr>
          <w:rFonts w:hint="default" w:ascii="Times New Roman" w:hAnsi="Times New Roman" w:cs="Times New Roman"/>
          <w:color w:val="auto"/>
        </w:rPr>
      </w:pPr>
    </w:p>
    <w:p w14:paraId="7BA2EA4C">
      <w:pPr>
        <w:rPr>
          <w:rFonts w:hint="default" w:ascii="Times New Roman" w:hAnsi="Times New Roman" w:cs="Times New Roman"/>
          <w:color w:val="auto"/>
        </w:rPr>
      </w:pPr>
    </w:p>
    <w:p w14:paraId="34034D3C">
      <w:pPr>
        <w:rPr>
          <w:rFonts w:hint="default" w:ascii="Times New Roman" w:hAnsi="Times New Roman" w:cs="Times New Roman"/>
          <w:color w:val="auto"/>
        </w:rPr>
      </w:pPr>
    </w:p>
    <w:p w14:paraId="7DB6D8BA">
      <w:pPr>
        <w:rPr>
          <w:rFonts w:hint="default" w:ascii="Times New Roman" w:hAnsi="Times New Roman" w:cs="Times New Roman"/>
          <w:color w:val="auto"/>
        </w:rPr>
      </w:pPr>
    </w:p>
    <w:p w14:paraId="6AA540EB">
      <w:pPr>
        <w:rPr>
          <w:rFonts w:hint="default" w:ascii="Times New Roman" w:hAnsi="Times New Roman" w:cs="Times New Roman"/>
          <w:color w:val="auto"/>
        </w:rPr>
      </w:pPr>
    </w:p>
    <w:p w14:paraId="60B86032">
      <w:pPr>
        <w:rPr>
          <w:rFonts w:hint="default" w:ascii="Times New Roman" w:hAnsi="Times New Roman" w:cs="Times New Roman"/>
          <w:color w:val="auto"/>
        </w:rPr>
      </w:pPr>
    </w:p>
    <w:p w14:paraId="1C4F3C6D">
      <w:pPr>
        <w:rPr>
          <w:rFonts w:hint="default" w:ascii="Times New Roman" w:hAnsi="Times New Roman" w:cs="Times New Roman"/>
          <w:color w:val="auto"/>
        </w:rPr>
      </w:pPr>
    </w:p>
    <w:p w14:paraId="26CDE868">
      <w:pPr>
        <w:rPr>
          <w:rFonts w:hint="default" w:ascii="Times New Roman" w:hAnsi="Times New Roman" w:cs="Times New Roman"/>
          <w:color w:val="auto"/>
        </w:rPr>
      </w:pPr>
    </w:p>
    <w:p w14:paraId="4459AA35">
      <w:pPr>
        <w:rPr>
          <w:rFonts w:hint="default" w:ascii="Times New Roman" w:hAnsi="Times New Roman" w:cs="Times New Roman"/>
          <w:color w:val="auto"/>
        </w:rPr>
      </w:pPr>
    </w:p>
    <w:p w14:paraId="3EE39795">
      <w:pPr>
        <w:rPr>
          <w:rFonts w:hint="default" w:ascii="Times New Roman" w:hAnsi="Times New Roman" w:cs="Times New Roman"/>
          <w:color w:val="auto"/>
        </w:rPr>
      </w:pPr>
    </w:p>
    <w:p w14:paraId="746F6F9A">
      <w:pPr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  <w:br w:type="page"/>
      </w:r>
    </w:p>
    <w:p w14:paraId="3C3B1149">
      <w:pPr>
        <w:ind w:firstLine="462" w:firstLineChars="200"/>
        <w:jc w:val="center"/>
        <w:rPr>
          <w:rFonts w:hint="default" w:ascii="Times New Roman" w:hAnsi="Times New Roman" w:cs="Times New Roman"/>
          <w:color w:val="auto"/>
          <w:spacing w:val="-5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  <w:t>Table S1</w:t>
      </w:r>
      <w:r>
        <w:rPr>
          <w:rFonts w:hint="default" w:ascii="Times New Roman" w:hAnsi="Times New Roman" w:cs="Times New Roman"/>
          <w:color w:val="auto"/>
          <w:spacing w:val="-5"/>
          <w:sz w:val="24"/>
          <w:szCs w:val="24"/>
        </w:rPr>
        <w:t xml:space="preserve"> Sampling locations</w:t>
      </w:r>
    </w:p>
    <w:tbl>
      <w:tblPr>
        <w:tblStyle w:val="5"/>
        <w:tblW w:w="3976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51"/>
        <w:gridCol w:w="1837"/>
        <w:gridCol w:w="1521"/>
      </w:tblGrid>
      <w:tr w14:paraId="6F8065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 w14:paraId="4112F56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4"/>
              </w:rPr>
              <w:t>Sampling sites</w:t>
            </w:r>
          </w:p>
        </w:tc>
        <w:tc>
          <w:tcPr>
            <w:tcW w:w="2794" w:type="pct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4D4EEF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4"/>
              </w:rPr>
              <w:t>Center coordinate</w:t>
            </w:r>
          </w:p>
        </w:tc>
        <w:tc>
          <w:tcPr>
            <w:tcW w:w="1122" w:type="pct"/>
            <w:vMerge w:val="restart"/>
            <w:tcBorders>
              <w:left w:val="nil"/>
              <w:right w:val="nil"/>
            </w:tcBorders>
            <w:vAlign w:val="center"/>
          </w:tcPr>
          <w:p w14:paraId="47DFCB2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4"/>
                <w:highlight w:val="none"/>
              </w:rPr>
              <w:t>Altitude (m)</w:t>
            </w:r>
          </w:p>
        </w:tc>
      </w:tr>
      <w:tr w14:paraId="35A009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vMerge w:val="continue"/>
            <w:tcBorders>
              <w:bottom w:val="single" w:color="auto" w:sz="4" w:space="0"/>
              <w:right w:val="nil"/>
            </w:tcBorders>
          </w:tcPr>
          <w:p w14:paraId="2BB7B99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4"/>
              </w:rPr>
            </w:pPr>
          </w:p>
        </w:tc>
        <w:tc>
          <w:tcPr>
            <w:tcW w:w="1439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53C4BF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4"/>
              </w:rPr>
              <w:t>Longitude (°E)</w:t>
            </w: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53A9E8B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4"/>
              </w:rPr>
              <w:t xml:space="preserve">Latitude (°N) </w:t>
            </w:r>
          </w:p>
        </w:tc>
        <w:tc>
          <w:tcPr>
            <w:tcW w:w="1122" w:type="pct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34E0F83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4"/>
              </w:rPr>
            </w:pPr>
          </w:p>
        </w:tc>
      </w:tr>
      <w:tr w14:paraId="22B9F4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083" w:type="pct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5795E566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S1</w:t>
            </w:r>
          </w:p>
        </w:tc>
        <w:tc>
          <w:tcPr>
            <w:tcW w:w="143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B69078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105.090322</w:t>
            </w:r>
          </w:p>
        </w:tc>
        <w:tc>
          <w:tcPr>
            <w:tcW w:w="135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752EEB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26.462457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39C6AC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1758.3</w:t>
            </w:r>
          </w:p>
        </w:tc>
      </w:tr>
      <w:tr w14:paraId="4C4A01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vAlign w:val="center"/>
          </w:tcPr>
          <w:p w14:paraId="52D8EA3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S2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BBA2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105.090025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22AB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26.462575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D643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1759.9</w:t>
            </w:r>
          </w:p>
        </w:tc>
      </w:tr>
      <w:tr w14:paraId="669518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vAlign w:val="center"/>
          </w:tcPr>
          <w:p w14:paraId="4E369FE7">
            <w:pPr>
              <w:jc w:val="center"/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  <w:t>S3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6D1E1">
            <w:pPr>
              <w:jc w:val="center"/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  <w:t>105.089598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E8F96">
            <w:pPr>
              <w:jc w:val="center"/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  <w:t>26.462693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7481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1763.4</w:t>
            </w:r>
          </w:p>
        </w:tc>
      </w:tr>
      <w:tr w14:paraId="506E4C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vAlign w:val="center"/>
          </w:tcPr>
          <w:p w14:paraId="00D07286">
            <w:pPr>
              <w:jc w:val="center"/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  <w:t>S4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127C8">
            <w:pPr>
              <w:jc w:val="center"/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  <w:t>105.08947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0133A">
            <w:pPr>
              <w:jc w:val="center"/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  <w:t>26.462906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E5D4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1763.1</w:t>
            </w:r>
          </w:p>
        </w:tc>
      </w:tr>
      <w:tr w14:paraId="59BFAA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vAlign w:val="center"/>
          </w:tcPr>
          <w:p w14:paraId="328841E2">
            <w:pPr>
              <w:jc w:val="center"/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  <w:t>S5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CB273">
            <w:pPr>
              <w:jc w:val="center"/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  <w:t>105.089435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6A671">
            <w:pPr>
              <w:jc w:val="center"/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  <w:t>26.463137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C0D8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1761.0</w:t>
            </w:r>
          </w:p>
        </w:tc>
      </w:tr>
      <w:tr w14:paraId="39B3CE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vAlign w:val="center"/>
          </w:tcPr>
          <w:p w14:paraId="2903258F">
            <w:pPr>
              <w:jc w:val="center"/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  <w:t>S6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F91B7">
            <w:pPr>
              <w:jc w:val="center"/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  <w:t>105.089199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5EAED">
            <w:pPr>
              <w:jc w:val="center"/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color w:val="auto"/>
                <w:highlight w:val="none"/>
                <w:lang w:val="en-US" w:eastAsia="zh-CN"/>
              </w:rPr>
              <w:t>26.462916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270F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1763.0</w:t>
            </w:r>
          </w:p>
        </w:tc>
      </w:tr>
      <w:tr w14:paraId="423045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vAlign w:val="center"/>
          </w:tcPr>
          <w:p w14:paraId="4205F57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S7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D2A66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105.088917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05A1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26.463125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D897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1758.4</w:t>
            </w:r>
          </w:p>
        </w:tc>
      </w:tr>
      <w:tr w14:paraId="197973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vAlign w:val="center"/>
          </w:tcPr>
          <w:p w14:paraId="50E3FEE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S8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45EC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105.087914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4D8C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26.463399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E088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1760.9</w:t>
            </w:r>
          </w:p>
        </w:tc>
      </w:tr>
      <w:tr w14:paraId="21D5B2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8D974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9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CBB8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105.086865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A814B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26.464443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FB36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1753.6</w:t>
            </w:r>
          </w:p>
        </w:tc>
      </w:tr>
      <w:tr w14:paraId="34A97E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A15B2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10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7FE5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105.087077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E4C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26.464669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29C1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1749.6</w:t>
            </w:r>
          </w:p>
        </w:tc>
      </w:tr>
      <w:tr w14:paraId="40F19F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E9AC2E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11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12DC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105.087088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3E0EB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26.464979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5B47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1754.5</w:t>
            </w:r>
          </w:p>
        </w:tc>
      </w:tr>
      <w:tr w14:paraId="4403DB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728A5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12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8E3C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105.085811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7C5A2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26.46494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357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1752.1</w:t>
            </w:r>
          </w:p>
        </w:tc>
      </w:tr>
      <w:tr w14:paraId="6A9ED7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38643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13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6604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105.085497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42AA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26.465682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60888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1739.3</w:t>
            </w:r>
          </w:p>
        </w:tc>
      </w:tr>
      <w:tr w14:paraId="3BCACA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8D5CE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14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96BC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105.085374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171F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26.466025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B30F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1732.3</w:t>
            </w:r>
          </w:p>
        </w:tc>
      </w:tr>
      <w:tr w14:paraId="3F6C6D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2D531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15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1F91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105.084971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24FE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26.466155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2CE7A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1737.1</w:t>
            </w:r>
          </w:p>
        </w:tc>
      </w:tr>
      <w:tr w14:paraId="00A6A6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41D2BE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16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C0E5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105.081833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287C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26.468551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BC02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1732.1</w:t>
            </w:r>
          </w:p>
        </w:tc>
      </w:tr>
      <w:tr w14:paraId="75853C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3FD5C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17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7A69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105.08</w:t>
            </w:r>
            <w:r>
              <w:rPr>
                <w:rFonts w:hint="eastAsia" w:cs="Times New Roman"/>
                <w:bCs/>
                <w:color w:val="auto"/>
                <w:lang w:val="en-US" w:eastAsia="zh-CN"/>
              </w:rPr>
              <w:t>1625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826B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26.470126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A55B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1755.1</w:t>
            </w:r>
          </w:p>
        </w:tc>
      </w:tr>
      <w:tr w14:paraId="65B7D4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92C64A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18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342F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105.081015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B3AE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26.470371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1BC5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1743.8</w:t>
            </w:r>
          </w:p>
        </w:tc>
      </w:tr>
      <w:tr w14:paraId="125B44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61B14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19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8C86B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105.078046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C397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26.470703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9243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1746.1</w:t>
            </w:r>
          </w:p>
        </w:tc>
      </w:tr>
      <w:tr w14:paraId="1DADCD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C2256B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</w:t>
            </w:r>
          </w:p>
        </w:tc>
        <w:tc>
          <w:tcPr>
            <w:tcW w:w="143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5250A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105.076995</w:t>
            </w:r>
          </w:p>
        </w:tc>
        <w:tc>
          <w:tcPr>
            <w:tcW w:w="135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E0941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26.47289</w:t>
            </w:r>
            <w:r>
              <w:rPr>
                <w:rFonts w:hint="eastAsia" w:cs="Times New Roman"/>
                <w:bCs/>
                <w:color w:val="auto"/>
                <w:lang w:val="en-US" w:eastAsia="zh-CN"/>
              </w:rPr>
              <w:t>0</w:t>
            </w:r>
          </w:p>
        </w:tc>
        <w:tc>
          <w:tcPr>
            <w:tcW w:w="1122" w:type="pct"/>
            <w:tcBorders>
              <w:top w:val="nil"/>
              <w:left w:val="nil"/>
              <w:right w:val="nil"/>
            </w:tcBorders>
            <w:vAlign w:val="center"/>
          </w:tcPr>
          <w:p w14:paraId="11AFDDC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highlight w:val="none"/>
                <w:lang w:val="en-US" w:eastAsia="zh-CN"/>
              </w:rPr>
              <w:t>1729.4</w:t>
            </w:r>
          </w:p>
        </w:tc>
      </w:tr>
    </w:tbl>
    <w:p w14:paraId="2B4861C4">
      <w:pPr>
        <w:rPr>
          <w:rFonts w:hint="default" w:ascii="Times New Roman" w:hAnsi="Times New Roman" w:cs="Times New Roman"/>
          <w:color w:val="0000FF"/>
        </w:rPr>
      </w:pPr>
    </w:p>
    <w:p w14:paraId="1FDA6A4C">
      <w:pPr>
        <w:rPr>
          <w:rFonts w:hint="default" w:ascii="Times New Roman" w:hAnsi="Times New Roman" w:cs="Times New Roman"/>
          <w:color w:val="0000FF"/>
        </w:rPr>
      </w:pPr>
    </w:p>
    <w:p w14:paraId="38C008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" w:firstLineChars="200"/>
        <w:jc w:val="center"/>
        <w:textAlignment w:val="auto"/>
        <w:rPr>
          <w:rFonts w:hint="default" w:ascii="Times New Roman" w:hAnsi="Times New Roman" w:cs="Times New Roman"/>
          <w:color w:val="auto"/>
          <w:spacing w:val="-5"/>
          <w:sz w:val="21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  <w:lang w:val="en-US" w:eastAsia="zh-CN"/>
        </w:rPr>
        <w:t xml:space="preserve">Table S2 </w:t>
      </w:r>
      <w:r>
        <w:rPr>
          <w:rFonts w:hint="default" w:ascii="Times New Roman" w:hAnsi="Times New Roman" w:cs="Times New Roman"/>
          <w:color w:val="auto"/>
          <w:spacing w:val="-5"/>
          <w:sz w:val="24"/>
          <w:szCs w:val="24"/>
          <w:lang w:val="en-US" w:eastAsia="zh-CN"/>
        </w:rPr>
        <w:t>Classification for I</w:t>
      </w:r>
      <w:r>
        <w:rPr>
          <w:rFonts w:hint="default" w:ascii="Times New Roman" w:hAnsi="Times New Roman" w:cs="Times New Roman"/>
          <w:color w:val="auto"/>
          <w:spacing w:val="-5"/>
          <w:sz w:val="24"/>
          <w:szCs w:val="24"/>
          <w:vertAlign w:val="subscript"/>
          <w:lang w:val="en-US" w:eastAsia="zh-CN"/>
        </w:rPr>
        <w:t>geo</w:t>
      </w:r>
      <w:r>
        <w:rPr>
          <w:rFonts w:hint="default" w:ascii="Times New Roman" w:hAnsi="Times New Roman" w:cs="Times New Roman"/>
          <w:color w:val="auto"/>
          <w:spacing w:val="-5"/>
          <w:sz w:val="24"/>
          <w:szCs w:val="24"/>
          <w:lang w:val="en-US" w:eastAsia="zh-CN"/>
        </w:rPr>
        <w:t>、PLI、E</w:t>
      </w:r>
      <w:r>
        <w:rPr>
          <w:rFonts w:hint="default" w:ascii="Times New Roman" w:hAnsi="Times New Roman" w:cs="Times New Roman"/>
          <w:color w:val="auto"/>
          <w:spacing w:val="-5"/>
          <w:sz w:val="24"/>
          <w:szCs w:val="24"/>
          <w:vertAlign w:val="subscript"/>
          <w:lang w:val="en-US" w:eastAsia="zh-CN"/>
        </w:rPr>
        <w:t>i</w:t>
      </w:r>
      <w:r>
        <w:rPr>
          <w:rFonts w:hint="default" w:ascii="Times New Roman" w:hAnsi="Times New Roman" w:cs="Times New Roman"/>
          <w:color w:val="auto"/>
          <w:spacing w:val="-5"/>
          <w:sz w:val="24"/>
          <w:szCs w:val="24"/>
          <w:lang w:val="en-US" w:eastAsia="zh-CN"/>
        </w:rPr>
        <w:t>、</w:t>
      </w:r>
      <w:r>
        <w:rPr>
          <w:rFonts w:hint="eastAsia" w:cs="Times New Roman"/>
          <w:color w:val="auto"/>
          <w:spacing w:val="-5"/>
          <w:sz w:val="24"/>
          <w:szCs w:val="24"/>
          <w:lang w:val="en-US" w:eastAsia="zh-CN"/>
        </w:rPr>
        <w:t>PE</w:t>
      </w:r>
      <w:r>
        <w:rPr>
          <w:rFonts w:hint="default" w:ascii="Times New Roman" w:hAnsi="Times New Roman" w:cs="Times New Roman"/>
          <w:color w:val="auto"/>
          <w:spacing w:val="-5"/>
          <w:sz w:val="24"/>
          <w:szCs w:val="24"/>
          <w:lang w:val="en-US" w:eastAsia="zh-CN"/>
        </w:rPr>
        <w:t>RI</w:t>
      </w:r>
    </w:p>
    <w:tbl>
      <w:tblPr>
        <w:tblStyle w:val="5"/>
        <w:tblW w:w="1051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675"/>
        <w:gridCol w:w="1087"/>
        <w:gridCol w:w="1488"/>
        <w:gridCol w:w="1066"/>
        <w:gridCol w:w="1350"/>
        <w:gridCol w:w="1399"/>
        <w:gridCol w:w="1390"/>
      </w:tblGrid>
      <w:tr w14:paraId="78EC76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3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47BD1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Rang</w:t>
            </w:r>
          </w:p>
        </w:tc>
        <w:tc>
          <w:tcPr>
            <w:tcW w:w="1675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2DB812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Pollution level</w:t>
            </w:r>
          </w:p>
        </w:tc>
        <w:tc>
          <w:tcPr>
            <w:tcW w:w="1087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15C32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Rang</w:t>
            </w:r>
          </w:p>
        </w:tc>
        <w:tc>
          <w:tcPr>
            <w:tcW w:w="148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6D220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Pollution level</w:t>
            </w:r>
          </w:p>
        </w:tc>
        <w:tc>
          <w:tcPr>
            <w:tcW w:w="1066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5C22B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Rang</w:t>
            </w:r>
          </w:p>
        </w:tc>
        <w:tc>
          <w:tcPr>
            <w:tcW w:w="135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2931C5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Risk level</w:t>
            </w:r>
          </w:p>
        </w:tc>
        <w:tc>
          <w:tcPr>
            <w:tcW w:w="1399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70C30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Rang</w:t>
            </w:r>
          </w:p>
        </w:tc>
        <w:tc>
          <w:tcPr>
            <w:tcW w:w="139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4B5494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Risk level</w:t>
            </w:r>
          </w:p>
        </w:tc>
      </w:tr>
      <w:tr w14:paraId="44FEC3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DA3334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auto"/>
                <w:vertAlign w:val="subscript"/>
                <w:lang w:val="en-US" w:eastAsia="zh-CN"/>
              </w:rPr>
              <w:t>geo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≤ 0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8625A4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Unpolluted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FF3273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PLI&lt; 1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4ACD64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Unpolluted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46C2C32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bCs/>
                <w:color w:val="auto"/>
                <w:vertAlign w:val="subscript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&lt; 40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6E8A83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Low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9B648BA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lang w:val="en-US" w:eastAsia="zh-CN"/>
              </w:rPr>
              <w:t>PE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RI&lt; 150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0F03A7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Low</w:t>
            </w:r>
          </w:p>
        </w:tc>
      </w:tr>
      <w:tr w14:paraId="39E587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2DE33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0&lt; I</w:t>
            </w:r>
            <w:r>
              <w:rPr>
                <w:rFonts w:hint="default" w:ascii="Times New Roman" w:hAnsi="Times New Roman" w:cs="Times New Roman"/>
                <w:bCs/>
                <w:color w:val="auto"/>
                <w:vertAlign w:val="subscript"/>
                <w:lang w:val="en-US" w:eastAsia="zh-CN"/>
              </w:rPr>
              <w:t>geo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≤ 1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A9BAD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Lightly polluted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1142B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1≤ PLI&lt; 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A8934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Medium pollution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8EB1B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40≤ E</w:t>
            </w:r>
            <w:r>
              <w:rPr>
                <w:rFonts w:hint="default" w:ascii="Times New Roman" w:hAnsi="Times New Roman" w:cs="Times New Roman"/>
                <w:bCs/>
                <w:color w:val="auto"/>
                <w:vertAlign w:val="subscript"/>
                <w:lang w:val="en-US" w:eastAsia="zh-CN"/>
              </w:rPr>
              <w:t>i</w:t>
            </w:r>
            <w:r>
              <w:rPr>
                <w:rFonts w:hint="eastAsia" w:cs="Times New Roman"/>
                <w:bCs/>
                <w:color w:val="auto"/>
                <w:vertAlign w:val="subscript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&lt; 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42E5D2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Moderate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13709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 xml:space="preserve">150≤ </w:t>
            </w:r>
            <w:r>
              <w:rPr>
                <w:rFonts w:hint="eastAsia" w:cs="Times New Roman"/>
                <w:bCs/>
                <w:color w:val="auto"/>
                <w:lang w:val="en-US" w:eastAsia="zh-CN"/>
              </w:rPr>
              <w:t>PE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RI&lt; 300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68472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Moderate</w:t>
            </w:r>
          </w:p>
        </w:tc>
      </w:tr>
      <w:tr w14:paraId="2777B6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C6FDA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1&lt; I</w:t>
            </w:r>
            <w:r>
              <w:rPr>
                <w:rFonts w:hint="default" w:ascii="Times New Roman" w:hAnsi="Times New Roman" w:cs="Times New Roman"/>
                <w:bCs/>
                <w:color w:val="auto"/>
                <w:vertAlign w:val="subscript"/>
                <w:lang w:val="en-US" w:eastAsia="zh-CN"/>
              </w:rPr>
              <w:t>geo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≤ 2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D78A7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Lightly to moderately polluted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91D3D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2≤ PLI&lt; 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B3FAB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Strong pollution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67398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80≤ E</w:t>
            </w:r>
            <w:r>
              <w:rPr>
                <w:rFonts w:hint="default" w:ascii="Times New Roman" w:hAnsi="Times New Roman" w:cs="Times New Roman"/>
                <w:bCs/>
                <w:color w:val="auto"/>
                <w:vertAlign w:val="subscript"/>
                <w:lang w:val="en-US" w:eastAsia="zh-CN"/>
              </w:rPr>
              <w:t>i</w:t>
            </w:r>
            <w:r>
              <w:rPr>
                <w:rFonts w:hint="eastAsia" w:cs="Times New Roman"/>
                <w:bCs/>
                <w:color w:val="auto"/>
                <w:vertAlign w:val="subscript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&lt; 160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6F705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Considerable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2FB8C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300≤</w:t>
            </w:r>
            <w:r>
              <w:rPr>
                <w:rFonts w:hint="eastAsia" w:cs="Times New Roman"/>
                <w:bCs/>
                <w:color w:val="auto"/>
                <w:lang w:val="en-US" w:eastAsia="zh-CN"/>
              </w:rPr>
              <w:t>PE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RI&lt; 600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7A04C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Considerable</w:t>
            </w:r>
          </w:p>
        </w:tc>
      </w:tr>
      <w:tr w14:paraId="323A95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10455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2&lt; I</w:t>
            </w:r>
            <w:r>
              <w:rPr>
                <w:rFonts w:hint="default" w:ascii="Times New Roman" w:hAnsi="Times New Roman" w:cs="Times New Roman"/>
                <w:bCs/>
                <w:color w:val="auto"/>
                <w:vertAlign w:val="subscript"/>
                <w:lang w:val="en-US" w:eastAsia="zh-CN"/>
              </w:rPr>
              <w:t>geo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≤ 3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26B43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Moderately polluted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84B51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PLI≥ 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D9A2E2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Extreme pollution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C8C92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160≤ E</w:t>
            </w:r>
            <w:r>
              <w:rPr>
                <w:rFonts w:hint="default" w:ascii="Times New Roman" w:hAnsi="Times New Roman" w:cs="Times New Roman"/>
                <w:bCs/>
                <w:color w:val="auto"/>
                <w:vertAlign w:val="subscript"/>
                <w:lang w:val="en-US" w:eastAsia="zh-CN"/>
              </w:rPr>
              <w:t>i</w:t>
            </w:r>
            <w:r>
              <w:rPr>
                <w:rFonts w:hint="eastAsia" w:cs="Times New Roman"/>
                <w:bCs/>
                <w:color w:val="auto"/>
                <w:vertAlign w:val="subscript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&lt; 320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2EA49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High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26AF6A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lang w:val="en-US" w:eastAsia="zh-CN"/>
              </w:rPr>
              <w:t>PE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RI≥ 600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C53E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High</w:t>
            </w:r>
          </w:p>
        </w:tc>
      </w:tr>
      <w:tr w14:paraId="044EFB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552B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3&lt; I</w:t>
            </w:r>
            <w:r>
              <w:rPr>
                <w:rFonts w:hint="default" w:ascii="Times New Roman" w:hAnsi="Times New Roman" w:cs="Times New Roman"/>
                <w:bCs/>
                <w:color w:val="auto"/>
                <w:vertAlign w:val="subscript"/>
                <w:lang w:val="en-US" w:eastAsia="zh-CN"/>
              </w:rPr>
              <w:t>geo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≤ 4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0FC78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Moderately to heavily polluted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9F185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16264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C42D08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bCs/>
                <w:color w:val="auto"/>
                <w:vertAlign w:val="subscript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≥</w:t>
            </w:r>
            <w:r>
              <w:rPr>
                <w:rFonts w:hint="eastAsia" w:cs="Times New Roman"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320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3B64D7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Extreme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D16B3D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410718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</w:tr>
      <w:tr w14:paraId="310958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944696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4&lt;I</w:t>
            </w:r>
            <w:r>
              <w:rPr>
                <w:rFonts w:hint="default" w:ascii="Times New Roman" w:hAnsi="Times New Roman" w:cs="Times New Roman"/>
                <w:bCs/>
                <w:color w:val="auto"/>
                <w:vertAlign w:val="subscript"/>
                <w:lang w:val="en-US" w:eastAsia="zh-CN"/>
              </w:rPr>
              <w:t>geo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≤ 5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E1B9B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Heavily polluted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2D5C8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AA42B6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E7888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D0E60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08920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614A7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</w:tr>
      <w:tr w14:paraId="3ADDCC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063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88B0C3B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Cs/>
                <w:color w:val="auto"/>
                <w:vertAlign w:val="subscript"/>
                <w:lang w:val="en-US" w:eastAsia="zh-CN"/>
              </w:rPr>
              <w:t>geo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&gt; 5</w:t>
            </w:r>
          </w:p>
        </w:tc>
        <w:tc>
          <w:tcPr>
            <w:tcW w:w="1675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D7C833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Extremely polluted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082F2D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1D7C59A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545887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D84B8B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AEE259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3A9BE0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-</w:t>
            </w:r>
          </w:p>
        </w:tc>
      </w:tr>
    </w:tbl>
    <w:p w14:paraId="698D5E0A">
      <w:pPr>
        <w:ind w:firstLine="462" w:firstLineChars="200"/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p w14:paraId="3E87F63A">
      <w:pPr>
        <w:ind w:firstLine="462" w:firstLineChars="200"/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p w14:paraId="1B3C986C">
      <w:pPr>
        <w:ind w:firstLine="462" w:firstLineChars="200"/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p w14:paraId="4CDF32B3">
      <w:pPr>
        <w:ind w:firstLine="462" w:firstLineChars="200"/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p w14:paraId="1DAB3EBB">
      <w:pPr>
        <w:ind w:firstLine="462" w:firstLineChars="200"/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  <w:t>Table S</w:t>
      </w:r>
      <w:r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  <w:lang w:val="en-US" w:eastAsia="zh-CN"/>
        </w:rPr>
        <w:t xml:space="preserve">3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5"/>
          <w:sz w:val="24"/>
          <w:szCs w:val="24"/>
        </w:rPr>
        <w:t>Exposure parameters for health risk assessment</w:t>
      </w:r>
    </w:p>
    <w:tbl>
      <w:tblPr>
        <w:tblStyle w:val="5"/>
        <w:tblW w:w="5136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716"/>
        <w:gridCol w:w="1465"/>
        <w:gridCol w:w="2150"/>
        <w:gridCol w:w="2213"/>
      </w:tblGrid>
      <w:tr w14:paraId="5AD407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691" w:type="pct"/>
            <w:vMerge w:val="restart"/>
            <w:tcBorders>
              <w:right w:val="nil"/>
            </w:tcBorders>
            <w:vAlign w:val="center"/>
          </w:tcPr>
          <w:p w14:paraId="55AD9D2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Parameters</w:t>
            </w:r>
          </w:p>
        </w:tc>
        <w:tc>
          <w:tcPr>
            <w:tcW w:w="980" w:type="pct"/>
            <w:vMerge w:val="restart"/>
            <w:tcBorders>
              <w:left w:val="nil"/>
              <w:right w:val="nil"/>
            </w:tcBorders>
            <w:vAlign w:val="center"/>
          </w:tcPr>
          <w:p w14:paraId="1417857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Explanation</w:t>
            </w:r>
          </w:p>
        </w:tc>
        <w:tc>
          <w:tcPr>
            <w:tcW w:w="836" w:type="pct"/>
            <w:vMerge w:val="restart"/>
            <w:tcBorders>
              <w:left w:val="nil"/>
              <w:right w:val="nil"/>
            </w:tcBorders>
            <w:vAlign w:val="center"/>
          </w:tcPr>
          <w:p w14:paraId="55A7682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Unit</w:t>
            </w:r>
          </w:p>
        </w:tc>
        <w:tc>
          <w:tcPr>
            <w:tcW w:w="2492" w:type="pct"/>
            <w:gridSpan w:val="2"/>
            <w:tcBorders>
              <w:left w:val="nil"/>
              <w:right w:val="nil"/>
            </w:tcBorders>
            <w:vAlign w:val="center"/>
          </w:tcPr>
          <w:p w14:paraId="6795C75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Probability distributions and values</w:t>
            </w:r>
          </w:p>
        </w:tc>
      </w:tr>
      <w:tr w14:paraId="7A998E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691" w:type="pct"/>
            <w:vMerge w:val="continue"/>
            <w:tcBorders>
              <w:right w:val="nil"/>
            </w:tcBorders>
            <w:vAlign w:val="center"/>
          </w:tcPr>
          <w:p w14:paraId="029B309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0" w:type="pct"/>
            <w:vMerge w:val="continue"/>
            <w:tcBorders>
              <w:left w:val="nil"/>
              <w:right w:val="nil"/>
            </w:tcBorders>
            <w:vAlign w:val="center"/>
          </w:tcPr>
          <w:p w14:paraId="7B87D19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6" w:type="pct"/>
            <w:vMerge w:val="continue"/>
            <w:tcBorders>
              <w:left w:val="nil"/>
              <w:right w:val="nil"/>
            </w:tcBorders>
            <w:vAlign w:val="center"/>
          </w:tcPr>
          <w:p w14:paraId="72E0496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8" w:type="pct"/>
            <w:tcBorders>
              <w:left w:val="nil"/>
              <w:right w:val="nil"/>
            </w:tcBorders>
            <w:vAlign w:val="center"/>
          </w:tcPr>
          <w:p w14:paraId="0FB2E42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  <w:highlight w:val="none"/>
              </w:rPr>
              <w:t>Adults</w:t>
            </w:r>
          </w:p>
        </w:tc>
        <w:tc>
          <w:tcPr>
            <w:tcW w:w="1263" w:type="pct"/>
            <w:tcBorders>
              <w:left w:val="nil"/>
              <w:right w:val="nil"/>
            </w:tcBorders>
            <w:vAlign w:val="center"/>
          </w:tcPr>
          <w:p w14:paraId="180C6EFA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  <w:highlight w:val="none"/>
              </w:rPr>
              <w:t>Children</w:t>
            </w:r>
          </w:p>
        </w:tc>
      </w:tr>
      <w:tr w14:paraId="110EC2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pct"/>
            <w:tcBorders>
              <w:top w:val="nil"/>
              <w:bottom w:val="nil"/>
              <w:right w:val="nil"/>
            </w:tcBorders>
            <w:vAlign w:val="center"/>
          </w:tcPr>
          <w:p w14:paraId="1571FD4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ED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941D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Exposure age  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259E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A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Point (24)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F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Point (6)</w:t>
            </w:r>
          </w:p>
        </w:tc>
      </w:tr>
      <w:tr w14:paraId="3CA589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pct"/>
            <w:tcBorders>
              <w:top w:val="nil"/>
              <w:bottom w:val="nil"/>
              <w:right w:val="nil"/>
            </w:tcBorders>
            <w:vAlign w:val="center"/>
          </w:tcPr>
          <w:p w14:paraId="3E8BE52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EF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AE1E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Exposure frequency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6C9D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/a</w:t>
            </w:r>
          </w:p>
        </w:tc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5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T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riangular distribution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180,345,365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</w:tc>
      </w:tr>
      <w:tr w14:paraId="7B17A8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pct"/>
            <w:tcBorders>
              <w:top w:val="nil"/>
              <w:bottom w:val="nil"/>
              <w:right w:val="nil"/>
            </w:tcBorders>
            <w:vAlign w:val="center"/>
          </w:tcPr>
          <w:p w14:paraId="309949B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BW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7E87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ody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weight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E474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kg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6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og-normal distribution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57.03, 1.18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C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og-normal distribution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 16.68, 1.48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</w:tc>
      </w:tr>
      <w:tr w14:paraId="77EA45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pct"/>
            <w:tcBorders>
              <w:top w:val="nil"/>
              <w:bottom w:val="nil"/>
              <w:right w:val="nil"/>
            </w:tcBorders>
            <w:vAlign w:val="center"/>
          </w:tcPr>
          <w:p w14:paraId="232C109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AT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7798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Exposure time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AC3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d</w:t>
            </w:r>
          </w:p>
        </w:tc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ED×365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(Non-carcinogenic),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70×365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(Carcinogenic)</w:t>
            </w:r>
          </w:p>
        </w:tc>
      </w:tr>
      <w:tr w14:paraId="4A315C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1D4352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IR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ing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7266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ngestion rate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EF0E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g/d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7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T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riangular distribution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4, 30, 52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A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T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riangular distribution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66, 103, 161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</w:tc>
      </w:tr>
      <w:tr w14:paraId="001327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60FE32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IR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inh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393B6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nhalation rate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B0C7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/d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8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og-normal distribution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9.01, 1.26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og-normal distribution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7.71, 1.27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</w:tc>
      </w:tr>
      <w:tr w14:paraId="446B9A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172C00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PEF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D2A9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Emission factors for soil particles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F54B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/kg</w:t>
            </w:r>
          </w:p>
        </w:tc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B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Point (1.36×10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)</w:t>
            </w:r>
          </w:p>
        </w:tc>
      </w:tr>
      <w:tr w14:paraId="613637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pct"/>
            <w:tcBorders>
              <w:top w:val="nil"/>
              <w:bottom w:val="nil"/>
              <w:right w:val="nil"/>
            </w:tcBorders>
            <w:vAlign w:val="center"/>
          </w:tcPr>
          <w:p w14:paraId="57A1605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SA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519F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urface area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8A61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cm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9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T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riangular distribution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760, 1530, 4220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9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T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riangular distribution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430, 860, 2160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</w:tc>
      </w:tr>
      <w:tr w14:paraId="373D74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pct"/>
            <w:tcBorders>
              <w:top w:val="nil"/>
              <w:bottom w:val="nil"/>
              <w:right w:val="nil"/>
            </w:tcBorders>
            <w:vAlign w:val="center"/>
          </w:tcPr>
          <w:p w14:paraId="724EFDE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SL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BA16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Skin adherence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A6CB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g/(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cm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·d)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C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og-normal distribution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0.49, 0.54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2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L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og-normal distribution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(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0.65, 1.2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</w:tc>
      </w:tr>
      <w:tr w14:paraId="7A536A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E66BB9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ABF</w:t>
            </w:r>
          </w:p>
        </w:tc>
        <w:tc>
          <w:tcPr>
            <w:tcW w:w="98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3DA4D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Skin absorption factor</w:t>
            </w:r>
          </w:p>
        </w:tc>
        <w:tc>
          <w:tcPr>
            <w:tcW w:w="83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15EB7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imensionless</w:t>
            </w:r>
          </w:p>
        </w:tc>
        <w:tc>
          <w:tcPr>
            <w:tcW w:w="249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6D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Point (0.001)</w:t>
            </w:r>
          </w:p>
        </w:tc>
      </w:tr>
    </w:tbl>
    <w:p w14:paraId="2270A6B9">
      <w:pPr>
        <w:jc w:val="center"/>
        <w:rPr>
          <w:rFonts w:hint="default" w:ascii="Times New Roman" w:hAnsi="Times New Roman" w:cs="Times New Roman" w:eastAsiaTheme="minorEastAsia"/>
          <w:bCs/>
          <w:sz w:val="21"/>
          <w:szCs w:val="21"/>
        </w:rPr>
      </w:pPr>
    </w:p>
    <w:p w14:paraId="1F6B3340">
      <w:pPr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p w14:paraId="6A0EEFC5">
      <w:pPr>
        <w:jc w:val="center"/>
        <w:rPr>
          <w:rFonts w:hint="default" w:ascii="Times New Roman" w:hAnsi="Times New Roman" w:cs="Times New Roman" w:eastAsiaTheme="minorEastAsia"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  <w:t>Table S</w:t>
      </w:r>
      <w:r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  <w:lang w:val="en-US" w:eastAsia="zh-CN"/>
        </w:rPr>
        <w:t xml:space="preserve">4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Values of RfD and SF </w:t>
      </w:r>
    </w:p>
    <w:tbl>
      <w:tblPr>
        <w:tblStyle w:val="5"/>
        <w:tblW w:w="928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306"/>
        <w:gridCol w:w="1362"/>
        <w:gridCol w:w="1313"/>
        <w:gridCol w:w="1361"/>
        <w:gridCol w:w="1361"/>
        <w:gridCol w:w="1361"/>
      </w:tblGrid>
      <w:tr w14:paraId="3612E6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restart"/>
            <w:tcBorders>
              <w:right w:val="nil"/>
            </w:tcBorders>
            <w:vAlign w:val="center"/>
          </w:tcPr>
          <w:p w14:paraId="703A6FE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  <w:t>Elements</w:t>
            </w:r>
          </w:p>
        </w:tc>
        <w:tc>
          <w:tcPr>
            <w:tcW w:w="3981" w:type="dxa"/>
            <w:gridSpan w:val="3"/>
            <w:tcBorders>
              <w:left w:val="nil"/>
              <w:right w:val="nil"/>
            </w:tcBorders>
            <w:vAlign w:val="center"/>
          </w:tcPr>
          <w:p w14:paraId="3001EF7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RfD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  <w:lang w:val="en-US" w:eastAsia="zh-CN"/>
              </w:rPr>
              <w:t>mg/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kg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·d)</w:t>
            </w:r>
          </w:p>
        </w:tc>
        <w:tc>
          <w:tcPr>
            <w:tcW w:w="4083" w:type="dxa"/>
            <w:gridSpan w:val="3"/>
            <w:tcBorders>
              <w:left w:val="nil"/>
              <w:right w:val="nil"/>
            </w:tcBorders>
            <w:vAlign w:val="center"/>
          </w:tcPr>
          <w:p w14:paraId="1A84C5D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SF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  <w:lang w:val="en-US" w:eastAsia="zh-CN"/>
              </w:rPr>
              <w:t>mg/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kg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·d)</w:t>
            </w:r>
          </w:p>
        </w:tc>
      </w:tr>
      <w:tr w14:paraId="409F10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tcBorders>
              <w:right w:val="nil"/>
            </w:tcBorders>
            <w:vAlign w:val="center"/>
          </w:tcPr>
          <w:p w14:paraId="6EEF880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tcBorders>
              <w:left w:val="nil"/>
              <w:right w:val="nil"/>
            </w:tcBorders>
            <w:vAlign w:val="center"/>
          </w:tcPr>
          <w:p w14:paraId="551B61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ingestion</w:t>
            </w:r>
          </w:p>
        </w:tc>
        <w:tc>
          <w:tcPr>
            <w:tcW w:w="1362" w:type="dxa"/>
            <w:tcBorders>
              <w:left w:val="nil"/>
              <w:right w:val="nil"/>
            </w:tcBorders>
            <w:vAlign w:val="center"/>
          </w:tcPr>
          <w:p w14:paraId="17BF8F2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inhalation</w:t>
            </w:r>
          </w:p>
        </w:tc>
        <w:tc>
          <w:tcPr>
            <w:tcW w:w="1313" w:type="dxa"/>
            <w:tcBorders>
              <w:left w:val="nil"/>
              <w:right w:val="nil"/>
            </w:tcBorders>
            <w:vAlign w:val="center"/>
          </w:tcPr>
          <w:p w14:paraId="658412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dermal</w:t>
            </w:r>
          </w:p>
        </w:tc>
        <w:tc>
          <w:tcPr>
            <w:tcW w:w="1361" w:type="dxa"/>
            <w:tcBorders>
              <w:left w:val="nil"/>
              <w:right w:val="nil"/>
            </w:tcBorders>
            <w:vAlign w:val="center"/>
          </w:tcPr>
          <w:p w14:paraId="3E993D8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ingestion</w:t>
            </w:r>
          </w:p>
        </w:tc>
        <w:tc>
          <w:tcPr>
            <w:tcW w:w="1361" w:type="dxa"/>
            <w:tcBorders>
              <w:left w:val="nil"/>
              <w:right w:val="nil"/>
            </w:tcBorders>
            <w:vAlign w:val="center"/>
          </w:tcPr>
          <w:p w14:paraId="47E86F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inhalation</w:t>
            </w:r>
          </w:p>
        </w:tc>
        <w:tc>
          <w:tcPr>
            <w:tcW w:w="1361" w:type="dxa"/>
            <w:tcBorders>
              <w:left w:val="nil"/>
              <w:right w:val="nil"/>
            </w:tcBorders>
            <w:vAlign w:val="center"/>
          </w:tcPr>
          <w:p w14:paraId="43B577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dermal</w:t>
            </w:r>
          </w:p>
        </w:tc>
      </w:tr>
      <w:tr w14:paraId="224645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263F60D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Cd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D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4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0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B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5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6.1</w:t>
            </w:r>
          </w:p>
        </w:tc>
      </w:tr>
      <w:tr w14:paraId="19876E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743FD72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Cu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6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4.00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1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4.02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1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8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−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4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−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−</w:t>
            </w:r>
          </w:p>
        </w:tc>
      </w:tr>
      <w:tr w14:paraId="399423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77533C8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Pb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A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3.50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8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3.52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5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5.25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8.50×10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-3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E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4.20×10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-2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D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−</w:t>
            </w:r>
          </w:p>
        </w:tc>
      </w:tr>
      <w:tr w14:paraId="1DCB25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1A86F88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Cr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E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3.00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E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2.86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8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6.00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2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</w:tr>
      <w:tr w14:paraId="687F93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4E194FF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Zn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8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3.00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2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3.00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6.00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8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−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9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−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F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−</w:t>
            </w:r>
          </w:p>
        </w:tc>
      </w:tr>
      <w:tr w14:paraId="1F7B25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731B6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Ni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7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9.00×10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-5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F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5.40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9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5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F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42.5</w:t>
            </w:r>
          </w:p>
        </w:tc>
      </w:tr>
      <w:tr w14:paraId="2B68A5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2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0E3FA1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As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5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3.00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A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1.23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C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1.23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A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3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15.1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D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3.66</w:t>
            </w:r>
          </w:p>
        </w:tc>
      </w:tr>
      <w:tr w14:paraId="7992B2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tcBorders>
              <w:top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88E70E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Hg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3EB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3.00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909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8.57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-5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731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-5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5BB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109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EE7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−</w:t>
            </w:r>
          </w:p>
        </w:tc>
      </w:tr>
    </w:tbl>
    <w:p w14:paraId="5E02C361">
      <w:pPr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p w14:paraId="07EC6838">
      <w:pPr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p w14:paraId="0185F1BD">
      <w:pPr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p w14:paraId="28518C5A">
      <w:pPr>
        <w:ind w:firstLine="462" w:firstLineChars="200"/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p w14:paraId="09C24B04">
      <w:pPr>
        <w:ind w:firstLine="462" w:firstLineChars="200"/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p w14:paraId="1E4FFD83">
      <w:pPr>
        <w:ind w:firstLine="462" w:firstLineChars="200"/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p w14:paraId="3CA588DA">
      <w:pPr>
        <w:widowControl/>
        <w:jc w:val="center"/>
        <w:rPr>
          <w:rFonts w:hint="default" w:ascii="Times New Roman" w:hAnsi="Times New Roman" w:cs="Times New Roman"/>
          <w:color w:val="auto"/>
          <w:spacing w:val="-5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  <w:t>Table S</w:t>
      </w:r>
      <w:r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  <w:lang w:val="en-US" w:eastAsia="zh-CN"/>
        </w:rPr>
        <w:t>5</w:t>
      </w:r>
      <w:r>
        <w:rPr>
          <w:rFonts w:hint="eastAsia" w:cs="Times New Roman"/>
          <w:b/>
          <w:bCs/>
          <w:color w:val="auto"/>
          <w:spacing w:val="-5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5"/>
          <w:sz w:val="24"/>
          <w:szCs w:val="24"/>
          <w:highlight w:val="none"/>
        </w:rPr>
        <w:t>Eigenvalues and contributions of PCA</w:t>
      </w:r>
    </w:p>
    <w:tbl>
      <w:tblPr>
        <w:tblStyle w:val="5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645"/>
        <w:gridCol w:w="2863"/>
        <w:gridCol w:w="1954"/>
      </w:tblGrid>
      <w:tr w14:paraId="3CB8AE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07" w:type="pct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67E538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Principal component</w:t>
            </w:r>
          </w:p>
        </w:tc>
        <w:tc>
          <w:tcPr>
            <w:tcW w:w="965" w:type="pct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23CAF40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Eigenvalue</w:t>
            </w:r>
          </w:p>
        </w:tc>
        <w:tc>
          <w:tcPr>
            <w:tcW w:w="1680" w:type="pct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14817B6A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Percentage of variance (%)</w:t>
            </w:r>
          </w:p>
        </w:tc>
        <w:tc>
          <w:tcPr>
            <w:tcW w:w="1146" w:type="pct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CADFA9B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Cumulative (%)</w:t>
            </w:r>
          </w:p>
        </w:tc>
      </w:tr>
      <w:tr w14:paraId="706EB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07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3FA3D8D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3643E6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3.9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9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ECA014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49.8</w:t>
            </w:r>
          </w:p>
        </w:tc>
        <w:tc>
          <w:tcPr>
            <w:tcW w:w="1146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4B0F11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49.8</w:t>
            </w:r>
          </w:p>
        </w:tc>
      </w:tr>
      <w:tr w14:paraId="49C345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C3EE8D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2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60AAB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1.4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8C970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18.0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7CBCE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67.8</w:t>
            </w:r>
          </w:p>
        </w:tc>
      </w:tr>
      <w:tr w14:paraId="2CC727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B08989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3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2C716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1.2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A7C97F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15.2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88B947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83.0</w:t>
            </w:r>
          </w:p>
        </w:tc>
      </w:tr>
      <w:tr w14:paraId="139AD6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5AA81C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4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58FE6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0.556</w:t>
            </w: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2C479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6.95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20EA1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90</w:t>
            </w:r>
            <w:r>
              <w:rPr>
                <w:rFonts w:hint="default" w:ascii="Times New Roman" w:hAnsi="Times New Roman" w:cs="Times New Roman"/>
                <w:color w:val="auto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0CCAE8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79D2CB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5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AA1FCC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0.339</w:t>
            </w: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10BFB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4.2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32503A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94.2</w:t>
            </w:r>
          </w:p>
        </w:tc>
      </w:tr>
      <w:tr w14:paraId="61F76A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E1964B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6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57698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0.29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00FC3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3.6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3443C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97.8</w:t>
            </w:r>
          </w:p>
        </w:tc>
      </w:tr>
      <w:tr w14:paraId="0FCC21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8946EE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7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3C57A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0.10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8</w:t>
            </w: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B0BF1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1.34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18766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99.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</w:tr>
      <w:tr w14:paraId="644E72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07" w:type="pc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EAD5118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8</w:t>
            </w:r>
          </w:p>
        </w:tc>
        <w:tc>
          <w:tcPr>
            <w:tcW w:w="965" w:type="pc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A1560F2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0.0647</w:t>
            </w:r>
          </w:p>
        </w:tc>
        <w:tc>
          <w:tcPr>
            <w:tcW w:w="1680" w:type="pc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6269CD5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0.809</w:t>
            </w:r>
          </w:p>
        </w:tc>
        <w:tc>
          <w:tcPr>
            <w:tcW w:w="1146" w:type="pc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C5568AD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100</w:t>
            </w:r>
          </w:p>
        </w:tc>
      </w:tr>
    </w:tbl>
    <w:p w14:paraId="5D605D5C">
      <w:pPr>
        <w:ind w:firstLine="462" w:firstLineChars="200"/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p w14:paraId="35DCC296">
      <w:pPr>
        <w:ind w:firstLine="462" w:firstLineChars="200"/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p w14:paraId="4D21C13B">
      <w:pPr>
        <w:widowControl/>
        <w:jc w:val="center"/>
        <w:rPr>
          <w:rFonts w:hint="default" w:ascii="Times New Roman" w:hAnsi="Times New Roman" w:cs="Times New Roman"/>
          <w:color w:val="auto"/>
          <w:spacing w:val="-5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  <w:t>Table S</w:t>
      </w:r>
      <w:r>
        <w:rPr>
          <w:rFonts w:hint="eastAsia" w:cs="Times New Roman"/>
          <w:b/>
          <w:bCs/>
          <w:color w:val="auto"/>
          <w:spacing w:val="-5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pacing w:val="-5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5"/>
          <w:sz w:val="24"/>
          <w:szCs w:val="24"/>
          <w:highlight w:val="none"/>
        </w:rPr>
        <w:t>Initial</w:t>
      </w:r>
      <w:r>
        <w:rPr>
          <w:rFonts w:hint="eastAsia" w:ascii="Times New Roman" w:hAnsi="Times New Roman" w:cs="Times New Roman"/>
          <w:color w:val="auto"/>
          <w:spacing w:val="-5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5"/>
          <w:sz w:val="24"/>
          <w:szCs w:val="24"/>
          <w:highlight w:val="none"/>
        </w:rPr>
        <w:t>risks to the soil ecosystem</w:t>
      </w:r>
    </w:p>
    <w:tbl>
      <w:tblPr>
        <w:tblStyle w:val="5"/>
        <w:tblW w:w="75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125"/>
        <w:gridCol w:w="807"/>
        <w:gridCol w:w="812"/>
        <w:gridCol w:w="810"/>
        <w:gridCol w:w="800"/>
        <w:gridCol w:w="869"/>
        <w:gridCol w:w="917"/>
      </w:tblGrid>
      <w:tr w14:paraId="2DC9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9" w:type="dxa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46DA561D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  <w:t>Communities</w:t>
            </w:r>
          </w:p>
        </w:tc>
        <w:tc>
          <w:tcPr>
            <w:tcW w:w="1125" w:type="dxa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32750878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1"/>
                <w:szCs w:val="21"/>
              </w:rPr>
              <w:t>Elements</w:t>
            </w:r>
          </w:p>
        </w:tc>
        <w:tc>
          <w:tcPr>
            <w:tcW w:w="807" w:type="dxa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261D6A8F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subscript"/>
                <w:lang w:val="en-US" w:eastAsia="zh-CN"/>
              </w:rPr>
              <w:t>i</w:t>
            </w:r>
          </w:p>
        </w:tc>
        <w:tc>
          <w:tcPr>
            <w:tcW w:w="812" w:type="dxa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4CF0195A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subscript"/>
                <w:lang w:val="en-US" w:eastAsia="zh-CN"/>
              </w:rPr>
              <w:t>ex</w:t>
            </w:r>
          </w:p>
        </w:tc>
        <w:tc>
          <w:tcPr>
            <w:tcW w:w="810" w:type="dxa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7811729D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subscript"/>
                <w:lang w:val="en-US" w:eastAsia="zh-CN"/>
              </w:rPr>
              <w:t>ox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2A12D5A0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subscript"/>
                <w:lang w:val="en-US" w:eastAsia="zh-CN"/>
              </w:rPr>
              <w:t>x</w:t>
            </w:r>
          </w:p>
        </w:tc>
        <w:tc>
          <w:tcPr>
            <w:tcW w:w="869" w:type="dxa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22B431BA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RI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subscript"/>
                <w:lang w:val="en-US" w:eastAsia="zh-CN"/>
              </w:rPr>
              <w:t>x</w:t>
            </w:r>
          </w:p>
        </w:tc>
        <w:tc>
          <w:tcPr>
            <w:tcW w:w="917" w:type="dxa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423F3630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subscript"/>
                <w:lang w:val="en-US" w:eastAsia="zh-CN"/>
              </w:rPr>
              <w:t>i</w:t>
            </w:r>
          </w:p>
        </w:tc>
      </w:tr>
      <w:tr w14:paraId="7DC2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9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76F23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hd w:val="clear" w:color="auto" w:fill="FFFFFF"/>
              </w:rPr>
              <w:t>Vegetation (V)</w:t>
            </w:r>
          </w:p>
        </w:tc>
        <w:tc>
          <w:tcPr>
            <w:tcW w:w="1125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52885">
            <w:pPr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Cd</w:t>
            </w:r>
          </w:p>
        </w:tc>
        <w:tc>
          <w:tcPr>
            <w:tcW w:w="807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CDB3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812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6E263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1.0 </w:t>
            </w:r>
          </w:p>
        </w:tc>
        <w:tc>
          <w:tcPr>
            <w:tcW w:w="810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D271C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563FB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1.00 </w:t>
            </w:r>
          </w:p>
        </w:tc>
        <w:tc>
          <w:tcPr>
            <w:tcW w:w="86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27F30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0.8272 </w:t>
            </w:r>
          </w:p>
        </w:tc>
        <w:tc>
          <w:tcPr>
            <w:tcW w:w="917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B0906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0.2482 </w:t>
            </w:r>
          </w:p>
        </w:tc>
      </w:tr>
      <w:tr w14:paraId="14BD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A1187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6ED85">
            <w:pPr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Cu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4059B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0.3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0D2E3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DD222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EB0AC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0.300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14F45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0.2293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F2529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0.0206 </w:t>
            </w:r>
          </w:p>
        </w:tc>
      </w:tr>
      <w:tr w14:paraId="75B9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E6421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A0B69">
            <w:pPr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Pb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20452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0.3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9A03E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1.0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00BD0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FE788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1.00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E5CB9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0.9536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F570B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0.2861 </w:t>
            </w:r>
          </w:p>
        </w:tc>
      </w:tr>
      <w:tr w14:paraId="5CE7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A8FBC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2E7B9">
            <w:pPr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Zn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A9AEE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0.3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AD596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1.0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34D1E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40E98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1.00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ED94D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0.8496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FDF89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0.2549 </w:t>
            </w:r>
          </w:p>
        </w:tc>
      </w:tr>
      <w:tr w14:paraId="7891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118AF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C4AFF">
            <w:pPr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As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67510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0.3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660BE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F0D40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48AF0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0.300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A96D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0.2053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2A1D0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0.0185 </w:t>
            </w:r>
          </w:p>
        </w:tc>
      </w:tr>
      <w:tr w14:paraId="5E31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EB4CD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161BF">
            <w:pPr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Hg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86144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0.3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78087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03979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7E819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0.500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C5D74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0.6367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69A6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0.0955 </w:t>
            </w:r>
          </w:p>
        </w:tc>
      </w:tr>
      <w:tr w14:paraId="630A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D43AF9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/>
                <w:color w:val="auto"/>
                <w:shd w:val="clear" w:color="auto" w:fill="FFFFFF"/>
                <w:lang w:val="en-US" w:eastAsia="zh-CN"/>
              </w:rPr>
              <w:t>S</w:t>
            </w:r>
            <w:r>
              <w:rPr>
                <w:rFonts w:hint="eastAsia" w:ascii="Times New Roman" w:hAnsi="Times New Roman" w:eastAsiaTheme="minorEastAsia"/>
                <w:color w:val="auto"/>
                <w:shd w:val="clear" w:color="auto" w:fill="FFFFFF"/>
              </w:rPr>
              <w:t xml:space="preserve">oil microorganisms (SM)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B2A35">
            <w:pPr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Cd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00DB7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17CA2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1.0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0D4D1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52EFB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1.00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6D5BE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0.8272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E0CF5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0.4136 </w:t>
            </w:r>
          </w:p>
        </w:tc>
      </w:tr>
      <w:tr w14:paraId="5868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85DF45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5B327">
            <w:pPr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Cu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DDB15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8881B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C540C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DBEC1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0.300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2EF29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0.2293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2898F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0.0344 </w:t>
            </w:r>
          </w:p>
        </w:tc>
      </w:tr>
      <w:tr w14:paraId="0AE3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6ACEB8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058EA">
            <w:pPr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Pb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D165B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79FCB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1.0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B49B6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B686C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1.00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29AC5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0.9536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699AD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0.4768 </w:t>
            </w:r>
          </w:p>
        </w:tc>
      </w:tr>
      <w:tr w14:paraId="3B5F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ACEBDA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3D788">
            <w:pPr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Zn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58AEB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9A9C8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1.0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63972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E1CA0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1.00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981E5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0.8496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3D56E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0.4248 </w:t>
            </w:r>
          </w:p>
        </w:tc>
      </w:tr>
      <w:tr w14:paraId="68F5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9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F5CBC9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FB8D5">
            <w:pPr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As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3E6F4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4165D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8E450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97D5D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0.300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E42AF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0.2053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9E53B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0.0308 </w:t>
            </w:r>
          </w:p>
        </w:tc>
      </w:tr>
      <w:tr w14:paraId="2005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9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9A87F35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94BC7A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Hg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67415C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1CAD16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85ED696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4D8E20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0.500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64D398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0.6367 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20ECA4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0.1592 </w:t>
            </w:r>
          </w:p>
        </w:tc>
      </w:tr>
    </w:tbl>
    <w:p w14:paraId="71E5D451">
      <w:pPr>
        <w:ind w:firstLine="462" w:firstLineChars="200"/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p w14:paraId="3122E881">
      <w:pPr>
        <w:ind w:firstLine="462" w:firstLineChars="200"/>
        <w:jc w:val="center"/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p w14:paraId="553F0631">
      <w:pPr>
        <w:jc w:val="center"/>
        <w:rPr>
          <w:rFonts w:hint="default" w:ascii="Times New Roman" w:hAnsi="Times New Roman" w:cs="Times New Roman" w:eastAsiaTheme="minorEastAsia"/>
          <w:bCs/>
          <w:color w:val="0000FF"/>
          <w:spacing w:val="-5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color w:val="auto"/>
          <w:spacing w:val="-5"/>
          <w:sz w:val="24"/>
          <w:szCs w:val="24"/>
        </w:rPr>
        <w:object>
          <v:shape id="_x0000_i1025" o:spt="75" type="#_x0000_t75" style="height:253.5pt;width:412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Origin95.Graph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 w:val="0"/>
          <w:color w:val="auto"/>
          <w:spacing w:val="-5"/>
          <w:kern w:val="2"/>
          <w:sz w:val="24"/>
          <w:szCs w:val="24"/>
          <w:lang w:val="en-US" w:eastAsia="zh-CN" w:bidi="ar-SA"/>
        </w:rPr>
        <w:t>Fig. S</w:t>
      </w:r>
      <w:r>
        <w:rPr>
          <w:rFonts w:hint="eastAsia" w:ascii="Times New Roman" w:eastAsia="宋体" w:cs="Times New Roman"/>
          <w:b/>
          <w:bCs w:val="0"/>
          <w:color w:val="auto"/>
          <w:spacing w:val="-5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Times New Roman" w:hAnsi="Times New Roman" w:cs="Times New Roman" w:eastAsiaTheme="minorEastAsia"/>
          <w:bCs/>
          <w:color w:val="auto"/>
          <w:spacing w:val="-5"/>
          <w:kern w:val="2"/>
          <w:sz w:val="24"/>
          <w:szCs w:val="24"/>
          <w:highlight w:val="none"/>
          <w:lang w:val="en-US" w:eastAsia="zh-CN" w:bidi="ar-SA"/>
        </w:rPr>
        <w:t xml:space="preserve"> Amount of direct and indirect risk input of components (E for the external environment)</w:t>
      </w:r>
    </w:p>
    <w:p w14:paraId="185765F6">
      <w:pPr>
        <w:jc w:val="both"/>
        <w:rPr>
          <w:rFonts w:hint="default" w:ascii="Times New Roman" w:hAnsi="Times New Roman" w:cs="Times New Roman" w:eastAsiaTheme="minorEastAsia"/>
          <w:bCs/>
          <w:color w:val="0000FF"/>
          <w:spacing w:val="-5"/>
          <w:kern w:val="2"/>
          <w:sz w:val="24"/>
          <w:szCs w:val="24"/>
          <w:highlight w:val="none"/>
          <w:lang w:val="en-US" w:eastAsia="zh-CN" w:bidi="ar-SA"/>
        </w:rPr>
      </w:pPr>
    </w:p>
    <w:p w14:paraId="1D9F4136">
      <w:pPr>
        <w:jc w:val="both"/>
        <w:rPr>
          <w:rFonts w:hint="default" w:ascii="Times New Roman" w:hAnsi="Times New Roman" w:cs="Times New Roman" w:eastAsiaTheme="minorEastAsia"/>
          <w:bCs/>
          <w:color w:val="0000FF"/>
          <w:spacing w:val="-5"/>
          <w:kern w:val="2"/>
          <w:sz w:val="24"/>
          <w:szCs w:val="24"/>
          <w:highlight w:val="none"/>
          <w:lang w:val="en-US" w:eastAsia="zh-CN" w:bidi="ar-SA"/>
        </w:rPr>
      </w:pPr>
    </w:p>
    <w:p w14:paraId="57C50B52">
      <w:pPr>
        <w:jc w:val="center"/>
        <w:rPr>
          <w:rFonts w:hint="default" w:ascii="Times New Roman" w:hAnsi="Times New Roman" w:cs="Times New Roman" w:eastAsiaTheme="minorEastAsia"/>
          <w:bCs/>
          <w:color w:val="0000FF"/>
          <w:spacing w:val="-5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Cs/>
          <w:color w:val="0000FF"/>
          <w:spacing w:val="-5"/>
          <w:kern w:val="2"/>
          <w:sz w:val="24"/>
          <w:szCs w:val="24"/>
          <w:highlight w:val="none"/>
          <w:lang w:val="en-US" w:eastAsia="zh-CN" w:bidi="ar-SA"/>
        </w:rPr>
        <w:object>
          <v:shape id="_x0000_i1026" o:spt="75" type="#_x0000_t75" style="height:238.05pt;width:415.0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Origin95.Graph" ShapeID="_x0000_i1026" DrawAspect="Content" ObjectID="_1468075726" r:id="rId6">
            <o:LockedField>false</o:LockedField>
          </o:OLEObject>
        </w:object>
      </w:r>
    </w:p>
    <w:p w14:paraId="6D41A4C8">
      <w:pPr>
        <w:widowControl/>
        <w:spacing w:line="360" w:lineRule="auto"/>
        <w:jc w:val="center"/>
        <w:rPr>
          <w:rFonts w:ascii="Times New Roman" w:hAnsi="Times New Roman" w:cs="Times New Roman" w:eastAsiaTheme="minorEastAsia"/>
          <w:bCs/>
          <w:color w:val="auto"/>
          <w:spacing w:val="-5"/>
          <w:sz w:val="24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pacing w:val="-5"/>
          <w:kern w:val="2"/>
          <w:sz w:val="24"/>
          <w:szCs w:val="24"/>
          <w:lang w:val="en-US" w:eastAsia="zh-CN" w:bidi="ar-SA"/>
        </w:rPr>
        <w:t>Fig. S</w:t>
      </w:r>
      <w:r>
        <w:rPr>
          <w:rFonts w:hint="eastAsia" w:eastAsia="宋体" w:cs="Times New Roman"/>
          <w:b/>
          <w:bCs w:val="0"/>
          <w:color w:val="auto"/>
          <w:spacing w:val="-5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cs="Times New Roman" w:eastAsiaTheme="minorEastAsia"/>
          <w:bCs/>
          <w:color w:val="auto"/>
          <w:spacing w:val="-5"/>
          <w:kern w:val="2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ascii="Times New Roman" w:hAnsi="Times New Roman" w:cs="Times New Roman" w:eastAsiaTheme="minorEastAsia"/>
          <w:bCs/>
          <w:color w:val="auto"/>
          <w:spacing w:val="-5"/>
          <w:sz w:val="24"/>
        </w:rPr>
        <w:t>Sensitivity distribution of non-carcinogenic parameters (a) and carcinogenic parameters (b)</w:t>
      </w:r>
    </w:p>
    <w:p w14:paraId="17C5D761">
      <w:pPr>
        <w:jc w:val="both"/>
        <w:rPr>
          <w:rFonts w:hint="default" w:ascii="Times New Roman" w:hAnsi="Times New Roman" w:cs="Times New Roman" w:eastAsiaTheme="minorEastAsia"/>
          <w:bCs/>
          <w:color w:val="0000FF"/>
          <w:spacing w:val="-5"/>
          <w:kern w:val="2"/>
          <w:sz w:val="24"/>
          <w:szCs w:val="24"/>
          <w:highlight w:val="none"/>
          <w:lang w:val="en-US" w:eastAsia="zh-CN" w:bidi="ar-SA"/>
        </w:rPr>
      </w:pPr>
    </w:p>
    <w:p w14:paraId="5A41847F">
      <w:pPr>
        <w:pStyle w:val="12"/>
        <w:spacing w:line="360" w:lineRule="auto"/>
        <w:jc w:val="center"/>
        <w:rPr>
          <w:rFonts w:hint="default" w:ascii="Times New Roman" w:hAnsi="Times New Roman" w:cs="Times New Roman" w:eastAsiaTheme="minorEastAsia"/>
          <w:bCs/>
          <w:color w:val="auto"/>
          <w:spacing w:val="-5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Cs w:val="0"/>
          <w:color w:val="auto"/>
          <w:sz w:val="21"/>
          <w:szCs w:val="21"/>
          <w:highlight w:val="none"/>
          <w:lang w:val="en-US" w:eastAsia="zh-CN"/>
        </w:rPr>
        <w:object>
          <v:shape id="_x0000_i1027" o:spt="75" type="#_x0000_t75" style="height:369.75pt;width:466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Origin95.Graph" ShapeID="_x0000_i1027" DrawAspect="Content" ObjectID="_1468075727" r:id="rId8">
            <o:LockedField>false</o:LockedField>
          </o:OLEObject>
        </w:object>
      </w:r>
      <w:bookmarkStart w:id="0" w:name="_GoBack"/>
      <w:r>
        <w:rPr>
          <w:rFonts w:hint="default" w:ascii="Times New Roman" w:hAnsi="Times New Roman" w:eastAsia="宋体" w:cs="Times New Roman"/>
          <w:b/>
          <w:bCs w:val="0"/>
          <w:color w:val="auto"/>
          <w:spacing w:val="-5"/>
          <w:kern w:val="2"/>
          <w:sz w:val="24"/>
          <w:szCs w:val="24"/>
          <w:highlight w:val="none"/>
          <w:lang w:val="en-US" w:eastAsia="zh-CN" w:bidi="ar-SA"/>
        </w:rPr>
        <w:t>Fig. S</w:t>
      </w:r>
      <w:r>
        <w:rPr>
          <w:rFonts w:hint="eastAsia" w:ascii="Times New Roman" w:eastAsia="宋体" w:cs="Times New Roman"/>
          <w:b/>
          <w:bCs w:val="0"/>
          <w:color w:val="auto"/>
          <w:spacing w:val="-5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b/>
          <w:bCs w:val="0"/>
          <w:color w:val="auto"/>
          <w:spacing w:val="-5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bCs/>
          <w:color w:val="auto"/>
          <w:spacing w:val="-5"/>
          <w:kern w:val="2"/>
          <w:sz w:val="24"/>
          <w:szCs w:val="24"/>
          <w:highlight w:val="none"/>
          <w:lang w:val="en-US" w:eastAsia="zh-CN" w:bidi="ar-SA"/>
        </w:rPr>
        <w:t>Pre</w:t>
      </w:r>
      <w:bookmarkEnd w:id="0"/>
      <w:r>
        <w:rPr>
          <w:rFonts w:hint="default" w:ascii="Times New Roman" w:hAnsi="Times New Roman" w:cs="Times New Roman" w:eastAsiaTheme="minorEastAsia"/>
          <w:bCs/>
          <w:color w:val="auto"/>
          <w:spacing w:val="-5"/>
          <w:kern w:val="2"/>
          <w:sz w:val="24"/>
          <w:szCs w:val="24"/>
          <w:highlight w:val="none"/>
          <w:lang w:val="en-US" w:eastAsia="zh-CN" w:bidi="ar-SA"/>
        </w:rPr>
        <w:t>diction of dynamic environmental capacity</w:t>
      </w:r>
    </w:p>
    <w:p w14:paraId="6BCF35C0">
      <w:pPr>
        <w:pStyle w:val="12"/>
        <w:spacing w:line="360" w:lineRule="auto"/>
        <w:jc w:val="center"/>
        <w:rPr>
          <w:rFonts w:hint="default" w:ascii="Times New Roman" w:hAnsi="Times New Roman" w:eastAsia="宋体" w:cs="Times New Roman"/>
          <w:color w:val="0000FF"/>
          <w:spacing w:val="-5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Nzg5NjhiM2YyYTNiYWZmZGIzOWY5YzA3ODA3Yjc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nvironmental Pollution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9xvd0tw6sdffme2x94vtvrcftsetr0e2f2e&quot;&gt;My EndNote Library&lt;record-ids&gt;&lt;item&gt;189&lt;/item&gt;&lt;item&gt;192&lt;/item&gt;&lt;item&gt;199&lt;/item&gt;&lt;item&gt;201&lt;/item&gt;&lt;item&gt;204&lt;/item&gt;&lt;item&gt;205&lt;/item&gt;&lt;item&gt;214&lt;/item&gt;&lt;item&gt;220&lt;/item&gt;&lt;/record-ids&gt;&lt;/item&gt;&lt;/Libraries&gt;"/>
  </w:docVars>
  <w:rsids>
    <w:rsidRoot w:val="7C4147AE"/>
    <w:rsid w:val="0002112B"/>
    <w:rsid w:val="00021431"/>
    <w:rsid w:val="00056F35"/>
    <w:rsid w:val="0008596C"/>
    <w:rsid w:val="00090C7F"/>
    <w:rsid w:val="000C6687"/>
    <w:rsid w:val="0012691C"/>
    <w:rsid w:val="0019059B"/>
    <w:rsid w:val="001A7838"/>
    <w:rsid w:val="001B0389"/>
    <w:rsid w:val="001D6B91"/>
    <w:rsid w:val="002063A7"/>
    <w:rsid w:val="00224E13"/>
    <w:rsid w:val="002365E6"/>
    <w:rsid w:val="00236D9E"/>
    <w:rsid w:val="002C2B33"/>
    <w:rsid w:val="002D0861"/>
    <w:rsid w:val="002F2BB0"/>
    <w:rsid w:val="003504EF"/>
    <w:rsid w:val="003628DC"/>
    <w:rsid w:val="0037185C"/>
    <w:rsid w:val="003D4739"/>
    <w:rsid w:val="003F7677"/>
    <w:rsid w:val="00400D01"/>
    <w:rsid w:val="00410C25"/>
    <w:rsid w:val="00427CEF"/>
    <w:rsid w:val="00445EAF"/>
    <w:rsid w:val="00446AF9"/>
    <w:rsid w:val="004623CC"/>
    <w:rsid w:val="00493277"/>
    <w:rsid w:val="004B54A7"/>
    <w:rsid w:val="004D5EAE"/>
    <w:rsid w:val="004F2A2E"/>
    <w:rsid w:val="005318B3"/>
    <w:rsid w:val="00565318"/>
    <w:rsid w:val="005B31A3"/>
    <w:rsid w:val="005D436E"/>
    <w:rsid w:val="00604569"/>
    <w:rsid w:val="0063746A"/>
    <w:rsid w:val="006420A8"/>
    <w:rsid w:val="0067261F"/>
    <w:rsid w:val="0067343B"/>
    <w:rsid w:val="006D6E28"/>
    <w:rsid w:val="006F3B34"/>
    <w:rsid w:val="006F5917"/>
    <w:rsid w:val="00715B41"/>
    <w:rsid w:val="00732641"/>
    <w:rsid w:val="007367BF"/>
    <w:rsid w:val="0078621C"/>
    <w:rsid w:val="0078781E"/>
    <w:rsid w:val="007C678D"/>
    <w:rsid w:val="007D12EB"/>
    <w:rsid w:val="007F7ACD"/>
    <w:rsid w:val="007F7C93"/>
    <w:rsid w:val="00810070"/>
    <w:rsid w:val="008154C5"/>
    <w:rsid w:val="00860970"/>
    <w:rsid w:val="00865D4E"/>
    <w:rsid w:val="00891523"/>
    <w:rsid w:val="008A7FC8"/>
    <w:rsid w:val="00926A67"/>
    <w:rsid w:val="00927BA5"/>
    <w:rsid w:val="0097625D"/>
    <w:rsid w:val="00987045"/>
    <w:rsid w:val="009A38B4"/>
    <w:rsid w:val="009A5C6A"/>
    <w:rsid w:val="009A6B99"/>
    <w:rsid w:val="009B1023"/>
    <w:rsid w:val="009D4B28"/>
    <w:rsid w:val="00A37738"/>
    <w:rsid w:val="00A42B2A"/>
    <w:rsid w:val="00AE016A"/>
    <w:rsid w:val="00AF5C74"/>
    <w:rsid w:val="00B8395B"/>
    <w:rsid w:val="00BB0728"/>
    <w:rsid w:val="00BB5599"/>
    <w:rsid w:val="00BC0A31"/>
    <w:rsid w:val="00C35A86"/>
    <w:rsid w:val="00C504A7"/>
    <w:rsid w:val="00C7632C"/>
    <w:rsid w:val="00C90CB9"/>
    <w:rsid w:val="00CE07DB"/>
    <w:rsid w:val="00CF2BD3"/>
    <w:rsid w:val="00D1367C"/>
    <w:rsid w:val="00D34F7A"/>
    <w:rsid w:val="00D40E39"/>
    <w:rsid w:val="00D57707"/>
    <w:rsid w:val="00D80772"/>
    <w:rsid w:val="00DB5D00"/>
    <w:rsid w:val="00EA5F9B"/>
    <w:rsid w:val="00EA6030"/>
    <w:rsid w:val="00EB6C40"/>
    <w:rsid w:val="00EE321B"/>
    <w:rsid w:val="00F223A8"/>
    <w:rsid w:val="00F32BE3"/>
    <w:rsid w:val="00F44A00"/>
    <w:rsid w:val="00FD2A1E"/>
    <w:rsid w:val="00FF3DEC"/>
    <w:rsid w:val="018C100A"/>
    <w:rsid w:val="02153544"/>
    <w:rsid w:val="024707DE"/>
    <w:rsid w:val="034F442C"/>
    <w:rsid w:val="03B46ACC"/>
    <w:rsid w:val="042F4508"/>
    <w:rsid w:val="05326535"/>
    <w:rsid w:val="067B3A34"/>
    <w:rsid w:val="06964DB5"/>
    <w:rsid w:val="069845E6"/>
    <w:rsid w:val="071D519E"/>
    <w:rsid w:val="07BA4828"/>
    <w:rsid w:val="0808149C"/>
    <w:rsid w:val="0ACE53A7"/>
    <w:rsid w:val="0B64352C"/>
    <w:rsid w:val="0DF06BAE"/>
    <w:rsid w:val="0EBD68C9"/>
    <w:rsid w:val="0F685D4E"/>
    <w:rsid w:val="0FA04CB8"/>
    <w:rsid w:val="0FA43D0E"/>
    <w:rsid w:val="0FDE5E7F"/>
    <w:rsid w:val="0FE7103A"/>
    <w:rsid w:val="0FFC1742"/>
    <w:rsid w:val="101D1145"/>
    <w:rsid w:val="103D7E98"/>
    <w:rsid w:val="11047F89"/>
    <w:rsid w:val="11760631"/>
    <w:rsid w:val="12451636"/>
    <w:rsid w:val="12604178"/>
    <w:rsid w:val="136F13DE"/>
    <w:rsid w:val="147962CC"/>
    <w:rsid w:val="14CC7EBF"/>
    <w:rsid w:val="150B5FDF"/>
    <w:rsid w:val="15415E49"/>
    <w:rsid w:val="156B449C"/>
    <w:rsid w:val="15B42A94"/>
    <w:rsid w:val="160B0931"/>
    <w:rsid w:val="17A5659C"/>
    <w:rsid w:val="18344822"/>
    <w:rsid w:val="18F05D39"/>
    <w:rsid w:val="19A31196"/>
    <w:rsid w:val="1ADF05DE"/>
    <w:rsid w:val="1B7B2DB6"/>
    <w:rsid w:val="1DAD6B8E"/>
    <w:rsid w:val="1E31000D"/>
    <w:rsid w:val="1E6C4867"/>
    <w:rsid w:val="1F645556"/>
    <w:rsid w:val="20936825"/>
    <w:rsid w:val="214C15D8"/>
    <w:rsid w:val="22917F09"/>
    <w:rsid w:val="22CA0A67"/>
    <w:rsid w:val="25767A2F"/>
    <w:rsid w:val="267547DF"/>
    <w:rsid w:val="267A7739"/>
    <w:rsid w:val="27313F6F"/>
    <w:rsid w:val="296D07C3"/>
    <w:rsid w:val="29977D32"/>
    <w:rsid w:val="29A70519"/>
    <w:rsid w:val="2B612083"/>
    <w:rsid w:val="2B986A10"/>
    <w:rsid w:val="2C2B1AB5"/>
    <w:rsid w:val="2E8F7565"/>
    <w:rsid w:val="2EA71B78"/>
    <w:rsid w:val="2F822964"/>
    <w:rsid w:val="300E58D7"/>
    <w:rsid w:val="30156538"/>
    <w:rsid w:val="31731E63"/>
    <w:rsid w:val="31CB06C0"/>
    <w:rsid w:val="31D13A5C"/>
    <w:rsid w:val="34AA6925"/>
    <w:rsid w:val="34C53952"/>
    <w:rsid w:val="356C0464"/>
    <w:rsid w:val="373F4AEC"/>
    <w:rsid w:val="375602CB"/>
    <w:rsid w:val="3768578B"/>
    <w:rsid w:val="378A30E4"/>
    <w:rsid w:val="37DA2C94"/>
    <w:rsid w:val="37E46868"/>
    <w:rsid w:val="384154B6"/>
    <w:rsid w:val="387D5266"/>
    <w:rsid w:val="38C76C06"/>
    <w:rsid w:val="39FA1E33"/>
    <w:rsid w:val="3C225E11"/>
    <w:rsid w:val="3C3B47E5"/>
    <w:rsid w:val="3C8E129E"/>
    <w:rsid w:val="3CC021F6"/>
    <w:rsid w:val="3DF338D5"/>
    <w:rsid w:val="3EB56AFE"/>
    <w:rsid w:val="3F1B1335"/>
    <w:rsid w:val="40412C5A"/>
    <w:rsid w:val="405105A9"/>
    <w:rsid w:val="407546F6"/>
    <w:rsid w:val="40E66325"/>
    <w:rsid w:val="41094E28"/>
    <w:rsid w:val="412A6691"/>
    <w:rsid w:val="43E24D74"/>
    <w:rsid w:val="461C21FE"/>
    <w:rsid w:val="4801531A"/>
    <w:rsid w:val="49603530"/>
    <w:rsid w:val="49B605D8"/>
    <w:rsid w:val="4B463875"/>
    <w:rsid w:val="4D4C3273"/>
    <w:rsid w:val="501E2A33"/>
    <w:rsid w:val="50942CF5"/>
    <w:rsid w:val="51593FE4"/>
    <w:rsid w:val="51B1208C"/>
    <w:rsid w:val="527A5F1B"/>
    <w:rsid w:val="529B7CCF"/>
    <w:rsid w:val="530D0A13"/>
    <w:rsid w:val="54514A9B"/>
    <w:rsid w:val="55346855"/>
    <w:rsid w:val="5596111B"/>
    <w:rsid w:val="55B25A45"/>
    <w:rsid w:val="55C77927"/>
    <w:rsid w:val="55F20500"/>
    <w:rsid w:val="567267CC"/>
    <w:rsid w:val="576D42A0"/>
    <w:rsid w:val="57BE2AAD"/>
    <w:rsid w:val="588C0756"/>
    <w:rsid w:val="58F91476"/>
    <w:rsid w:val="5C2515ED"/>
    <w:rsid w:val="5C9711CB"/>
    <w:rsid w:val="5CF616CA"/>
    <w:rsid w:val="5D213B63"/>
    <w:rsid w:val="5EA93D0F"/>
    <w:rsid w:val="5F8108E9"/>
    <w:rsid w:val="60554D72"/>
    <w:rsid w:val="60DC3718"/>
    <w:rsid w:val="627E5A92"/>
    <w:rsid w:val="629152E7"/>
    <w:rsid w:val="635723A5"/>
    <w:rsid w:val="64AE1A1F"/>
    <w:rsid w:val="64C13246"/>
    <w:rsid w:val="657B71F6"/>
    <w:rsid w:val="66780783"/>
    <w:rsid w:val="66C51A03"/>
    <w:rsid w:val="672167C4"/>
    <w:rsid w:val="67BC2E06"/>
    <w:rsid w:val="67E83121"/>
    <w:rsid w:val="6842086C"/>
    <w:rsid w:val="69862A24"/>
    <w:rsid w:val="6CA14382"/>
    <w:rsid w:val="6E480A9F"/>
    <w:rsid w:val="6FB22163"/>
    <w:rsid w:val="6FDA73FF"/>
    <w:rsid w:val="6FF66F25"/>
    <w:rsid w:val="70A52814"/>
    <w:rsid w:val="70FD6B60"/>
    <w:rsid w:val="719E2478"/>
    <w:rsid w:val="7393760F"/>
    <w:rsid w:val="73D35B2E"/>
    <w:rsid w:val="742E3A36"/>
    <w:rsid w:val="74B44E65"/>
    <w:rsid w:val="74E5656F"/>
    <w:rsid w:val="7561323F"/>
    <w:rsid w:val="75D1760B"/>
    <w:rsid w:val="763D406E"/>
    <w:rsid w:val="766E5C13"/>
    <w:rsid w:val="76962A74"/>
    <w:rsid w:val="76F74D25"/>
    <w:rsid w:val="76FC64E2"/>
    <w:rsid w:val="77012866"/>
    <w:rsid w:val="77B935D4"/>
    <w:rsid w:val="789F5807"/>
    <w:rsid w:val="791E4FA3"/>
    <w:rsid w:val="7A021F59"/>
    <w:rsid w:val="7AAD4830"/>
    <w:rsid w:val="7B282DAB"/>
    <w:rsid w:val="7B8E6FD8"/>
    <w:rsid w:val="7BE74B05"/>
    <w:rsid w:val="7C4147AE"/>
    <w:rsid w:val="7CFA66EC"/>
    <w:rsid w:val="7DC20AAD"/>
    <w:rsid w:val="7E091DE7"/>
    <w:rsid w:val="7EF600CE"/>
    <w:rsid w:val="7F012543"/>
    <w:rsid w:val="7F2826D7"/>
    <w:rsid w:val="7FDE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中文单位"/>
    <w:basedOn w:val="1"/>
    <w:qFormat/>
    <w:uiPriority w:val="0"/>
    <w:pPr>
      <w:spacing w:line="200" w:lineRule="exact"/>
      <w:jc w:val="center"/>
    </w:pPr>
    <w:rPr>
      <w:rFonts w:eastAsia="华文中宋"/>
    </w:rPr>
  </w:style>
  <w:style w:type="paragraph" w:customStyle="1" w:styleId="10">
    <w:name w:val="EndNote Bibliography Title"/>
    <w:qFormat/>
    <w:uiPriority w:val="0"/>
    <w:pPr>
      <w:jc w:val="center"/>
    </w:pPr>
    <w:rPr>
      <w:rFonts w:ascii="Times New Roman" w:hAnsi="Times New Roman" w:cs="Times New Roman" w:eastAsiaTheme="minorEastAsia"/>
      <w:kern w:val="2"/>
      <w:szCs w:val="21"/>
      <w:lang w:val="en-US" w:eastAsia="zh-CN" w:bidi="ar-SA"/>
    </w:rPr>
  </w:style>
  <w:style w:type="paragraph" w:customStyle="1" w:styleId="11">
    <w:name w:val="EndNote Bibliography"/>
    <w:qFormat/>
    <w:uiPriority w:val="0"/>
    <w:pPr>
      <w:jc w:val="both"/>
    </w:pPr>
    <w:rPr>
      <w:rFonts w:ascii="Times New Roman" w:hAnsi="Times New Roman" w:cs="Times New Roman" w:eastAsiaTheme="minorEastAsia"/>
      <w:kern w:val="2"/>
      <w:szCs w:val="21"/>
      <w:lang w:val="en-US" w:eastAsia="zh-CN" w:bidi="ar-SA"/>
    </w:rPr>
  </w:style>
  <w:style w:type="paragraph" w:customStyle="1" w:styleId="12">
    <w:name w:val="111"/>
    <w:basedOn w:val="1"/>
    <w:qFormat/>
    <w:uiPriority w:val="0"/>
    <w:pPr>
      <w:spacing w:line="280" w:lineRule="exact"/>
    </w:pPr>
    <w:rPr>
      <w:rFonts w:ascii="方正黑体_GBK" w:eastAsia="方正黑体_GBK"/>
      <w:bCs/>
      <w:sz w:val="24"/>
    </w:rPr>
  </w:style>
  <w:style w:type="paragraph" w:customStyle="1" w:styleId="13">
    <w:name w:val="表字"/>
    <w:basedOn w:val="1"/>
    <w:qFormat/>
    <w:uiPriority w:val="0"/>
    <w:pPr>
      <w:spacing w:line="400" w:lineRule="exact"/>
      <w:jc w:val="center"/>
    </w:pPr>
    <w:rPr>
      <w:szCs w:val="22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5">
    <w:name w:val="font11"/>
    <w:basedOn w:val="6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6">
    <w:name w:val="font31"/>
    <w:basedOn w:val="6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  <w:vertAlign w:val="superscript"/>
    </w:rPr>
  </w:style>
  <w:style w:type="character" w:customStyle="1" w:styleId="17">
    <w:name w:val="页眉 字符"/>
    <w:basedOn w:val="6"/>
    <w:link w:val="4"/>
    <w:qFormat/>
    <w:uiPriority w:val="0"/>
    <w:rPr>
      <w:rFonts w:eastAsiaTheme="minorEastAsia"/>
      <w:kern w:val="2"/>
      <w:sz w:val="18"/>
      <w:szCs w:val="18"/>
    </w:rPr>
  </w:style>
  <w:style w:type="character" w:customStyle="1" w:styleId="18">
    <w:name w:val="页脚 字符"/>
    <w:basedOn w:val="6"/>
    <w:link w:val="3"/>
    <w:qFormat/>
    <w:uiPriority w:val="0"/>
    <w:rPr>
      <w:rFonts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689</Words>
  <Characters>3703</Characters>
  <Lines>49</Lines>
  <Paragraphs>13</Paragraphs>
  <TotalTime>0</TotalTime>
  <ScaleCrop>false</ScaleCrop>
  <LinksUpToDate>false</LinksUpToDate>
  <CharactersWithSpaces>4070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2024-05-11T03:06:00Z</dcterms:created>
  <dc:creator>stz</dc:creator>
  <cp:lastModifiedBy>许</cp:lastModifiedBy>
  <dcterms:modified xsi:type="dcterms:W3CDTF">2025-10-09T14:08:01Z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E3FDA51D19CE4BB69F016DA434257C51_11</vt:lpwstr>
  </property>
  <property fmtid="{D5CDD505-2E9C-101B-9397-08002B2CF9AE}" pid="4" name="KSOTemplateDocerSaveRecord">
    <vt:lpwstr>eyJoZGlkIjoiMGFhNTg2ODc2NmI1NGYxZThkYWZjZDY3ZjE5MmFlYWYiLCJ1c2VySWQiOiI1NjUwNjEwMzMifQ==</vt:lpwstr>
  </property>
</Properties>
</file>