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F9D7" w14:textId="10DB86B6" w:rsidR="00601C5E" w:rsidRDefault="00601C5E" w:rsidP="00601C5E">
      <w:pPr>
        <w:keepNext/>
        <w:keepLines/>
        <w:spacing w:line="480" w:lineRule="auto"/>
        <w:ind w:left="120" w:hangingChars="50" w:hanging="120"/>
        <w:outlineLvl w:val="0"/>
        <w:rPr>
          <w:rFonts w:ascii="Times New Roman" w:eastAsiaTheme="majorEastAsia" w:hAnsi="Times New Roman" w:cs="Times New Roman (标题 CS)"/>
          <w:b/>
          <w:color w:val="000000" w:themeColor="text1"/>
          <w:sz w:val="24"/>
          <w:szCs w:val="48"/>
          <w14:ligatures w14:val="standardContextual"/>
        </w:rPr>
      </w:pPr>
      <w:r w:rsidRPr="00601C5E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48"/>
          <w14:ligatures w14:val="standardContextual"/>
        </w:rPr>
        <w:t>H</w:t>
      </w:r>
      <w:r w:rsidRPr="00601C5E">
        <w:rPr>
          <w:rFonts w:ascii="Times New Roman" w:eastAsiaTheme="majorEastAsia" w:hAnsi="Times New Roman" w:cs="Times New Roman (标题 CS)"/>
          <w:b/>
          <w:color w:val="000000" w:themeColor="text1"/>
          <w:sz w:val="24"/>
          <w:szCs w:val="48"/>
          <w14:ligatures w14:val="standardContextual"/>
        </w:rPr>
        <w:t xml:space="preserve">igh-level production of NMN in </w:t>
      </w:r>
      <w:r w:rsidRPr="00601C5E">
        <w:rPr>
          <w:rFonts w:ascii="Times New Roman" w:eastAsiaTheme="majorEastAsia" w:hAnsi="Times New Roman" w:cs="Times New Roman (标题 CS)"/>
          <w:b/>
          <w:i/>
          <w:iCs/>
          <w:color w:val="000000" w:themeColor="text1"/>
          <w:sz w:val="24"/>
          <w:szCs w:val="48"/>
          <w14:ligatures w14:val="standardContextual"/>
        </w:rPr>
        <w:t>Escherichia coli</w:t>
      </w:r>
      <w:r w:rsidRPr="00601C5E">
        <w:rPr>
          <w:rFonts w:ascii="Times New Roman" w:eastAsiaTheme="majorEastAsia" w:hAnsi="Times New Roman" w:cs="Times New Roman (标题 CS)"/>
          <w:b/>
          <w:color w:val="000000" w:themeColor="text1"/>
          <w:sz w:val="24"/>
          <w:szCs w:val="48"/>
          <w14:ligatures w14:val="standardContextual"/>
        </w:rPr>
        <w:t xml:space="preserve"> through co-utilization of glucose and glycerol</w:t>
      </w:r>
      <w:r w:rsidRPr="00601C5E" w:rsidDel="009D631A">
        <w:rPr>
          <w:rFonts w:ascii="Times New Roman" w:eastAsiaTheme="majorEastAsia" w:hAnsi="Times New Roman" w:cs="Times New Roman (标题 CS)"/>
          <w:b/>
          <w:color w:val="000000" w:themeColor="text1"/>
          <w:sz w:val="24"/>
          <w:szCs w:val="48"/>
          <w14:ligatures w14:val="standardContextual"/>
        </w:rPr>
        <w:t xml:space="preserve"> </w:t>
      </w:r>
    </w:p>
    <w:p w14:paraId="2E5C95BD" w14:textId="77777777" w:rsidR="00601C5E" w:rsidRPr="00601C5E" w:rsidRDefault="00601C5E" w:rsidP="00601C5E">
      <w:pPr>
        <w:keepNext/>
        <w:keepLines/>
        <w:spacing w:line="480" w:lineRule="auto"/>
        <w:ind w:left="120" w:hangingChars="50" w:hanging="120"/>
        <w:outlineLvl w:val="0"/>
        <w:rPr>
          <w:rFonts w:ascii="Times New Roman" w:eastAsiaTheme="majorEastAsia" w:hAnsi="Times New Roman" w:cs="Times New Roman (标题 CS)"/>
          <w:b/>
          <w:color w:val="000000" w:themeColor="text1"/>
          <w:sz w:val="24"/>
          <w:szCs w:val="48"/>
          <w14:ligatures w14:val="standardContextual"/>
        </w:rPr>
      </w:pPr>
    </w:p>
    <w:p w14:paraId="478492C8" w14:textId="77777777" w:rsidR="00601C5E" w:rsidRPr="00601C5E" w:rsidRDefault="00601C5E" w:rsidP="00601C5E">
      <w:pPr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</w:pPr>
      <w:proofErr w:type="spellStart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>Jiajia</w:t>
      </w:r>
      <w:proofErr w:type="spellEnd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 xml:space="preserve"> Gan</w:t>
      </w:r>
      <w:r w:rsidRPr="00601C5E">
        <w:rPr>
          <w:rFonts w:ascii="Times New Roman" w:hAnsi="Times New Roman" w:cs="Times New Roman"/>
          <w:sz w:val="24"/>
          <w:szCs w:val="24"/>
          <w:vertAlign w:val="superscript"/>
          <w:lang w:val="en-GB" w:bidi="en-US"/>
          <w14:ligatures w14:val="standardContextual"/>
        </w:rPr>
        <w:t>1,2</w:t>
      </w:r>
      <w:r w:rsidRPr="00601C5E">
        <w:rPr>
          <w:rFonts w:ascii="Times New Roman" w:hAnsi="Times New Roman" w:cs="Times New Roman"/>
          <w:sz w:val="24"/>
          <w:szCs w:val="24"/>
          <w:lang w:val="en-GB" w:eastAsia="de-DE" w:bidi="en-US"/>
          <w14:ligatures w14:val="standardContextual"/>
        </w:rPr>
        <w:t>,</w:t>
      </w:r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 xml:space="preserve"> </w:t>
      </w:r>
      <w:proofErr w:type="spellStart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>Yongzhi</w:t>
      </w:r>
      <w:proofErr w:type="spellEnd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 xml:space="preserve"> He</w:t>
      </w:r>
      <w:r w:rsidRPr="00601C5E">
        <w:rPr>
          <w:rFonts w:ascii="Times New Roman" w:hAnsi="Times New Roman" w:cs="Times New Roman"/>
          <w:sz w:val="24"/>
          <w:szCs w:val="24"/>
          <w:vertAlign w:val="superscript"/>
          <w:lang w:val="en-GB" w:bidi="en-US"/>
          <w14:ligatures w14:val="standardContextual"/>
        </w:rPr>
        <w:t>1</w:t>
      </w:r>
      <w:r w:rsidRPr="00601C5E">
        <w:rPr>
          <w:rFonts w:ascii="Times New Roman" w:hAnsi="Times New Roman" w:cs="Times New Roman"/>
          <w:sz w:val="24"/>
          <w:szCs w:val="24"/>
          <w:lang w:val="en-GB" w:eastAsia="de-DE" w:bidi="en-US"/>
          <w14:ligatures w14:val="standardContextual"/>
        </w:rPr>
        <w:t>,</w:t>
      </w:r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 xml:space="preserve"> Yanfeng Zhang</w:t>
      </w:r>
      <w:r w:rsidRPr="00601C5E">
        <w:rPr>
          <w:rFonts w:ascii="Times New Roman" w:hAnsi="Times New Roman" w:cs="Times New Roman"/>
          <w:sz w:val="24"/>
          <w:szCs w:val="24"/>
          <w:vertAlign w:val="superscript"/>
          <w:lang w:val="en-GB" w:bidi="en-US"/>
          <w14:ligatures w14:val="standardContextual"/>
        </w:rPr>
        <w:t>3</w:t>
      </w:r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>, Jin Zhong</w:t>
      </w:r>
      <w:r w:rsidRPr="00601C5E">
        <w:rPr>
          <w:rFonts w:ascii="Times New Roman" w:hAnsi="Times New Roman" w:cs="Times New Roman"/>
          <w:sz w:val="24"/>
          <w:szCs w:val="24"/>
          <w:vertAlign w:val="superscript"/>
          <w:lang w:val="en-GB" w:bidi="en-US"/>
          <w14:ligatures w14:val="standardContextual"/>
        </w:rPr>
        <w:t>1,</w:t>
      </w:r>
      <w:proofErr w:type="gramStart"/>
      <w:r w:rsidRPr="00601C5E">
        <w:rPr>
          <w:rFonts w:ascii="Times New Roman" w:hAnsi="Times New Roman" w:cs="Times New Roman"/>
          <w:sz w:val="24"/>
          <w:szCs w:val="24"/>
          <w:vertAlign w:val="superscript"/>
          <w:lang w:val="en-GB" w:bidi="en-US"/>
          <w14:ligatures w14:val="standardContextual"/>
        </w:rPr>
        <w:t>2,</w:t>
      </w:r>
      <w:r w:rsidRPr="00601C5E">
        <w:rPr>
          <w:rFonts w:ascii="Times New Roman" w:hAnsi="Times New Roman" w:cs="Times New Roman"/>
          <w:sz w:val="24"/>
          <w:szCs w:val="24"/>
          <w:lang w:val="en-GB" w:eastAsia="de-DE" w:bidi="en-US"/>
          <w14:ligatures w14:val="standardContextual"/>
        </w:rPr>
        <w:t>*</w:t>
      </w:r>
      <w:proofErr w:type="gramEnd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 xml:space="preserve">, </w:t>
      </w:r>
      <w:proofErr w:type="spellStart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>Zhiyang</w:t>
      </w:r>
      <w:proofErr w:type="spellEnd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 xml:space="preserve"> Dong</w:t>
      </w:r>
      <w:proofErr w:type="gramStart"/>
      <w:r w:rsidRPr="00601C5E">
        <w:rPr>
          <w:rFonts w:ascii="Times New Roman" w:hAnsi="Times New Roman" w:cs="Times New Roman"/>
          <w:sz w:val="24"/>
          <w:szCs w:val="24"/>
          <w:vertAlign w:val="superscript"/>
          <w:lang w:val="en-GB" w:bidi="en-US"/>
          <w14:ligatures w14:val="standardContextual"/>
        </w:rPr>
        <w:t>1,</w:t>
      </w:r>
      <w:r w:rsidRPr="00601C5E">
        <w:rPr>
          <w:rFonts w:ascii="Times New Roman" w:hAnsi="Times New Roman" w:cs="Times New Roman"/>
          <w:sz w:val="24"/>
          <w:szCs w:val="24"/>
          <w:lang w:val="en-GB" w:eastAsia="de-DE" w:bidi="en-US"/>
          <w14:ligatures w14:val="standardContextual"/>
        </w:rPr>
        <w:t>*</w:t>
      </w:r>
      <w:proofErr w:type="gramEnd"/>
      <w:r w:rsidRPr="00601C5E">
        <w:rPr>
          <w:rFonts w:ascii="Times New Roman" w:hAnsi="Times New Roman" w:cs="Times New Roman"/>
          <w:sz w:val="24"/>
          <w:szCs w:val="24"/>
          <w:lang w:val="en-GB" w:eastAsia="de-DE" w:bidi="en-US"/>
          <w14:ligatures w14:val="standardContextual"/>
        </w:rPr>
        <w:t>,</w:t>
      </w:r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 xml:space="preserve"> </w:t>
      </w:r>
      <w:proofErr w:type="spellStart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>Xiuzhen</w:t>
      </w:r>
      <w:proofErr w:type="spellEnd"/>
      <w:r w:rsidRPr="00601C5E">
        <w:rPr>
          <w:rFonts w:ascii="Times New Roman" w:hAnsi="Times New Roman" w:cs="Times New Roman"/>
          <w:sz w:val="24"/>
          <w:szCs w:val="24"/>
          <w:lang w:val="en-GB" w:bidi="en-US"/>
          <w14:ligatures w14:val="standardContextual"/>
        </w:rPr>
        <w:t xml:space="preserve"> Chen</w:t>
      </w:r>
      <w:proofErr w:type="gramStart"/>
      <w:r w:rsidRPr="00601C5E">
        <w:rPr>
          <w:rFonts w:ascii="Times New Roman" w:hAnsi="Times New Roman" w:cs="Times New Roman"/>
          <w:sz w:val="24"/>
          <w:szCs w:val="24"/>
          <w:vertAlign w:val="superscript"/>
          <w:lang w:val="en-GB" w:bidi="en-US"/>
          <w14:ligatures w14:val="standardContextual"/>
        </w:rPr>
        <w:t>1,</w:t>
      </w:r>
      <w:r w:rsidRPr="00601C5E">
        <w:rPr>
          <w:rFonts w:ascii="Times New Roman" w:hAnsi="Times New Roman" w:cs="Times New Roman"/>
          <w:sz w:val="24"/>
          <w:szCs w:val="24"/>
          <w:lang w:val="en-GB" w:eastAsia="de-DE" w:bidi="en-US"/>
          <w14:ligatures w14:val="standardContextual"/>
        </w:rPr>
        <w:t>*</w:t>
      </w:r>
      <w:proofErr w:type="gramEnd"/>
    </w:p>
    <w:p w14:paraId="43FFEF27" w14:textId="50C83B88" w:rsidR="00601C5E" w:rsidRPr="00601C5E" w:rsidRDefault="00601C5E" w:rsidP="0015660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01C5E">
        <w:rPr>
          <w:rFonts w:ascii="Times New Roman" w:hAnsi="Times New Roman" w:cs="Times New Roman"/>
          <w:sz w:val="24"/>
          <w:szCs w:val="24"/>
          <w:vertAlign w:val="superscript"/>
          <w14:ligatures w14:val="standardContextual"/>
        </w:rPr>
        <w:t>1</w:t>
      </w:r>
      <w:r w:rsidR="00156602">
        <w:rPr>
          <w:rFonts w:ascii="Times New Roman" w:hAnsi="Times New Roman" w:cs="Times New Roman" w:hint="eastAsia"/>
          <w:sz w:val="24"/>
          <w:szCs w:val="24"/>
          <w:vertAlign w:val="superscript"/>
          <w14:ligatures w14:val="standardContextual"/>
        </w:rPr>
        <w:t xml:space="preserve"> </w:t>
      </w:r>
      <w:r w:rsidR="00CA421F" w:rsidRPr="00CA421F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>State Key Laboratory of Microbial Diversity and Innovative Utilization</w:t>
      </w:r>
      <w:r w:rsidRPr="00601C5E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>, Institute of Microbiology, Chinese Academy of Sciences, Beijing, 100101, China</w:t>
      </w:r>
    </w:p>
    <w:p w14:paraId="4C86859B" w14:textId="1A2C586A" w:rsidR="00601C5E" w:rsidRPr="00601C5E" w:rsidRDefault="00601C5E" w:rsidP="00156602">
      <w:pPr>
        <w:spacing w:line="480" w:lineRule="auto"/>
        <w:jc w:val="left"/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</w:pPr>
      <w:r w:rsidRPr="00601C5E">
        <w:rPr>
          <w:rFonts w:ascii="Times New Roman" w:hAnsi="Times New Roman" w:cs="Times New Roman"/>
          <w:sz w:val="24"/>
          <w:szCs w:val="24"/>
          <w:vertAlign w:val="superscript"/>
          <w14:ligatures w14:val="standardContextual"/>
        </w:rPr>
        <w:t>2</w:t>
      </w:r>
      <w:r w:rsidRPr="00601C5E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bookmarkStart w:id="0" w:name="_Hlk124219005"/>
      <w:r w:rsidR="00156602" w:rsidRPr="00156602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 xml:space="preserve">School of Life Science, </w:t>
      </w:r>
      <w:r w:rsidRPr="00601C5E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>University of Chinese Academy of Sciences, Beijing, 100049, China</w:t>
      </w:r>
      <w:bookmarkEnd w:id="0"/>
    </w:p>
    <w:p w14:paraId="5FC06E5D" w14:textId="77777777" w:rsidR="00601C5E" w:rsidRPr="00601C5E" w:rsidRDefault="00601C5E" w:rsidP="0015660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01C5E">
        <w:rPr>
          <w:rFonts w:ascii="Times New Roman" w:hAnsi="Times New Roman" w:cs="Times New Roman"/>
          <w:sz w:val="24"/>
          <w:szCs w:val="24"/>
          <w:vertAlign w:val="superscript"/>
          <w14:ligatures w14:val="standardContextual"/>
        </w:rPr>
        <w:t>3</w:t>
      </w:r>
      <w:r w:rsidRPr="00601C5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601C5E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>ShenZhen</w:t>
      </w:r>
      <w:proofErr w:type="spellEnd"/>
      <w:r w:rsidRPr="00601C5E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601C5E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>Siyomicro</w:t>
      </w:r>
      <w:proofErr w:type="spellEnd"/>
      <w:r w:rsidRPr="00601C5E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 xml:space="preserve"> Bio-Tech Co., Ltd, Shenzhen, 518100, China</w:t>
      </w:r>
    </w:p>
    <w:p w14:paraId="6FB7D91D" w14:textId="1C2EF780" w:rsidR="00CB13D4" w:rsidRPr="00601C5E" w:rsidRDefault="00CB13D4" w:rsidP="00601C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lang w:bidi="en-US"/>
        </w:rPr>
      </w:pPr>
    </w:p>
    <w:p w14:paraId="7B112AAA" w14:textId="77777777" w:rsidR="00CB13D4" w:rsidRPr="00CB13D4" w:rsidRDefault="00CB13D4" w:rsidP="00CB13D4">
      <w:pPr>
        <w:spacing w:line="480" w:lineRule="auto"/>
        <w:rPr>
          <w:rFonts w:ascii="Times New Roman" w:hAnsi="Times New Roman" w:cs="Times New Roman"/>
          <w:b/>
          <w:bCs/>
          <w:sz w:val="24"/>
          <w:lang w:val="en-GB" w:bidi="en-US"/>
        </w:rPr>
      </w:pPr>
      <w:r w:rsidRPr="00CB13D4">
        <w:rPr>
          <w:rFonts w:ascii="Times New Roman" w:hAnsi="Times New Roman" w:cs="Times New Roman"/>
          <w:b/>
          <w:bCs/>
          <w:sz w:val="24"/>
          <w:lang w:val="en-GB" w:eastAsia="de-DE" w:bidi="en-US"/>
        </w:rPr>
        <w:t>*Corresponding author</w:t>
      </w:r>
    </w:p>
    <w:p w14:paraId="5C9EA2A2" w14:textId="77777777" w:rsidR="00CB13D4" w:rsidRPr="00CB13D4" w:rsidRDefault="00CB13D4" w:rsidP="00CB13D4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CB13D4">
        <w:rPr>
          <w:rFonts w:ascii="Times New Roman" w:hAnsi="Times New Roman" w:cs="Times New Roman"/>
          <w:sz w:val="24"/>
          <w:lang w:val="en-GB" w:bidi="en-US"/>
        </w:rPr>
        <w:t>Xiuzhen</w:t>
      </w:r>
      <w:proofErr w:type="spellEnd"/>
      <w:r w:rsidRPr="00CB13D4">
        <w:rPr>
          <w:rFonts w:ascii="Times New Roman" w:hAnsi="Times New Roman" w:cs="Times New Roman"/>
          <w:sz w:val="24"/>
          <w:lang w:val="en-GB" w:bidi="en-US"/>
        </w:rPr>
        <w:t xml:space="preserve"> Chen: </w:t>
      </w:r>
      <w:r w:rsidRPr="00CB13D4">
        <w:rPr>
          <w:rFonts w:ascii="Times New Roman" w:hAnsi="Times New Roman" w:cs="Times New Roman"/>
          <w:color w:val="000000" w:themeColor="text1"/>
          <w:sz w:val="24"/>
        </w:rPr>
        <w:t>chenxiuzhen@im.ac.cn</w:t>
      </w:r>
    </w:p>
    <w:p w14:paraId="4CD209D3" w14:textId="77777777" w:rsidR="00CB13D4" w:rsidRPr="00CB13D4" w:rsidRDefault="00CB13D4" w:rsidP="00CB13D4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proofErr w:type="spellStart"/>
      <w:r w:rsidRPr="00CB13D4">
        <w:rPr>
          <w:rFonts w:ascii="Times New Roman" w:hAnsi="Times New Roman" w:cs="Times New Roman"/>
          <w:sz w:val="24"/>
        </w:rPr>
        <w:t>Zhiyang</w:t>
      </w:r>
      <w:proofErr w:type="spellEnd"/>
      <w:r w:rsidRPr="00CB13D4">
        <w:rPr>
          <w:rFonts w:ascii="Times New Roman" w:hAnsi="Times New Roman" w:cs="Times New Roman"/>
          <w:sz w:val="24"/>
        </w:rPr>
        <w:t xml:space="preserve"> Dong: dongzy@im.ac.cn</w:t>
      </w:r>
    </w:p>
    <w:p w14:paraId="30CFCFDA" w14:textId="77777777" w:rsidR="00CB13D4" w:rsidRPr="00CB13D4" w:rsidRDefault="00CB13D4" w:rsidP="00CB13D4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CB13D4">
        <w:rPr>
          <w:rFonts w:ascii="Times New Roman" w:hAnsi="Times New Roman" w:cs="Times New Roman"/>
          <w:sz w:val="24"/>
          <w:lang w:val="en-GB"/>
        </w:rPr>
        <w:t>Jin Zhong</w:t>
      </w:r>
      <w:r w:rsidRPr="00CB13D4">
        <w:rPr>
          <w:rFonts w:ascii="Times New Roman" w:hAnsi="Times New Roman" w:cs="Times New Roman"/>
          <w:sz w:val="24"/>
          <w:lang w:val="en-GB" w:bidi="en-US"/>
        </w:rPr>
        <w:t>:</w:t>
      </w:r>
      <w:r w:rsidRPr="00CB13D4">
        <w:rPr>
          <w:rFonts w:ascii="Times New Roman" w:hAnsi="Times New Roman" w:cs="Times New Roman"/>
          <w:color w:val="000000" w:themeColor="text1"/>
          <w:sz w:val="24"/>
        </w:rPr>
        <w:t xml:space="preserve"> zhongj@im.ac.cn</w:t>
      </w:r>
    </w:p>
    <w:p w14:paraId="2C04DA43" w14:textId="6D4D319C" w:rsidR="001A0749" w:rsidRPr="00A15FCD" w:rsidRDefault="00653A6A" w:rsidP="004C67C0">
      <w:pPr>
        <w:widowControl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5FCD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DE5C6BB" w14:textId="7F81AB6E" w:rsidR="00455D61" w:rsidRPr="00A15FCD" w:rsidRDefault="009679B0" w:rsidP="009679B0">
      <w:pPr>
        <w:pStyle w:val="2"/>
        <w:keepNext w:val="0"/>
        <w:keepLines w:val="0"/>
        <w:adjustRightInd w:val="0"/>
        <w:snapToGrid w:val="0"/>
        <w:spacing w:before="0" w:after="0" w:line="480" w:lineRule="auto"/>
        <w:rPr>
          <w:color w:val="000000" w:themeColor="text1"/>
        </w:rPr>
      </w:pPr>
      <w:r w:rsidRPr="00A15FCD">
        <w:rPr>
          <w:b/>
          <w:bCs w:val="0"/>
          <w:color w:val="000000" w:themeColor="text1"/>
        </w:rPr>
        <w:lastRenderedPageBreak/>
        <w:t xml:space="preserve">Table </w:t>
      </w:r>
      <w:r w:rsidR="00302D07" w:rsidRPr="00A15FCD">
        <w:rPr>
          <w:rFonts w:hint="eastAsia"/>
          <w:b/>
          <w:bCs w:val="0"/>
          <w:color w:val="000000" w:themeColor="text1"/>
        </w:rPr>
        <w:t>S</w:t>
      </w:r>
      <w:r w:rsidR="00C74591">
        <w:rPr>
          <w:rFonts w:hint="eastAsia"/>
          <w:b/>
          <w:bCs w:val="0"/>
          <w:color w:val="000000" w:themeColor="text1"/>
        </w:rPr>
        <w:t>1</w:t>
      </w:r>
      <w:r w:rsidRPr="00A15FCD">
        <w:rPr>
          <w:b/>
          <w:bCs w:val="0"/>
          <w:color w:val="000000" w:themeColor="text1"/>
        </w:rPr>
        <w:t>.</w:t>
      </w:r>
      <w:r w:rsidRPr="00A15FCD">
        <w:rPr>
          <w:color w:val="000000" w:themeColor="text1"/>
        </w:rPr>
        <w:t xml:space="preserve"> Primers used</w:t>
      </w:r>
      <w:r w:rsidRPr="00A15FCD">
        <w:rPr>
          <w:rFonts w:cs="Times New Roman"/>
          <w:color w:val="000000" w:themeColor="text1"/>
        </w:rPr>
        <w:t xml:space="preserve"> for </w:t>
      </w:r>
      <w:r w:rsidRPr="00A15FCD">
        <w:rPr>
          <w:rFonts w:cs="Times New Roman" w:hint="eastAsia"/>
          <w:color w:val="000000" w:themeColor="text1"/>
        </w:rPr>
        <w:t>gene</w:t>
      </w:r>
      <w:r w:rsidR="00094E75" w:rsidRPr="00A15FCD">
        <w:rPr>
          <w:rFonts w:cs="Times New Roman" w:hint="eastAsia"/>
          <w:color w:val="000000" w:themeColor="text1"/>
        </w:rPr>
        <w:t xml:space="preserve"> editing</w:t>
      </w:r>
      <w:r w:rsidRPr="00A15FCD">
        <w:rPr>
          <w:rFonts w:cs="Times New Roman" w:hint="eastAsia"/>
          <w:color w:val="000000" w:themeColor="text1"/>
        </w:rPr>
        <w:t>.</w:t>
      </w:r>
    </w:p>
    <w:tbl>
      <w:tblPr>
        <w:tblW w:w="5201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6095"/>
      </w:tblGrid>
      <w:tr w:rsidR="00A15FCD" w:rsidRPr="00A15FCD" w14:paraId="20C1B95D" w14:textId="77777777" w:rsidTr="00C05E88">
        <w:trPr>
          <w:trHeight w:val="278"/>
          <w:jc w:val="center"/>
        </w:trPr>
        <w:tc>
          <w:tcPr>
            <w:tcW w:w="147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0910D3" w14:textId="77777777" w:rsidR="00455D61" w:rsidRPr="00A15FCD" w:rsidRDefault="00455D6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15FC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Name</w:t>
            </w:r>
          </w:p>
        </w:tc>
        <w:tc>
          <w:tcPr>
            <w:tcW w:w="352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D76EC7" w14:textId="7E472910" w:rsidR="00455D61" w:rsidRPr="00A15FCD" w:rsidRDefault="00455D6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15FC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Sequences</w:t>
            </w:r>
            <w:r w:rsidR="00CD1D49" w:rsidRPr="00A15FCD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A15FCD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(5’-3’)</w:t>
            </w:r>
          </w:p>
        </w:tc>
      </w:tr>
      <w:tr w:rsidR="00A15FCD" w:rsidRPr="00A15FCD" w14:paraId="790F151E" w14:textId="77777777" w:rsidTr="00C05E88">
        <w:trPr>
          <w:trHeight w:val="278"/>
          <w:jc w:val="center"/>
        </w:trPr>
        <w:tc>
          <w:tcPr>
            <w:tcW w:w="1473" w:type="pct"/>
            <w:tcBorders>
              <w:top w:val="nil"/>
              <w:bottom w:val="nil"/>
            </w:tcBorders>
            <w:noWrap/>
            <w:vAlign w:val="center"/>
          </w:tcPr>
          <w:p w14:paraId="42F0DBEF" w14:textId="4A196D64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gRNA-</w:t>
            </w: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pgi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-F</w:t>
            </w:r>
          </w:p>
        </w:tc>
        <w:tc>
          <w:tcPr>
            <w:tcW w:w="3527" w:type="pct"/>
            <w:tcBorders>
              <w:top w:val="nil"/>
              <w:bottom w:val="nil"/>
            </w:tcBorders>
            <w:noWrap/>
            <w:vAlign w:val="center"/>
          </w:tcPr>
          <w:p w14:paraId="2D322DAD" w14:textId="6D389097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taccagctgatccaccagttttagagctagaaatagca</w:t>
            </w:r>
            <w:proofErr w:type="spellEnd"/>
          </w:p>
        </w:tc>
      </w:tr>
      <w:tr w:rsidR="00A15FCD" w:rsidRPr="00A15FCD" w14:paraId="11450D52" w14:textId="77777777" w:rsidTr="00C05E88">
        <w:trPr>
          <w:trHeight w:val="278"/>
          <w:jc w:val="center"/>
        </w:trPr>
        <w:tc>
          <w:tcPr>
            <w:tcW w:w="1473" w:type="pct"/>
            <w:tcBorders>
              <w:top w:val="nil"/>
            </w:tcBorders>
            <w:noWrap/>
            <w:vAlign w:val="center"/>
          </w:tcPr>
          <w:p w14:paraId="52AA26D8" w14:textId="5C9D2AE1" w:rsidR="00455D61" w:rsidRPr="00066D37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066D37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gRNA-</w:t>
            </w:r>
            <w:proofErr w:type="spellStart"/>
            <w:r w:rsidRPr="00066D37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pgi</w:t>
            </w:r>
            <w:proofErr w:type="spellEnd"/>
            <w:r w:rsidRPr="00066D37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-R</w:t>
            </w:r>
          </w:p>
        </w:tc>
        <w:tc>
          <w:tcPr>
            <w:tcW w:w="3527" w:type="pct"/>
            <w:tcBorders>
              <w:top w:val="nil"/>
            </w:tcBorders>
            <w:noWrap/>
            <w:vAlign w:val="center"/>
          </w:tcPr>
          <w:p w14:paraId="64A10B8D" w14:textId="31F37CFA" w:rsidR="00455D61" w:rsidRPr="00066D37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tggtggatcagctggtagaaactagtattatacctaggact</w:t>
            </w:r>
            <w:proofErr w:type="spellEnd"/>
          </w:p>
        </w:tc>
      </w:tr>
      <w:tr w:rsidR="00A15FCD" w:rsidRPr="00A15FCD" w14:paraId="3AAF2206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211CC840" w14:textId="7CE0B610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gRNA-</w:t>
            </w: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pykA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-F</w:t>
            </w:r>
          </w:p>
        </w:tc>
        <w:tc>
          <w:tcPr>
            <w:tcW w:w="3527" w:type="pct"/>
            <w:noWrap/>
            <w:vAlign w:val="center"/>
          </w:tcPr>
          <w:p w14:paraId="683B0156" w14:textId="71818286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cgttcagttcgacaatggttttagagctagaaatagca</w:t>
            </w:r>
            <w:proofErr w:type="spellEnd"/>
          </w:p>
        </w:tc>
      </w:tr>
      <w:tr w:rsidR="00A15FCD" w:rsidRPr="00A15FCD" w14:paraId="20E15B95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6BB91B97" w14:textId="3D8F055E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gRNA-</w:t>
            </w: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pykA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-R</w:t>
            </w:r>
          </w:p>
        </w:tc>
        <w:tc>
          <w:tcPr>
            <w:tcW w:w="3527" w:type="pct"/>
            <w:noWrap/>
            <w:vAlign w:val="center"/>
          </w:tcPr>
          <w:p w14:paraId="376460C6" w14:textId="15E5C788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cattgtcgaactgaacgtccactagtattatacctaggact</w:t>
            </w:r>
            <w:proofErr w:type="spellEnd"/>
          </w:p>
        </w:tc>
      </w:tr>
      <w:tr w:rsidR="00A15FCD" w:rsidRPr="00A15FCD" w14:paraId="6EEA84DF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008319D5" w14:textId="3032FE7E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gRNA-</w:t>
            </w: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</w:t>
            </w:r>
            <w:r w:rsidR="00066D37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F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-F</w:t>
            </w:r>
          </w:p>
        </w:tc>
        <w:tc>
          <w:tcPr>
            <w:tcW w:w="3527" w:type="pct"/>
            <w:noWrap/>
            <w:vAlign w:val="center"/>
          </w:tcPr>
          <w:p w14:paraId="4082A46B" w14:textId="2DA49118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ccgactcgcgcagaagcgttttagagctagaaatagca</w:t>
            </w:r>
            <w:proofErr w:type="spellEnd"/>
          </w:p>
        </w:tc>
      </w:tr>
      <w:tr w:rsidR="00A15FCD" w:rsidRPr="00A15FCD" w14:paraId="64EE3CBF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35F848D0" w14:textId="4747254B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gRNA-</w:t>
            </w: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pykF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-R</w:t>
            </w:r>
          </w:p>
        </w:tc>
        <w:tc>
          <w:tcPr>
            <w:tcW w:w="3527" w:type="pct"/>
            <w:noWrap/>
            <w:vAlign w:val="center"/>
          </w:tcPr>
          <w:p w14:paraId="110E1953" w14:textId="62F1BDA6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gcttctgcgcgagtcgggcgactagtattatacctaggact</w:t>
            </w:r>
            <w:proofErr w:type="spellEnd"/>
          </w:p>
        </w:tc>
      </w:tr>
      <w:tr w:rsidR="00A15FCD" w:rsidRPr="00A15FCD" w14:paraId="592A59E5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229D630D" w14:textId="138BDE76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gRNA-</w:t>
            </w: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glpK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-F</w:t>
            </w:r>
          </w:p>
        </w:tc>
        <w:tc>
          <w:tcPr>
            <w:tcW w:w="3527" w:type="pct"/>
            <w:noWrap/>
            <w:vAlign w:val="center"/>
          </w:tcPr>
          <w:p w14:paraId="0AEDA046" w14:textId="3F401704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gtgaactatgcgttggagttttagagctagaaatagca</w:t>
            </w:r>
            <w:proofErr w:type="spellEnd"/>
          </w:p>
        </w:tc>
      </w:tr>
      <w:tr w:rsidR="00A15FCD" w:rsidRPr="00A15FCD" w14:paraId="3E33A877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48C7966F" w14:textId="60DA0D63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gRNA-</w:t>
            </w: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glpK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-R</w:t>
            </w:r>
          </w:p>
        </w:tc>
        <w:tc>
          <w:tcPr>
            <w:tcW w:w="3527" w:type="pct"/>
            <w:noWrap/>
            <w:vAlign w:val="center"/>
          </w:tcPr>
          <w:p w14:paraId="2BE2FDE9" w14:textId="105170D2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tccaacgcatagttcacttcactagtattatacctaggact</w:t>
            </w:r>
            <w:proofErr w:type="spellEnd"/>
          </w:p>
        </w:tc>
      </w:tr>
      <w:tr w:rsidR="00A15FCD" w:rsidRPr="00A15FCD" w14:paraId="5CF3816F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5ED2A862" w14:textId="38ACDAE9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pgi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-up-F</w:t>
            </w:r>
          </w:p>
        </w:tc>
        <w:tc>
          <w:tcPr>
            <w:tcW w:w="3527" w:type="pct"/>
            <w:noWrap/>
            <w:vAlign w:val="center"/>
          </w:tcPr>
          <w:p w14:paraId="5292988F" w14:textId="077B086A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catcagaaagcacaatatcagcgc</w:t>
            </w:r>
            <w:proofErr w:type="spellEnd"/>
          </w:p>
        </w:tc>
      </w:tr>
      <w:tr w:rsidR="00A15FCD" w:rsidRPr="00A15FCD" w14:paraId="76D16F01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04B97737" w14:textId="1F005D3D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pgi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-up-R</w:t>
            </w:r>
          </w:p>
        </w:tc>
        <w:tc>
          <w:tcPr>
            <w:tcW w:w="3527" w:type="pct"/>
            <w:noWrap/>
            <w:vAlign w:val="center"/>
          </w:tcPr>
          <w:p w14:paraId="5A1F1E12" w14:textId="5FA6F90B" w:rsidR="00455D61" w:rsidRPr="00066D37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tagcaatactcttctgattttgagaattgtga</w:t>
            </w:r>
            <w:proofErr w:type="spellEnd"/>
          </w:p>
        </w:tc>
      </w:tr>
      <w:tr w:rsidR="00A15FCD" w:rsidRPr="00A15FCD" w14:paraId="072C063F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5B9C6ABA" w14:textId="30044FB5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pgi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-down-F</w:t>
            </w:r>
          </w:p>
        </w:tc>
        <w:tc>
          <w:tcPr>
            <w:tcW w:w="3527" w:type="pct"/>
            <w:noWrap/>
            <w:vAlign w:val="center"/>
          </w:tcPr>
          <w:p w14:paraId="1AB75B08" w14:textId="413319A2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aaatcagaagagtattgctatcatcgtcgatatgtaggccg</w:t>
            </w:r>
            <w:proofErr w:type="spellEnd"/>
          </w:p>
        </w:tc>
      </w:tr>
      <w:tr w:rsidR="00A15FCD" w:rsidRPr="00A15FCD" w14:paraId="0F961424" w14:textId="77777777" w:rsidTr="00484AB7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3EF8452D" w14:textId="4994BF90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pgi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-down-R</w:t>
            </w:r>
          </w:p>
        </w:tc>
        <w:tc>
          <w:tcPr>
            <w:tcW w:w="3527" w:type="pct"/>
            <w:noWrap/>
            <w:vAlign w:val="center"/>
          </w:tcPr>
          <w:p w14:paraId="5582A238" w14:textId="0BBE1B90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cgcaagcgcagatatggcaaa</w:t>
            </w:r>
            <w:proofErr w:type="spellEnd"/>
          </w:p>
        </w:tc>
      </w:tr>
      <w:tr w:rsidR="00A15FCD" w:rsidRPr="00A15FCD" w14:paraId="57A48191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0B8F5BBC" w14:textId="32C6F46B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pykA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-up-F</w:t>
            </w:r>
          </w:p>
        </w:tc>
        <w:tc>
          <w:tcPr>
            <w:tcW w:w="3527" w:type="pct"/>
            <w:noWrap/>
            <w:vAlign w:val="center"/>
          </w:tcPr>
          <w:p w14:paraId="15BEE6AF" w14:textId="45244C00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484AB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cccacgatgcgatgaataagttctt</w:t>
            </w:r>
            <w:proofErr w:type="spellEnd"/>
          </w:p>
        </w:tc>
      </w:tr>
      <w:tr w:rsidR="00A15FCD" w:rsidRPr="00A15FCD" w14:paraId="332C0C7F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5D0B8824" w14:textId="5F38298C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pykA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-up-R</w:t>
            </w:r>
          </w:p>
        </w:tc>
        <w:tc>
          <w:tcPr>
            <w:tcW w:w="3527" w:type="pct"/>
            <w:noWrap/>
            <w:vAlign w:val="center"/>
          </w:tcPr>
          <w:p w14:paraId="1E72BF92" w14:textId="235B6BBE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484AB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gtaatactccgttgactgaaacaaccag</w:t>
            </w:r>
            <w:proofErr w:type="spellEnd"/>
          </w:p>
        </w:tc>
      </w:tr>
      <w:tr w:rsidR="00A15FCD" w:rsidRPr="00A15FCD" w14:paraId="7CABE9F3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3BE8306A" w14:textId="3F20B272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pykA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-down-F</w:t>
            </w:r>
          </w:p>
        </w:tc>
        <w:tc>
          <w:tcPr>
            <w:tcW w:w="3527" w:type="pct"/>
            <w:noWrap/>
            <w:vAlign w:val="center"/>
          </w:tcPr>
          <w:p w14:paraId="559628E6" w14:textId="2C93B177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484AB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ttcagtcaacggagtattacgtacgttgccggatgcgg</w:t>
            </w:r>
            <w:proofErr w:type="spellEnd"/>
          </w:p>
        </w:tc>
      </w:tr>
      <w:tr w:rsidR="00A15FCD" w:rsidRPr="00A15FCD" w14:paraId="4A827F41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6A3B0CC8" w14:textId="52B5F761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pykA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-down-R</w:t>
            </w:r>
          </w:p>
        </w:tc>
        <w:tc>
          <w:tcPr>
            <w:tcW w:w="3527" w:type="pct"/>
            <w:noWrap/>
            <w:vAlign w:val="center"/>
          </w:tcPr>
          <w:p w14:paraId="76663815" w14:textId="1987AA99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484AB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gattatgtctggaacacggtgcg</w:t>
            </w:r>
            <w:proofErr w:type="spellEnd"/>
          </w:p>
        </w:tc>
      </w:tr>
      <w:tr w:rsidR="00A15FCD" w:rsidRPr="00A15FCD" w14:paraId="0ACDE066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0B58C3BF" w14:textId="66DC243D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pykF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-up-F</w:t>
            </w:r>
          </w:p>
        </w:tc>
        <w:tc>
          <w:tcPr>
            <w:tcW w:w="3527" w:type="pct"/>
            <w:noWrap/>
            <w:vAlign w:val="center"/>
          </w:tcPr>
          <w:p w14:paraId="675A35C6" w14:textId="4A5D4E96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ataacaatatgctttggttcctgcc</w:t>
            </w:r>
            <w:proofErr w:type="spellEnd"/>
          </w:p>
        </w:tc>
      </w:tr>
      <w:tr w:rsidR="00A15FCD" w:rsidRPr="00A15FCD" w14:paraId="47CE2ACB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17265903" w14:textId="7B36DEA1" w:rsidR="00455D61" w:rsidRPr="00A15FCD" w:rsidRDefault="00484AB7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pykF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-up-R</w:t>
            </w:r>
          </w:p>
        </w:tc>
        <w:tc>
          <w:tcPr>
            <w:tcW w:w="3527" w:type="pct"/>
            <w:noWrap/>
            <w:vAlign w:val="center"/>
          </w:tcPr>
          <w:p w14:paraId="35318528" w14:textId="2F5038C2" w:rsidR="00455D61" w:rsidRPr="00A15FCD" w:rsidRDefault="00C74591" w:rsidP="00C05E8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attaattcacaaaagcaatagacagtcttagtctttaagttgagaaggatg</w:t>
            </w:r>
            <w:proofErr w:type="spellEnd"/>
          </w:p>
        </w:tc>
      </w:tr>
      <w:tr w:rsidR="00484AB7" w:rsidRPr="00A15FCD" w14:paraId="197D3650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4B4C90BA" w14:textId="3AC174D7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pykF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-down-F</w:t>
            </w:r>
          </w:p>
        </w:tc>
        <w:tc>
          <w:tcPr>
            <w:tcW w:w="3527" w:type="pct"/>
            <w:noWrap/>
            <w:vAlign w:val="center"/>
          </w:tcPr>
          <w:p w14:paraId="53590763" w14:textId="55379C91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tattgcttttgtgaattaatttgtatatcgaagcg</w:t>
            </w:r>
            <w:proofErr w:type="spellEnd"/>
          </w:p>
        </w:tc>
      </w:tr>
      <w:tr w:rsidR="00484AB7" w:rsidRPr="00A15FCD" w14:paraId="05778589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73994A44" w14:textId="2AAC3B0B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pykF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-down-R</w:t>
            </w:r>
          </w:p>
        </w:tc>
        <w:tc>
          <w:tcPr>
            <w:tcW w:w="3527" w:type="pct"/>
            <w:noWrap/>
            <w:vAlign w:val="center"/>
          </w:tcPr>
          <w:p w14:paraId="5AC2FD2D" w14:textId="77C2287A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cagtagagtcagcgcagaatg</w:t>
            </w:r>
            <w:proofErr w:type="spellEnd"/>
          </w:p>
        </w:tc>
      </w:tr>
      <w:tr w:rsidR="00484AB7" w:rsidRPr="00A15FCD" w14:paraId="484A6D4C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554A989C" w14:textId="44B280B5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glpk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-up-F</w:t>
            </w:r>
          </w:p>
        </w:tc>
        <w:tc>
          <w:tcPr>
            <w:tcW w:w="3527" w:type="pct"/>
            <w:noWrap/>
            <w:vAlign w:val="center"/>
          </w:tcPr>
          <w:p w14:paraId="29CD6939" w14:textId="521EAB4E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atcgtttcacaagttgccggc</w:t>
            </w:r>
            <w:proofErr w:type="spellEnd"/>
          </w:p>
        </w:tc>
      </w:tr>
      <w:tr w:rsidR="00484AB7" w:rsidRPr="00A15FCD" w14:paraId="0E192EE5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6A4FE249" w14:textId="4F830D44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</w:t>
            </w:r>
            <w:r w:rsidR="00484AB7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lpk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*</w:t>
            </w:r>
            <w:r w:rsidR="00484AB7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-up-R</w:t>
            </w:r>
          </w:p>
        </w:tc>
        <w:tc>
          <w:tcPr>
            <w:tcW w:w="3527" w:type="pct"/>
            <w:noWrap/>
            <w:vAlign w:val="center"/>
          </w:tcPr>
          <w:p w14:paraId="15A8F705" w14:textId="4A6B396B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accgcactttccaacgcatagttcacttcg</w:t>
            </w:r>
            <w:proofErr w:type="spellEnd"/>
          </w:p>
        </w:tc>
      </w:tr>
      <w:tr w:rsidR="00484AB7" w:rsidRPr="00A15FCD" w14:paraId="0F093CC4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7728C3E1" w14:textId="159EEC21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</w:t>
            </w:r>
            <w:r w:rsidR="00484AB7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lpk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*</w:t>
            </w:r>
            <w:r w:rsidR="00484AB7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-down-F</w:t>
            </w:r>
          </w:p>
        </w:tc>
        <w:tc>
          <w:tcPr>
            <w:tcW w:w="3527" w:type="pct"/>
            <w:noWrap/>
            <w:vAlign w:val="center"/>
          </w:tcPr>
          <w:p w14:paraId="71EF93E2" w14:textId="5A660A95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atgcgttggaaagtgcggtg</w:t>
            </w:r>
            <w:proofErr w:type="spellEnd"/>
          </w:p>
        </w:tc>
      </w:tr>
      <w:tr w:rsidR="00484AB7" w:rsidRPr="00A15FCD" w14:paraId="1D1538E7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706CE1D3" w14:textId="42904B7B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glpk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-down-R</w:t>
            </w:r>
          </w:p>
        </w:tc>
        <w:tc>
          <w:tcPr>
            <w:tcW w:w="3527" w:type="pct"/>
            <w:noWrap/>
            <w:vAlign w:val="center"/>
          </w:tcPr>
          <w:p w14:paraId="1C204574" w14:textId="797CBCD8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ggcaaaccgttgagcgaactg</w:t>
            </w:r>
            <w:proofErr w:type="spellEnd"/>
          </w:p>
        </w:tc>
      </w:tr>
      <w:tr w:rsidR="00484AB7" w:rsidRPr="00A15FCD" w14:paraId="4EB8DE29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5234AD84" w14:textId="66C5E80F" w:rsidR="00484AB7" w:rsidRPr="00A15FCD" w:rsidRDefault="00066D3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pgi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-JD-F</w:t>
            </w:r>
          </w:p>
        </w:tc>
        <w:tc>
          <w:tcPr>
            <w:tcW w:w="3527" w:type="pct"/>
            <w:noWrap/>
            <w:vAlign w:val="center"/>
          </w:tcPr>
          <w:p w14:paraId="49F17240" w14:textId="7193F9C9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ccaggttccagtccttcagct</w:t>
            </w:r>
            <w:proofErr w:type="spellEnd"/>
          </w:p>
        </w:tc>
      </w:tr>
      <w:tr w:rsidR="00484AB7" w:rsidRPr="00A15FCD" w14:paraId="7A21535C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252FADBA" w14:textId="351D4D84" w:rsidR="00484AB7" w:rsidRPr="00A15FCD" w:rsidRDefault="00066D3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pgi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-JD-R</w:t>
            </w:r>
          </w:p>
        </w:tc>
        <w:tc>
          <w:tcPr>
            <w:tcW w:w="3527" w:type="pct"/>
            <w:noWrap/>
            <w:vAlign w:val="center"/>
          </w:tcPr>
          <w:p w14:paraId="31288273" w14:textId="0FCDE961" w:rsidR="00484AB7" w:rsidRPr="00066D37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gtattagaaccatcaccgccaccg</w:t>
            </w:r>
            <w:proofErr w:type="spellEnd"/>
          </w:p>
        </w:tc>
      </w:tr>
      <w:tr w:rsidR="00484AB7" w:rsidRPr="00A15FCD" w14:paraId="70AF2132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15DE7ED0" w14:textId="4C0CF9CA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pykA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-JD-F</w:t>
            </w:r>
          </w:p>
        </w:tc>
        <w:tc>
          <w:tcPr>
            <w:tcW w:w="3527" w:type="pct"/>
            <w:noWrap/>
            <w:vAlign w:val="center"/>
          </w:tcPr>
          <w:p w14:paraId="13B3B839" w14:textId="43E25870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484AB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cattcactggataaatctgccatcaacc</w:t>
            </w:r>
            <w:proofErr w:type="spellEnd"/>
          </w:p>
        </w:tc>
      </w:tr>
      <w:tr w:rsidR="00484AB7" w:rsidRPr="00A15FCD" w14:paraId="3FEF4D38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5510000E" w14:textId="3065A58C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pykA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-JD-R</w:t>
            </w:r>
          </w:p>
        </w:tc>
        <w:tc>
          <w:tcPr>
            <w:tcW w:w="3527" w:type="pct"/>
            <w:noWrap/>
            <w:vAlign w:val="center"/>
          </w:tcPr>
          <w:p w14:paraId="61DEEB21" w14:textId="6916306E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484AB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ccgtcgatattcctgccatgctg</w:t>
            </w:r>
            <w:proofErr w:type="spellEnd"/>
          </w:p>
        </w:tc>
      </w:tr>
      <w:tr w:rsidR="00484AB7" w:rsidRPr="00A15FCD" w14:paraId="19057BAD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7C199BEA" w14:textId="672B94CC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pykF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-JD-F</w:t>
            </w:r>
          </w:p>
        </w:tc>
        <w:tc>
          <w:tcPr>
            <w:tcW w:w="3527" w:type="pct"/>
            <w:noWrap/>
            <w:vAlign w:val="center"/>
          </w:tcPr>
          <w:p w14:paraId="7D7F55A4" w14:textId="075ACC76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ctgcgctgaatgcgtttattgg</w:t>
            </w:r>
            <w:proofErr w:type="spellEnd"/>
          </w:p>
        </w:tc>
      </w:tr>
      <w:tr w:rsidR="00484AB7" w:rsidRPr="00A15FCD" w14:paraId="6B28E3E6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6B87EB9A" w14:textId="6C2B6F29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pykF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-JD-R</w:t>
            </w:r>
          </w:p>
        </w:tc>
        <w:tc>
          <w:tcPr>
            <w:tcW w:w="3527" w:type="pct"/>
            <w:noWrap/>
            <w:vAlign w:val="center"/>
          </w:tcPr>
          <w:p w14:paraId="58666476" w14:textId="7BC959CD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cgataaagcgttgtatcgtcggg</w:t>
            </w:r>
            <w:proofErr w:type="spellEnd"/>
          </w:p>
        </w:tc>
      </w:tr>
      <w:tr w:rsidR="00484AB7" w:rsidRPr="00A15FCD" w14:paraId="7C39C657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1ABBD103" w14:textId="5A69E078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glpk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-JD-F</w:t>
            </w:r>
          </w:p>
        </w:tc>
        <w:tc>
          <w:tcPr>
            <w:tcW w:w="3527" w:type="pct"/>
            <w:noWrap/>
            <w:vAlign w:val="center"/>
          </w:tcPr>
          <w:p w14:paraId="324E2DA4" w14:textId="333BF904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ctttctgtgctgcggctttagtt</w:t>
            </w:r>
            <w:proofErr w:type="spellEnd"/>
          </w:p>
        </w:tc>
      </w:tr>
      <w:tr w:rsidR="00484AB7" w:rsidRPr="00A15FCD" w14:paraId="7139435B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4F7AE8AC" w14:textId="54DB3659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glpk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-JD-R</w:t>
            </w:r>
          </w:p>
        </w:tc>
        <w:tc>
          <w:tcPr>
            <w:tcW w:w="3527" w:type="pct"/>
            <w:noWrap/>
            <w:vAlign w:val="center"/>
          </w:tcPr>
          <w:p w14:paraId="393CEC12" w14:textId="34E46356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C74591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aattctcacctgtatgccagacagc</w:t>
            </w:r>
            <w:proofErr w:type="spellEnd"/>
          </w:p>
        </w:tc>
      </w:tr>
      <w:tr w:rsidR="00484AB7" w:rsidRPr="00A15FCD" w14:paraId="23D44FC8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3CD9EB93" w14:textId="24097B8B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sp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-JD-F</w:t>
            </w:r>
          </w:p>
        </w:tc>
        <w:tc>
          <w:tcPr>
            <w:tcW w:w="3527" w:type="pct"/>
            <w:noWrap/>
            <w:vAlign w:val="center"/>
          </w:tcPr>
          <w:p w14:paraId="0F2F4770" w14:textId="42DB4999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accgcctttgagtgagct</w:t>
            </w:r>
            <w:proofErr w:type="spellEnd"/>
          </w:p>
        </w:tc>
      </w:tr>
      <w:tr w:rsidR="00484AB7" w:rsidRPr="00A15FCD" w14:paraId="549D81CA" w14:textId="77777777" w:rsidTr="00C05E88">
        <w:trPr>
          <w:trHeight w:val="278"/>
          <w:jc w:val="center"/>
        </w:trPr>
        <w:tc>
          <w:tcPr>
            <w:tcW w:w="1473" w:type="pct"/>
            <w:noWrap/>
            <w:vAlign w:val="center"/>
          </w:tcPr>
          <w:p w14:paraId="0AB0B174" w14:textId="231A3DF5" w:rsidR="00484AB7" w:rsidRPr="00A15FCD" w:rsidRDefault="00484AB7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sp</w:t>
            </w:r>
            <w:proofErr w:type="spellEnd"/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Cs w:val="21"/>
              </w:rPr>
              <w:t>-JD-R</w:t>
            </w:r>
          </w:p>
        </w:tc>
        <w:tc>
          <w:tcPr>
            <w:tcW w:w="3527" w:type="pct"/>
            <w:noWrap/>
            <w:vAlign w:val="center"/>
          </w:tcPr>
          <w:p w14:paraId="3794701B" w14:textId="2346FF6C" w:rsidR="00484AB7" w:rsidRPr="00A15FCD" w:rsidRDefault="00C74591" w:rsidP="00484AB7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proofErr w:type="spellStart"/>
            <w:r w:rsidRPr="00066D37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atcagaggtagttggcgtcatcg</w:t>
            </w:r>
            <w:proofErr w:type="spellEnd"/>
          </w:p>
        </w:tc>
      </w:tr>
    </w:tbl>
    <w:p w14:paraId="2783685D" w14:textId="77777777" w:rsidR="009B53F9" w:rsidRDefault="009B53F9" w:rsidP="000F5F0E">
      <w:pPr>
        <w:rPr>
          <w:color w:val="000000" w:themeColor="text1"/>
        </w:rPr>
        <w:sectPr w:rsidR="009B53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5056A6" w14:textId="4E0DC4D1" w:rsidR="009B53F9" w:rsidRDefault="009B53F9" w:rsidP="009B53F9">
      <w:r w:rsidRPr="007269D3">
        <w:rPr>
          <w:rFonts w:ascii="Times New Roman" w:hAnsi="Times New Roman" w:cs="Times New Roman"/>
          <w:noProof/>
          <w14:ligatures w14:val="standardContextual"/>
        </w:rPr>
        <w:lastRenderedPageBreak/>
        <w:drawing>
          <wp:inline distT="0" distB="0" distL="0" distR="0" wp14:anchorId="0144737A" wp14:editId="3A0EB1DD">
            <wp:extent cx="4789220" cy="1828800"/>
            <wp:effectExtent l="0" t="0" r="0" b="0"/>
            <wp:docPr id="1771631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315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3786" cy="184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D353" w14:textId="665166DE" w:rsidR="009B53F9" w:rsidRPr="001F72E3" w:rsidRDefault="009B53F9" w:rsidP="00F0318F">
      <w:pPr>
        <w:pStyle w:val="2"/>
        <w:adjustRightInd w:val="0"/>
        <w:snapToGrid w:val="0"/>
        <w:spacing w:line="480" w:lineRule="auto"/>
        <w:jc w:val="both"/>
        <w:rPr>
          <w:bCs w:val="0"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Fig</w:t>
      </w:r>
      <w:r w:rsidRPr="00A15FCD">
        <w:rPr>
          <w:b/>
          <w:bCs w:val="0"/>
          <w:color w:val="000000" w:themeColor="text1"/>
        </w:rPr>
        <w:t xml:space="preserve"> </w:t>
      </w:r>
      <w:r w:rsidRPr="00A15FCD">
        <w:rPr>
          <w:rFonts w:hint="eastAsia"/>
          <w:b/>
          <w:bCs w:val="0"/>
          <w:color w:val="000000" w:themeColor="text1"/>
        </w:rPr>
        <w:t>S</w:t>
      </w:r>
      <w:r>
        <w:rPr>
          <w:rFonts w:hint="eastAsia"/>
          <w:b/>
          <w:bCs w:val="0"/>
          <w:color w:val="000000" w:themeColor="text1"/>
        </w:rPr>
        <w:t>1</w:t>
      </w:r>
      <w:r w:rsidRPr="00A15FCD">
        <w:rPr>
          <w:b/>
          <w:bCs w:val="0"/>
          <w:color w:val="000000" w:themeColor="text1"/>
        </w:rPr>
        <w:t>.</w:t>
      </w:r>
      <w:r w:rsidRPr="009B53F9">
        <w:rPr>
          <w:b/>
          <w:color w:val="000000" w:themeColor="text1"/>
        </w:rPr>
        <w:t xml:space="preserve"> Fed-batch production of </w:t>
      </w:r>
      <w:r>
        <w:rPr>
          <w:rFonts w:hint="eastAsia"/>
          <w:b/>
          <w:color w:val="000000" w:themeColor="text1"/>
        </w:rPr>
        <w:t>NMN008</w:t>
      </w:r>
      <w:r w:rsidRPr="009B53F9">
        <w:rPr>
          <w:b/>
          <w:color w:val="000000" w:themeColor="text1"/>
        </w:rPr>
        <w:t xml:space="preserve"> in 2 L bioreactors. </w:t>
      </w:r>
      <w:r w:rsidRPr="009B53F9">
        <w:rPr>
          <w:bCs w:val="0"/>
          <w:color w:val="000000" w:themeColor="text1"/>
        </w:rPr>
        <w:t xml:space="preserve">(A) NMN production, </w:t>
      </w:r>
      <w:r>
        <w:t>residual nicotinamide</w:t>
      </w:r>
      <w:r>
        <w:rPr>
          <w:rFonts w:hint="eastAsia"/>
        </w:rPr>
        <w:t xml:space="preserve">, </w:t>
      </w:r>
      <w:r w:rsidRPr="009B53F9">
        <w:rPr>
          <w:bCs w:val="0"/>
          <w:color w:val="000000" w:themeColor="text1"/>
        </w:rPr>
        <w:t>cell growth (OD₆₀₀), and consumption of glucose during fermentation. (B) Relationship between dissolved oxygen (DO) and agitation speed.</w:t>
      </w:r>
      <w:r w:rsidR="00D145B3" w:rsidRPr="00D145B3">
        <w:t xml:space="preserve"> </w:t>
      </w:r>
      <w:r w:rsidR="00D145B3" w:rsidRPr="00D145B3">
        <w:rPr>
          <w:bCs w:val="0"/>
          <w:color w:val="000000" w:themeColor="text1"/>
        </w:rPr>
        <w:t>The black arrows represent the addition of arabinose and lactose to induce protein expression. The red arrows represent the start of the conversion.</w:t>
      </w:r>
    </w:p>
    <w:p w14:paraId="0B951650" w14:textId="2E61FEA1" w:rsidR="009B53F9" w:rsidRDefault="009B53F9" w:rsidP="009B53F9">
      <w:pPr>
        <w:pStyle w:val="2"/>
        <w:keepNext w:val="0"/>
        <w:keepLines w:val="0"/>
        <w:adjustRightInd w:val="0"/>
        <w:snapToGrid w:val="0"/>
        <w:spacing w:before="0" w:after="0" w:line="480" w:lineRule="auto"/>
        <w:rPr>
          <w:color w:val="000000" w:themeColor="text1"/>
        </w:rPr>
      </w:pPr>
    </w:p>
    <w:p w14:paraId="4946AB38" w14:textId="77777777" w:rsidR="009B53F9" w:rsidRPr="009B53F9" w:rsidRDefault="009B53F9" w:rsidP="009B53F9"/>
    <w:p w14:paraId="428268B0" w14:textId="73FE527F" w:rsidR="0009278D" w:rsidRPr="009B53F9" w:rsidRDefault="0009278D" w:rsidP="000F5F0E">
      <w:pPr>
        <w:rPr>
          <w:color w:val="000000" w:themeColor="text1"/>
        </w:rPr>
      </w:pPr>
    </w:p>
    <w:sectPr w:rsidR="0009278D" w:rsidRPr="009B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2169" w14:textId="77777777" w:rsidR="00675C37" w:rsidRDefault="00675C37" w:rsidP="00455D61">
      <w:r>
        <w:separator/>
      </w:r>
    </w:p>
  </w:endnote>
  <w:endnote w:type="continuationSeparator" w:id="0">
    <w:p w14:paraId="2C6C0F3E" w14:textId="77777777" w:rsidR="00675C37" w:rsidRDefault="00675C37" w:rsidP="0045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标题 CS)">
    <w:altName w:val="宋体"/>
    <w:panose1 w:val="020B0604020202020204"/>
    <w:charset w:val="86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9411" w14:textId="77777777" w:rsidR="00675C37" w:rsidRDefault="00675C37" w:rsidP="00455D61">
      <w:r>
        <w:separator/>
      </w:r>
    </w:p>
  </w:footnote>
  <w:footnote w:type="continuationSeparator" w:id="0">
    <w:p w14:paraId="479629B1" w14:textId="77777777" w:rsidR="00675C37" w:rsidRDefault="00675C37" w:rsidP="00455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D"/>
    <w:rsid w:val="00033E4C"/>
    <w:rsid w:val="00045633"/>
    <w:rsid w:val="0005373B"/>
    <w:rsid w:val="00066D37"/>
    <w:rsid w:val="00074DC9"/>
    <w:rsid w:val="00081833"/>
    <w:rsid w:val="0009136B"/>
    <w:rsid w:val="0009278D"/>
    <w:rsid w:val="00094E75"/>
    <w:rsid w:val="000F5F0E"/>
    <w:rsid w:val="0011726D"/>
    <w:rsid w:val="00152949"/>
    <w:rsid w:val="00156602"/>
    <w:rsid w:val="00165968"/>
    <w:rsid w:val="00182079"/>
    <w:rsid w:val="001A0749"/>
    <w:rsid w:val="001E4535"/>
    <w:rsid w:val="001F72E3"/>
    <w:rsid w:val="0021130A"/>
    <w:rsid w:val="0023255D"/>
    <w:rsid w:val="002826EB"/>
    <w:rsid w:val="00282715"/>
    <w:rsid w:val="002863C1"/>
    <w:rsid w:val="002C3CC4"/>
    <w:rsid w:val="00302D07"/>
    <w:rsid w:val="003034E6"/>
    <w:rsid w:val="00315F59"/>
    <w:rsid w:val="003364AE"/>
    <w:rsid w:val="00365732"/>
    <w:rsid w:val="00372DAC"/>
    <w:rsid w:val="0038513A"/>
    <w:rsid w:val="003B1AD6"/>
    <w:rsid w:val="003B4910"/>
    <w:rsid w:val="003B740B"/>
    <w:rsid w:val="003D0434"/>
    <w:rsid w:val="003F7798"/>
    <w:rsid w:val="00400DCD"/>
    <w:rsid w:val="004011CE"/>
    <w:rsid w:val="004078C4"/>
    <w:rsid w:val="004174EC"/>
    <w:rsid w:val="00420C47"/>
    <w:rsid w:val="00424754"/>
    <w:rsid w:val="00441816"/>
    <w:rsid w:val="00442139"/>
    <w:rsid w:val="00447377"/>
    <w:rsid w:val="00455D61"/>
    <w:rsid w:val="00477E04"/>
    <w:rsid w:val="00484AB7"/>
    <w:rsid w:val="00491158"/>
    <w:rsid w:val="004C67C0"/>
    <w:rsid w:val="004F147B"/>
    <w:rsid w:val="005041DB"/>
    <w:rsid w:val="005172D9"/>
    <w:rsid w:val="00540611"/>
    <w:rsid w:val="0055400E"/>
    <w:rsid w:val="00566FA1"/>
    <w:rsid w:val="005A076D"/>
    <w:rsid w:val="005C4A78"/>
    <w:rsid w:val="005C761E"/>
    <w:rsid w:val="00601C5E"/>
    <w:rsid w:val="00602DE3"/>
    <w:rsid w:val="00624497"/>
    <w:rsid w:val="00630612"/>
    <w:rsid w:val="00633CF7"/>
    <w:rsid w:val="0064720A"/>
    <w:rsid w:val="00653A6A"/>
    <w:rsid w:val="0065536F"/>
    <w:rsid w:val="00675C37"/>
    <w:rsid w:val="006947B0"/>
    <w:rsid w:val="0069560B"/>
    <w:rsid w:val="006B54DF"/>
    <w:rsid w:val="006B7B51"/>
    <w:rsid w:val="006C39E2"/>
    <w:rsid w:val="007111CD"/>
    <w:rsid w:val="00742C08"/>
    <w:rsid w:val="007550D4"/>
    <w:rsid w:val="007574CE"/>
    <w:rsid w:val="0078322D"/>
    <w:rsid w:val="007865F0"/>
    <w:rsid w:val="00787A89"/>
    <w:rsid w:val="007C7A5F"/>
    <w:rsid w:val="007F5CE3"/>
    <w:rsid w:val="008008DA"/>
    <w:rsid w:val="008135A0"/>
    <w:rsid w:val="008144CB"/>
    <w:rsid w:val="00827F79"/>
    <w:rsid w:val="008344E2"/>
    <w:rsid w:val="00835379"/>
    <w:rsid w:val="00843E85"/>
    <w:rsid w:val="0086129F"/>
    <w:rsid w:val="00864437"/>
    <w:rsid w:val="00876CC0"/>
    <w:rsid w:val="008B2BBF"/>
    <w:rsid w:val="008D0E7D"/>
    <w:rsid w:val="00901D51"/>
    <w:rsid w:val="0095522D"/>
    <w:rsid w:val="00960D28"/>
    <w:rsid w:val="009679B0"/>
    <w:rsid w:val="009872CA"/>
    <w:rsid w:val="009878DB"/>
    <w:rsid w:val="009A2369"/>
    <w:rsid w:val="009B26B4"/>
    <w:rsid w:val="009B53F9"/>
    <w:rsid w:val="009D68E8"/>
    <w:rsid w:val="009E6C30"/>
    <w:rsid w:val="009F1AF3"/>
    <w:rsid w:val="00A1047C"/>
    <w:rsid w:val="00A147EC"/>
    <w:rsid w:val="00A15FCD"/>
    <w:rsid w:val="00A22CF4"/>
    <w:rsid w:val="00A516AD"/>
    <w:rsid w:val="00A57F9A"/>
    <w:rsid w:val="00AA6051"/>
    <w:rsid w:val="00AD64F9"/>
    <w:rsid w:val="00B43C50"/>
    <w:rsid w:val="00B65C51"/>
    <w:rsid w:val="00B7270B"/>
    <w:rsid w:val="00B735F9"/>
    <w:rsid w:val="00B77F25"/>
    <w:rsid w:val="00B83A85"/>
    <w:rsid w:val="00B9010D"/>
    <w:rsid w:val="00C01B5D"/>
    <w:rsid w:val="00C1642F"/>
    <w:rsid w:val="00C30BFE"/>
    <w:rsid w:val="00C61F15"/>
    <w:rsid w:val="00C74591"/>
    <w:rsid w:val="00C847EC"/>
    <w:rsid w:val="00C85121"/>
    <w:rsid w:val="00C85589"/>
    <w:rsid w:val="00CA421F"/>
    <w:rsid w:val="00CB13D4"/>
    <w:rsid w:val="00CD1D49"/>
    <w:rsid w:val="00D145B3"/>
    <w:rsid w:val="00D15951"/>
    <w:rsid w:val="00D434EB"/>
    <w:rsid w:val="00D9021B"/>
    <w:rsid w:val="00DC2FC2"/>
    <w:rsid w:val="00DC4716"/>
    <w:rsid w:val="00E153EA"/>
    <w:rsid w:val="00E404F9"/>
    <w:rsid w:val="00E75E02"/>
    <w:rsid w:val="00E962B5"/>
    <w:rsid w:val="00EA5379"/>
    <w:rsid w:val="00EB1609"/>
    <w:rsid w:val="00EB5CB0"/>
    <w:rsid w:val="00EC20D3"/>
    <w:rsid w:val="00ED3BF1"/>
    <w:rsid w:val="00EE4A66"/>
    <w:rsid w:val="00F0318F"/>
    <w:rsid w:val="00F04D5B"/>
    <w:rsid w:val="00F46785"/>
    <w:rsid w:val="00F52068"/>
    <w:rsid w:val="00F67782"/>
    <w:rsid w:val="00FC2C68"/>
    <w:rsid w:val="00FC7EEF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65B8"/>
  <w15:chartTrackingRefBased/>
  <w15:docId w15:val="{ED504EC2-E478-476A-B208-75A6C305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8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C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679B0"/>
    <w:pPr>
      <w:keepNext/>
      <w:keepLines/>
      <w:spacing w:before="140" w:after="140" w:line="360" w:lineRule="auto"/>
      <w:jc w:val="left"/>
      <w:outlineLvl w:val="1"/>
    </w:pPr>
    <w:rPr>
      <w:rFonts w:ascii="Times New Roman" w:eastAsia="宋体" w:hAnsi="Times New Roman" w:cstheme="majorBidi"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D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D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D61"/>
    <w:rPr>
      <w:sz w:val="18"/>
      <w:szCs w:val="18"/>
    </w:rPr>
  </w:style>
  <w:style w:type="table" w:styleId="a7">
    <w:name w:val="Table Grid"/>
    <w:basedOn w:val="a1"/>
    <w:uiPriority w:val="39"/>
    <w:rsid w:val="00455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sid w:val="009679B0"/>
    <w:rPr>
      <w:rFonts w:ascii="Times New Roman" w:eastAsia="宋体" w:hAnsi="Times New Roman" w:cstheme="majorBidi"/>
      <w:bCs/>
      <w:sz w:val="24"/>
      <w:szCs w:val="32"/>
    </w:rPr>
  </w:style>
  <w:style w:type="paragraph" w:styleId="a8">
    <w:name w:val="Revision"/>
    <w:hidden/>
    <w:uiPriority w:val="99"/>
    <w:semiHidden/>
    <w:rsid w:val="00B43C50"/>
  </w:style>
  <w:style w:type="character" w:customStyle="1" w:styleId="30">
    <w:name w:val="标题 3 字符"/>
    <w:basedOn w:val="a0"/>
    <w:link w:val="3"/>
    <w:uiPriority w:val="9"/>
    <w:semiHidden/>
    <w:rsid w:val="00094E75"/>
    <w:rPr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8144C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144C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144CB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9B53F9"/>
    <w:rPr>
      <w:rFonts w:ascii="Times New Roman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601C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03585-85EF-D543-B73B-342CECFA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甘</dc:creator>
  <cp:keywords/>
  <dc:description/>
  <cp:lastModifiedBy>嘉嘉</cp:lastModifiedBy>
  <cp:revision>13</cp:revision>
  <dcterms:created xsi:type="dcterms:W3CDTF">2025-09-26T11:58:00Z</dcterms:created>
  <dcterms:modified xsi:type="dcterms:W3CDTF">2026-01-22T07:04:00Z</dcterms:modified>
</cp:coreProperties>
</file>