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27DBA" w14:textId="77777777" w:rsidR="00C010DD" w:rsidRPr="00EF5E4E" w:rsidRDefault="00C010DD" w:rsidP="00C010DD">
      <w:pPr>
        <w:spacing w:line="480" w:lineRule="auto"/>
        <w:rPr>
          <w:b/>
          <w:bCs/>
          <w:lang w:val="en-GB"/>
        </w:rPr>
      </w:pPr>
      <w:r w:rsidRPr="00EF5E4E">
        <w:rPr>
          <w:b/>
          <w:bCs/>
          <w:lang w:val="en-GB"/>
        </w:rPr>
        <w:t>Supplementary data</w:t>
      </w:r>
    </w:p>
    <w:p w14:paraId="6EBE1A2A" w14:textId="77777777" w:rsidR="00C010DD" w:rsidRPr="00EF5E4E" w:rsidRDefault="00C010DD" w:rsidP="00C010DD">
      <w:pPr>
        <w:rPr>
          <w:b/>
          <w:bCs/>
          <w:lang w:val="en-GB"/>
        </w:rPr>
      </w:pPr>
      <w:r w:rsidRPr="00EF5E4E">
        <w:rPr>
          <w:b/>
          <w:bCs/>
          <w:lang w:val="en-GB"/>
        </w:rPr>
        <w:br w:type="page"/>
      </w:r>
    </w:p>
    <w:p w14:paraId="0DFEB60C" w14:textId="77777777" w:rsidR="00C010DD" w:rsidRPr="00EF5E4E" w:rsidRDefault="00C010DD" w:rsidP="00C010DD">
      <w:pPr>
        <w:jc w:val="both"/>
        <w:rPr>
          <w:lang w:val="en-GB"/>
        </w:rPr>
      </w:pPr>
      <w:r w:rsidRPr="00EF5E4E">
        <w:rPr>
          <w:b/>
          <w:bCs/>
          <w:lang w:val="en-GB"/>
        </w:rPr>
        <w:lastRenderedPageBreak/>
        <w:t>Supplementary Figure S1</w:t>
      </w:r>
      <w:r w:rsidRPr="00EF5E4E">
        <w:rPr>
          <w:lang w:val="en-GB"/>
        </w:rPr>
        <w:t xml:space="preserve">. </w:t>
      </w:r>
      <w:r w:rsidRPr="00EF5E4E">
        <w:rPr>
          <w:b/>
          <w:lang w:val="en-GB"/>
        </w:rPr>
        <w:t>Distribution of the three scores point by point.</w:t>
      </w:r>
      <w:r w:rsidRPr="00EF5E4E">
        <w:rPr>
          <w:lang w:val="en-GB"/>
        </w:rPr>
        <w:t xml:space="preserve"> </w:t>
      </w:r>
    </w:p>
    <w:p w14:paraId="7F9A9657" w14:textId="77777777" w:rsidR="00C010DD" w:rsidRPr="00EF5E4E" w:rsidRDefault="00C010DD" w:rsidP="00C010DD">
      <w:pPr>
        <w:rPr>
          <w:lang w:val="en-GB"/>
        </w:rPr>
      </w:pPr>
      <w:r w:rsidRPr="00EF5E4E">
        <w:rPr>
          <w:noProof/>
        </w:rPr>
        <w:drawing>
          <wp:inline distT="0" distB="0" distL="0" distR="0" wp14:anchorId="1CA68591" wp14:editId="3B5ED987">
            <wp:extent cx="6120130" cy="1644650"/>
            <wp:effectExtent l="0" t="0" r="0" b="0"/>
            <wp:docPr id="9" name="Immagine1" descr="Immagine che contiene diagramma, testo, linea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magine1" descr="Immagine che contiene diagramma, testo, linea, Caratter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22325" b="29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64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67958" w14:textId="77777777" w:rsidR="00C010DD" w:rsidRPr="00EF5E4E" w:rsidRDefault="00C010DD" w:rsidP="00C010DD">
      <w:pPr>
        <w:jc w:val="center"/>
        <w:rPr>
          <w:lang w:val="en-GB"/>
        </w:rPr>
      </w:pPr>
    </w:p>
    <w:p w14:paraId="09EA1AFC" w14:textId="77777777" w:rsidR="00C010DD" w:rsidRPr="00EF5E4E" w:rsidRDefault="00C010DD" w:rsidP="00C010DD">
      <w:pPr>
        <w:rPr>
          <w:b/>
          <w:bCs/>
          <w:lang w:val="en-GB"/>
        </w:rPr>
      </w:pPr>
      <w:r w:rsidRPr="00EF5E4E">
        <w:rPr>
          <w:b/>
          <w:bCs/>
          <w:lang w:val="en-GB"/>
        </w:rPr>
        <w:br w:type="page"/>
      </w:r>
    </w:p>
    <w:p w14:paraId="7519EC3E" w14:textId="77777777" w:rsidR="00C010DD" w:rsidRPr="00EF5E4E" w:rsidRDefault="00C010DD" w:rsidP="00C010DD">
      <w:pPr>
        <w:rPr>
          <w:b/>
          <w:bCs/>
          <w:lang w:val="en-GB"/>
        </w:rPr>
      </w:pPr>
      <w:r w:rsidRPr="00EF5E4E">
        <w:rPr>
          <w:noProof/>
          <w:lang w:val="en-GB"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0CBDF51" wp14:editId="68430702">
                <wp:simplePos x="0" y="0"/>
                <wp:positionH relativeFrom="margin">
                  <wp:align>center</wp:align>
                </wp:positionH>
                <wp:positionV relativeFrom="paragraph">
                  <wp:posOffset>5822315</wp:posOffset>
                </wp:positionV>
                <wp:extent cx="6073140" cy="1404620"/>
                <wp:effectExtent l="0" t="0" r="3810" b="762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31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788FF2" w14:textId="77777777" w:rsidR="00C010DD" w:rsidRPr="000C67A0" w:rsidRDefault="00C010DD" w:rsidP="00C010DD">
                            <w:pPr>
                              <w:rPr>
                                <w:lang w:val="en-GB"/>
                              </w:rPr>
                            </w:pPr>
                            <w:r w:rsidRPr="004A43F1">
                              <w:rPr>
                                <w:b/>
                                <w:bCs/>
                                <w:lang w:val="en-GB"/>
                              </w:rPr>
                              <w:t>Tab</w:t>
                            </w:r>
                            <w:r>
                              <w:rPr>
                                <w:b/>
                                <w:bCs/>
                                <w:lang w:val="en-GB"/>
                              </w:rPr>
                              <w:t>.</w:t>
                            </w:r>
                            <w:r w:rsidRPr="004A43F1">
                              <w:rPr>
                                <w:b/>
                                <w:bCs/>
                                <w:lang w:val="en-GB"/>
                              </w:rPr>
                              <w:t>S1</w:t>
                            </w:r>
                            <w:r>
                              <w:rPr>
                                <w:b/>
                                <w:bCs/>
                                <w:lang w:val="en-GB"/>
                              </w:rPr>
                              <w:t>-L</w:t>
                            </w:r>
                            <w:r w:rsidRPr="004A43F1">
                              <w:rPr>
                                <w:b/>
                                <w:bCs/>
                                <w:lang w:val="en-GB"/>
                              </w:rPr>
                              <w:t>egend</w:t>
                            </w:r>
                            <w:r w:rsidRPr="000C67A0">
                              <w:rPr>
                                <w:lang w:val="en-GB"/>
                              </w:rPr>
                              <w:t>: ECG= electrocardiogram;  LBB= left bundle branch block; PM= pace maker; LV= left ventricle; RBB= right bundle branch block; AVB= atrio-ventricular block; AF= atrial fibrillation; CAD= coronary artery disease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0CBDF51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0;margin-top:458.45pt;width:478.2pt;height:110.6pt;z-index:251660288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" stroked="f">
                <v:textbox style="mso-fit-shape-to-text:t">
                  <w:txbxContent>
                    <w:p w14:paraId="64788FF2" w14:textId="77777777" w:rsidR="00C010DD" w:rsidRPr="000C67A0" w:rsidRDefault="00C010DD" w:rsidP="00C010DD">
                      <w:pPr>
                        <w:rPr>
                          <w:lang w:val="en-GB"/>
                        </w:rPr>
                      </w:pPr>
                      <w:r w:rsidRPr="004A43F1">
                        <w:rPr>
                          <w:b/>
                          <w:bCs/>
                          <w:lang w:val="en-GB"/>
                        </w:rPr>
                        <w:t>Tab</w:t>
                      </w:r>
                      <w:r>
                        <w:rPr>
                          <w:b/>
                          <w:bCs/>
                          <w:lang w:val="en-GB"/>
                        </w:rPr>
                        <w:t>.</w:t>
                      </w:r>
                      <w:r w:rsidRPr="004A43F1">
                        <w:rPr>
                          <w:b/>
                          <w:bCs/>
                          <w:lang w:val="en-GB"/>
                        </w:rPr>
                        <w:t>S1</w:t>
                      </w:r>
                      <w:r>
                        <w:rPr>
                          <w:b/>
                          <w:bCs/>
                          <w:lang w:val="en-GB"/>
                        </w:rPr>
                        <w:t>-L</w:t>
                      </w:r>
                      <w:r w:rsidRPr="004A43F1">
                        <w:rPr>
                          <w:b/>
                          <w:bCs/>
                          <w:lang w:val="en-GB"/>
                        </w:rPr>
                        <w:t>egend</w:t>
                      </w:r>
                      <w:r w:rsidRPr="000C67A0">
                        <w:rPr>
                          <w:lang w:val="en-GB"/>
                        </w:rPr>
                        <w:t>: ECG= electrocardiogram;  LBB= left bundle branch block; PM= pace maker; LV= left ventricle; RBB= right bundle branch block; AVB= atrio-ventricular block; AF= atrial fibrillation; CAD= coronary artery disease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F5E4E">
        <w:rPr>
          <w:b/>
          <w:bCs/>
          <w:lang w:val="en-GB"/>
        </w:rPr>
        <w:t xml:space="preserve">Supplementary Table S1: </w:t>
      </w:r>
      <w:proofErr w:type="spellStart"/>
      <w:r w:rsidRPr="00EF5E4E">
        <w:rPr>
          <w:b/>
          <w:bCs/>
          <w:lang w:val="en-GB"/>
        </w:rPr>
        <w:t>mHEART</w:t>
      </w:r>
      <w:proofErr w:type="spellEnd"/>
      <w:r w:rsidRPr="00EF5E4E">
        <w:rPr>
          <w:b/>
          <w:bCs/>
          <w:lang w:val="en-GB"/>
        </w:rPr>
        <w:t xml:space="preserve"> score </w:t>
      </w:r>
    </w:p>
    <w:tbl>
      <w:tblPr>
        <w:tblStyle w:val="Grigliatabella1"/>
        <w:tblpPr w:leftFromText="141" w:rightFromText="141" w:vertAnchor="text" w:horzAnchor="margin" w:tblpY="169"/>
        <w:tblW w:w="0" w:type="auto"/>
        <w:tblLook w:val="04A0" w:firstRow="1" w:lastRow="0" w:firstColumn="1" w:lastColumn="0" w:noHBand="0" w:noVBand="1"/>
      </w:tblPr>
      <w:tblGrid>
        <w:gridCol w:w="1835"/>
        <w:gridCol w:w="3535"/>
        <w:gridCol w:w="3535"/>
        <w:gridCol w:w="723"/>
      </w:tblGrid>
      <w:tr w:rsidR="00C010DD" w:rsidRPr="00EF5E4E" w14:paraId="6783B9F5" w14:textId="77777777" w:rsidTr="0066434F">
        <w:tc>
          <w:tcPr>
            <w:tcW w:w="9628" w:type="dxa"/>
            <w:gridSpan w:val="4"/>
          </w:tcPr>
          <w:p w14:paraId="7E88F749" w14:textId="77777777" w:rsidR="00C010DD" w:rsidRPr="00EF5E4E" w:rsidRDefault="00C010DD" w:rsidP="0066434F">
            <w:pPr>
              <w:rPr>
                <w:rFonts w:eastAsia="Aptos"/>
                <w:b/>
                <w:bCs/>
              </w:rPr>
            </w:pPr>
            <w:r w:rsidRPr="00EF5E4E">
              <w:rPr>
                <w:rFonts w:eastAsia="Aptos"/>
                <w:b/>
                <w:bCs/>
              </w:rPr>
              <w:t>mHEART Score</w:t>
            </w:r>
          </w:p>
        </w:tc>
      </w:tr>
      <w:tr w:rsidR="00C010DD" w:rsidRPr="00EF5E4E" w14:paraId="3737180C" w14:textId="77777777" w:rsidTr="0066434F">
        <w:tc>
          <w:tcPr>
            <w:tcW w:w="1835" w:type="dxa"/>
          </w:tcPr>
          <w:p w14:paraId="4381D162" w14:textId="77777777" w:rsidR="00C010DD" w:rsidRPr="00EF5E4E" w:rsidRDefault="00C010DD" w:rsidP="0066434F">
            <w:pPr>
              <w:jc w:val="center"/>
              <w:rPr>
                <w:rFonts w:eastAsia="Aptos"/>
              </w:rPr>
            </w:pPr>
            <w:r w:rsidRPr="00EF5E4E">
              <w:rPr>
                <w:rFonts w:eastAsia="Aptos"/>
              </w:rPr>
              <w:t>Score item</w:t>
            </w:r>
          </w:p>
        </w:tc>
        <w:tc>
          <w:tcPr>
            <w:tcW w:w="7070" w:type="dxa"/>
            <w:gridSpan w:val="2"/>
          </w:tcPr>
          <w:p w14:paraId="664A6D39" w14:textId="77777777" w:rsidR="00C010DD" w:rsidRPr="00EF5E4E" w:rsidRDefault="00C010DD" w:rsidP="0066434F">
            <w:pPr>
              <w:jc w:val="center"/>
              <w:rPr>
                <w:rFonts w:eastAsia="Aptos"/>
              </w:rPr>
            </w:pPr>
            <w:r w:rsidRPr="00EF5E4E">
              <w:rPr>
                <w:rFonts w:eastAsia="Aptos"/>
              </w:rPr>
              <w:t>Item description</w:t>
            </w:r>
          </w:p>
        </w:tc>
        <w:tc>
          <w:tcPr>
            <w:tcW w:w="723" w:type="dxa"/>
          </w:tcPr>
          <w:p w14:paraId="504D0EA1" w14:textId="77777777" w:rsidR="00C010DD" w:rsidRPr="00EF5E4E" w:rsidRDefault="00C010DD" w:rsidP="0066434F">
            <w:pPr>
              <w:jc w:val="center"/>
              <w:rPr>
                <w:rFonts w:eastAsia="Aptos"/>
              </w:rPr>
            </w:pPr>
            <w:r w:rsidRPr="00EF5E4E">
              <w:rPr>
                <w:rFonts w:eastAsia="Aptos"/>
              </w:rPr>
              <w:t>Point</w:t>
            </w:r>
          </w:p>
        </w:tc>
      </w:tr>
      <w:tr w:rsidR="00C010DD" w:rsidRPr="00EF5E4E" w14:paraId="1B111649" w14:textId="77777777" w:rsidTr="0066434F">
        <w:tc>
          <w:tcPr>
            <w:tcW w:w="1835" w:type="dxa"/>
          </w:tcPr>
          <w:p w14:paraId="57A24ADE" w14:textId="77777777" w:rsidR="00C010DD" w:rsidRPr="00EF5E4E" w:rsidRDefault="00C010DD" w:rsidP="0066434F">
            <w:pPr>
              <w:rPr>
                <w:rFonts w:eastAsia="Aptos"/>
              </w:rPr>
            </w:pPr>
            <w:r w:rsidRPr="00EF5E4E">
              <w:rPr>
                <w:rFonts w:eastAsia="Aptos"/>
              </w:rPr>
              <w:t>H = History</w:t>
            </w:r>
          </w:p>
        </w:tc>
        <w:tc>
          <w:tcPr>
            <w:tcW w:w="7070" w:type="dxa"/>
            <w:gridSpan w:val="2"/>
          </w:tcPr>
          <w:p w14:paraId="081EFD92" w14:textId="77777777" w:rsidR="00C010DD" w:rsidRPr="00EF5E4E" w:rsidRDefault="00C010DD" w:rsidP="0066434F">
            <w:pPr>
              <w:rPr>
                <w:rFonts w:eastAsia="Aptos"/>
              </w:rPr>
            </w:pPr>
          </w:p>
        </w:tc>
        <w:tc>
          <w:tcPr>
            <w:tcW w:w="723" w:type="dxa"/>
          </w:tcPr>
          <w:p w14:paraId="27F27221" w14:textId="77777777" w:rsidR="00C010DD" w:rsidRPr="00EF5E4E" w:rsidRDefault="00C010DD" w:rsidP="0066434F">
            <w:pPr>
              <w:rPr>
                <w:rFonts w:eastAsia="Aptos"/>
              </w:rPr>
            </w:pPr>
          </w:p>
        </w:tc>
      </w:tr>
      <w:tr w:rsidR="00C010DD" w:rsidRPr="00EF5E4E" w14:paraId="44075E6E" w14:textId="77777777" w:rsidTr="0066434F">
        <w:tc>
          <w:tcPr>
            <w:tcW w:w="1835" w:type="dxa"/>
          </w:tcPr>
          <w:p w14:paraId="7990AE21" w14:textId="77777777" w:rsidR="00C010DD" w:rsidRPr="00EF5E4E" w:rsidRDefault="00C010DD" w:rsidP="0066434F">
            <w:pPr>
              <w:rPr>
                <w:rFonts w:eastAsia="Aptos"/>
              </w:rPr>
            </w:pPr>
          </w:p>
        </w:tc>
        <w:tc>
          <w:tcPr>
            <w:tcW w:w="7070" w:type="dxa"/>
            <w:gridSpan w:val="2"/>
          </w:tcPr>
          <w:p w14:paraId="3E75305C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 xml:space="preserve">Chest pain with </w:t>
            </w:r>
            <w:proofErr w:type="gramStart"/>
            <w:r w:rsidRPr="00EF5E4E">
              <w:rPr>
                <w:rFonts w:eastAsia="Aptos"/>
                <w:lang w:val="en-GB"/>
              </w:rPr>
              <w:t>high risk</w:t>
            </w:r>
            <w:proofErr w:type="gramEnd"/>
            <w:r w:rsidRPr="00EF5E4E">
              <w:rPr>
                <w:rFonts w:eastAsia="Aptos"/>
                <w:lang w:val="en-GB"/>
              </w:rPr>
              <w:t xml:space="preserve"> features</w:t>
            </w:r>
          </w:p>
        </w:tc>
        <w:tc>
          <w:tcPr>
            <w:tcW w:w="723" w:type="dxa"/>
          </w:tcPr>
          <w:p w14:paraId="30CD0361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>2 pts</w:t>
            </w:r>
          </w:p>
        </w:tc>
      </w:tr>
      <w:tr w:rsidR="00C010DD" w:rsidRPr="00EF5E4E" w14:paraId="4B3695DE" w14:textId="77777777" w:rsidTr="0066434F">
        <w:tc>
          <w:tcPr>
            <w:tcW w:w="1835" w:type="dxa"/>
          </w:tcPr>
          <w:p w14:paraId="69BE72A8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</w:p>
        </w:tc>
        <w:tc>
          <w:tcPr>
            <w:tcW w:w="7070" w:type="dxa"/>
            <w:gridSpan w:val="2"/>
          </w:tcPr>
          <w:p w14:paraId="4A4188EC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>Chest pain with moderate suspicious features</w:t>
            </w:r>
          </w:p>
        </w:tc>
        <w:tc>
          <w:tcPr>
            <w:tcW w:w="723" w:type="dxa"/>
          </w:tcPr>
          <w:p w14:paraId="4F2EA32B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>1 pt</w:t>
            </w:r>
          </w:p>
        </w:tc>
      </w:tr>
      <w:tr w:rsidR="00C010DD" w:rsidRPr="00EF5E4E" w14:paraId="44CC2F9B" w14:textId="77777777" w:rsidTr="0066434F">
        <w:tc>
          <w:tcPr>
            <w:tcW w:w="1835" w:type="dxa"/>
          </w:tcPr>
          <w:p w14:paraId="0820390C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</w:p>
        </w:tc>
        <w:tc>
          <w:tcPr>
            <w:tcW w:w="7070" w:type="dxa"/>
            <w:gridSpan w:val="2"/>
          </w:tcPr>
          <w:p w14:paraId="57393B34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 xml:space="preserve">Chest pain with </w:t>
            </w:r>
            <w:proofErr w:type="gramStart"/>
            <w:r w:rsidRPr="00EF5E4E">
              <w:rPr>
                <w:rFonts w:eastAsia="Aptos"/>
                <w:lang w:val="en-GB"/>
              </w:rPr>
              <w:t>low risk</w:t>
            </w:r>
            <w:proofErr w:type="gramEnd"/>
            <w:r w:rsidRPr="00EF5E4E">
              <w:rPr>
                <w:rFonts w:eastAsia="Aptos"/>
                <w:lang w:val="en-GB"/>
              </w:rPr>
              <w:t xml:space="preserve"> features</w:t>
            </w:r>
          </w:p>
        </w:tc>
        <w:tc>
          <w:tcPr>
            <w:tcW w:w="723" w:type="dxa"/>
          </w:tcPr>
          <w:p w14:paraId="49A11C6C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>0 pt</w:t>
            </w:r>
          </w:p>
        </w:tc>
      </w:tr>
      <w:tr w:rsidR="00C010DD" w:rsidRPr="00EF5E4E" w14:paraId="0468DE47" w14:textId="77777777" w:rsidTr="0066434F">
        <w:tc>
          <w:tcPr>
            <w:tcW w:w="1835" w:type="dxa"/>
          </w:tcPr>
          <w:p w14:paraId="684B1503" w14:textId="77777777" w:rsidR="00C010DD" w:rsidRPr="00EF5E4E" w:rsidRDefault="00C010DD" w:rsidP="0066434F">
            <w:pPr>
              <w:rPr>
                <w:rFonts w:eastAsia="Aptos"/>
              </w:rPr>
            </w:pPr>
            <w:r w:rsidRPr="00EF5E4E">
              <w:rPr>
                <w:rFonts w:eastAsia="Aptos"/>
              </w:rPr>
              <w:t>E = ECG</w:t>
            </w:r>
          </w:p>
        </w:tc>
        <w:tc>
          <w:tcPr>
            <w:tcW w:w="7070" w:type="dxa"/>
            <w:gridSpan w:val="2"/>
          </w:tcPr>
          <w:p w14:paraId="23720DC7" w14:textId="77777777" w:rsidR="00C010DD" w:rsidRPr="00EF5E4E" w:rsidRDefault="00C010DD" w:rsidP="0066434F">
            <w:pPr>
              <w:rPr>
                <w:rFonts w:eastAsia="Aptos"/>
              </w:rPr>
            </w:pPr>
          </w:p>
        </w:tc>
        <w:tc>
          <w:tcPr>
            <w:tcW w:w="723" w:type="dxa"/>
          </w:tcPr>
          <w:p w14:paraId="69873E2B" w14:textId="77777777" w:rsidR="00C010DD" w:rsidRPr="00EF5E4E" w:rsidRDefault="00C010DD" w:rsidP="0066434F">
            <w:pPr>
              <w:rPr>
                <w:rFonts w:eastAsia="Aptos"/>
              </w:rPr>
            </w:pPr>
          </w:p>
        </w:tc>
      </w:tr>
      <w:tr w:rsidR="00C010DD" w:rsidRPr="00EF5E4E" w14:paraId="4D5DA635" w14:textId="77777777" w:rsidTr="0066434F">
        <w:tc>
          <w:tcPr>
            <w:tcW w:w="1835" w:type="dxa"/>
          </w:tcPr>
          <w:p w14:paraId="4623F76D" w14:textId="77777777" w:rsidR="00C010DD" w:rsidRPr="00EF5E4E" w:rsidRDefault="00C010DD" w:rsidP="0066434F">
            <w:pPr>
              <w:rPr>
                <w:rFonts w:eastAsia="Aptos"/>
              </w:rPr>
            </w:pPr>
          </w:p>
        </w:tc>
        <w:tc>
          <w:tcPr>
            <w:tcW w:w="7070" w:type="dxa"/>
            <w:gridSpan w:val="2"/>
          </w:tcPr>
          <w:p w14:paraId="6CD7DBD3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>ST depression and T wave changes</w:t>
            </w:r>
          </w:p>
        </w:tc>
        <w:tc>
          <w:tcPr>
            <w:tcW w:w="723" w:type="dxa"/>
          </w:tcPr>
          <w:p w14:paraId="30191594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>2 pts</w:t>
            </w:r>
          </w:p>
        </w:tc>
      </w:tr>
      <w:tr w:rsidR="00C010DD" w:rsidRPr="00EF5E4E" w14:paraId="0D666670" w14:textId="77777777" w:rsidTr="0066434F">
        <w:tc>
          <w:tcPr>
            <w:tcW w:w="1835" w:type="dxa"/>
          </w:tcPr>
          <w:p w14:paraId="1CBE181F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</w:p>
        </w:tc>
        <w:tc>
          <w:tcPr>
            <w:tcW w:w="7070" w:type="dxa"/>
            <w:gridSpan w:val="2"/>
          </w:tcPr>
          <w:p w14:paraId="43B02112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>Any anomaly not included in the previous category (i.e. LBB, PM induced rhythm, LV hypertrophy, signs of digoxin activity, Q waves, RBB not known, AVB not known)</w:t>
            </w:r>
          </w:p>
        </w:tc>
        <w:tc>
          <w:tcPr>
            <w:tcW w:w="723" w:type="dxa"/>
          </w:tcPr>
          <w:p w14:paraId="56F19823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 xml:space="preserve">1 pt </w:t>
            </w:r>
          </w:p>
        </w:tc>
      </w:tr>
      <w:tr w:rsidR="00C010DD" w:rsidRPr="00EF5E4E" w14:paraId="737ADC5F" w14:textId="77777777" w:rsidTr="0066434F">
        <w:tc>
          <w:tcPr>
            <w:tcW w:w="1835" w:type="dxa"/>
          </w:tcPr>
          <w:p w14:paraId="2C74837F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</w:p>
        </w:tc>
        <w:tc>
          <w:tcPr>
            <w:tcW w:w="7070" w:type="dxa"/>
            <w:gridSpan w:val="2"/>
          </w:tcPr>
          <w:p w14:paraId="0CE56A71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>Normal or presence of a single known anomaly without ST-T abnormalities (i.e.: RBB known, AF without ventricular repolarization anomalies, 1° AVB known) or confounding ECG patterns</w:t>
            </w:r>
          </w:p>
        </w:tc>
        <w:tc>
          <w:tcPr>
            <w:tcW w:w="723" w:type="dxa"/>
          </w:tcPr>
          <w:p w14:paraId="58313995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>0 pt</w:t>
            </w:r>
          </w:p>
        </w:tc>
      </w:tr>
      <w:tr w:rsidR="00C010DD" w:rsidRPr="00EF5E4E" w14:paraId="093C2E7B" w14:textId="77777777" w:rsidTr="0066434F">
        <w:tc>
          <w:tcPr>
            <w:tcW w:w="1835" w:type="dxa"/>
          </w:tcPr>
          <w:p w14:paraId="4B652125" w14:textId="77777777" w:rsidR="00C010DD" w:rsidRPr="00EF5E4E" w:rsidRDefault="00C010DD" w:rsidP="0066434F">
            <w:pPr>
              <w:rPr>
                <w:rFonts w:eastAsia="Aptos"/>
              </w:rPr>
            </w:pPr>
            <w:r w:rsidRPr="00EF5E4E">
              <w:rPr>
                <w:rFonts w:eastAsia="Aptos"/>
              </w:rPr>
              <w:t>A = Age</w:t>
            </w:r>
          </w:p>
        </w:tc>
        <w:tc>
          <w:tcPr>
            <w:tcW w:w="7070" w:type="dxa"/>
            <w:gridSpan w:val="2"/>
          </w:tcPr>
          <w:p w14:paraId="01B5735E" w14:textId="77777777" w:rsidR="00C010DD" w:rsidRPr="00EF5E4E" w:rsidRDefault="00C010DD" w:rsidP="0066434F">
            <w:pPr>
              <w:rPr>
                <w:rFonts w:eastAsia="Aptos"/>
              </w:rPr>
            </w:pPr>
          </w:p>
        </w:tc>
        <w:tc>
          <w:tcPr>
            <w:tcW w:w="723" w:type="dxa"/>
          </w:tcPr>
          <w:p w14:paraId="29179858" w14:textId="77777777" w:rsidR="00C010DD" w:rsidRPr="00EF5E4E" w:rsidRDefault="00C010DD" w:rsidP="0066434F">
            <w:pPr>
              <w:rPr>
                <w:rFonts w:eastAsia="Aptos"/>
              </w:rPr>
            </w:pPr>
          </w:p>
        </w:tc>
      </w:tr>
      <w:tr w:rsidR="00C010DD" w:rsidRPr="00EF5E4E" w14:paraId="38CB72BE" w14:textId="77777777" w:rsidTr="0066434F">
        <w:tc>
          <w:tcPr>
            <w:tcW w:w="1835" w:type="dxa"/>
          </w:tcPr>
          <w:p w14:paraId="64CFEC3D" w14:textId="77777777" w:rsidR="00C010DD" w:rsidRPr="00EF5E4E" w:rsidRDefault="00C010DD" w:rsidP="0066434F">
            <w:pPr>
              <w:rPr>
                <w:rFonts w:eastAsia="Aptos"/>
              </w:rPr>
            </w:pPr>
          </w:p>
        </w:tc>
        <w:tc>
          <w:tcPr>
            <w:tcW w:w="7070" w:type="dxa"/>
            <w:gridSpan w:val="2"/>
          </w:tcPr>
          <w:p w14:paraId="17A6CBE9" w14:textId="77777777" w:rsidR="00C010DD" w:rsidRPr="00EF5E4E" w:rsidRDefault="00C010DD" w:rsidP="0066434F">
            <w:pPr>
              <w:rPr>
                <w:rFonts w:eastAsia="Aptos"/>
              </w:rPr>
            </w:pPr>
            <w:r w:rsidRPr="00EF5E4E">
              <w:rPr>
                <w:rFonts w:eastAsia="Aptos"/>
              </w:rPr>
              <w:t>≥65 y.o.</w:t>
            </w:r>
          </w:p>
        </w:tc>
        <w:tc>
          <w:tcPr>
            <w:tcW w:w="723" w:type="dxa"/>
          </w:tcPr>
          <w:p w14:paraId="74E964C3" w14:textId="77777777" w:rsidR="00C010DD" w:rsidRPr="00EF5E4E" w:rsidRDefault="00C010DD" w:rsidP="0066434F">
            <w:pPr>
              <w:rPr>
                <w:rFonts w:eastAsia="Aptos"/>
              </w:rPr>
            </w:pPr>
            <w:r w:rsidRPr="00EF5E4E">
              <w:rPr>
                <w:rFonts w:eastAsia="Aptos"/>
              </w:rPr>
              <w:t>2 pts</w:t>
            </w:r>
          </w:p>
        </w:tc>
      </w:tr>
      <w:tr w:rsidR="00C010DD" w:rsidRPr="00EF5E4E" w14:paraId="7CA056F9" w14:textId="77777777" w:rsidTr="0066434F">
        <w:tc>
          <w:tcPr>
            <w:tcW w:w="1835" w:type="dxa"/>
          </w:tcPr>
          <w:p w14:paraId="6FFDBE0F" w14:textId="77777777" w:rsidR="00C010DD" w:rsidRPr="00EF5E4E" w:rsidRDefault="00C010DD" w:rsidP="0066434F">
            <w:pPr>
              <w:rPr>
                <w:rFonts w:eastAsia="Aptos"/>
              </w:rPr>
            </w:pPr>
          </w:p>
        </w:tc>
        <w:tc>
          <w:tcPr>
            <w:tcW w:w="7070" w:type="dxa"/>
            <w:gridSpan w:val="2"/>
          </w:tcPr>
          <w:p w14:paraId="747139E3" w14:textId="77777777" w:rsidR="00C010DD" w:rsidRPr="00EF5E4E" w:rsidRDefault="00C010DD" w:rsidP="0066434F">
            <w:pPr>
              <w:rPr>
                <w:rFonts w:eastAsia="Aptos"/>
              </w:rPr>
            </w:pPr>
            <w:r w:rsidRPr="00EF5E4E">
              <w:rPr>
                <w:rFonts w:eastAsia="Aptos"/>
              </w:rPr>
              <w:t>45-64 y.o.</w:t>
            </w:r>
          </w:p>
        </w:tc>
        <w:tc>
          <w:tcPr>
            <w:tcW w:w="723" w:type="dxa"/>
          </w:tcPr>
          <w:p w14:paraId="36C69DCB" w14:textId="77777777" w:rsidR="00C010DD" w:rsidRPr="00EF5E4E" w:rsidRDefault="00C010DD" w:rsidP="0066434F">
            <w:pPr>
              <w:rPr>
                <w:rFonts w:eastAsia="Aptos"/>
              </w:rPr>
            </w:pPr>
            <w:r w:rsidRPr="00EF5E4E">
              <w:rPr>
                <w:rFonts w:eastAsia="Aptos"/>
              </w:rPr>
              <w:t>1 pt</w:t>
            </w:r>
          </w:p>
        </w:tc>
      </w:tr>
      <w:tr w:rsidR="00C010DD" w:rsidRPr="00EF5E4E" w14:paraId="4F7DDE44" w14:textId="77777777" w:rsidTr="0066434F">
        <w:tc>
          <w:tcPr>
            <w:tcW w:w="1835" w:type="dxa"/>
          </w:tcPr>
          <w:p w14:paraId="2E3593AE" w14:textId="77777777" w:rsidR="00C010DD" w:rsidRPr="00EF5E4E" w:rsidRDefault="00C010DD" w:rsidP="0066434F">
            <w:pPr>
              <w:rPr>
                <w:rFonts w:eastAsia="Aptos"/>
              </w:rPr>
            </w:pPr>
          </w:p>
        </w:tc>
        <w:tc>
          <w:tcPr>
            <w:tcW w:w="7070" w:type="dxa"/>
            <w:gridSpan w:val="2"/>
          </w:tcPr>
          <w:p w14:paraId="586F528D" w14:textId="77777777" w:rsidR="00C010DD" w:rsidRPr="00EF5E4E" w:rsidRDefault="00C010DD" w:rsidP="0066434F">
            <w:pPr>
              <w:rPr>
                <w:rFonts w:eastAsia="Aptos"/>
              </w:rPr>
            </w:pPr>
            <w:r w:rsidRPr="00EF5E4E">
              <w:rPr>
                <w:rFonts w:eastAsia="Aptos"/>
              </w:rPr>
              <w:t>&lt; 45 y.o.</w:t>
            </w:r>
          </w:p>
        </w:tc>
        <w:tc>
          <w:tcPr>
            <w:tcW w:w="723" w:type="dxa"/>
          </w:tcPr>
          <w:p w14:paraId="41BECAFB" w14:textId="77777777" w:rsidR="00C010DD" w:rsidRPr="00EF5E4E" w:rsidRDefault="00C010DD" w:rsidP="0066434F">
            <w:pPr>
              <w:rPr>
                <w:rFonts w:eastAsia="Aptos"/>
              </w:rPr>
            </w:pPr>
            <w:r w:rsidRPr="00EF5E4E">
              <w:rPr>
                <w:rFonts w:eastAsia="Aptos"/>
              </w:rPr>
              <w:t>0 pt</w:t>
            </w:r>
          </w:p>
        </w:tc>
      </w:tr>
      <w:tr w:rsidR="00C010DD" w:rsidRPr="00EF5E4E" w14:paraId="2C1ECA6D" w14:textId="77777777" w:rsidTr="0066434F">
        <w:tc>
          <w:tcPr>
            <w:tcW w:w="1835" w:type="dxa"/>
          </w:tcPr>
          <w:p w14:paraId="2AC4C3CD" w14:textId="77777777" w:rsidR="00C010DD" w:rsidRPr="00EF5E4E" w:rsidRDefault="00C010DD" w:rsidP="0066434F">
            <w:pPr>
              <w:rPr>
                <w:rFonts w:eastAsia="Aptos"/>
              </w:rPr>
            </w:pPr>
            <w:r w:rsidRPr="00EF5E4E">
              <w:rPr>
                <w:rFonts w:eastAsia="Aptos"/>
              </w:rPr>
              <w:t>R = Risk Factors</w:t>
            </w:r>
          </w:p>
        </w:tc>
        <w:tc>
          <w:tcPr>
            <w:tcW w:w="7070" w:type="dxa"/>
            <w:gridSpan w:val="2"/>
          </w:tcPr>
          <w:p w14:paraId="599854EE" w14:textId="77777777" w:rsidR="00C010DD" w:rsidRPr="00EF5E4E" w:rsidRDefault="00C010DD" w:rsidP="0066434F">
            <w:pPr>
              <w:rPr>
                <w:rFonts w:eastAsia="Aptos"/>
              </w:rPr>
            </w:pPr>
          </w:p>
        </w:tc>
        <w:tc>
          <w:tcPr>
            <w:tcW w:w="723" w:type="dxa"/>
          </w:tcPr>
          <w:p w14:paraId="43FF16E9" w14:textId="77777777" w:rsidR="00C010DD" w:rsidRPr="00EF5E4E" w:rsidRDefault="00C010DD" w:rsidP="0066434F">
            <w:pPr>
              <w:rPr>
                <w:rFonts w:eastAsia="Aptos"/>
              </w:rPr>
            </w:pPr>
          </w:p>
        </w:tc>
      </w:tr>
      <w:tr w:rsidR="00C010DD" w:rsidRPr="00EF5E4E" w14:paraId="71CA270B" w14:textId="77777777" w:rsidTr="0066434F">
        <w:tc>
          <w:tcPr>
            <w:tcW w:w="1835" w:type="dxa"/>
          </w:tcPr>
          <w:p w14:paraId="34489303" w14:textId="77777777" w:rsidR="00C010DD" w:rsidRPr="00EF5E4E" w:rsidRDefault="00C010DD" w:rsidP="0066434F">
            <w:pPr>
              <w:rPr>
                <w:rFonts w:eastAsia="Aptos"/>
              </w:rPr>
            </w:pPr>
          </w:p>
        </w:tc>
        <w:tc>
          <w:tcPr>
            <w:tcW w:w="7070" w:type="dxa"/>
            <w:gridSpan w:val="2"/>
          </w:tcPr>
          <w:p w14:paraId="5F3CA4A4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 xml:space="preserve">≥ 3 risk factors or </w:t>
            </w:r>
            <w:proofErr w:type="spellStart"/>
            <w:r w:rsidRPr="00EF5E4E">
              <w:rPr>
                <w:rFonts w:eastAsia="Aptos"/>
                <w:lang w:val="en-GB"/>
              </w:rPr>
              <w:t>or</w:t>
            </w:r>
            <w:proofErr w:type="spellEnd"/>
            <w:r w:rsidRPr="00EF5E4E">
              <w:rPr>
                <w:rFonts w:eastAsia="Aptos"/>
                <w:lang w:val="en-GB"/>
              </w:rPr>
              <w:t xml:space="preserve"> history of atherosclerotic disease/CAD</w:t>
            </w:r>
          </w:p>
        </w:tc>
        <w:tc>
          <w:tcPr>
            <w:tcW w:w="723" w:type="dxa"/>
          </w:tcPr>
          <w:p w14:paraId="34851D84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>2 pts</w:t>
            </w:r>
          </w:p>
        </w:tc>
      </w:tr>
      <w:tr w:rsidR="00C010DD" w:rsidRPr="00EF5E4E" w14:paraId="5911BAD9" w14:textId="77777777" w:rsidTr="0066434F">
        <w:tc>
          <w:tcPr>
            <w:tcW w:w="1835" w:type="dxa"/>
          </w:tcPr>
          <w:p w14:paraId="7348C5E2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</w:p>
        </w:tc>
        <w:tc>
          <w:tcPr>
            <w:tcW w:w="7070" w:type="dxa"/>
            <w:gridSpan w:val="2"/>
          </w:tcPr>
          <w:p w14:paraId="49DC56BA" w14:textId="77777777" w:rsidR="00C010DD" w:rsidRPr="00EF5E4E" w:rsidRDefault="00C010DD" w:rsidP="0066434F">
            <w:pPr>
              <w:rPr>
                <w:rFonts w:eastAsia="Aptos"/>
              </w:rPr>
            </w:pPr>
            <w:r w:rsidRPr="00EF5E4E">
              <w:rPr>
                <w:rFonts w:eastAsia="Aptos"/>
              </w:rPr>
              <w:t>1-2 risk factors</w:t>
            </w:r>
          </w:p>
        </w:tc>
        <w:tc>
          <w:tcPr>
            <w:tcW w:w="723" w:type="dxa"/>
          </w:tcPr>
          <w:p w14:paraId="24F7FF81" w14:textId="77777777" w:rsidR="00C010DD" w:rsidRPr="00EF5E4E" w:rsidRDefault="00C010DD" w:rsidP="0066434F">
            <w:pPr>
              <w:rPr>
                <w:rFonts w:eastAsia="Aptos"/>
              </w:rPr>
            </w:pPr>
            <w:r w:rsidRPr="00EF5E4E">
              <w:rPr>
                <w:rFonts w:eastAsia="Aptos"/>
              </w:rPr>
              <w:t>1 pt</w:t>
            </w:r>
          </w:p>
        </w:tc>
      </w:tr>
      <w:tr w:rsidR="00C010DD" w:rsidRPr="00EF5E4E" w14:paraId="0E1F571C" w14:textId="77777777" w:rsidTr="0066434F">
        <w:tc>
          <w:tcPr>
            <w:tcW w:w="1835" w:type="dxa"/>
          </w:tcPr>
          <w:p w14:paraId="1839FF82" w14:textId="77777777" w:rsidR="00C010DD" w:rsidRPr="00EF5E4E" w:rsidRDefault="00C010DD" w:rsidP="0066434F">
            <w:pPr>
              <w:rPr>
                <w:rFonts w:eastAsia="Aptos"/>
              </w:rPr>
            </w:pPr>
          </w:p>
        </w:tc>
        <w:tc>
          <w:tcPr>
            <w:tcW w:w="7070" w:type="dxa"/>
            <w:gridSpan w:val="2"/>
          </w:tcPr>
          <w:p w14:paraId="040BEE8E" w14:textId="77777777" w:rsidR="00C010DD" w:rsidRPr="00EF5E4E" w:rsidRDefault="00C010DD" w:rsidP="0066434F">
            <w:pPr>
              <w:rPr>
                <w:rFonts w:eastAsia="Aptos"/>
              </w:rPr>
            </w:pPr>
            <w:r w:rsidRPr="00EF5E4E">
              <w:rPr>
                <w:rFonts w:eastAsia="Aptos"/>
              </w:rPr>
              <w:t>No known risk factors</w:t>
            </w:r>
          </w:p>
        </w:tc>
        <w:tc>
          <w:tcPr>
            <w:tcW w:w="723" w:type="dxa"/>
          </w:tcPr>
          <w:p w14:paraId="58CB6645" w14:textId="77777777" w:rsidR="00C010DD" w:rsidRPr="00EF5E4E" w:rsidRDefault="00C010DD" w:rsidP="0066434F">
            <w:pPr>
              <w:rPr>
                <w:rFonts w:eastAsia="Aptos"/>
              </w:rPr>
            </w:pPr>
            <w:r w:rsidRPr="00EF5E4E">
              <w:rPr>
                <w:rFonts w:eastAsia="Aptos"/>
              </w:rPr>
              <w:t>0 pt</w:t>
            </w:r>
          </w:p>
        </w:tc>
      </w:tr>
      <w:tr w:rsidR="00C010DD" w:rsidRPr="00EF5E4E" w14:paraId="2815BE4B" w14:textId="77777777" w:rsidTr="0066434F">
        <w:tc>
          <w:tcPr>
            <w:tcW w:w="1835" w:type="dxa"/>
          </w:tcPr>
          <w:p w14:paraId="635D922E" w14:textId="77777777" w:rsidR="00C010DD" w:rsidRPr="00EF5E4E" w:rsidRDefault="00C010DD" w:rsidP="0066434F">
            <w:pPr>
              <w:rPr>
                <w:rFonts w:eastAsia="Aptos"/>
              </w:rPr>
            </w:pPr>
            <w:r w:rsidRPr="00EF5E4E">
              <w:rPr>
                <w:rFonts w:eastAsia="Aptos"/>
              </w:rPr>
              <w:t>T = hs-TnI</w:t>
            </w:r>
          </w:p>
        </w:tc>
        <w:tc>
          <w:tcPr>
            <w:tcW w:w="7070" w:type="dxa"/>
            <w:gridSpan w:val="2"/>
          </w:tcPr>
          <w:p w14:paraId="17BDD3B8" w14:textId="77777777" w:rsidR="00C010DD" w:rsidRPr="00EF5E4E" w:rsidRDefault="00C010DD" w:rsidP="0066434F">
            <w:pPr>
              <w:rPr>
                <w:rFonts w:eastAsia="Aptos"/>
              </w:rPr>
            </w:pPr>
          </w:p>
        </w:tc>
        <w:tc>
          <w:tcPr>
            <w:tcW w:w="723" w:type="dxa"/>
          </w:tcPr>
          <w:p w14:paraId="686FE79F" w14:textId="77777777" w:rsidR="00C010DD" w:rsidRPr="00EF5E4E" w:rsidRDefault="00C010DD" w:rsidP="0066434F">
            <w:pPr>
              <w:rPr>
                <w:rFonts w:eastAsia="Aptos"/>
              </w:rPr>
            </w:pPr>
          </w:p>
        </w:tc>
      </w:tr>
      <w:tr w:rsidR="00C010DD" w:rsidRPr="00EF5E4E" w14:paraId="6904C9AA" w14:textId="77777777" w:rsidTr="0066434F">
        <w:tc>
          <w:tcPr>
            <w:tcW w:w="1835" w:type="dxa"/>
          </w:tcPr>
          <w:p w14:paraId="6531FC90" w14:textId="77777777" w:rsidR="00C010DD" w:rsidRPr="00EF5E4E" w:rsidRDefault="00C010DD" w:rsidP="0066434F">
            <w:pPr>
              <w:rPr>
                <w:rFonts w:eastAsia="Aptos"/>
              </w:rPr>
            </w:pPr>
          </w:p>
        </w:tc>
        <w:tc>
          <w:tcPr>
            <w:tcW w:w="3535" w:type="dxa"/>
          </w:tcPr>
          <w:p w14:paraId="49B31ECB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 xml:space="preserve">Male: </w:t>
            </w:r>
            <w:r w:rsidRPr="00EF5E4E">
              <w:rPr>
                <w:rFonts w:eastAsia="Aptos"/>
              </w:rPr>
              <w:t xml:space="preserve">≥ </w:t>
            </w:r>
            <w:r w:rsidRPr="00EF5E4E">
              <w:rPr>
                <w:rFonts w:eastAsia="Aptos"/>
                <w:lang w:val="en-GB"/>
              </w:rPr>
              <w:t>59.4 ng/L</w:t>
            </w:r>
          </w:p>
        </w:tc>
        <w:tc>
          <w:tcPr>
            <w:tcW w:w="3535" w:type="dxa"/>
          </w:tcPr>
          <w:p w14:paraId="77B11C99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 xml:space="preserve">Female: </w:t>
            </w:r>
            <w:r w:rsidRPr="00EF5E4E">
              <w:rPr>
                <w:rFonts w:eastAsia="Aptos"/>
              </w:rPr>
              <w:t>≥</w:t>
            </w:r>
            <w:r w:rsidRPr="00EF5E4E">
              <w:rPr>
                <w:rFonts w:eastAsia="Aptos"/>
                <w:lang w:val="en-GB"/>
              </w:rPr>
              <w:t xml:space="preserve"> 34.8 ng/L</w:t>
            </w:r>
          </w:p>
        </w:tc>
        <w:tc>
          <w:tcPr>
            <w:tcW w:w="723" w:type="dxa"/>
          </w:tcPr>
          <w:p w14:paraId="60A30507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>2 pts</w:t>
            </w:r>
          </w:p>
        </w:tc>
      </w:tr>
      <w:tr w:rsidR="00C010DD" w:rsidRPr="00EF5E4E" w14:paraId="03BFE1CC" w14:textId="77777777" w:rsidTr="0066434F">
        <w:tc>
          <w:tcPr>
            <w:tcW w:w="1835" w:type="dxa"/>
          </w:tcPr>
          <w:p w14:paraId="77B95CB7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</w:p>
        </w:tc>
        <w:tc>
          <w:tcPr>
            <w:tcW w:w="3535" w:type="dxa"/>
          </w:tcPr>
          <w:p w14:paraId="1D26D025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>Male: 19.8 - 59.4 ng/L</w:t>
            </w:r>
          </w:p>
        </w:tc>
        <w:tc>
          <w:tcPr>
            <w:tcW w:w="3535" w:type="dxa"/>
          </w:tcPr>
          <w:p w14:paraId="750BD210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>Female: 11.6 - 34.8 ng/L</w:t>
            </w:r>
          </w:p>
        </w:tc>
        <w:tc>
          <w:tcPr>
            <w:tcW w:w="723" w:type="dxa"/>
          </w:tcPr>
          <w:p w14:paraId="6186999C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>1 pt</w:t>
            </w:r>
          </w:p>
        </w:tc>
      </w:tr>
      <w:tr w:rsidR="00C010DD" w:rsidRPr="00EF5E4E" w14:paraId="701B7457" w14:textId="77777777" w:rsidTr="0066434F">
        <w:tc>
          <w:tcPr>
            <w:tcW w:w="1835" w:type="dxa"/>
          </w:tcPr>
          <w:p w14:paraId="734606B4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</w:p>
        </w:tc>
        <w:tc>
          <w:tcPr>
            <w:tcW w:w="3535" w:type="dxa"/>
          </w:tcPr>
          <w:p w14:paraId="607C1F0D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>Male: ≤ 19.8 ng/L</w:t>
            </w:r>
          </w:p>
        </w:tc>
        <w:tc>
          <w:tcPr>
            <w:tcW w:w="3535" w:type="dxa"/>
          </w:tcPr>
          <w:p w14:paraId="14C012B6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>Female: ≤ 11.6 ng/L</w:t>
            </w:r>
          </w:p>
        </w:tc>
        <w:tc>
          <w:tcPr>
            <w:tcW w:w="723" w:type="dxa"/>
          </w:tcPr>
          <w:p w14:paraId="279A938E" w14:textId="77777777" w:rsidR="00C010DD" w:rsidRPr="00EF5E4E" w:rsidRDefault="00C010DD" w:rsidP="0066434F">
            <w:pPr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lang w:val="en-GB"/>
              </w:rPr>
              <w:t>0 pt</w:t>
            </w:r>
          </w:p>
        </w:tc>
      </w:tr>
      <w:tr w:rsidR="00C010DD" w:rsidRPr="00EF5E4E" w14:paraId="27C748E9" w14:textId="77777777" w:rsidTr="0066434F">
        <w:tc>
          <w:tcPr>
            <w:tcW w:w="9628" w:type="dxa"/>
            <w:gridSpan w:val="4"/>
          </w:tcPr>
          <w:p w14:paraId="684B31ED" w14:textId="77777777" w:rsidR="00C010DD" w:rsidRPr="00EF5E4E" w:rsidRDefault="00C010DD" w:rsidP="0066434F">
            <w:pPr>
              <w:jc w:val="center"/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b/>
                <w:bCs/>
                <w:lang w:val="en-GB"/>
              </w:rPr>
              <w:t>Low risk</w:t>
            </w:r>
            <w:r w:rsidRPr="00EF5E4E">
              <w:rPr>
                <w:rFonts w:eastAsia="Aptos"/>
                <w:lang w:val="en-GB"/>
              </w:rPr>
              <w:t>: 0-3 pts</w:t>
            </w:r>
          </w:p>
        </w:tc>
      </w:tr>
      <w:tr w:rsidR="00C010DD" w:rsidRPr="00EF5E4E" w14:paraId="22FDE794" w14:textId="77777777" w:rsidTr="0066434F">
        <w:tc>
          <w:tcPr>
            <w:tcW w:w="9628" w:type="dxa"/>
            <w:gridSpan w:val="4"/>
          </w:tcPr>
          <w:p w14:paraId="2344D722" w14:textId="77777777" w:rsidR="00C010DD" w:rsidRPr="00EF5E4E" w:rsidRDefault="00C010DD" w:rsidP="0066434F">
            <w:pPr>
              <w:jc w:val="center"/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b/>
                <w:bCs/>
                <w:lang w:val="en-GB"/>
              </w:rPr>
              <w:t>Intermediate risk</w:t>
            </w:r>
            <w:r w:rsidRPr="00EF5E4E">
              <w:rPr>
                <w:rFonts w:eastAsia="Aptos"/>
                <w:lang w:val="en-GB"/>
              </w:rPr>
              <w:t>: 4-6 pts</w:t>
            </w:r>
          </w:p>
        </w:tc>
      </w:tr>
      <w:tr w:rsidR="00C010DD" w:rsidRPr="00EF5E4E" w14:paraId="6D85703B" w14:textId="77777777" w:rsidTr="0066434F">
        <w:tc>
          <w:tcPr>
            <w:tcW w:w="9628" w:type="dxa"/>
            <w:gridSpan w:val="4"/>
          </w:tcPr>
          <w:p w14:paraId="01A9E366" w14:textId="77777777" w:rsidR="00C010DD" w:rsidRPr="00EF5E4E" w:rsidRDefault="00C010DD" w:rsidP="0066434F">
            <w:pPr>
              <w:jc w:val="center"/>
              <w:rPr>
                <w:rFonts w:eastAsia="Aptos"/>
                <w:lang w:val="en-GB"/>
              </w:rPr>
            </w:pPr>
            <w:r w:rsidRPr="00EF5E4E">
              <w:rPr>
                <w:rFonts w:eastAsia="Aptos"/>
                <w:b/>
                <w:bCs/>
                <w:lang w:val="en-GB"/>
              </w:rPr>
              <w:t>High risk</w:t>
            </w:r>
            <w:r w:rsidRPr="00EF5E4E">
              <w:rPr>
                <w:rFonts w:eastAsia="Aptos"/>
                <w:lang w:val="en-GB"/>
              </w:rPr>
              <w:t>: ≥ 7 pts</w:t>
            </w:r>
          </w:p>
        </w:tc>
      </w:tr>
    </w:tbl>
    <w:p w14:paraId="332F7FC5" w14:textId="77777777" w:rsidR="00C010DD" w:rsidRPr="00EF5E4E" w:rsidRDefault="00C010DD" w:rsidP="00C010DD">
      <w:pPr>
        <w:rPr>
          <w:b/>
          <w:bCs/>
          <w:lang w:val="en-GB"/>
        </w:rPr>
      </w:pPr>
    </w:p>
    <w:p w14:paraId="40458301" w14:textId="77777777" w:rsidR="00C010DD" w:rsidRPr="00EF5E4E" w:rsidRDefault="00C010DD" w:rsidP="00C010DD">
      <w:pPr>
        <w:rPr>
          <w:b/>
          <w:bCs/>
          <w:lang w:val="en-GB"/>
        </w:rPr>
      </w:pPr>
      <w:r w:rsidRPr="00EF5E4E" w:rsidDel="000C67A0">
        <w:rPr>
          <w:lang w:val="en-GB"/>
        </w:rPr>
        <w:t xml:space="preserve"> </w:t>
      </w:r>
      <w:r w:rsidRPr="00EF5E4E">
        <w:rPr>
          <w:lang w:val="en-GB"/>
        </w:rPr>
        <w:br w:type="page"/>
      </w:r>
      <w:r w:rsidRPr="00EF5E4E">
        <w:rPr>
          <w:b/>
          <w:bCs/>
          <w:lang w:val="en-GB"/>
        </w:rPr>
        <w:lastRenderedPageBreak/>
        <w:t>Supplementary Table S2. Baseline characteristics of the study population.</w:t>
      </w:r>
    </w:p>
    <w:tbl>
      <w:tblPr>
        <w:tblpPr w:leftFromText="141" w:rightFromText="141" w:vertAnchor="page" w:horzAnchor="margin" w:tblpXSpec="center" w:tblpY="2137"/>
        <w:tblW w:w="7374" w:type="dxa"/>
        <w:tblLayout w:type="fixed"/>
        <w:tblCellMar>
          <w:left w:w="98" w:type="dxa"/>
        </w:tblCellMar>
        <w:tblLook w:val="0400" w:firstRow="0" w:lastRow="0" w:firstColumn="0" w:lastColumn="0" w:noHBand="0" w:noVBand="1"/>
      </w:tblPr>
      <w:tblGrid>
        <w:gridCol w:w="5687"/>
        <w:gridCol w:w="1687"/>
      </w:tblGrid>
      <w:tr w:rsidR="00C010DD" w:rsidRPr="00EF5E4E" w14:paraId="5B848941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vAlign w:val="center"/>
          </w:tcPr>
          <w:p w14:paraId="45BFA06B" w14:textId="77777777" w:rsidR="00C010DD" w:rsidRPr="00EF5E4E" w:rsidRDefault="00C010DD" w:rsidP="0066434F">
            <w:pPr>
              <w:widowControl w:val="0"/>
              <w:jc w:val="center"/>
              <w:rPr>
                <w:b/>
                <w:color w:val="000000"/>
              </w:rPr>
            </w:pPr>
            <w:r w:rsidRPr="00EF5E4E">
              <w:rPr>
                <w:rFonts w:eastAsia="Calibri"/>
                <w:b/>
              </w:rPr>
              <w:t>Baseline characteristic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vAlign w:val="center"/>
          </w:tcPr>
          <w:p w14:paraId="637A07A7" w14:textId="77777777" w:rsidR="00C010DD" w:rsidRPr="00EF5E4E" w:rsidRDefault="00C010DD" w:rsidP="0066434F">
            <w:pPr>
              <w:widowControl w:val="0"/>
              <w:jc w:val="center"/>
              <w:rPr>
                <w:b/>
                <w:color w:val="000000"/>
              </w:rPr>
            </w:pPr>
            <w:r w:rsidRPr="00EF5E4E">
              <w:rPr>
                <w:b/>
                <w:color w:val="000000"/>
              </w:rPr>
              <w:t>n° 3296</w:t>
            </w:r>
          </w:p>
        </w:tc>
      </w:tr>
      <w:tr w:rsidR="00C010DD" w:rsidRPr="00EF5E4E" w14:paraId="653F45A3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0692588F" w14:textId="77777777" w:rsidR="00C010DD" w:rsidRPr="00EF5E4E" w:rsidRDefault="00C010DD" w:rsidP="0066434F">
            <w:pPr>
              <w:widowControl w:val="0"/>
              <w:rPr>
                <w:b/>
              </w:rPr>
            </w:pPr>
            <w:r w:rsidRPr="00EF5E4E">
              <w:rPr>
                <w:rFonts w:eastAsia="Calibri"/>
                <w:b/>
              </w:rPr>
              <w:t xml:space="preserve">Age 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375C268A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bCs/>
                <w:color w:val="000000"/>
              </w:rPr>
              <w:t>60 (44-76)</w:t>
            </w:r>
          </w:p>
        </w:tc>
      </w:tr>
      <w:tr w:rsidR="00C010DD" w:rsidRPr="00EF5E4E" w14:paraId="04D32544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475F5F52" w14:textId="77777777" w:rsidR="00C010DD" w:rsidRPr="00EF5E4E" w:rsidRDefault="00C010DD" w:rsidP="0066434F">
            <w:pPr>
              <w:widowControl w:val="0"/>
              <w:rPr>
                <w:rFonts w:eastAsia="Calibri"/>
                <w:bCs/>
              </w:rPr>
            </w:pPr>
            <w:r w:rsidRPr="00EF5E4E">
              <w:rPr>
                <w:rFonts w:eastAsia="Calibri"/>
                <w:bCs/>
              </w:rPr>
              <w:t>&lt; 45 years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30D8B637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bCs/>
                <w:color w:val="000000"/>
              </w:rPr>
              <w:t>829 (25%)</w:t>
            </w:r>
          </w:p>
        </w:tc>
      </w:tr>
      <w:tr w:rsidR="00C010DD" w:rsidRPr="00EF5E4E" w14:paraId="4B8E1BE4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3349478B" w14:textId="77777777" w:rsidR="00C010DD" w:rsidRPr="00EF5E4E" w:rsidRDefault="00C010DD" w:rsidP="0066434F">
            <w:pPr>
              <w:widowControl w:val="0"/>
              <w:rPr>
                <w:rFonts w:eastAsia="Calibri"/>
                <w:bCs/>
              </w:rPr>
            </w:pPr>
            <w:r w:rsidRPr="00EF5E4E">
              <w:rPr>
                <w:rFonts w:eastAsia="Calibri"/>
                <w:bCs/>
              </w:rPr>
              <w:t>45-64 years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1D4A6EEC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bCs/>
                <w:color w:val="000000"/>
              </w:rPr>
              <w:t>1051 (32%)</w:t>
            </w:r>
          </w:p>
        </w:tc>
      </w:tr>
      <w:tr w:rsidR="00C010DD" w:rsidRPr="00EF5E4E" w14:paraId="4D5E079E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25D0D099" w14:textId="77777777" w:rsidR="00C010DD" w:rsidRPr="00EF5E4E" w:rsidRDefault="00C010DD" w:rsidP="0066434F">
            <w:pPr>
              <w:widowControl w:val="0"/>
              <w:rPr>
                <w:rFonts w:eastAsia="Calibri"/>
                <w:bCs/>
              </w:rPr>
            </w:pPr>
            <w:r w:rsidRPr="00EF5E4E">
              <w:rPr>
                <w:rFonts w:eastAsia="Calibri"/>
                <w:bCs/>
              </w:rPr>
              <w:t>≥ 65 years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56DF3E18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bCs/>
                <w:color w:val="000000"/>
              </w:rPr>
              <w:t>1416 (43%)</w:t>
            </w:r>
          </w:p>
        </w:tc>
      </w:tr>
      <w:tr w:rsidR="00C010DD" w:rsidRPr="00EF5E4E" w14:paraId="6BFAC726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2B571DA1" w14:textId="77777777" w:rsidR="00C010DD" w:rsidRPr="00EF5E4E" w:rsidRDefault="00C010DD" w:rsidP="0066434F">
            <w:pPr>
              <w:widowControl w:val="0"/>
              <w:rPr>
                <w:b/>
              </w:rPr>
            </w:pPr>
            <w:r w:rsidRPr="00EF5E4E">
              <w:rPr>
                <w:rFonts w:eastAsia="Calibri"/>
                <w:b/>
              </w:rPr>
              <w:t xml:space="preserve">Female 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48186C2D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rFonts w:eastAsia="Calibri"/>
                <w:bCs/>
                <w:color w:val="000000"/>
              </w:rPr>
              <w:t>1590 (48.2%)</w:t>
            </w:r>
          </w:p>
        </w:tc>
      </w:tr>
      <w:tr w:rsidR="00C010DD" w:rsidRPr="00EF5E4E" w14:paraId="18609D97" w14:textId="77777777" w:rsidTr="0066434F">
        <w:trPr>
          <w:trHeight w:val="271"/>
        </w:trPr>
        <w:tc>
          <w:tcPr>
            <w:tcW w:w="737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EB6DD9E" w14:textId="77777777" w:rsidR="00C010DD" w:rsidRPr="00EF5E4E" w:rsidRDefault="00C010DD" w:rsidP="0066434F">
            <w:pPr>
              <w:widowControl w:val="0"/>
              <w:rPr>
                <w:b/>
                <w:color w:val="000000"/>
              </w:rPr>
            </w:pPr>
            <w:r w:rsidRPr="00EF5E4E">
              <w:rPr>
                <w:rFonts w:eastAsia="Calibri"/>
                <w:b/>
              </w:rPr>
              <w:t xml:space="preserve">Ethnicity </w:t>
            </w:r>
          </w:p>
        </w:tc>
      </w:tr>
      <w:tr w:rsidR="00C010DD" w:rsidRPr="00EF5E4E" w14:paraId="3B842BB9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4D8A5D41" w14:textId="77777777" w:rsidR="00C010DD" w:rsidRPr="00EF5E4E" w:rsidRDefault="00C010DD" w:rsidP="0066434F">
            <w:pPr>
              <w:widowControl w:val="0"/>
              <w:rPr>
                <w:rFonts w:eastAsia="Calibri"/>
                <w:bCs/>
              </w:rPr>
            </w:pPr>
            <w:r w:rsidRPr="00EF5E4E">
              <w:rPr>
                <w:rFonts w:eastAsia="Calibri"/>
                <w:bCs/>
              </w:rPr>
              <w:t>White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502877AE" w14:textId="77777777" w:rsidR="00C010DD" w:rsidRPr="00EF5E4E" w:rsidRDefault="00C010DD" w:rsidP="0066434F">
            <w:pPr>
              <w:widowControl w:val="0"/>
              <w:jc w:val="center"/>
              <w:rPr>
                <w:rFonts w:eastAsia="Calibri"/>
                <w:bCs/>
                <w:color w:val="000000"/>
              </w:rPr>
            </w:pPr>
            <w:r w:rsidRPr="00EF5E4E">
              <w:rPr>
                <w:rFonts w:eastAsia="Calibri"/>
                <w:bCs/>
                <w:color w:val="000000"/>
              </w:rPr>
              <w:t>3032 (92%)</w:t>
            </w:r>
          </w:p>
        </w:tc>
      </w:tr>
      <w:tr w:rsidR="00C010DD" w:rsidRPr="00EF5E4E" w14:paraId="7F5E85C9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588E260E" w14:textId="77777777" w:rsidR="00C010DD" w:rsidRPr="00EF5E4E" w:rsidRDefault="00C010DD" w:rsidP="0066434F">
            <w:pPr>
              <w:widowControl w:val="0"/>
              <w:rPr>
                <w:bCs/>
              </w:rPr>
            </w:pPr>
            <w:r w:rsidRPr="00EF5E4E">
              <w:rPr>
                <w:rFonts w:eastAsia="Calibri"/>
                <w:bCs/>
              </w:rPr>
              <w:t xml:space="preserve">Asian 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6056DCB9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rFonts w:eastAsia="Calibri"/>
                <w:bCs/>
                <w:color w:val="000000"/>
              </w:rPr>
              <w:t>137 (4.2%)</w:t>
            </w:r>
          </w:p>
        </w:tc>
      </w:tr>
      <w:tr w:rsidR="00C010DD" w:rsidRPr="00EF5E4E" w14:paraId="15FF4916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683F7564" w14:textId="77777777" w:rsidR="00C010DD" w:rsidRPr="00EF5E4E" w:rsidRDefault="00C010DD" w:rsidP="0066434F">
            <w:pPr>
              <w:widowControl w:val="0"/>
              <w:rPr>
                <w:bCs/>
              </w:rPr>
            </w:pPr>
            <w:r w:rsidRPr="00EF5E4E">
              <w:rPr>
                <w:rFonts w:eastAsia="Calibri"/>
                <w:bCs/>
              </w:rPr>
              <w:t xml:space="preserve">Black 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65876374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rFonts w:eastAsia="Calibri"/>
                <w:bCs/>
                <w:color w:val="000000"/>
              </w:rPr>
              <w:t>97 (2.9%)</w:t>
            </w:r>
          </w:p>
        </w:tc>
      </w:tr>
      <w:tr w:rsidR="00C010DD" w:rsidRPr="00EF5E4E" w14:paraId="39CEBE52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7DA392B3" w14:textId="77777777" w:rsidR="00C010DD" w:rsidRPr="00EF5E4E" w:rsidRDefault="00C010DD" w:rsidP="0066434F">
            <w:pPr>
              <w:widowControl w:val="0"/>
              <w:rPr>
                <w:bCs/>
              </w:rPr>
            </w:pPr>
            <w:r w:rsidRPr="00EF5E4E">
              <w:rPr>
                <w:rFonts w:eastAsia="Calibri"/>
                <w:bCs/>
              </w:rPr>
              <w:t>Hispanic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073FE8B3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rFonts w:eastAsia="Calibri"/>
                <w:bCs/>
                <w:color w:val="000000"/>
              </w:rPr>
              <w:t>30 (0.9%)</w:t>
            </w:r>
          </w:p>
        </w:tc>
      </w:tr>
      <w:tr w:rsidR="00C010DD" w:rsidRPr="00EF5E4E" w14:paraId="737F94C6" w14:textId="77777777" w:rsidTr="0066434F">
        <w:trPr>
          <w:trHeight w:val="271"/>
        </w:trPr>
        <w:tc>
          <w:tcPr>
            <w:tcW w:w="737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B681878" w14:textId="77777777" w:rsidR="00C010DD" w:rsidRPr="00EF5E4E" w:rsidRDefault="00C010DD" w:rsidP="0066434F">
            <w:pPr>
              <w:widowControl w:val="0"/>
              <w:rPr>
                <w:rFonts w:eastAsia="Calibri"/>
                <w:b/>
                <w:color w:val="000000"/>
              </w:rPr>
            </w:pPr>
            <w:r w:rsidRPr="00EF5E4E">
              <w:rPr>
                <w:rFonts w:eastAsia="Calibri"/>
                <w:b/>
              </w:rPr>
              <w:t>Vital signs</w:t>
            </w:r>
          </w:p>
        </w:tc>
      </w:tr>
      <w:tr w:rsidR="00C010DD" w:rsidRPr="00EF5E4E" w14:paraId="47DD6AA4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007B6054" w14:textId="77777777" w:rsidR="00C010DD" w:rsidRPr="00EF5E4E" w:rsidRDefault="00C010DD" w:rsidP="0066434F">
            <w:pPr>
              <w:widowControl w:val="0"/>
              <w:rPr>
                <w:bCs/>
              </w:rPr>
            </w:pPr>
            <w:r w:rsidRPr="00EF5E4E">
              <w:rPr>
                <w:rFonts w:eastAsia="Calibri"/>
                <w:bCs/>
              </w:rPr>
              <w:t>sBP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82B1550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rFonts w:eastAsia="Calibri"/>
                <w:bCs/>
                <w:color w:val="000000"/>
              </w:rPr>
              <w:t>136.9± 23.1</w:t>
            </w:r>
          </w:p>
        </w:tc>
      </w:tr>
      <w:tr w:rsidR="00C010DD" w:rsidRPr="00EF5E4E" w14:paraId="42088560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1450ECFC" w14:textId="77777777" w:rsidR="00C010DD" w:rsidRPr="00EF5E4E" w:rsidRDefault="00C010DD" w:rsidP="0066434F">
            <w:pPr>
              <w:widowControl w:val="0"/>
              <w:rPr>
                <w:bCs/>
              </w:rPr>
            </w:pPr>
            <w:r w:rsidRPr="00EF5E4E">
              <w:rPr>
                <w:rFonts w:eastAsia="Calibri"/>
                <w:bCs/>
              </w:rPr>
              <w:t>dBP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7FA041C8" w14:textId="77777777" w:rsidR="00C010DD" w:rsidRPr="00EF5E4E" w:rsidRDefault="00C010DD" w:rsidP="00C010DD">
            <w:pPr>
              <w:widowControl w:val="0"/>
              <w:numPr>
                <w:ilvl w:val="1"/>
                <w:numId w:val="1"/>
              </w:numPr>
              <w:jc w:val="center"/>
              <w:rPr>
                <w:bCs/>
                <w:color w:val="000000"/>
              </w:rPr>
            </w:pPr>
            <w:r w:rsidRPr="00EF5E4E">
              <w:rPr>
                <w:rFonts w:eastAsia="Calibri"/>
                <w:bCs/>
                <w:color w:val="000000"/>
              </w:rPr>
              <w:t>± 13.1</w:t>
            </w:r>
          </w:p>
        </w:tc>
      </w:tr>
      <w:tr w:rsidR="00C010DD" w:rsidRPr="00EF5E4E" w14:paraId="4271862E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5BF1871E" w14:textId="77777777" w:rsidR="00C010DD" w:rsidRPr="00EF5E4E" w:rsidRDefault="00C010DD" w:rsidP="0066434F">
            <w:pPr>
              <w:widowControl w:val="0"/>
              <w:rPr>
                <w:bCs/>
              </w:rPr>
            </w:pPr>
            <w:r w:rsidRPr="00EF5E4E">
              <w:rPr>
                <w:rFonts w:eastAsia="Calibri"/>
                <w:bCs/>
              </w:rPr>
              <w:t xml:space="preserve">HR 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5BD98288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rFonts w:eastAsia="Calibri"/>
                <w:bCs/>
                <w:color w:val="000000"/>
              </w:rPr>
              <w:t>80.6 ± 19.6</w:t>
            </w:r>
          </w:p>
        </w:tc>
      </w:tr>
      <w:tr w:rsidR="00C010DD" w:rsidRPr="00EF5E4E" w14:paraId="46498BA8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18356655" w14:textId="77777777" w:rsidR="00C010DD" w:rsidRPr="00EF5E4E" w:rsidRDefault="00C010DD" w:rsidP="0066434F">
            <w:pPr>
              <w:widowControl w:val="0"/>
              <w:rPr>
                <w:bCs/>
                <w:lang w:val="en-GB"/>
              </w:rPr>
            </w:pPr>
            <w:r w:rsidRPr="00EF5E4E">
              <w:rPr>
                <w:rFonts w:eastAsia="Calibri"/>
                <w:bCs/>
                <w:lang w:val="en-GB"/>
              </w:rPr>
              <w:t>Cardiac arrest at ED presentation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53A399A1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rFonts w:eastAsia="Calibri"/>
                <w:bCs/>
                <w:color w:val="000000"/>
              </w:rPr>
              <w:t>2 (0.1%)</w:t>
            </w:r>
          </w:p>
        </w:tc>
      </w:tr>
      <w:tr w:rsidR="00C010DD" w:rsidRPr="00EF5E4E" w14:paraId="4C98D52F" w14:textId="77777777" w:rsidTr="0066434F">
        <w:trPr>
          <w:trHeight w:val="271"/>
        </w:trPr>
        <w:tc>
          <w:tcPr>
            <w:tcW w:w="737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E7F8187" w14:textId="77777777" w:rsidR="00C010DD" w:rsidRPr="00EF5E4E" w:rsidRDefault="00C010DD" w:rsidP="0066434F">
            <w:pPr>
              <w:widowControl w:val="0"/>
              <w:rPr>
                <w:rFonts w:eastAsia="Calibri"/>
                <w:b/>
                <w:color w:val="000000"/>
              </w:rPr>
            </w:pPr>
            <w:r w:rsidRPr="00EF5E4E">
              <w:rPr>
                <w:rFonts w:eastAsia="Calibri"/>
                <w:b/>
              </w:rPr>
              <w:t>Cardiovascular Risk Factors</w:t>
            </w:r>
          </w:p>
        </w:tc>
      </w:tr>
      <w:tr w:rsidR="00C010DD" w:rsidRPr="00EF5E4E" w14:paraId="583C875A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1E374E4F" w14:textId="77777777" w:rsidR="00C010DD" w:rsidRPr="00EF5E4E" w:rsidRDefault="00C010DD" w:rsidP="0066434F">
            <w:pPr>
              <w:widowControl w:val="0"/>
              <w:rPr>
                <w:bCs/>
              </w:rPr>
            </w:pPr>
            <w:r w:rsidRPr="00EF5E4E">
              <w:rPr>
                <w:rFonts w:eastAsia="Calibri"/>
                <w:bCs/>
              </w:rPr>
              <w:t>DM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4AC3E532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rFonts w:eastAsia="Calibri"/>
                <w:bCs/>
                <w:color w:val="000000"/>
              </w:rPr>
              <w:t>434 (13.2%)</w:t>
            </w:r>
          </w:p>
        </w:tc>
      </w:tr>
      <w:tr w:rsidR="00C010DD" w:rsidRPr="00EF5E4E" w14:paraId="09A8CC2A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25217FE2" w14:textId="77777777" w:rsidR="00C010DD" w:rsidRPr="00EF5E4E" w:rsidRDefault="00C010DD" w:rsidP="0066434F">
            <w:pPr>
              <w:widowControl w:val="0"/>
              <w:rPr>
                <w:bCs/>
              </w:rPr>
            </w:pPr>
            <w:r w:rsidRPr="00EF5E4E">
              <w:rPr>
                <w:rFonts w:eastAsia="Calibri"/>
                <w:bCs/>
              </w:rPr>
              <w:t>Smoke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1133C211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rFonts w:eastAsia="Calibri"/>
                <w:bCs/>
                <w:color w:val="000000"/>
              </w:rPr>
              <w:t>604 (18.3%)</w:t>
            </w:r>
          </w:p>
        </w:tc>
      </w:tr>
      <w:tr w:rsidR="00C010DD" w:rsidRPr="00EF5E4E" w14:paraId="5EC9B5F2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2BAD0D66" w14:textId="77777777" w:rsidR="00C010DD" w:rsidRPr="00EF5E4E" w:rsidRDefault="00C010DD" w:rsidP="0066434F">
            <w:pPr>
              <w:widowControl w:val="0"/>
              <w:rPr>
                <w:bCs/>
              </w:rPr>
            </w:pPr>
            <w:r w:rsidRPr="00EF5E4E">
              <w:rPr>
                <w:rFonts w:eastAsia="Calibri"/>
                <w:bCs/>
              </w:rPr>
              <w:t>Hypertension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28E7C6FE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rFonts w:eastAsia="Calibri"/>
                <w:bCs/>
                <w:color w:val="000000"/>
              </w:rPr>
              <w:t>1580 (47.9%)</w:t>
            </w:r>
          </w:p>
        </w:tc>
      </w:tr>
      <w:tr w:rsidR="00C010DD" w:rsidRPr="00EF5E4E" w14:paraId="7CED3FC7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7B55DD2D" w14:textId="77777777" w:rsidR="00C010DD" w:rsidRPr="00EF5E4E" w:rsidRDefault="00C010DD" w:rsidP="0066434F">
            <w:pPr>
              <w:widowControl w:val="0"/>
              <w:rPr>
                <w:bCs/>
              </w:rPr>
            </w:pPr>
            <w:r w:rsidRPr="00EF5E4E">
              <w:rPr>
                <w:rFonts w:eastAsia="Calibri"/>
                <w:bCs/>
              </w:rPr>
              <w:t xml:space="preserve">Dyslipidaemia 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28130681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rFonts w:eastAsia="Calibri"/>
                <w:bCs/>
                <w:color w:val="000000"/>
              </w:rPr>
              <w:t>1185 (36%)</w:t>
            </w:r>
          </w:p>
        </w:tc>
      </w:tr>
      <w:tr w:rsidR="00C010DD" w:rsidRPr="00EF5E4E" w14:paraId="1687BCDA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34B4A8FC" w14:textId="77777777" w:rsidR="00C010DD" w:rsidRPr="00EF5E4E" w:rsidRDefault="00C010DD" w:rsidP="0066434F">
            <w:pPr>
              <w:widowControl w:val="0"/>
              <w:rPr>
                <w:bCs/>
              </w:rPr>
            </w:pPr>
            <w:r w:rsidRPr="00EF5E4E">
              <w:rPr>
                <w:rFonts w:eastAsia="Calibri"/>
                <w:bCs/>
              </w:rPr>
              <w:t>Family history of CAD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11C39069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rFonts w:eastAsia="Calibri"/>
                <w:bCs/>
                <w:color w:val="000000"/>
              </w:rPr>
              <w:t>337 (10.2%)</w:t>
            </w:r>
          </w:p>
        </w:tc>
      </w:tr>
      <w:tr w:rsidR="00C010DD" w:rsidRPr="00EF5E4E" w14:paraId="3E8D9A34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7064AD37" w14:textId="77777777" w:rsidR="00C010DD" w:rsidRPr="00EF5E4E" w:rsidRDefault="00C010DD" w:rsidP="0066434F">
            <w:pPr>
              <w:widowControl w:val="0"/>
              <w:rPr>
                <w:bCs/>
              </w:rPr>
            </w:pPr>
            <w:r w:rsidRPr="00EF5E4E">
              <w:rPr>
                <w:rFonts w:eastAsia="Calibri"/>
                <w:bCs/>
              </w:rPr>
              <w:t>Obesity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615615C2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rFonts w:eastAsia="Calibri"/>
                <w:bCs/>
                <w:color w:val="000000"/>
              </w:rPr>
              <w:t>297 (9%)</w:t>
            </w:r>
          </w:p>
        </w:tc>
      </w:tr>
      <w:tr w:rsidR="00C010DD" w:rsidRPr="00EF5E4E" w14:paraId="2261290F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596197DA" w14:textId="77777777" w:rsidR="00C010DD" w:rsidRPr="00EF5E4E" w:rsidRDefault="00C010DD" w:rsidP="0066434F">
            <w:pPr>
              <w:widowControl w:val="0"/>
              <w:rPr>
                <w:bCs/>
              </w:rPr>
            </w:pPr>
            <w:r w:rsidRPr="00EF5E4E">
              <w:rPr>
                <w:rFonts w:eastAsia="Calibri"/>
                <w:bCs/>
              </w:rPr>
              <w:t>Vasculopaty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100B73AB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rFonts w:eastAsia="Calibri"/>
                <w:bCs/>
                <w:color w:val="000000"/>
              </w:rPr>
              <w:t>259 (7.9%)</w:t>
            </w:r>
          </w:p>
        </w:tc>
      </w:tr>
      <w:tr w:rsidR="00C010DD" w:rsidRPr="00EF5E4E" w14:paraId="737DBFB8" w14:textId="77777777" w:rsidTr="0066434F">
        <w:trPr>
          <w:trHeight w:val="271"/>
        </w:trPr>
        <w:tc>
          <w:tcPr>
            <w:tcW w:w="5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0470F84C" w14:textId="77777777" w:rsidR="00C010DD" w:rsidRPr="00EF5E4E" w:rsidRDefault="00C010DD" w:rsidP="0066434F">
            <w:pPr>
              <w:widowControl w:val="0"/>
              <w:rPr>
                <w:rFonts w:eastAsia="Calibri"/>
                <w:bCs/>
              </w:rPr>
            </w:pPr>
            <w:r w:rsidRPr="00EF5E4E">
              <w:rPr>
                <w:rFonts w:eastAsia="Calibri"/>
                <w:bCs/>
              </w:rPr>
              <w:t>CAD/previous AMI</w:t>
            </w:r>
          </w:p>
        </w:tc>
        <w:tc>
          <w:tcPr>
            <w:tcW w:w="16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7CF238E6" w14:textId="77777777" w:rsidR="00C010DD" w:rsidRPr="00EF5E4E" w:rsidRDefault="00C010DD" w:rsidP="0066434F">
            <w:pPr>
              <w:widowControl w:val="0"/>
              <w:jc w:val="center"/>
              <w:rPr>
                <w:bCs/>
                <w:color w:val="000000"/>
              </w:rPr>
            </w:pPr>
            <w:r w:rsidRPr="00EF5E4E">
              <w:rPr>
                <w:rFonts w:eastAsia="Calibri"/>
                <w:bCs/>
                <w:color w:val="000000"/>
              </w:rPr>
              <w:t>605 (18.4%)</w:t>
            </w:r>
          </w:p>
        </w:tc>
      </w:tr>
    </w:tbl>
    <w:p w14:paraId="3A30F2E6" w14:textId="77777777" w:rsidR="00C010DD" w:rsidRPr="00EF5E4E" w:rsidRDefault="00C010DD" w:rsidP="00C010DD">
      <w:pPr>
        <w:rPr>
          <w:b/>
          <w:bCs/>
          <w:lang w:val="en-GB"/>
        </w:rPr>
      </w:pPr>
      <w:r w:rsidRPr="00EF5E4E">
        <w:rPr>
          <w:rFonts w:eastAsia="Calibri"/>
          <w:noProof/>
          <w:lang w:val="en-GB"/>
        </w:rPr>
        <mc:AlternateContent>
          <mc:Choice Requires="wps">
            <w:drawing>
              <wp:anchor distT="0" distB="0" distL="0" distR="0" simplePos="0" relativeHeight="251659264" behindDoc="0" locked="0" layoutInCell="0" allowOverlap="1" wp14:anchorId="6E70B6BC" wp14:editId="751F306C">
                <wp:simplePos x="0" y="0"/>
                <wp:positionH relativeFrom="margin">
                  <wp:align>center</wp:align>
                </wp:positionH>
                <wp:positionV relativeFrom="paragraph">
                  <wp:posOffset>4975225</wp:posOffset>
                </wp:positionV>
                <wp:extent cx="4706620" cy="591820"/>
                <wp:effectExtent l="0" t="0" r="0" b="0"/>
                <wp:wrapNone/>
                <wp:docPr id="1791398777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06620" cy="591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480">
                          <a:noFill/>
                        </a:ln>
                        <a:effectLst/>
                      </wps:spPr>
                      <wps:txbx>
                        <w:txbxContent>
                          <w:p w14:paraId="5F9DFED7" w14:textId="77777777" w:rsidR="00C010DD" w:rsidRDefault="00C010DD" w:rsidP="00C010DD">
                            <w:pPr>
                              <w:pStyle w:val="Contenutocornice"/>
                              <w:jc w:val="both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lang w:val="en-GB"/>
                              </w:rPr>
                              <w:t>Tab.S2-Legend</w:t>
                            </w:r>
                            <w:r>
                              <w:rPr>
                                <w:color w:val="000000"/>
                                <w:lang w:val="en-GB"/>
                              </w:rPr>
                              <w:t>: sBP: systolic blood pressure; dBP diastolic blood pressure; HR: heart rate; DM: diabetes mellitus; ED: emergency department; CAD: coronary artery disease; AMI: acute myocardial infarction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70B6BC" id="Rettangolo 3" o:spid="_x0000_s1027" style="position:absolute;margin-left:0;margin-top:391.75pt;width:370.6pt;height:46.6pt;z-index:251659264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" o:allowincell="f" stroked="f" strokeweight=".18mm">
                <v:textbox>
                  <w:txbxContent>
                    <w:p w14:paraId="5F9DFED7" w14:textId="77777777" w:rsidR="00C010DD" w:rsidRDefault="00C010DD" w:rsidP="00C010DD">
                      <w:pPr>
                        <w:pStyle w:val="Contenutocornice"/>
                        <w:jc w:val="both"/>
                        <w:rPr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000000"/>
                          <w:lang w:val="en-GB"/>
                        </w:rPr>
                        <w:t>Tab.S2-Legend</w:t>
                      </w:r>
                      <w:r>
                        <w:rPr>
                          <w:color w:val="000000"/>
                          <w:lang w:val="en-GB"/>
                        </w:rPr>
                        <w:t>: sBP: systolic blood pressure; dBP diastolic blood pressure; HR: heart rate; DM: diabetes mellitus; ED: emergency department; CAD: coronary artery disease; AMI: acute myocardial infarction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EF5E4E">
        <w:rPr>
          <w:b/>
          <w:bCs/>
          <w:lang w:val="en-GB"/>
        </w:rPr>
        <w:br w:type="page"/>
      </w:r>
    </w:p>
    <w:p w14:paraId="02E3418B" w14:textId="77777777" w:rsidR="00C010DD" w:rsidRPr="00EF5E4E" w:rsidRDefault="00C010DD" w:rsidP="00C010DD">
      <w:pPr>
        <w:rPr>
          <w:b/>
          <w:lang w:val="en-GB"/>
        </w:rPr>
      </w:pPr>
      <w:r w:rsidRPr="00EF5E4E">
        <w:rPr>
          <w:b/>
          <w:lang w:val="en-GB"/>
        </w:rPr>
        <w:lastRenderedPageBreak/>
        <w:t>Supplementary Table S3: 90 days-MACE events</w:t>
      </w:r>
    </w:p>
    <w:p w14:paraId="635618C2" w14:textId="77777777" w:rsidR="00C010DD" w:rsidRPr="00EF5E4E" w:rsidRDefault="00C010DD" w:rsidP="00C010DD">
      <w:pPr>
        <w:rPr>
          <w:b/>
          <w:lang w:val="en-GB"/>
        </w:rPr>
      </w:pPr>
    </w:p>
    <w:tbl>
      <w:tblPr>
        <w:tblStyle w:val="TableGrid"/>
        <w:tblW w:w="5832" w:type="dxa"/>
        <w:tblInd w:w="1809" w:type="dxa"/>
        <w:tblLayout w:type="fixed"/>
        <w:tblLook w:val="06A0" w:firstRow="1" w:lastRow="0" w:firstColumn="1" w:lastColumn="0" w:noHBand="1" w:noVBand="1"/>
      </w:tblPr>
      <w:tblGrid>
        <w:gridCol w:w="2931"/>
        <w:gridCol w:w="2166"/>
        <w:gridCol w:w="735"/>
      </w:tblGrid>
      <w:tr w:rsidR="00C010DD" w:rsidRPr="00EF5E4E" w14:paraId="22D4E3C9" w14:textId="77777777" w:rsidTr="0066434F">
        <w:trPr>
          <w:trHeight w:val="237"/>
        </w:trPr>
        <w:tc>
          <w:tcPr>
            <w:tcW w:w="5097" w:type="dxa"/>
            <w:gridSpan w:val="2"/>
            <w:vAlign w:val="center"/>
          </w:tcPr>
          <w:p w14:paraId="7900AB35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MACE</w:t>
            </w:r>
          </w:p>
        </w:tc>
        <w:tc>
          <w:tcPr>
            <w:tcW w:w="735" w:type="dxa"/>
            <w:vAlign w:val="center"/>
          </w:tcPr>
          <w:p w14:paraId="29B51434" w14:textId="77777777" w:rsidR="00C010DD" w:rsidRPr="00EF5E4E" w:rsidRDefault="00C010DD" w:rsidP="0066434F">
            <w:pPr>
              <w:widowControl w:val="0"/>
              <w:rPr>
                <w:b/>
              </w:rPr>
            </w:pPr>
            <w:r w:rsidRPr="00EF5E4E">
              <w:rPr>
                <w:b/>
              </w:rPr>
              <w:t>n°</w:t>
            </w:r>
          </w:p>
        </w:tc>
      </w:tr>
      <w:tr w:rsidR="00C010DD" w:rsidRPr="00EF5E4E" w14:paraId="169C31DF" w14:textId="77777777" w:rsidTr="0066434F">
        <w:trPr>
          <w:trHeight w:val="226"/>
        </w:trPr>
        <w:tc>
          <w:tcPr>
            <w:tcW w:w="5097" w:type="dxa"/>
            <w:gridSpan w:val="2"/>
            <w:vAlign w:val="center"/>
          </w:tcPr>
          <w:p w14:paraId="5C336824" w14:textId="77777777" w:rsidR="00C010DD" w:rsidRPr="00EF5E4E" w:rsidRDefault="00C010DD" w:rsidP="0066434F">
            <w:pPr>
              <w:widowControl w:val="0"/>
            </w:pPr>
            <w:r w:rsidRPr="00EF5E4E">
              <w:rPr>
                <w:b/>
              </w:rPr>
              <w:t>Myocardial Infarction</w:t>
            </w:r>
            <w:r w:rsidRPr="00EF5E4E">
              <w:t xml:space="preserve"> - </w:t>
            </w:r>
            <w:r w:rsidRPr="00EF5E4E">
              <w:rPr>
                <w:b/>
              </w:rPr>
              <w:t>STEMI</w:t>
            </w:r>
          </w:p>
        </w:tc>
        <w:tc>
          <w:tcPr>
            <w:tcW w:w="735" w:type="dxa"/>
            <w:vAlign w:val="center"/>
          </w:tcPr>
          <w:p w14:paraId="3B2F09EA" w14:textId="77777777" w:rsidR="00C010DD" w:rsidRPr="00EF5E4E" w:rsidRDefault="00C010DD" w:rsidP="0066434F">
            <w:pPr>
              <w:widowControl w:val="0"/>
              <w:rPr>
                <w:b/>
              </w:rPr>
            </w:pPr>
            <w:r w:rsidRPr="00EF5E4E">
              <w:rPr>
                <w:b/>
              </w:rPr>
              <w:t>4</w:t>
            </w:r>
          </w:p>
        </w:tc>
      </w:tr>
      <w:tr w:rsidR="00C010DD" w:rsidRPr="00EF5E4E" w14:paraId="5FAE706F" w14:textId="77777777" w:rsidTr="0066434F">
        <w:trPr>
          <w:trHeight w:val="248"/>
        </w:trPr>
        <w:tc>
          <w:tcPr>
            <w:tcW w:w="2931" w:type="dxa"/>
            <w:vAlign w:val="center"/>
          </w:tcPr>
          <w:p w14:paraId="01320604" w14:textId="77777777" w:rsidR="00C010DD" w:rsidRPr="00EF5E4E" w:rsidRDefault="00C010DD" w:rsidP="0066434F">
            <w:pPr>
              <w:widowControl w:val="0"/>
            </w:pPr>
          </w:p>
        </w:tc>
        <w:tc>
          <w:tcPr>
            <w:tcW w:w="2166" w:type="dxa"/>
            <w:vAlign w:val="center"/>
          </w:tcPr>
          <w:p w14:paraId="771D7E4C" w14:textId="77777777" w:rsidR="00C010DD" w:rsidRPr="00EF5E4E" w:rsidRDefault="00C010DD" w:rsidP="0066434F">
            <w:pPr>
              <w:widowControl w:val="0"/>
            </w:pPr>
            <w:r w:rsidRPr="00EF5E4E">
              <w:t>PCI</w:t>
            </w:r>
          </w:p>
        </w:tc>
        <w:tc>
          <w:tcPr>
            <w:tcW w:w="735" w:type="dxa"/>
            <w:vAlign w:val="center"/>
          </w:tcPr>
          <w:p w14:paraId="41832851" w14:textId="77777777" w:rsidR="00C010DD" w:rsidRPr="00EF5E4E" w:rsidRDefault="00C010DD" w:rsidP="0066434F">
            <w:pPr>
              <w:widowControl w:val="0"/>
            </w:pPr>
            <w:r w:rsidRPr="00EF5E4E">
              <w:t>4</w:t>
            </w:r>
          </w:p>
        </w:tc>
      </w:tr>
      <w:tr w:rsidR="00C010DD" w:rsidRPr="00EF5E4E" w14:paraId="7EDFDD8E" w14:textId="77777777" w:rsidTr="0066434F">
        <w:trPr>
          <w:trHeight w:val="237"/>
        </w:trPr>
        <w:tc>
          <w:tcPr>
            <w:tcW w:w="5097" w:type="dxa"/>
            <w:gridSpan w:val="2"/>
            <w:vAlign w:val="center"/>
          </w:tcPr>
          <w:p w14:paraId="421C3754" w14:textId="77777777" w:rsidR="00C010DD" w:rsidRPr="00EF5E4E" w:rsidRDefault="00C010DD" w:rsidP="0066434F">
            <w:pPr>
              <w:widowControl w:val="0"/>
            </w:pPr>
            <w:r w:rsidRPr="00EF5E4E">
              <w:rPr>
                <w:b/>
              </w:rPr>
              <w:t>Myocardial Infarction</w:t>
            </w:r>
            <w:r w:rsidRPr="00EF5E4E">
              <w:t xml:space="preserve"> - N</w:t>
            </w:r>
            <w:r w:rsidRPr="00EF5E4E">
              <w:rPr>
                <w:b/>
              </w:rPr>
              <w:t>STEMI</w:t>
            </w:r>
          </w:p>
        </w:tc>
        <w:tc>
          <w:tcPr>
            <w:tcW w:w="735" w:type="dxa"/>
            <w:vAlign w:val="center"/>
          </w:tcPr>
          <w:p w14:paraId="4F8365A9" w14:textId="77777777" w:rsidR="00C010DD" w:rsidRPr="00EF5E4E" w:rsidRDefault="00C010DD" w:rsidP="0066434F">
            <w:pPr>
              <w:widowControl w:val="0"/>
              <w:rPr>
                <w:b/>
              </w:rPr>
            </w:pPr>
            <w:r w:rsidRPr="00EF5E4E">
              <w:rPr>
                <w:b/>
              </w:rPr>
              <w:t>359</w:t>
            </w:r>
          </w:p>
        </w:tc>
      </w:tr>
      <w:tr w:rsidR="00C010DD" w:rsidRPr="00EF5E4E" w14:paraId="7FA4991E" w14:textId="77777777" w:rsidTr="0066434F">
        <w:trPr>
          <w:trHeight w:val="248"/>
        </w:trPr>
        <w:tc>
          <w:tcPr>
            <w:tcW w:w="2931" w:type="dxa"/>
            <w:vAlign w:val="center"/>
          </w:tcPr>
          <w:p w14:paraId="6D4396A1" w14:textId="77777777" w:rsidR="00C010DD" w:rsidRPr="00EF5E4E" w:rsidRDefault="00C010DD" w:rsidP="0066434F">
            <w:pPr>
              <w:widowControl w:val="0"/>
            </w:pPr>
          </w:p>
        </w:tc>
        <w:tc>
          <w:tcPr>
            <w:tcW w:w="2166" w:type="dxa"/>
            <w:vAlign w:val="center"/>
          </w:tcPr>
          <w:p w14:paraId="54F69D0B" w14:textId="77777777" w:rsidR="00C010DD" w:rsidRPr="00EF5E4E" w:rsidRDefault="00C010DD" w:rsidP="0066434F">
            <w:pPr>
              <w:widowControl w:val="0"/>
            </w:pPr>
            <w:r w:rsidRPr="00EF5E4E">
              <w:t>PCI</w:t>
            </w:r>
          </w:p>
        </w:tc>
        <w:tc>
          <w:tcPr>
            <w:tcW w:w="735" w:type="dxa"/>
            <w:vAlign w:val="center"/>
          </w:tcPr>
          <w:p w14:paraId="13F380E5" w14:textId="77777777" w:rsidR="00C010DD" w:rsidRPr="00EF5E4E" w:rsidRDefault="00C010DD" w:rsidP="0066434F">
            <w:pPr>
              <w:widowControl w:val="0"/>
            </w:pPr>
            <w:r w:rsidRPr="00EF5E4E">
              <w:t>127</w:t>
            </w:r>
          </w:p>
        </w:tc>
      </w:tr>
      <w:tr w:rsidR="00C010DD" w:rsidRPr="00EF5E4E" w14:paraId="79B18114" w14:textId="77777777" w:rsidTr="0066434F">
        <w:trPr>
          <w:trHeight w:val="248"/>
        </w:trPr>
        <w:tc>
          <w:tcPr>
            <w:tcW w:w="2931" w:type="dxa"/>
            <w:vAlign w:val="center"/>
          </w:tcPr>
          <w:p w14:paraId="6893227C" w14:textId="77777777" w:rsidR="00C010DD" w:rsidRPr="00EF5E4E" w:rsidRDefault="00C010DD" w:rsidP="0066434F">
            <w:pPr>
              <w:widowControl w:val="0"/>
            </w:pPr>
          </w:p>
        </w:tc>
        <w:tc>
          <w:tcPr>
            <w:tcW w:w="2166" w:type="dxa"/>
            <w:vAlign w:val="center"/>
          </w:tcPr>
          <w:p w14:paraId="6F9EE25C" w14:textId="77777777" w:rsidR="00C010DD" w:rsidRPr="00EF5E4E" w:rsidRDefault="00C010DD" w:rsidP="0066434F">
            <w:pPr>
              <w:widowControl w:val="0"/>
            </w:pPr>
            <w:r w:rsidRPr="00EF5E4E">
              <w:t>CABG</w:t>
            </w:r>
          </w:p>
        </w:tc>
        <w:tc>
          <w:tcPr>
            <w:tcW w:w="735" w:type="dxa"/>
            <w:vAlign w:val="center"/>
          </w:tcPr>
          <w:p w14:paraId="3D5ED22B" w14:textId="77777777" w:rsidR="00C010DD" w:rsidRPr="00EF5E4E" w:rsidRDefault="00C010DD" w:rsidP="0066434F">
            <w:pPr>
              <w:widowControl w:val="0"/>
            </w:pPr>
            <w:r w:rsidRPr="00EF5E4E">
              <w:t>20</w:t>
            </w:r>
          </w:p>
        </w:tc>
      </w:tr>
      <w:tr w:rsidR="00C010DD" w:rsidRPr="00EF5E4E" w14:paraId="38D9CD73" w14:textId="77777777" w:rsidTr="0066434F">
        <w:trPr>
          <w:trHeight w:val="198"/>
        </w:trPr>
        <w:tc>
          <w:tcPr>
            <w:tcW w:w="2931" w:type="dxa"/>
            <w:vAlign w:val="center"/>
          </w:tcPr>
          <w:p w14:paraId="29B1C4B8" w14:textId="77777777" w:rsidR="00C010DD" w:rsidRPr="00EF5E4E" w:rsidRDefault="00C010DD" w:rsidP="0066434F">
            <w:pPr>
              <w:widowControl w:val="0"/>
            </w:pPr>
          </w:p>
        </w:tc>
        <w:tc>
          <w:tcPr>
            <w:tcW w:w="2166" w:type="dxa"/>
            <w:vAlign w:val="center"/>
          </w:tcPr>
          <w:p w14:paraId="23D4826A" w14:textId="77777777" w:rsidR="00C010DD" w:rsidRPr="00EF5E4E" w:rsidRDefault="00C010DD" w:rsidP="0066434F">
            <w:pPr>
              <w:widowControl w:val="0"/>
            </w:pPr>
            <w:r w:rsidRPr="00EF5E4E">
              <w:t>Conservative Therapy</w:t>
            </w:r>
          </w:p>
        </w:tc>
        <w:tc>
          <w:tcPr>
            <w:tcW w:w="735" w:type="dxa"/>
            <w:vAlign w:val="center"/>
          </w:tcPr>
          <w:p w14:paraId="2A9BDF7F" w14:textId="77777777" w:rsidR="00C010DD" w:rsidRPr="00EF5E4E" w:rsidRDefault="00C010DD" w:rsidP="0066434F">
            <w:pPr>
              <w:widowControl w:val="0"/>
            </w:pPr>
            <w:r w:rsidRPr="00EF5E4E">
              <w:t>159</w:t>
            </w:r>
          </w:p>
        </w:tc>
      </w:tr>
      <w:tr w:rsidR="00C010DD" w:rsidRPr="00EF5E4E" w14:paraId="2050AAF0" w14:textId="77777777" w:rsidTr="0066434F">
        <w:trPr>
          <w:trHeight w:val="248"/>
        </w:trPr>
        <w:tc>
          <w:tcPr>
            <w:tcW w:w="2931" w:type="dxa"/>
            <w:vAlign w:val="center"/>
          </w:tcPr>
          <w:p w14:paraId="16AB851A" w14:textId="77777777" w:rsidR="00C010DD" w:rsidRPr="00EF5E4E" w:rsidRDefault="00C010DD" w:rsidP="0066434F">
            <w:pPr>
              <w:widowControl w:val="0"/>
            </w:pPr>
          </w:p>
        </w:tc>
        <w:tc>
          <w:tcPr>
            <w:tcW w:w="2166" w:type="dxa"/>
            <w:vAlign w:val="center"/>
          </w:tcPr>
          <w:p w14:paraId="4D1E057F" w14:textId="77777777" w:rsidR="00C010DD" w:rsidRPr="00EF5E4E" w:rsidRDefault="00C010DD" w:rsidP="0066434F">
            <w:pPr>
              <w:widowControl w:val="0"/>
            </w:pPr>
            <w:r w:rsidRPr="00EF5E4E">
              <w:t>Death</w:t>
            </w:r>
          </w:p>
        </w:tc>
        <w:tc>
          <w:tcPr>
            <w:tcW w:w="735" w:type="dxa"/>
            <w:vAlign w:val="center"/>
          </w:tcPr>
          <w:p w14:paraId="13C5A4D1" w14:textId="77777777" w:rsidR="00C010DD" w:rsidRPr="00EF5E4E" w:rsidRDefault="00C010DD" w:rsidP="0066434F">
            <w:pPr>
              <w:widowControl w:val="0"/>
            </w:pPr>
            <w:r w:rsidRPr="00EF5E4E">
              <w:t>4</w:t>
            </w:r>
          </w:p>
        </w:tc>
      </w:tr>
      <w:tr w:rsidR="00C010DD" w:rsidRPr="00EF5E4E" w14:paraId="373F020F" w14:textId="77777777" w:rsidTr="0066434F">
        <w:trPr>
          <w:trHeight w:val="281"/>
        </w:trPr>
        <w:tc>
          <w:tcPr>
            <w:tcW w:w="5097" w:type="dxa"/>
            <w:gridSpan w:val="2"/>
            <w:vAlign w:val="center"/>
          </w:tcPr>
          <w:p w14:paraId="51BA77D4" w14:textId="77777777" w:rsidR="00C010DD" w:rsidRPr="00EF5E4E" w:rsidRDefault="00C010DD" w:rsidP="0066434F">
            <w:pPr>
              <w:widowControl w:val="0"/>
            </w:pPr>
            <w:r w:rsidRPr="00EF5E4E">
              <w:rPr>
                <w:b/>
              </w:rPr>
              <w:t>Coronary revascularization</w:t>
            </w:r>
          </w:p>
        </w:tc>
        <w:tc>
          <w:tcPr>
            <w:tcW w:w="735" w:type="dxa"/>
            <w:vAlign w:val="center"/>
          </w:tcPr>
          <w:p w14:paraId="7993D428" w14:textId="77777777" w:rsidR="00C010DD" w:rsidRPr="00EF5E4E" w:rsidRDefault="00C010DD" w:rsidP="0066434F">
            <w:pPr>
              <w:widowControl w:val="0"/>
              <w:rPr>
                <w:b/>
              </w:rPr>
            </w:pPr>
            <w:r w:rsidRPr="00EF5E4E">
              <w:rPr>
                <w:b/>
              </w:rPr>
              <w:t>57</w:t>
            </w:r>
          </w:p>
        </w:tc>
      </w:tr>
      <w:tr w:rsidR="00C010DD" w:rsidRPr="00EF5E4E" w14:paraId="35503C45" w14:textId="77777777" w:rsidTr="0066434F">
        <w:trPr>
          <w:trHeight w:val="124"/>
        </w:trPr>
        <w:tc>
          <w:tcPr>
            <w:tcW w:w="2931" w:type="dxa"/>
            <w:vAlign w:val="center"/>
          </w:tcPr>
          <w:p w14:paraId="073ED949" w14:textId="77777777" w:rsidR="00C010DD" w:rsidRPr="00EF5E4E" w:rsidRDefault="00C010DD" w:rsidP="0066434F">
            <w:pPr>
              <w:widowControl w:val="0"/>
              <w:rPr>
                <w:b/>
              </w:rPr>
            </w:pPr>
          </w:p>
        </w:tc>
        <w:tc>
          <w:tcPr>
            <w:tcW w:w="2166" w:type="dxa"/>
            <w:vAlign w:val="center"/>
          </w:tcPr>
          <w:p w14:paraId="11228536" w14:textId="77777777" w:rsidR="00C010DD" w:rsidRPr="00EF5E4E" w:rsidRDefault="00C010DD" w:rsidP="0066434F">
            <w:pPr>
              <w:widowControl w:val="0"/>
            </w:pPr>
            <w:r w:rsidRPr="00EF5E4E">
              <w:t>PCI</w:t>
            </w:r>
          </w:p>
        </w:tc>
        <w:tc>
          <w:tcPr>
            <w:tcW w:w="735" w:type="dxa"/>
            <w:vAlign w:val="center"/>
          </w:tcPr>
          <w:p w14:paraId="745D2B3A" w14:textId="77777777" w:rsidR="00C010DD" w:rsidRPr="00EF5E4E" w:rsidRDefault="00C010DD" w:rsidP="0066434F">
            <w:pPr>
              <w:widowControl w:val="0"/>
            </w:pPr>
            <w:r w:rsidRPr="00EF5E4E">
              <w:t>41</w:t>
            </w:r>
          </w:p>
        </w:tc>
      </w:tr>
      <w:tr w:rsidR="00C010DD" w:rsidRPr="00EF5E4E" w14:paraId="49316253" w14:textId="77777777" w:rsidTr="0066434F">
        <w:trPr>
          <w:trHeight w:val="156"/>
        </w:trPr>
        <w:tc>
          <w:tcPr>
            <w:tcW w:w="2931" w:type="dxa"/>
            <w:vAlign w:val="center"/>
          </w:tcPr>
          <w:p w14:paraId="6224E1A1" w14:textId="77777777" w:rsidR="00C010DD" w:rsidRPr="00EF5E4E" w:rsidRDefault="00C010DD" w:rsidP="0066434F">
            <w:pPr>
              <w:widowControl w:val="0"/>
              <w:rPr>
                <w:b/>
              </w:rPr>
            </w:pPr>
          </w:p>
        </w:tc>
        <w:tc>
          <w:tcPr>
            <w:tcW w:w="2166" w:type="dxa"/>
            <w:vAlign w:val="center"/>
          </w:tcPr>
          <w:p w14:paraId="3BF0D107" w14:textId="77777777" w:rsidR="00C010DD" w:rsidRPr="00EF5E4E" w:rsidRDefault="00C010DD" w:rsidP="0066434F">
            <w:pPr>
              <w:widowControl w:val="0"/>
            </w:pPr>
            <w:r w:rsidRPr="00EF5E4E">
              <w:t>CABG</w:t>
            </w:r>
          </w:p>
        </w:tc>
        <w:tc>
          <w:tcPr>
            <w:tcW w:w="735" w:type="dxa"/>
            <w:vAlign w:val="center"/>
          </w:tcPr>
          <w:p w14:paraId="208FD6D5" w14:textId="77777777" w:rsidR="00C010DD" w:rsidRPr="00EF5E4E" w:rsidRDefault="00C010DD" w:rsidP="0066434F">
            <w:pPr>
              <w:widowControl w:val="0"/>
            </w:pPr>
            <w:r w:rsidRPr="00EF5E4E">
              <w:t>16</w:t>
            </w:r>
          </w:p>
        </w:tc>
      </w:tr>
      <w:tr w:rsidR="00C010DD" w:rsidRPr="00EF5E4E" w14:paraId="11F302AF" w14:textId="77777777" w:rsidTr="0066434F">
        <w:trPr>
          <w:trHeight w:val="277"/>
        </w:trPr>
        <w:tc>
          <w:tcPr>
            <w:tcW w:w="5097" w:type="dxa"/>
            <w:gridSpan w:val="2"/>
            <w:vAlign w:val="center"/>
          </w:tcPr>
          <w:p w14:paraId="0695E5CB" w14:textId="77777777" w:rsidR="00C010DD" w:rsidRPr="00EF5E4E" w:rsidRDefault="00C010DD" w:rsidP="0066434F">
            <w:pPr>
              <w:widowControl w:val="0"/>
              <w:rPr>
                <w:lang w:val="en-GB"/>
              </w:rPr>
            </w:pPr>
            <w:r w:rsidRPr="00EF5E4E">
              <w:rPr>
                <w:b/>
                <w:lang w:val="en-GB"/>
              </w:rPr>
              <w:t>Coronary stenosis with Conservative therapy</w:t>
            </w:r>
          </w:p>
        </w:tc>
        <w:tc>
          <w:tcPr>
            <w:tcW w:w="735" w:type="dxa"/>
            <w:vAlign w:val="center"/>
          </w:tcPr>
          <w:p w14:paraId="3F9D55D8" w14:textId="77777777" w:rsidR="00C010DD" w:rsidRPr="00EF5E4E" w:rsidRDefault="00C010DD" w:rsidP="0066434F">
            <w:pPr>
              <w:widowControl w:val="0"/>
              <w:rPr>
                <w:b/>
              </w:rPr>
            </w:pPr>
            <w:r w:rsidRPr="00EF5E4E">
              <w:rPr>
                <w:b/>
              </w:rPr>
              <w:t>20</w:t>
            </w:r>
          </w:p>
        </w:tc>
      </w:tr>
      <w:tr w:rsidR="00C010DD" w:rsidRPr="00EF5E4E" w14:paraId="47C8D4E8" w14:textId="77777777" w:rsidTr="0066434F">
        <w:trPr>
          <w:trHeight w:val="226"/>
        </w:trPr>
        <w:tc>
          <w:tcPr>
            <w:tcW w:w="5097" w:type="dxa"/>
            <w:gridSpan w:val="2"/>
            <w:vAlign w:val="center"/>
          </w:tcPr>
          <w:p w14:paraId="32BAA46E" w14:textId="77777777" w:rsidR="00C010DD" w:rsidRPr="00EF5E4E" w:rsidRDefault="00C010DD" w:rsidP="0066434F">
            <w:pPr>
              <w:widowControl w:val="0"/>
            </w:pPr>
            <w:r w:rsidRPr="00EF5E4E">
              <w:rPr>
                <w:b/>
              </w:rPr>
              <w:t>Death</w:t>
            </w:r>
          </w:p>
        </w:tc>
        <w:tc>
          <w:tcPr>
            <w:tcW w:w="735" w:type="dxa"/>
            <w:vAlign w:val="center"/>
          </w:tcPr>
          <w:p w14:paraId="3D42D3EC" w14:textId="77777777" w:rsidR="00C010DD" w:rsidRPr="00EF5E4E" w:rsidRDefault="00C010DD" w:rsidP="0066434F">
            <w:pPr>
              <w:widowControl w:val="0"/>
              <w:rPr>
                <w:b/>
              </w:rPr>
            </w:pPr>
            <w:r w:rsidRPr="00EF5E4E">
              <w:rPr>
                <w:b/>
              </w:rPr>
              <w:t>53</w:t>
            </w:r>
          </w:p>
        </w:tc>
      </w:tr>
      <w:tr w:rsidR="00C010DD" w:rsidRPr="00EF5E4E" w14:paraId="58B10250" w14:textId="77777777" w:rsidTr="0066434F">
        <w:trPr>
          <w:trHeight w:val="237"/>
        </w:trPr>
        <w:tc>
          <w:tcPr>
            <w:tcW w:w="5097" w:type="dxa"/>
            <w:gridSpan w:val="2"/>
            <w:vAlign w:val="center"/>
          </w:tcPr>
          <w:p w14:paraId="7E9CAFC1" w14:textId="77777777" w:rsidR="00C010DD" w:rsidRPr="00EF5E4E" w:rsidRDefault="00C010DD" w:rsidP="0066434F">
            <w:pPr>
              <w:widowControl w:val="0"/>
              <w:jc w:val="center"/>
            </w:pPr>
            <w:r w:rsidRPr="00EF5E4E">
              <w:rPr>
                <w:b/>
              </w:rPr>
              <w:t>TOT</w:t>
            </w:r>
          </w:p>
        </w:tc>
        <w:tc>
          <w:tcPr>
            <w:tcW w:w="735" w:type="dxa"/>
            <w:vAlign w:val="center"/>
          </w:tcPr>
          <w:p w14:paraId="5C0F7965" w14:textId="77777777" w:rsidR="00C010DD" w:rsidRPr="00EF5E4E" w:rsidRDefault="00C010DD" w:rsidP="0066434F">
            <w:pPr>
              <w:widowControl w:val="0"/>
              <w:rPr>
                <w:b/>
              </w:rPr>
            </w:pPr>
            <w:r w:rsidRPr="00EF5E4E">
              <w:rPr>
                <w:b/>
              </w:rPr>
              <w:t>493</w:t>
            </w:r>
          </w:p>
        </w:tc>
      </w:tr>
    </w:tbl>
    <w:p w14:paraId="19B2A31D" w14:textId="77777777" w:rsidR="00C010DD" w:rsidRPr="00EF5E4E" w:rsidRDefault="00C010DD" w:rsidP="00C010DD">
      <w:pPr>
        <w:rPr>
          <w:b/>
          <w:bCs/>
          <w:lang w:val="en-GB"/>
        </w:rPr>
      </w:pPr>
      <w:r w:rsidRPr="00EF5E4E">
        <w:rPr>
          <w:noProof/>
        </w:rPr>
        <mc:AlternateContent>
          <mc:Choice Requires="wps">
            <w:drawing>
              <wp:anchor distT="54610" distB="45720" distL="0" distR="123190" simplePos="0" relativeHeight="251661312" behindDoc="0" locked="0" layoutInCell="0" allowOverlap="1" wp14:anchorId="48918F41" wp14:editId="1331795F">
                <wp:simplePos x="0" y="0"/>
                <wp:positionH relativeFrom="margin">
                  <wp:posOffset>1024890</wp:posOffset>
                </wp:positionH>
                <wp:positionV relativeFrom="paragraph">
                  <wp:posOffset>98425</wp:posOffset>
                </wp:positionV>
                <wp:extent cx="3870960" cy="821690"/>
                <wp:effectExtent l="0" t="0" r="0" b="0"/>
                <wp:wrapSquare wrapText="bothSides"/>
                <wp:docPr id="1576225711" name="Rettangolo 15762257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0960" cy="821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64A01F5C" w14:textId="77777777" w:rsidR="00C010DD" w:rsidRDefault="00C010DD" w:rsidP="00C010DD">
                            <w:pPr>
                              <w:pStyle w:val="Contenutocornice"/>
                              <w:jc w:val="both"/>
                              <w:rPr>
                                <w:lang w:val="en-GB"/>
                              </w:rPr>
                            </w:pPr>
                            <w:r w:rsidRPr="004A43F1">
                              <w:rPr>
                                <w:b/>
                                <w:bCs/>
                                <w:color w:val="000000"/>
                                <w:lang w:val="en-GB"/>
                              </w:rPr>
                              <w:t>Tab.S3-Legend</w:t>
                            </w:r>
                            <w:r>
                              <w:rPr>
                                <w:color w:val="000000"/>
                                <w:lang w:val="en-GB"/>
                              </w:rPr>
                              <w:t>: Myocardial infarction (according to the Universal Definition of Myocardial Infarction), Coronary revascularization (i.e.  percutaneous coronary intervention or coronary artery bypass graft); Known or newly identified significant coronary stenosis thought to be the cause of chest pain without revascularization (i.e. treated with conservative therapy) because of co-morbidity, high risk of complications, patient refusal, or resolution of symptoms after resolution of a contributory cause, such as tachydysrhythmia; death due to any cause.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rect w14:anchorId="48918F41" id="Rettangolo 1576225711" o:spid="_x0000_s1028" style="position:absolute;margin-left:80.7pt;margin-top:7.75pt;width:304.8pt;height:64.7pt;z-index:251661312;visibility:visible;mso-wrap-style:square;mso-width-percent:0;mso-height-percent:200;mso-wrap-distance-left:0;mso-wrap-distance-top:4.3pt;mso-wrap-distance-right:9.7pt;mso-wrap-distance-bottom:3.6pt;mso-position-horizontal:absolute;mso-position-horizontal-relative:margin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" o:allowincell="f" stroked="f" strokeweight=".26mm">
                <v:textbox style="mso-fit-shape-to-text:t">
                  <w:txbxContent>
                    <w:p w14:paraId="64A01F5C" w14:textId="77777777" w:rsidR="00C010DD" w:rsidRDefault="00C010DD" w:rsidP="00C010DD">
                      <w:pPr>
                        <w:pStyle w:val="Contenutocornice"/>
                        <w:jc w:val="both"/>
                        <w:rPr>
                          <w:lang w:val="en-GB"/>
                        </w:rPr>
                      </w:pPr>
                      <w:r w:rsidRPr="004A43F1">
                        <w:rPr>
                          <w:b/>
                          <w:bCs/>
                          <w:color w:val="000000"/>
                          <w:lang w:val="en-GB"/>
                        </w:rPr>
                        <w:t>Tab.S3-Legend</w:t>
                      </w:r>
                      <w:r>
                        <w:rPr>
                          <w:color w:val="000000"/>
                          <w:lang w:val="en-GB"/>
                        </w:rPr>
                        <w:t>: Myocardial infarction (according to the Universal Definition of Myocardial Infarction), Coronary revascularization (i.e.  percutaneous coronary intervention or coronary artery bypass graft); Known or newly identified significant coronary stenosis thought to be the cause of chest pain without revascularization (i.e. treated with conservative therapy) because of co-morbidity, high risk of complications, patient refusal, or resolution of symptoms after resolution of a contributory cause, such as tachydysrhythmia; death due to any cause.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p w14:paraId="75284029" w14:textId="77777777" w:rsidR="00C010DD" w:rsidRPr="00EF5E4E" w:rsidRDefault="00C010DD" w:rsidP="00C010DD">
      <w:pPr>
        <w:rPr>
          <w:b/>
          <w:bCs/>
          <w:lang w:val="en-GB"/>
        </w:rPr>
      </w:pPr>
      <w:r w:rsidRPr="00EF5E4E">
        <w:rPr>
          <w:b/>
          <w:bCs/>
          <w:lang w:val="en-GB"/>
        </w:rPr>
        <w:br w:type="page"/>
      </w:r>
    </w:p>
    <w:p w14:paraId="243260AE" w14:textId="77777777" w:rsidR="00C010DD" w:rsidRPr="00EF5E4E" w:rsidRDefault="00C010DD" w:rsidP="00C010DD">
      <w:pPr>
        <w:rPr>
          <w:lang w:val="en-GB"/>
        </w:rPr>
      </w:pPr>
      <w:r w:rsidRPr="00EF5E4E">
        <w:rPr>
          <w:b/>
          <w:bCs/>
          <w:lang w:val="en-GB"/>
        </w:rPr>
        <w:lastRenderedPageBreak/>
        <w:t>Supplementary Table S4</w:t>
      </w:r>
      <w:r w:rsidRPr="00EF5E4E">
        <w:rPr>
          <w:lang w:val="en-GB"/>
        </w:rPr>
        <w:t>. Cumulative incidence of MACE according to GRACE Risk Score categories and across the entire range of the scores.</w:t>
      </w:r>
    </w:p>
    <w:tbl>
      <w:tblPr>
        <w:tblW w:w="8081" w:type="dxa"/>
        <w:jc w:val="center"/>
        <w:tblLayout w:type="fixed"/>
        <w:tblCellMar>
          <w:left w:w="93" w:type="dxa"/>
        </w:tblCellMar>
        <w:tblLook w:val="0400" w:firstRow="0" w:lastRow="0" w:firstColumn="0" w:lastColumn="0" w:noHBand="0" w:noVBand="1"/>
      </w:tblPr>
      <w:tblGrid>
        <w:gridCol w:w="1692"/>
        <w:gridCol w:w="1314"/>
        <w:gridCol w:w="1122"/>
        <w:gridCol w:w="974"/>
        <w:gridCol w:w="2979"/>
      </w:tblGrid>
      <w:tr w:rsidR="00C010DD" w:rsidRPr="00EF5E4E" w14:paraId="7675FAF3" w14:textId="77777777" w:rsidTr="0066434F">
        <w:trPr>
          <w:trHeight w:val="537"/>
          <w:jc w:val="center"/>
        </w:trPr>
        <w:tc>
          <w:tcPr>
            <w:tcW w:w="8081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vAlign w:val="center"/>
          </w:tcPr>
          <w:p w14:paraId="3BB3A962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 xml:space="preserve">GRACE Risk Score </w:t>
            </w:r>
          </w:p>
        </w:tc>
      </w:tr>
      <w:tr w:rsidR="00C010DD" w:rsidRPr="00EF5E4E" w14:paraId="4CF25272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7294121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Risk class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4B44469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n° (%)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2B15D8A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No MACE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95E5877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MACE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374A533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 xml:space="preserve">MACE % (95% CI) </w:t>
            </w:r>
          </w:p>
        </w:tc>
      </w:tr>
      <w:tr w:rsidR="00C010DD" w:rsidRPr="00EF5E4E" w14:paraId="588B6CAD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751ACBE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GRACE &lt;110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35CB9E1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2070 (62.8%)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753EA2A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1944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94B5001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126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9493538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6.1% (5.1% - 7.1%)</w:t>
            </w:r>
          </w:p>
        </w:tc>
      </w:tr>
      <w:tr w:rsidR="00C010DD" w:rsidRPr="00EF5E4E" w14:paraId="75C6DE16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7D4FFB0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GRACE≥110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161F0C8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1226 (37.2%)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55F0D95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859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A9900AC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367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ABB7D69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29.9% (27.4% - 32.5%)</w:t>
            </w:r>
          </w:p>
        </w:tc>
      </w:tr>
      <w:tr w:rsidR="00C010DD" w:rsidRPr="00E37DFD" w14:paraId="489736CF" w14:textId="77777777" w:rsidTr="0066434F">
        <w:trPr>
          <w:trHeight w:val="537"/>
          <w:jc w:val="center"/>
        </w:trPr>
        <w:tc>
          <w:tcPr>
            <w:tcW w:w="8081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vAlign w:val="center"/>
          </w:tcPr>
          <w:p w14:paraId="6942F3FE" w14:textId="77777777" w:rsidR="00C010DD" w:rsidRPr="00EF5E4E" w:rsidRDefault="00C010DD" w:rsidP="0066434F">
            <w:pPr>
              <w:widowControl w:val="0"/>
              <w:jc w:val="center"/>
              <w:rPr>
                <w:b/>
                <w:lang w:val="en-GB"/>
              </w:rPr>
            </w:pPr>
            <w:r w:rsidRPr="00EF5E4E">
              <w:rPr>
                <w:b/>
                <w:lang w:val="en-GB"/>
              </w:rPr>
              <w:t>MACE percentage for each GRACE Risk Score point</w:t>
            </w:r>
          </w:p>
        </w:tc>
      </w:tr>
      <w:tr w:rsidR="00C010DD" w:rsidRPr="00EF5E4E" w14:paraId="4804C005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C1E6D60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Point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656F555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n° (%)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10EA8A7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No MACE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A68E24A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MACE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4BDFFA2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 xml:space="preserve">MACE % (95% CI) </w:t>
            </w:r>
          </w:p>
        </w:tc>
      </w:tr>
      <w:tr w:rsidR="00C010DD" w:rsidRPr="00EF5E4E" w14:paraId="3B4BECC7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947554E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≤60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0A09B34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489 (14.8%)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C6EFC1F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483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8CB101E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6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1364D9B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1.2% (0.3% - 2.2%)</w:t>
            </w:r>
          </w:p>
        </w:tc>
      </w:tr>
      <w:tr w:rsidR="00C010DD" w:rsidRPr="00EF5E4E" w14:paraId="2FAFEA85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AC77458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70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0C73CF3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338 (10.3%)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679D5D2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335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B0CC530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3F59707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0.9% (-0.1% - 1.9%)</w:t>
            </w:r>
          </w:p>
        </w:tc>
      </w:tr>
      <w:tr w:rsidR="00C010DD" w:rsidRPr="00EF5E4E" w14:paraId="24869F9D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AC4B747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80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7B7D2CB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293 (8.9%)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21E91D6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279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9CD7B4A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14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AFF705E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4.8% (2.3% - 7.2%)</w:t>
            </w:r>
          </w:p>
        </w:tc>
      </w:tr>
      <w:tr w:rsidR="00C010DD" w:rsidRPr="00EF5E4E" w14:paraId="71FF772D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BA61F3A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90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F08E211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341 (10.3%)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2D57287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315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1978268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26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C728FB3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7.6% (4.8% - 10.4%)</w:t>
            </w:r>
          </w:p>
        </w:tc>
      </w:tr>
      <w:tr w:rsidR="00C010DD" w:rsidRPr="00EF5E4E" w14:paraId="6EF3585E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08BFF8B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100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5D75DA0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330 (10.0%)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22F8CC7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296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5389D57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34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7F8CD94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10.3% (7.0% - 13.6%)</w:t>
            </w:r>
          </w:p>
        </w:tc>
      </w:tr>
      <w:tr w:rsidR="00C010DD" w:rsidRPr="00EF5E4E" w14:paraId="06B94BD0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891F16F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110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1E7D65C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290 (8.8%)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617799E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245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DA14EFC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45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05FCFF2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15.5% (11.4% - 19.7%)</w:t>
            </w:r>
          </w:p>
        </w:tc>
      </w:tr>
      <w:tr w:rsidR="00C010DD" w:rsidRPr="00EF5E4E" w14:paraId="6A743F46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D9E1653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120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4CB24A1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268 (8.1%)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048E9FE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220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8455CEA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48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80A33DB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17.9% (13.3% - 22.5%)</w:t>
            </w:r>
          </w:p>
        </w:tc>
      </w:tr>
      <w:tr w:rsidR="00C010DD" w:rsidRPr="00EF5E4E" w14:paraId="5884FDD0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8AC5279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130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5E4B0F7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218 (6.6%)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165D8BC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180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B387870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38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0716037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17.4% (12.4% - 22.5%)</w:t>
            </w:r>
          </w:p>
        </w:tc>
      </w:tr>
      <w:tr w:rsidR="00C010DD" w:rsidRPr="00EF5E4E" w14:paraId="3F1B9B46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109FA9E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140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6E04202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237 (7.2%)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45132ED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174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A1B7835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63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ADF2F04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26.6% (21.0% - 32.2%)</w:t>
            </w:r>
          </w:p>
        </w:tc>
      </w:tr>
      <w:tr w:rsidR="00C010DD" w:rsidRPr="00EF5E4E" w14:paraId="5A4940F7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12098B5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150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A8F2E25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145 (4.4%)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1EA2BD6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102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FA0AE3F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43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2498A3F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29.7% (22.2% - 37.1%)</w:t>
            </w:r>
          </w:p>
        </w:tc>
      </w:tr>
      <w:tr w:rsidR="00C010DD" w:rsidRPr="00EF5E4E" w14:paraId="0583B27E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74E38C5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160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EE4C3C5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122 (3.7%)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9372D1D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76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4CA957D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46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AD5C216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37.7% (29.1% - 46.3%)</w:t>
            </w:r>
          </w:p>
        </w:tc>
      </w:tr>
      <w:tr w:rsidR="00C010DD" w:rsidRPr="00EF5E4E" w14:paraId="27D512CE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8633FDA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170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2954AE4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80 (2.4%)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466C540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41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5A9F979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39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4D483E7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48.8% (37.8% - 59.7%)</w:t>
            </w:r>
          </w:p>
        </w:tc>
      </w:tr>
      <w:tr w:rsidR="00C010DD" w:rsidRPr="00EF5E4E" w14:paraId="41567550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43F332A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180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79AB349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61 (1.9%)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4DD0058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29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D62D728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32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3E4F34C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52.5% (39.9% - 65.0%)</w:t>
            </w:r>
          </w:p>
        </w:tc>
      </w:tr>
      <w:tr w:rsidR="00C010DD" w:rsidRPr="00EF5E4E" w14:paraId="2E42C847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CDF5B93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190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FC8E442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32 (1.0%)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8E960E4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11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C36C50D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21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C323C5D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65.6% (49.2% - 82.1%)</w:t>
            </w:r>
          </w:p>
        </w:tc>
      </w:tr>
      <w:tr w:rsidR="00C010DD" w:rsidRPr="00EF5E4E" w14:paraId="51375030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30A1572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200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4E5A575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25 (0.8%)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9095AB0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12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6E8DBF8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13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E4B7E41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52.0% (32.4% - 71.6%)</w:t>
            </w:r>
          </w:p>
        </w:tc>
      </w:tr>
      <w:tr w:rsidR="00C010DD" w:rsidRPr="00EF5E4E" w14:paraId="7A148D3B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20C33B4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210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9285A4E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11 (0.3%)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C1D3AFA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86C5E16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9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06266F5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81.8% (59.0% - 104.6%)</w:t>
            </w:r>
          </w:p>
        </w:tc>
      </w:tr>
      <w:tr w:rsidR="00C010DD" w:rsidRPr="00EF5E4E" w14:paraId="71C7C7C1" w14:textId="77777777" w:rsidTr="0066434F">
        <w:trPr>
          <w:trHeight w:val="537"/>
          <w:jc w:val="center"/>
        </w:trPr>
        <w:tc>
          <w:tcPr>
            <w:tcW w:w="16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17B1489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&gt;210</w:t>
            </w:r>
          </w:p>
        </w:tc>
        <w:tc>
          <w:tcPr>
            <w:tcW w:w="13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9CF883C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16 (0.5%)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9AA560A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</w:t>
            </w:r>
          </w:p>
        </w:tc>
        <w:tc>
          <w:tcPr>
            <w:tcW w:w="9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6B3A6AE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13</w:t>
            </w:r>
          </w:p>
        </w:tc>
        <w:tc>
          <w:tcPr>
            <w:tcW w:w="2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50E5460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81.3% (62.1% - 100.4%)</w:t>
            </w:r>
          </w:p>
        </w:tc>
      </w:tr>
    </w:tbl>
    <w:p w14:paraId="18473200" w14:textId="77777777" w:rsidR="00C010DD" w:rsidRPr="00EF5E4E" w:rsidRDefault="00C010DD" w:rsidP="00C010DD">
      <w:pPr>
        <w:rPr>
          <w:b/>
          <w:bCs/>
          <w:lang w:val="en-GB"/>
        </w:rPr>
      </w:pPr>
    </w:p>
    <w:p w14:paraId="7E55D947" w14:textId="77777777" w:rsidR="00C010DD" w:rsidRPr="00EF5E4E" w:rsidRDefault="00C010DD" w:rsidP="00C010DD">
      <w:pPr>
        <w:rPr>
          <w:b/>
          <w:bCs/>
          <w:lang w:val="en-GB"/>
        </w:rPr>
      </w:pPr>
      <w:r w:rsidRPr="00EF5E4E">
        <w:rPr>
          <w:b/>
          <w:bCs/>
          <w:lang w:val="en-GB"/>
        </w:rPr>
        <w:br w:type="page"/>
      </w:r>
    </w:p>
    <w:p w14:paraId="3E7D6A3C" w14:textId="77777777" w:rsidR="00C010DD" w:rsidRPr="00EF5E4E" w:rsidRDefault="00C010DD" w:rsidP="00C010DD">
      <w:pPr>
        <w:rPr>
          <w:b/>
          <w:bCs/>
          <w:lang w:val="en-GB"/>
        </w:rPr>
      </w:pPr>
      <w:r w:rsidRPr="00EF5E4E">
        <w:rPr>
          <w:b/>
          <w:bCs/>
          <w:lang w:val="en-GB"/>
        </w:rPr>
        <w:lastRenderedPageBreak/>
        <w:t>Supplementary Table S5</w:t>
      </w:r>
      <w:r w:rsidRPr="00EF5E4E">
        <w:rPr>
          <w:lang w:val="en-GB"/>
        </w:rPr>
        <w:t>. Cumulative incidence of MACE according to classic HEART score categories and across the entire range of the scores.</w:t>
      </w:r>
    </w:p>
    <w:p w14:paraId="6C6159EF" w14:textId="77777777" w:rsidR="00C010DD" w:rsidRPr="00EF5E4E" w:rsidRDefault="00C010DD" w:rsidP="00C010DD">
      <w:pPr>
        <w:rPr>
          <w:lang w:val="en-GB"/>
        </w:rPr>
      </w:pPr>
    </w:p>
    <w:tbl>
      <w:tblPr>
        <w:tblW w:w="8790" w:type="dxa"/>
        <w:jc w:val="center"/>
        <w:tblLayout w:type="fixed"/>
        <w:tblCellMar>
          <w:left w:w="93" w:type="dxa"/>
        </w:tblCellMar>
        <w:tblLook w:val="0400" w:firstRow="0" w:lastRow="0" w:firstColumn="0" w:lastColumn="0" w:noHBand="0" w:noVBand="1"/>
      </w:tblPr>
      <w:tblGrid>
        <w:gridCol w:w="2585"/>
        <w:gridCol w:w="1319"/>
        <w:gridCol w:w="1120"/>
        <w:gridCol w:w="927"/>
        <w:gridCol w:w="2839"/>
      </w:tblGrid>
      <w:tr w:rsidR="00C010DD" w:rsidRPr="00EF5E4E" w14:paraId="1627EC92" w14:textId="77777777" w:rsidTr="0066434F">
        <w:trPr>
          <w:trHeight w:val="537"/>
          <w:jc w:val="center"/>
        </w:trPr>
        <w:tc>
          <w:tcPr>
            <w:tcW w:w="879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vAlign w:val="center"/>
          </w:tcPr>
          <w:p w14:paraId="6DC4135E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 xml:space="preserve">HEART Score </w:t>
            </w:r>
          </w:p>
        </w:tc>
      </w:tr>
      <w:tr w:rsidR="00C010DD" w:rsidRPr="00EF5E4E" w14:paraId="41940658" w14:textId="77777777" w:rsidTr="0066434F">
        <w:trPr>
          <w:trHeight w:val="537"/>
          <w:jc w:val="center"/>
        </w:trPr>
        <w:tc>
          <w:tcPr>
            <w:tcW w:w="2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4AB546A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Risk class</w:t>
            </w:r>
          </w:p>
        </w:tc>
        <w:tc>
          <w:tcPr>
            <w:tcW w:w="13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BD222E7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n° (%)</w:t>
            </w:r>
          </w:p>
        </w:tc>
        <w:tc>
          <w:tcPr>
            <w:tcW w:w="1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791BAD5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No MACE</w:t>
            </w:r>
          </w:p>
        </w:tc>
        <w:tc>
          <w:tcPr>
            <w:tcW w:w="9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CB938B9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MACE</w:t>
            </w:r>
          </w:p>
        </w:tc>
        <w:tc>
          <w:tcPr>
            <w:tcW w:w="28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8C1E5A6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 xml:space="preserve">MACE % (95% CI) </w:t>
            </w:r>
          </w:p>
        </w:tc>
      </w:tr>
      <w:tr w:rsidR="00C010DD" w:rsidRPr="00EF5E4E" w14:paraId="7FC50CBC" w14:textId="77777777" w:rsidTr="0066434F">
        <w:trPr>
          <w:trHeight w:val="537"/>
          <w:jc w:val="center"/>
        </w:trPr>
        <w:tc>
          <w:tcPr>
            <w:tcW w:w="2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6C42D51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Low risk (0-3)</w:t>
            </w:r>
          </w:p>
        </w:tc>
        <w:tc>
          <w:tcPr>
            <w:tcW w:w="13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F0B63FB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1599 (48.5%)</w:t>
            </w:r>
          </w:p>
        </w:tc>
        <w:tc>
          <w:tcPr>
            <w:tcW w:w="1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30748B5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1583</w:t>
            </w:r>
          </w:p>
        </w:tc>
        <w:tc>
          <w:tcPr>
            <w:tcW w:w="9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97D2E42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16</w:t>
            </w:r>
          </w:p>
        </w:tc>
        <w:tc>
          <w:tcPr>
            <w:tcW w:w="28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2646009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1.0% (0.5% - 1.5%)</w:t>
            </w:r>
          </w:p>
        </w:tc>
      </w:tr>
      <w:tr w:rsidR="00C010DD" w:rsidRPr="00EF5E4E" w14:paraId="2BE1B039" w14:textId="77777777" w:rsidTr="0066434F">
        <w:trPr>
          <w:trHeight w:val="537"/>
          <w:jc w:val="center"/>
        </w:trPr>
        <w:tc>
          <w:tcPr>
            <w:tcW w:w="2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58695D6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Intermediate risk (4-6)</w:t>
            </w:r>
          </w:p>
        </w:tc>
        <w:tc>
          <w:tcPr>
            <w:tcW w:w="13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72F113A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1223 (37.1%)</w:t>
            </w:r>
          </w:p>
        </w:tc>
        <w:tc>
          <w:tcPr>
            <w:tcW w:w="1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3B4B9C8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1024</w:t>
            </w:r>
          </w:p>
        </w:tc>
        <w:tc>
          <w:tcPr>
            <w:tcW w:w="9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7481416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199</w:t>
            </w:r>
          </w:p>
        </w:tc>
        <w:tc>
          <w:tcPr>
            <w:tcW w:w="28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3374F14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16.3% (14.2% - 18.3%)</w:t>
            </w:r>
          </w:p>
        </w:tc>
      </w:tr>
      <w:tr w:rsidR="00C010DD" w:rsidRPr="00EF5E4E" w14:paraId="78751E20" w14:textId="77777777" w:rsidTr="0066434F">
        <w:trPr>
          <w:trHeight w:val="537"/>
          <w:jc w:val="center"/>
        </w:trPr>
        <w:tc>
          <w:tcPr>
            <w:tcW w:w="2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C323B39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High risk (7-10)</w:t>
            </w:r>
          </w:p>
        </w:tc>
        <w:tc>
          <w:tcPr>
            <w:tcW w:w="13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E16BC3D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474 (14.4%)</w:t>
            </w:r>
          </w:p>
        </w:tc>
        <w:tc>
          <w:tcPr>
            <w:tcW w:w="1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9407BC0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196</w:t>
            </w:r>
          </w:p>
        </w:tc>
        <w:tc>
          <w:tcPr>
            <w:tcW w:w="9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9D85DE0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278</w:t>
            </w:r>
          </w:p>
        </w:tc>
        <w:tc>
          <w:tcPr>
            <w:tcW w:w="28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C962E26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58.6% (54.2% - 63.1%)</w:t>
            </w:r>
          </w:p>
        </w:tc>
      </w:tr>
      <w:tr w:rsidR="00C010DD" w:rsidRPr="00E37DFD" w14:paraId="0016D841" w14:textId="77777777" w:rsidTr="0066434F">
        <w:trPr>
          <w:trHeight w:val="537"/>
          <w:jc w:val="center"/>
        </w:trPr>
        <w:tc>
          <w:tcPr>
            <w:tcW w:w="879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vAlign w:val="center"/>
          </w:tcPr>
          <w:p w14:paraId="4011A5EA" w14:textId="77777777" w:rsidR="00C010DD" w:rsidRPr="00EF5E4E" w:rsidRDefault="00C010DD" w:rsidP="0066434F">
            <w:pPr>
              <w:widowControl w:val="0"/>
              <w:jc w:val="center"/>
              <w:rPr>
                <w:b/>
                <w:lang w:val="en-GB"/>
              </w:rPr>
            </w:pPr>
            <w:r w:rsidRPr="00EF5E4E">
              <w:rPr>
                <w:b/>
                <w:lang w:val="en-GB"/>
              </w:rPr>
              <w:t>MACE percentage for each HEART Score point</w:t>
            </w:r>
          </w:p>
        </w:tc>
      </w:tr>
      <w:tr w:rsidR="00C010DD" w:rsidRPr="00EF5E4E" w14:paraId="2E0A4782" w14:textId="77777777" w:rsidTr="0066434F">
        <w:trPr>
          <w:trHeight w:val="537"/>
          <w:jc w:val="center"/>
        </w:trPr>
        <w:tc>
          <w:tcPr>
            <w:tcW w:w="2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772EBB7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Point</w:t>
            </w:r>
          </w:p>
        </w:tc>
        <w:tc>
          <w:tcPr>
            <w:tcW w:w="13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EC98480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/>
              </w:rPr>
              <w:t>n° (%)</w:t>
            </w:r>
          </w:p>
        </w:tc>
        <w:tc>
          <w:tcPr>
            <w:tcW w:w="1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3ED12C2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/>
              </w:rPr>
              <w:t>No MACE</w:t>
            </w:r>
          </w:p>
        </w:tc>
        <w:tc>
          <w:tcPr>
            <w:tcW w:w="9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8F5988E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/>
              </w:rPr>
              <w:t>MACE</w:t>
            </w:r>
          </w:p>
        </w:tc>
        <w:tc>
          <w:tcPr>
            <w:tcW w:w="28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0EA77FF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/>
              </w:rPr>
              <w:t xml:space="preserve">MACE % (95% CI) </w:t>
            </w:r>
          </w:p>
        </w:tc>
      </w:tr>
      <w:tr w:rsidR="00C010DD" w:rsidRPr="00EF5E4E" w14:paraId="698428DD" w14:textId="77777777" w:rsidTr="0066434F">
        <w:trPr>
          <w:trHeight w:val="537"/>
          <w:jc w:val="center"/>
        </w:trPr>
        <w:tc>
          <w:tcPr>
            <w:tcW w:w="2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B65FFD8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0</w:t>
            </w:r>
          </w:p>
        </w:tc>
        <w:tc>
          <w:tcPr>
            <w:tcW w:w="13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314F574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268 (8.1%)</w:t>
            </w:r>
          </w:p>
        </w:tc>
        <w:tc>
          <w:tcPr>
            <w:tcW w:w="1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6196A3D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268</w:t>
            </w:r>
          </w:p>
        </w:tc>
        <w:tc>
          <w:tcPr>
            <w:tcW w:w="9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80D6CD2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0</w:t>
            </w:r>
          </w:p>
        </w:tc>
        <w:tc>
          <w:tcPr>
            <w:tcW w:w="28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61472C7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0.0% (0.0% - 0.0%)</w:t>
            </w:r>
          </w:p>
        </w:tc>
      </w:tr>
      <w:tr w:rsidR="00C010DD" w:rsidRPr="00EF5E4E" w14:paraId="15A2782F" w14:textId="77777777" w:rsidTr="0066434F">
        <w:trPr>
          <w:trHeight w:val="537"/>
          <w:jc w:val="center"/>
        </w:trPr>
        <w:tc>
          <w:tcPr>
            <w:tcW w:w="2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E2087B2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1</w:t>
            </w:r>
          </w:p>
        </w:tc>
        <w:tc>
          <w:tcPr>
            <w:tcW w:w="13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102703D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410 (12.4%)</w:t>
            </w:r>
          </w:p>
        </w:tc>
        <w:tc>
          <w:tcPr>
            <w:tcW w:w="1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5988CF5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408</w:t>
            </w:r>
          </w:p>
        </w:tc>
        <w:tc>
          <w:tcPr>
            <w:tcW w:w="9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86460B4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</w:t>
            </w:r>
          </w:p>
        </w:tc>
        <w:tc>
          <w:tcPr>
            <w:tcW w:w="28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DDEC117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0.5% (-0.2% - 1.2%)</w:t>
            </w:r>
          </w:p>
        </w:tc>
      </w:tr>
      <w:tr w:rsidR="00C010DD" w:rsidRPr="00EF5E4E" w14:paraId="2DBE4FED" w14:textId="77777777" w:rsidTr="0066434F">
        <w:trPr>
          <w:trHeight w:val="537"/>
          <w:jc w:val="center"/>
        </w:trPr>
        <w:tc>
          <w:tcPr>
            <w:tcW w:w="2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4E95B0C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2</w:t>
            </w:r>
          </w:p>
        </w:tc>
        <w:tc>
          <w:tcPr>
            <w:tcW w:w="13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756A922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474 (14.4%)</w:t>
            </w:r>
          </w:p>
        </w:tc>
        <w:tc>
          <w:tcPr>
            <w:tcW w:w="1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2A36C06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470</w:t>
            </w:r>
          </w:p>
        </w:tc>
        <w:tc>
          <w:tcPr>
            <w:tcW w:w="9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273E085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</w:t>
            </w:r>
          </w:p>
        </w:tc>
        <w:tc>
          <w:tcPr>
            <w:tcW w:w="28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2792CF3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0.8% (0.0% - 1.7%)</w:t>
            </w:r>
          </w:p>
        </w:tc>
      </w:tr>
      <w:tr w:rsidR="00C010DD" w:rsidRPr="00EF5E4E" w14:paraId="789531FB" w14:textId="77777777" w:rsidTr="0066434F">
        <w:trPr>
          <w:trHeight w:val="537"/>
          <w:jc w:val="center"/>
        </w:trPr>
        <w:tc>
          <w:tcPr>
            <w:tcW w:w="2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90D156E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3</w:t>
            </w:r>
          </w:p>
        </w:tc>
        <w:tc>
          <w:tcPr>
            <w:tcW w:w="13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5FC111B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447 (13.6%)</w:t>
            </w:r>
          </w:p>
        </w:tc>
        <w:tc>
          <w:tcPr>
            <w:tcW w:w="1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228DAE7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437</w:t>
            </w:r>
          </w:p>
        </w:tc>
        <w:tc>
          <w:tcPr>
            <w:tcW w:w="9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4629C31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10</w:t>
            </w:r>
          </w:p>
        </w:tc>
        <w:tc>
          <w:tcPr>
            <w:tcW w:w="28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60F008F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2.2% (0.9% - 3.6%)</w:t>
            </w:r>
          </w:p>
        </w:tc>
      </w:tr>
      <w:tr w:rsidR="00C010DD" w:rsidRPr="00EF5E4E" w14:paraId="1EB79565" w14:textId="77777777" w:rsidTr="0066434F">
        <w:trPr>
          <w:trHeight w:val="537"/>
          <w:jc w:val="center"/>
        </w:trPr>
        <w:tc>
          <w:tcPr>
            <w:tcW w:w="2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EAB67B1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4</w:t>
            </w:r>
          </w:p>
        </w:tc>
        <w:tc>
          <w:tcPr>
            <w:tcW w:w="13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0B5AE5E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454 (13.8%)</w:t>
            </w:r>
          </w:p>
        </w:tc>
        <w:tc>
          <w:tcPr>
            <w:tcW w:w="1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4EF2769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412</w:t>
            </w:r>
          </w:p>
        </w:tc>
        <w:tc>
          <w:tcPr>
            <w:tcW w:w="9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5C7CA20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42</w:t>
            </w:r>
          </w:p>
        </w:tc>
        <w:tc>
          <w:tcPr>
            <w:tcW w:w="28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CA20570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9.3% (6.6% - 11.9%)</w:t>
            </w:r>
          </w:p>
        </w:tc>
      </w:tr>
      <w:tr w:rsidR="00C010DD" w:rsidRPr="00EF5E4E" w14:paraId="5A0DF30A" w14:textId="77777777" w:rsidTr="0066434F">
        <w:trPr>
          <w:trHeight w:val="537"/>
          <w:jc w:val="center"/>
        </w:trPr>
        <w:tc>
          <w:tcPr>
            <w:tcW w:w="2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3EB1957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5</w:t>
            </w:r>
          </w:p>
        </w:tc>
        <w:tc>
          <w:tcPr>
            <w:tcW w:w="13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D37C351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408 (12.4%)</w:t>
            </w:r>
          </w:p>
        </w:tc>
        <w:tc>
          <w:tcPr>
            <w:tcW w:w="1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F4CFAC8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345</w:t>
            </w:r>
          </w:p>
        </w:tc>
        <w:tc>
          <w:tcPr>
            <w:tcW w:w="9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73D83FB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63</w:t>
            </w:r>
          </w:p>
        </w:tc>
        <w:tc>
          <w:tcPr>
            <w:tcW w:w="28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DFCE5F0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15.4% (11.9% - 18.9%)</w:t>
            </w:r>
          </w:p>
        </w:tc>
      </w:tr>
      <w:tr w:rsidR="00C010DD" w:rsidRPr="00EF5E4E" w14:paraId="5246ABE8" w14:textId="77777777" w:rsidTr="0066434F">
        <w:trPr>
          <w:trHeight w:val="537"/>
          <w:jc w:val="center"/>
        </w:trPr>
        <w:tc>
          <w:tcPr>
            <w:tcW w:w="2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431B214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6</w:t>
            </w:r>
          </w:p>
        </w:tc>
        <w:tc>
          <w:tcPr>
            <w:tcW w:w="13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189953C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361 (11.0%)</w:t>
            </w:r>
          </w:p>
        </w:tc>
        <w:tc>
          <w:tcPr>
            <w:tcW w:w="1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62F152E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267</w:t>
            </w:r>
          </w:p>
        </w:tc>
        <w:tc>
          <w:tcPr>
            <w:tcW w:w="9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74C859E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94</w:t>
            </w:r>
          </w:p>
        </w:tc>
        <w:tc>
          <w:tcPr>
            <w:tcW w:w="28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DAEB446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26.0% (21.5% - 30.6%)</w:t>
            </w:r>
          </w:p>
        </w:tc>
      </w:tr>
      <w:tr w:rsidR="00C010DD" w:rsidRPr="00EF5E4E" w14:paraId="641E8265" w14:textId="77777777" w:rsidTr="0066434F">
        <w:trPr>
          <w:trHeight w:val="537"/>
          <w:jc w:val="center"/>
        </w:trPr>
        <w:tc>
          <w:tcPr>
            <w:tcW w:w="2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C3DD23F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7</w:t>
            </w:r>
          </w:p>
        </w:tc>
        <w:tc>
          <w:tcPr>
            <w:tcW w:w="13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AB7BB76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241 (7.3%)</w:t>
            </w:r>
          </w:p>
        </w:tc>
        <w:tc>
          <w:tcPr>
            <w:tcW w:w="1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59F9262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126</w:t>
            </w:r>
          </w:p>
        </w:tc>
        <w:tc>
          <w:tcPr>
            <w:tcW w:w="9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5BF7E62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115</w:t>
            </w:r>
          </w:p>
        </w:tc>
        <w:tc>
          <w:tcPr>
            <w:tcW w:w="28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E606C10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47.7% (41.4% - 54.0%)</w:t>
            </w:r>
          </w:p>
        </w:tc>
      </w:tr>
      <w:tr w:rsidR="00C010DD" w:rsidRPr="00EF5E4E" w14:paraId="3668B9BB" w14:textId="77777777" w:rsidTr="0066434F">
        <w:trPr>
          <w:trHeight w:val="537"/>
          <w:jc w:val="center"/>
        </w:trPr>
        <w:tc>
          <w:tcPr>
            <w:tcW w:w="2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17D3BB4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8</w:t>
            </w:r>
          </w:p>
        </w:tc>
        <w:tc>
          <w:tcPr>
            <w:tcW w:w="13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C682828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137 (4.2%)</w:t>
            </w:r>
          </w:p>
        </w:tc>
        <w:tc>
          <w:tcPr>
            <w:tcW w:w="1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2D9501E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52</w:t>
            </w:r>
          </w:p>
        </w:tc>
        <w:tc>
          <w:tcPr>
            <w:tcW w:w="9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5E335B6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85</w:t>
            </w:r>
          </w:p>
        </w:tc>
        <w:tc>
          <w:tcPr>
            <w:tcW w:w="28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8906467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62.0% (53.9% - 70.2%)</w:t>
            </w:r>
          </w:p>
        </w:tc>
      </w:tr>
      <w:tr w:rsidR="00C010DD" w:rsidRPr="00EF5E4E" w14:paraId="79E73E88" w14:textId="77777777" w:rsidTr="0066434F">
        <w:trPr>
          <w:trHeight w:val="537"/>
          <w:jc w:val="center"/>
        </w:trPr>
        <w:tc>
          <w:tcPr>
            <w:tcW w:w="2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AAA0D81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9</w:t>
            </w:r>
          </w:p>
        </w:tc>
        <w:tc>
          <w:tcPr>
            <w:tcW w:w="13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8D4EE26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69 (2.1%)</w:t>
            </w:r>
          </w:p>
        </w:tc>
        <w:tc>
          <w:tcPr>
            <w:tcW w:w="1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BC0EAF1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17</w:t>
            </w:r>
          </w:p>
        </w:tc>
        <w:tc>
          <w:tcPr>
            <w:tcW w:w="9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301EFCC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52</w:t>
            </w:r>
          </w:p>
        </w:tc>
        <w:tc>
          <w:tcPr>
            <w:tcW w:w="28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C59538E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75.4% (65.2% - 85.5%)</w:t>
            </w:r>
          </w:p>
        </w:tc>
      </w:tr>
      <w:tr w:rsidR="00C010DD" w:rsidRPr="00EF5E4E" w14:paraId="11715C3F" w14:textId="77777777" w:rsidTr="0066434F">
        <w:trPr>
          <w:trHeight w:val="537"/>
          <w:jc w:val="center"/>
        </w:trPr>
        <w:tc>
          <w:tcPr>
            <w:tcW w:w="2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756E057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10</w:t>
            </w:r>
          </w:p>
        </w:tc>
        <w:tc>
          <w:tcPr>
            <w:tcW w:w="13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AE94A0A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27 (0.8%)</w:t>
            </w:r>
          </w:p>
        </w:tc>
        <w:tc>
          <w:tcPr>
            <w:tcW w:w="1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2CA32B6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</w:t>
            </w:r>
          </w:p>
        </w:tc>
        <w:tc>
          <w:tcPr>
            <w:tcW w:w="9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20811C3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26</w:t>
            </w:r>
          </w:p>
        </w:tc>
        <w:tc>
          <w:tcPr>
            <w:tcW w:w="28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A9E2EAD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96.3% (89.2% - 103.4%)</w:t>
            </w:r>
          </w:p>
        </w:tc>
      </w:tr>
    </w:tbl>
    <w:p w14:paraId="44EC959C" w14:textId="77777777" w:rsidR="00C010DD" w:rsidRPr="00EF5E4E" w:rsidRDefault="00C010DD" w:rsidP="00C010DD">
      <w:pPr>
        <w:rPr>
          <w:lang w:val="en-GB"/>
        </w:rPr>
      </w:pPr>
    </w:p>
    <w:p w14:paraId="43344868" w14:textId="77777777" w:rsidR="00C010DD" w:rsidRPr="00EF5E4E" w:rsidRDefault="00C010DD" w:rsidP="00C010DD">
      <w:pPr>
        <w:rPr>
          <w:lang w:val="en-GB"/>
        </w:rPr>
      </w:pPr>
      <w:r w:rsidRPr="00EF5E4E">
        <w:br w:type="page"/>
      </w:r>
    </w:p>
    <w:p w14:paraId="47CA833D" w14:textId="77777777" w:rsidR="00C010DD" w:rsidRPr="00EF5E4E" w:rsidRDefault="00C010DD" w:rsidP="00C010DD">
      <w:pPr>
        <w:rPr>
          <w:lang w:val="en-GB"/>
        </w:rPr>
      </w:pPr>
      <w:r w:rsidRPr="00EF5E4E">
        <w:rPr>
          <w:b/>
          <w:bCs/>
          <w:lang w:val="en-GB"/>
        </w:rPr>
        <w:lastRenderedPageBreak/>
        <w:t>Supplementary Table S6</w:t>
      </w:r>
      <w:r w:rsidRPr="00EF5E4E">
        <w:rPr>
          <w:lang w:val="en-GB"/>
        </w:rPr>
        <w:t>. Cumulative incidence of MACE according to modified HEART (</w:t>
      </w:r>
      <w:proofErr w:type="spellStart"/>
      <w:r w:rsidRPr="00EF5E4E">
        <w:rPr>
          <w:lang w:val="en-GB"/>
        </w:rPr>
        <w:t>mHEART</w:t>
      </w:r>
      <w:proofErr w:type="spellEnd"/>
      <w:r w:rsidRPr="00EF5E4E">
        <w:rPr>
          <w:lang w:val="en-GB"/>
        </w:rPr>
        <w:t>) score categories and across the entire range of the scores.</w:t>
      </w:r>
    </w:p>
    <w:p w14:paraId="3F19A39C" w14:textId="77777777" w:rsidR="00C010DD" w:rsidRPr="00EF5E4E" w:rsidRDefault="00C010DD" w:rsidP="00C010DD">
      <w:pPr>
        <w:rPr>
          <w:lang w:val="en-GB"/>
        </w:rPr>
      </w:pPr>
    </w:p>
    <w:tbl>
      <w:tblPr>
        <w:tblW w:w="8523" w:type="dxa"/>
        <w:jc w:val="center"/>
        <w:tblLayout w:type="fixed"/>
        <w:tblCellMar>
          <w:left w:w="93" w:type="dxa"/>
        </w:tblCellMar>
        <w:tblLook w:val="0400" w:firstRow="0" w:lastRow="0" w:firstColumn="0" w:lastColumn="0" w:noHBand="0" w:noVBand="1"/>
      </w:tblPr>
      <w:tblGrid>
        <w:gridCol w:w="2589"/>
        <w:gridCol w:w="1318"/>
        <w:gridCol w:w="1121"/>
        <w:gridCol w:w="827"/>
        <w:gridCol w:w="2668"/>
      </w:tblGrid>
      <w:tr w:rsidR="00C010DD" w:rsidRPr="00EF5E4E" w14:paraId="6E8E328D" w14:textId="77777777" w:rsidTr="0066434F">
        <w:trPr>
          <w:trHeight w:val="537"/>
          <w:jc w:val="center"/>
        </w:trPr>
        <w:tc>
          <w:tcPr>
            <w:tcW w:w="8523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vAlign w:val="center"/>
          </w:tcPr>
          <w:p w14:paraId="55A67974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 xml:space="preserve">mHEART Score </w:t>
            </w:r>
          </w:p>
        </w:tc>
      </w:tr>
      <w:tr w:rsidR="00C010DD" w:rsidRPr="00EF5E4E" w14:paraId="15403B3E" w14:textId="77777777" w:rsidTr="0066434F">
        <w:trPr>
          <w:trHeight w:val="537"/>
          <w:jc w:val="center"/>
        </w:trPr>
        <w:tc>
          <w:tcPr>
            <w:tcW w:w="2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0363C23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Risk class</w:t>
            </w:r>
          </w:p>
        </w:tc>
        <w:tc>
          <w:tcPr>
            <w:tcW w:w="13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BAE00BB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n° (%)</w:t>
            </w:r>
          </w:p>
        </w:tc>
        <w:tc>
          <w:tcPr>
            <w:tcW w:w="1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D5EBCA1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No MACE</w:t>
            </w:r>
          </w:p>
        </w:tc>
        <w:tc>
          <w:tcPr>
            <w:tcW w:w="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6775D42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MACE</w:t>
            </w:r>
          </w:p>
        </w:tc>
        <w:tc>
          <w:tcPr>
            <w:tcW w:w="2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C416EB1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 xml:space="preserve">MACE % (95% CI) </w:t>
            </w:r>
          </w:p>
        </w:tc>
      </w:tr>
      <w:tr w:rsidR="00C010DD" w:rsidRPr="00EF5E4E" w14:paraId="5BB33A4F" w14:textId="77777777" w:rsidTr="0066434F">
        <w:trPr>
          <w:trHeight w:val="537"/>
          <w:jc w:val="center"/>
        </w:trPr>
        <w:tc>
          <w:tcPr>
            <w:tcW w:w="2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C2D832D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Low risk (0-3)</w:t>
            </w:r>
          </w:p>
        </w:tc>
        <w:tc>
          <w:tcPr>
            <w:tcW w:w="13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90E4464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1678 (50.9%)</w:t>
            </w:r>
          </w:p>
        </w:tc>
        <w:tc>
          <w:tcPr>
            <w:tcW w:w="1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3629183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1661</w:t>
            </w:r>
          </w:p>
        </w:tc>
        <w:tc>
          <w:tcPr>
            <w:tcW w:w="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775189E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17</w:t>
            </w:r>
          </w:p>
        </w:tc>
        <w:tc>
          <w:tcPr>
            <w:tcW w:w="2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23E50EB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1.0% (0.5% - 1.5%)</w:t>
            </w:r>
          </w:p>
        </w:tc>
      </w:tr>
      <w:tr w:rsidR="00C010DD" w:rsidRPr="00EF5E4E" w14:paraId="154F2014" w14:textId="77777777" w:rsidTr="0066434F">
        <w:trPr>
          <w:trHeight w:val="537"/>
          <w:jc w:val="center"/>
        </w:trPr>
        <w:tc>
          <w:tcPr>
            <w:tcW w:w="2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5D0DB1E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Intermediate risk (4-6)</w:t>
            </w:r>
          </w:p>
        </w:tc>
        <w:tc>
          <w:tcPr>
            <w:tcW w:w="13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872CF63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1193 (36.2%)</w:t>
            </w:r>
          </w:p>
        </w:tc>
        <w:tc>
          <w:tcPr>
            <w:tcW w:w="1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78AD95D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981</w:t>
            </w:r>
          </w:p>
        </w:tc>
        <w:tc>
          <w:tcPr>
            <w:tcW w:w="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4C19ACE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212</w:t>
            </w:r>
          </w:p>
        </w:tc>
        <w:tc>
          <w:tcPr>
            <w:tcW w:w="2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25C9864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17.8% (15.6% - 19.9%)</w:t>
            </w:r>
          </w:p>
        </w:tc>
      </w:tr>
      <w:tr w:rsidR="00C010DD" w:rsidRPr="00EF5E4E" w14:paraId="04C4BF5D" w14:textId="77777777" w:rsidTr="0066434F">
        <w:trPr>
          <w:trHeight w:val="537"/>
          <w:jc w:val="center"/>
        </w:trPr>
        <w:tc>
          <w:tcPr>
            <w:tcW w:w="2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78E5A63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High risk (7-10)</w:t>
            </w:r>
          </w:p>
        </w:tc>
        <w:tc>
          <w:tcPr>
            <w:tcW w:w="13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B2E4781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425 (12.9%)</w:t>
            </w:r>
          </w:p>
        </w:tc>
        <w:tc>
          <w:tcPr>
            <w:tcW w:w="1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979FAE7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161</w:t>
            </w:r>
          </w:p>
        </w:tc>
        <w:tc>
          <w:tcPr>
            <w:tcW w:w="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79B3DFE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264</w:t>
            </w:r>
          </w:p>
        </w:tc>
        <w:tc>
          <w:tcPr>
            <w:tcW w:w="2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9A61D74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62.1% (57.5% - 66.7%)</w:t>
            </w:r>
          </w:p>
        </w:tc>
      </w:tr>
      <w:tr w:rsidR="00C010DD" w:rsidRPr="00E37DFD" w14:paraId="69647F25" w14:textId="77777777" w:rsidTr="0066434F">
        <w:trPr>
          <w:trHeight w:val="537"/>
          <w:jc w:val="center"/>
        </w:trPr>
        <w:tc>
          <w:tcPr>
            <w:tcW w:w="8523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vAlign w:val="center"/>
          </w:tcPr>
          <w:p w14:paraId="0AEE0C8F" w14:textId="77777777" w:rsidR="00C010DD" w:rsidRPr="00EF5E4E" w:rsidRDefault="00C010DD" w:rsidP="0066434F">
            <w:pPr>
              <w:widowControl w:val="0"/>
              <w:jc w:val="center"/>
              <w:rPr>
                <w:b/>
                <w:lang w:val="en-GB"/>
              </w:rPr>
            </w:pPr>
            <w:r w:rsidRPr="00EF5E4E">
              <w:rPr>
                <w:b/>
                <w:lang w:val="en-GB"/>
              </w:rPr>
              <w:t xml:space="preserve">MACE percentage for each </w:t>
            </w:r>
            <w:proofErr w:type="spellStart"/>
            <w:r w:rsidRPr="00EF5E4E">
              <w:rPr>
                <w:b/>
                <w:lang w:val="en-GB"/>
              </w:rPr>
              <w:t>mHEART</w:t>
            </w:r>
            <w:proofErr w:type="spellEnd"/>
            <w:r w:rsidRPr="00EF5E4E">
              <w:rPr>
                <w:b/>
                <w:lang w:val="en-GB"/>
              </w:rPr>
              <w:t xml:space="preserve"> Score point</w:t>
            </w:r>
          </w:p>
        </w:tc>
      </w:tr>
      <w:tr w:rsidR="00C010DD" w:rsidRPr="00EF5E4E" w14:paraId="310A1B72" w14:textId="77777777" w:rsidTr="0066434F">
        <w:trPr>
          <w:trHeight w:val="537"/>
          <w:jc w:val="center"/>
        </w:trPr>
        <w:tc>
          <w:tcPr>
            <w:tcW w:w="2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F6EAD4B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Point</w:t>
            </w:r>
          </w:p>
        </w:tc>
        <w:tc>
          <w:tcPr>
            <w:tcW w:w="13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3FB03F0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/>
              </w:rPr>
              <w:t>n° (%)</w:t>
            </w:r>
          </w:p>
        </w:tc>
        <w:tc>
          <w:tcPr>
            <w:tcW w:w="1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FD30B65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/>
              </w:rPr>
              <w:t>No MACE</w:t>
            </w:r>
          </w:p>
        </w:tc>
        <w:tc>
          <w:tcPr>
            <w:tcW w:w="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E68E92C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/>
              </w:rPr>
              <w:t>MACE</w:t>
            </w:r>
          </w:p>
        </w:tc>
        <w:tc>
          <w:tcPr>
            <w:tcW w:w="2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9C621C4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/>
              </w:rPr>
              <w:t xml:space="preserve">MACE % (95% CI) </w:t>
            </w:r>
          </w:p>
        </w:tc>
      </w:tr>
      <w:tr w:rsidR="00C010DD" w:rsidRPr="00EF5E4E" w14:paraId="608AD2C8" w14:textId="77777777" w:rsidTr="0066434F">
        <w:trPr>
          <w:trHeight w:val="537"/>
          <w:jc w:val="center"/>
        </w:trPr>
        <w:tc>
          <w:tcPr>
            <w:tcW w:w="2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BCBA394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0</w:t>
            </w:r>
          </w:p>
        </w:tc>
        <w:tc>
          <w:tcPr>
            <w:tcW w:w="13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E4F4352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302 (9.2%)</w:t>
            </w:r>
          </w:p>
        </w:tc>
        <w:tc>
          <w:tcPr>
            <w:tcW w:w="1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1D6A9FC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302</w:t>
            </w:r>
          </w:p>
        </w:tc>
        <w:tc>
          <w:tcPr>
            <w:tcW w:w="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343F280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0</w:t>
            </w:r>
          </w:p>
        </w:tc>
        <w:tc>
          <w:tcPr>
            <w:tcW w:w="2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0BAFD0E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0.0% (0.0% - 0.0%)</w:t>
            </w:r>
          </w:p>
        </w:tc>
      </w:tr>
      <w:tr w:rsidR="00C010DD" w:rsidRPr="00EF5E4E" w14:paraId="6250968C" w14:textId="77777777" w:rsidTr="0066434F">
        <w:trPr>
          <w:trHeight w:val="537"/>
          <w:jc w:val="center"/>
        </w:trPr>
        <w:tc>
          <w:tcPr>
            <w:tcW w:w="2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8C5348C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07DBC4B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450 (13.7%)</w:t>
            </w:r>
          </w:p>
        </w:tc>
        <w:tc>
          <w:tcPr>
            <w:tcW w:w="1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2AD767F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448</w:t>
            </w:r>
          </w:p>
        </w:tc>
        <w:tc>
          <w:tcPr>
            <w:tcW w:w="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3A7932B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</w:t>
            </w:r>
          </w:p>
        </w:tc>
        <w:tc>
          <w:tcPr>
            <w:tcW w:w="2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EC5B8D4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0.4% (-0.2% - 1.1%)</w:t>
            </w:r>
          </w:p>
        </w:tc>
      </w:tr>
      <w:tr w:rsidR="00C010DD" w:rsidRPr="00EF5E4E" w14:paraId="495114F8" w14:textId="77777777" w:rsidTr="0066434F">
        <w:trPr>
          <w:trHeight w:val="537"/>
          <w:jc w:val="center"/>
        </w:trPr>
        <w:tc>
          <w:tcPr>
            <w:tcW w:w="2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8AC6A86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97F8594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461 (14.0%)</w:t>
            </w:r>
          </w:p>
        </w:tc>
        <w:tc>
          <w:tcPr>
            <w:tcW w:w="1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C342BA6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457</w:t>
            </w:r>
          </w:p>
        </w:tc>
        <w:tc>
          <w:tcPr>
            <w:tcW w:w="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87B5194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</w:t>
            </w:r>
          </w:p>
        </w:tc>
        <w:tc>
          <w:tcPr>
            <w:tcW w:w="2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DF55F2C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0.9% (0.0% - 1.7%)</w:t>
            </w:r>
          </w:p>
        </w:tc>
      </w:tr>
      <w:tr w:rsidR="00C010DD" w:rsidRPr="00EF5E4E" w14:paraId="330B6330" w14:textId="77777777" w:rsidTr="0066434F">
        <w:trPr>
          <w:trHeight w:val="537"/>
          <w:jc w:val="center"/>
        </w:trPr>
        <w:tc>
          <w:tcPr>
            <w:tcW w:w="2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69E3CD8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F9100A3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465 (14.1%)</w:t>
            </w:r>
          </w:p>
        </w:tc>
        <w:tc>
          <w:tcPr>
            <w:tcW w:w="1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8D242B5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454</w:t>
            </w:r>
          </w:p>
        </w:tc>
        <w:tc>
          <w:tcPr>
            <w:tcW w:w="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555FD41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11</w:t>
            </w:r>
          </w:p>
        </w:tc>
        <w:tc>
          <w:tcPr>
            <w:tcW w:w="2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EE1AF34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2.4% (1.0% - 3.7%)</w:t>
            </w:r>
          </w:p>
        </w:tc>
      </w:tr>
      <w:tr w:rsidR="00C010DD" w:rsidRPr="00EF5E4E" w14:paraId="60C405FF" w14:textId="77777777" w:rsidTr="0066434F">
        <w:trPr>
          <w:trHeight w:val="537"/>
          <w:jc w:val="center"/>
        </w:trPr>
        <w:tc>
          <w:tcPr>
            <w:tcW w:w="2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6E907AC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4</w:t>
            </w:r>
          </w:p>
        </w:tc>
        <w:tc>
          <w:tcPr>
            <w:tcW w:w="13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4D82627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442 (13.4%)</w:t>
            </w:r>
          </w:p>
        </w:tc>
        <w:tc>
          <w:tcPr>
            <w:tcW w:w="1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33C89C0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397</w:t>
            </w:r>
          </w:p>
        </w:tc>
        <w:tc>
          <w:tcPr>
            <w:tcW w:w="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47D4D96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45</w:t>
            </w:r>
          </w:p>
        </w:tc>
        <w:tc>
          <w:tcPr>
            <w:tcW w:w="2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6164E3B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10.2% (7.4% - 13.0%)</w:t>
            </w:r>
          </w:p>
        </w:tc>
      </w:tr>
      <w:tr w:rsidR="00C010DD" w:rsidRPr="00EF5E4E" w14:paraId="4998878A" w14:textId="77777777" w:rsidTr="0066434F">
        <w:trPr>
          <w:trHeight w:val="537"/>
          <w:jc w:val="center"/>
        </w:trPr>
        <w:tc>
          <w:tcPr>
            <w:tcW w:w="2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B26FC4C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1A9E8B3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407 (12.3%)</w:t>
            </w:r>
          </w:p>
        </w:tc>
        <w:tc>
          <w:tcPr>
            <w:tcW w:w="1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E50BC85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341</w:t>
            </w:r>
          </w:p>
        </w:tc>
        <w:tc>
          <w:tcPr>
            <w:tcW w:w="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A5D1B93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66</w:t>
            </w:r>
          </w:p>
        </w:tc>
        <w:tc>
          <w:tcPr>
            <w:tcW w:w="2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0F7B2F0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16.2% (12.6% - 19.8%)</w:t>
            </w:r>
          </w:p>
        </w:tc>
      </w:tr>
      <w:tr w:rsidR="00C010DD" w:rsidRPr="00EF5E4E" w14:paraId="08D915CD" w14:textId="77777777" w:rsidTr="0066434F">
        <w:trPr>
          <w:trHeight w:val="537"/>
          <w:jc w:val="center"/>
        </w:trPr>
        <w:tc>
          <w:tcPr>
            <w:tcW w:w="2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B94979D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6</w:t>
            </w:r>
          </w:p>
        </w:tc>
        <w:tc>
          <w:tcPr>
            <w:tcW w:w="13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E89641D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344 (10.4%)</w:t>
            </w:r>
          </w:p>
        </w:tc>
        <w:tc>
          <w:tcPr>
            <w:tcW w:w="1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7D26C99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243</w:t>
            </w:r>
          </w:p>
        </w:tc>
        <w:tc>
          <w:tcPr>
            <w:tcW w:w="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E9D0F08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101</w:t>
            </w:r>
          </w:p>
        </w:tc>
        <w:tc>
          <w:tcPr>
            <w:tcW w:w="2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A56A3DD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29.4% (24.5% - 34.2%)</w:t>
            </w:r>
          </w:p>
        </w:tc>
      </w:tr>
      <w:tr w:rsidR="00C010DD" w:rsidRPr="00EF5E4E" w14:paraId="798CEE29" w14:textId="77777777" w:rsidTr="0066434F">
        <w:trPr>
          <w:trHeight w:val="537"/>
          <w:jc w:val="center"/>
        </w:trPr>
        <w:tc>
          <w:tcPr>
            <w:tcW w:w="2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B261C03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7</w:t>
            </w:r>
          </w:p>
        </w:tc>
        <w:tc>
          <w:tcPr>
            <w:tcW w:w="13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00D5DF4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217 (6.6%)</w:t>
            </w:r>
          </w:p>
        </w:tc>
        <w:tc>
          <w:tcPr>
            <w:tcW w:w="1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BDA42B1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109</w:t>
            </w:r>
          </w:p>
        </w:tc>
        <w:tc>
          <w:tcPr>
            <w:tcW w:w="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F3D4D1A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108</w:t>
            </w:r>
          </w:p>
        </w:tc>
        <w:tc>
          <w:tcPr>
            <w:tcW w:w="2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DC3BF41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49.8% (43.1% - 56.4%)</w:t>
            </w:r>
          </w:p>
        </w:tc>
      </w:tr>
      <w:tr w:rsidR="00C010DD" w:rsidRPr="00EF5E4E" w14:paraId="585052FB" w14:textId="77777777" w:rsidTr="0066434F">
        <w:trPr>
          <w:trHeight w:val="537"/>
          <w:jc w:val="center"/>
        </w:trPr>
        <w:tc>
          <w:tcPr>
            <w:tcW w:w="2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E999B06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8</w:t>
            </w:r>
          </w:p>
        </w:tc>
        <w:tc>
          <w:tcPr>
            <w:tcW w:w="13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5DD0008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121 (3.7%)</w:t>
            </w:r>
          </w:p>
        </w:tc>
        <w:tc>
          <w:tcPr>
            <w:tcW w:w="1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A571E5B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38</w:t>
            </w:r>
          </w:p>
        </w:tc>
        <w:tc>
          <w:tcPr>
            <w:tcW w:w="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B344EAB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83</w:t>
            </w:r>
          </w:p>
        </w:tc>
        <w:tc>
          <w:tcPr>
            <w:tcW w:w="2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0BAC625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68.6% (60.3% - 76.9%)</w:t>
            </w:r>
          </w:p>
        </w:tc>
      </w:tr>
      <w:tr w:rsidR="00C010DD" w:rsidRPr="00EF5E4E" w14:paraId="476AA9A9" w14:textId="77777777" w:rsidTr="0066434F">
        <w:trPr>
          <w:trHeight w:val="537"/>
          <w:jc w:val="center"/>
        </w:trPr>
        <w:tc>
          <w:tcPr>
            <w:tcW w:w="2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C8C4359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9</w:t>
            </w:r>
          </w:p>
        </w:tc>
        <w:tc>
          <w:tcPr>
            <w:tcW w:w="13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C0070D8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65 (2.0%)</w:t>
            </w:r>
          </w:p>
        </w:tc>
        <w:tc>
          <w:tcPr>
            <w:tcW w:w="1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7F5DB32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13</w:t>
            </w:r>
          </w:p>
        </w:tc>
        <w:tc>
          <w:tcPr>
            <w:tcW w:w="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DE6E701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52</w:t>
            </w:r>
          </w:p>
        </w:tc>
        <w:tc>
          <w:tcPr>
            <w:tcW w:w="2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E38E309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80.0% (70.3% - 89.7%)</w:t>
            </w:r>
          </w:p>
        </w:tc>
      </w:tr>
      <w:tr w:rsidR="00C010DD" w:rsidRPr="00EF5E4E" w14:paraId="1D83EF8F" w14:textId="77777777" w:rsidTr="0066434F">
        <w:trPr>
          <w:trHeight w:val="537"/>
          <w:jc w:val="center"/>
        </w:trPr>
        <w:tc>
          <w:tcPr>
            <w:tcW w:w="2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1FB869E" w14:textId="77777777" w:rsidR="00C010DD" w:rsidRPr="00EF5E4E" w:rsidRDefault="00C010DD" w:rsidP="0066434F">
            <w:pPr>
              <w:widowControl w:val="0"/>
              <w:jc w:val="center"/>
              <w:rPr>
                <w:b/>
              </w:rPr>
            </w:pPr>
            <w:r w:rsidRPr="00EF5E4E">
              <w:rPr>
                <w:b/>
              </w:rPr>
              <w:t>10</w:t>
            </w:r>
          </w:p>
        </w:tc>
        <w:tc>
          <w:tcPr>
            <w:tcW w:w="13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9684D85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22 (0.7%)</w:t>
            </w:r>
          </w:p>
        </w:tc>
        <w:tc>
          <w:tcPr>
            <w:tcW w:w="1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1728CEF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2956758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21</w:t>
            </w:r>
          </w:p>
        </w:tc>
        <w:tc>
          <w:tcPr>
            <w:tcW w:w="2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8AA6F7D" w14:textId="77777777" w:rsidR="00C010DD" w:rsidRPr="00EF5E4E" w:rsidRDefault="00C010DD" w:rsidP="0066434F">
            <w:pPr>
              <w:widowControl w:val="0"/>
              <w:jc w:val="center"/>
              <w:rPr>
                <w:bCs/>
              </w:rPr>
            </w:pPr>
            <w:r w:rsidRPr="00EF5E4E">
              <w:rPr>
                <w:bCs/>
              </w:rPr>
              <w:t>95.5% (86.8% - 104.2%)</w:t>
            </w:r>
          </w:p>
        </w:tc>
      </w:tr>
    </w:tbl>
    <w:p w14:paraId="6989F459" w14:textId="77777777" w:rsidR="00C010DD" w:rsidRPr="00EF5E4E" w:rsidRDefault="00C010DD" w:rsidP="00C010DD"/>
    <w:p w14:paraId="6C6FEB65" w14:textId="77777777" w:rsidR="00C010DD" w:rsidRPr="00EF5E4E" w:rsidRDefault="00C010DD" w:rsidP="00C010DD">
      <w:pPr>
        <w:rPr>
          <w:b/>
          <w:bCs/>
          <w:lang w:val="en-GB"/>
        </w:rPr>
      </w:pPr>
    </w:p>
    <w:p w14:paraId="3D4C0B4B" w14:textId="77777777" w:rsidR="00A91650" w:rsidRDefault="00A91650"/>
    <w:sectPr w:rsidR="00A91650" w:rsidSect="00C010DD">
      <w:footerReference w:type="default" r:id="rId6"/>
      <w:pgSz w:w="11906" w:h="16838"/>
      <w:pgMar w:top="1417" w:right="1134" w:bottom="1134" w:left="1134" w:header="0" w:footer="709" w:gutter="0"/>
      <w:cols w:space="720"/>
      <w:formProt w:val="0"/>
      <w:docGrid w:linePitch="360" w:charSpace="3440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99949925"/>
      <w:docPartObj>
        <w:docPartGallery w:val="Page Numbers (Bottom of Page)"/>
        <w:docPartUnique/>
      </w:docPartObj>
    </w:sdtPr>
    <w:sdtContent>
      <w:p w14:paraId="6C09F34C" w14:textId="77777777" w:rsidR="00C010DD" w:rsidRDefault="00C010DD">
        <w:pPr>
          <w:pStyle w:val="Footer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27</w:t>
        </w:r>
        <w:r>
          <w:fldChar w:fldCharType="end"/>
        </w:r>
      </w:p>
    </w:sdtContent>
  </w:sdt>
  <w:p w14:paraId="54C796E1" w14:textId="77777777" w:rsidR="00C010DD" w:rsidRDefault="00C010DD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A5388F"/>
    <w:multiLevelType w:val="multilevel"/>
    <w:tmpl w:val="E53CBF7C"/>
    <w:lvl w:ilvl="0">
      <w:start w:val="78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eastAsia="Calibri"/>
      </w:rPr>
    </w:lvl>
    <w:lvl w:ilvl="1">
      <w:start w:val="2"/>
      <w:numFmt w:val="decimal"/>
      <w:lvlText w:val="%1.%2"/>
      <w:lvlJc w:val="left"/>
      <w:pPr>
        <w:tabs>
          <w:tab w:val="num" w:pos="0"/>
        </w:tabs>
        <w:ind w:left="360" w:hanging="360"/>
      </w:pPr>
      <w:rPr>
        <w:rFonts w:eastAsia="Calibri"/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eastAsia="Calibri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eastAsia="Calibri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  <w:rPr>
        <w:rFonts w:eastAsia="Calibri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eastAsia="Calibri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  <w:rPr>
        <w:rFonts w:eastAsia="Calibri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eastAsia="Calibri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eastAsia="Calibri"/>
      </w:rPr>
    </w:lvl>
  </w:abstractNum>
  <w:num w:numId="1" w16cid:durableId="884021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0DD"/>
    <w:rsid w:val="0004585F"/>
    <w:rsid w:val="000E2EDD"/>
    <w:rsid w:val="00A91650"/>
    <w:rsid w:val="00C010DD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F2E4E"/>
  <w15:chartTrackingRefBased/>
  <w15:docId w15:val="{58402AC3-756A-4C9F-84BD-D3E1D2F8B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10DD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it-IT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10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10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10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10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10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10D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0D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0D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0D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10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10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10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10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10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10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0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0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0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10D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10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10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10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10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10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10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10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10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10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10DD"/>
    <w:rPr>
      <w:b/>
      <w:bCs/>
      <w:smallCaps/>
      <w:color w:val="0F4761" w:themeColor="accent1" w:themeShade="BF"/>
      <w:spacing w:val="5"/>
    </w:rPr>
  </w:style>
  <w:style w:type="character" w:customStyle="1" w:styleId="FooterChar1">
    <w:name w:val="Footer Char1"/>
    <w:basedOn w:val="DefaultParagraphFont"/>
    <w:link w:val="Footer"/>
    <w:uiPriority w:val="99"/>
    <w:qFormat/>
    <w:rsid w:val="00C010DD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Footer">
    <w:name w:val="footer"/>
    <w:basedOn w:val="Normal"/>
    <w:link w:val="FooterChar1"/>
    <w:uiPriority w:val="99"/>
    <w:unhideWhenUsed/>
    <w:rsid w:val="00C010DD"/>
    <w:pPr>
      <w:suppressLineNumbers/>
      <w:tabs>
        <w:tab w:val="center" w:pos="4819"/>
        <w:tab w:val="right" w:pos="9638"/>
      </w:tabs>
    </w:pPr>
    <w:rPr>
      <w:kern w:val="2"/>
      <w:lang w:val="en-IN"/>
      <w14:ligatures w14:val="standardContextual"/>
    </w:rPr>
  </w:style>
  <w:style w:type="character" w:customStyle="1" w:styleId="FooterChar">
    <w:name w:val="Footer Char"/>
    <w:basedOn w:val="DefaultParagraphFont"/>
    <w:uiPriority w:val="99"/>
    <w:semiHidden/>
    <w:rsid w:val="00C010DD"/>
    <w:rPr>
      <w:rFonts w:ascii="Times New Roman" w:eastAsia="Times New Roman" w:hAnsi="Times New Roman" w:cs="Times New Roman"/>
      <w:kern w:val="0"/>
      <w:sz w:val="20"/>
      <w:szCs w:val="20"/>
      <w:lang w:val="it-IT" w:eastAsia="it-IT"/>
      <w14:ligatures w14:val="none"/>
    </w:rPr>
  </w:style>
  <w:style w:type="paragraph" w:customStyle="1" w:styleId="Contenutocornice">
    <w:name w:val="Contenuto cornice"/>
    <w:basedOn w:val="Normal"/>
    <w:qFormat/>
    <w:rsid w:val="00C010DD"/>
  </w:style>
  <w:style w:type="table" w:styleId="TableGrid">
    <w:name w:val="Table Grid"/>
    <w:basedOn w:val="TableNormal"/>
    <w:uiPriority w:val="39"/>
    <w:rsid w:val="00C010DD"/>
    <w:pPr>
      <w:suppressAutoHyphens/>
      <w:spacing w:after="0" w:line="240" w:lineRule="auto"/>
    </w:pPr>
    <w:rPr>
      <w:kern w:val="0"/>
      <w:sz w:val="20"/>
      <w:szCs w:val="22"/>
      <w:lang w:val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leNormal"/>
    <w:next w:val="TableGrid"/>
    <w:uiPriority w:val="39"/>
    <w:rsid w:val="00C010DD"/>
    <w:pPr>
      <w:spacing w:after="0" w:line="240" w:lineRule="auto"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946</Words>
  <Characters>4024</Characters>
  <Application>Microsoft Office Word</Application>
  <DocSecurity>0</DocSecurity>
  <Lines>457</Lines>
  <Paragraphs>399</Paragraphs>
  <ScaleCrop>false</ScaleCrop>
  <Company/>
  <LinksUpToDate>false</LinksUpToDate>
  <CharactersWithSpaces>4591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2026-01-29T20:44:00Z</dcterms:created>
  <dcterms:modified xsi:type="dcterms:W3CDTF">2026-01-29T20:45:00Z</dcterms:modified>
</cp:coreProperties>
</file>