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45AD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Table 1. Clinical epidemiological characteristics and single-factor analysis of patients with BSI in the modeling group</w:t>
      </w:r>
    </w:p>
    <w:tbl>
      <w:tblPr>
        <w:tblW w:w="9915" w:type="dxa"/>
        <w:tblInd w:w="-1109" w:type="dxa"/>
        <w:tblLayout w:type="fixed"/>
        <w:tblLook w:val="04A0" w:firstRow="1" w:lastRow="0" w:firstColumn="1" w:lastColumn="0" w:noHBand="0" w:noVBand="1"/>
      </w:tblPr>
      <w:tblGrid>
        <w:gridCol w:w="1810"/>
        <w:gridCol w:w="1777"/>
        <w:gridCol w:w="2233"/>
        <w:gridCol w:w="2273"/>
        <w:gridCol w:w="911"/>
        <w:gridCol w:w="911"/>
      </w:tblGrid>
      <w:tr w:rsidR="003A28EC" w:rsidRPr="00CD7C16" w14:paraId="4BEA6C55" w14:textId="77777777" w:rsidTr="00940378">
        <w:trPr>
          <w:trHeight w:val="109"/>
        </w:trPr>
        <w:tc>
          <w:tcPr>
            <w:tcW w:w="18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3DD42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0132B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All patients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02654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Survivor group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F4186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Non-survivor group</w:t>
            </w:r>
          </w:p>
        </w:tc>
        <w:tc>
          <w:tcPr>
            <w:tcW w:w="9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82BE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t/x ²/z</w:t>
            </w:r>
          </w:p>
        </w:tc>
        <w:tc>
          <w:tcPr>
            <w:tcW w:w="9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9A34D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</w:t>
            </w:r>
          </w:p>
        </w:tc>
      </w:tr>
      <w:tr w:rsidR="003A28EC" w:rsidRPr="00CD7C16" w14:paraId="50B37255" w14:textId="77777777" w:rsidTr="00940378">
        <w:trPr>
          <w:trHeight w:val="109"/>
        </w:trPr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4ACA3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3DDD2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N = 505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5919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n = 421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3E923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n = 84</w:t>
            </w:r>
          </w:p>
        </w:tc>
        <w:tc>
          <w:tcPr>
            <w:tcW w:w="9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7C97FB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DF5B03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2506482F" w14:textId="77777777" w:rsidTr="00940378">
        <w:trPr>
          <w:trHeight w:val="109"/>
        </w:trPr>
        <w:tc>
          <w:tcPr>
            <w:tcW w:w="18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6047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Age(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6834AEF9" wp14:editId="482987EF">
                  <wp:extent cx="120650" cy="196850"/>
                  <wp:effectExtent l="0" t="0" r="0" b="0"/>
                  <wp:docPr id="62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61E0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58.23(17.15)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BA3E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57.89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17.48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5AA95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41EFD5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59.95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15.38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EAD0A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125421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1.01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0A6CAB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59BC39E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0.31</w:t>
            </w:r>
          </w:p>
        </w:tc>
      </w:tr>
      <w:tr w:rsidR="003A28EC" w:rsidRPr="00CD7C16" w14:paraId="154EA86B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7D0BF0D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Sex</w:t>
            </w:r>
          </w:p>
        </w:tc>
        <w:tc>
          <w:tcPr>
            <w:tcW w:w="1778" w:type="dxa"/>
            <w:noWrap/>
            <w:vAlign w:val="center"/>
          </w:tcPr>
          <w:p w14:paraId="4E224F2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33" w:type="dxa"/>
            <w:noWrap/>
            <w:vAlign w:val="center"/>
          </w:tcPr>
          <w:p w14:paraId="154455A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3" w:type="dxa"/>
            <w:noWrap/>
            <w:vAlign w:val="center"/>
          </w:tcPr>
          <w:p w14:paraId="7997B00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4B47EE4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218C100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28267F60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059FD13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Male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5F2AC5C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305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60.40)</w:t>
            </w:r>
          </w:p>
        </w:tc>
        <w:tc>
          <w:tcPr>
            <w:tcW w:w="2233" w:type="dxa"/>
            <w:noWrap/>
            <w:vAlign w:val="center"/>
            <w:hideMark/>
          </w:tcPr>
          <w:p w14:paraId="06F190F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256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39.20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7C527C3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58.30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03741D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0.18</w:t>
            </w:r>
          </w:p>
        </w:tc>
        <w:tc>
          <w:tcPr>
            <w:tcW w:w="911" w:type="dxa"/>
            <w:noWrap/>
            <w:vAlign w:val="center"/>
            <w:hideMark/>
          </w:tcPr>
          <w:p w14:paraId="18A90B6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0.67</w:t>
            </w:r>
          </w:p>
        </w:tc>
      </w:tr>
      <w:tr w:rsidR="003A28EC" w:rsidRPr="00CD7C16" w14:paraId="3CD855C3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67F1585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Comorbidities</w:t>
            </w:r>
          </w:p>
        </w:tc>
        <w:tc>
          <w:tcPr>
            <w:tcW w:w="1778" w:type="dxa"/>
            <w:noWrap/>
            <w:vAlign w:val="center"/>
          </w:tcPr>
          <w:p w14:paraId="30D80D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33" w:type="dxa"/>
            <w:noWrap/>
            <w:vAlign w:val="center"/>
          </w:tcPr>
          <w:p w14:paraId="6B97454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3" w:type="dxa"/>
            <w:noWrap/>
            <w:vAlign w:val="center"/>
          </w:tcPr>
          <w:p w14:paraId="25495E4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0AB3A21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285E185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7BBAE945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525EEE5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Hypertension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EEB151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151(29.90)</w:t>
            </w:r>
          </w:p>
        </w:tc>
        <w:tc>
          <w:tcPr>
            <w:tcW w:w="2233" w:type="dxa"/>
            <w:noWrap/>
            <w:vAlign w:val="center"/>
            <w:hideMark/>
          </w:tcPr>
          <w:p w14:paraId="3B93F84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29.50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36A7AF9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32.10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5A08868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0.24</w:t>
            </w:r>
          </w:p>
        </w:tc>
        <w:tc>
          <w:tcPr>
            <w:tcW w:w="911" w:type="dxa"/>
            <w:noWrap/>
            <w:vAlign w:val="center"/>
            <w:hideMark/>
          </w:tcPr>
          <w:p w14:paraId="141EC6B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0.62</w:t>
            </w:r>
          </w:p>
        </w:tc>
      </w:tr>
      <w:tr w:rsidR="003A28EC" w:rsidRPr="00CD7C16" w14:paraId="22A25256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4C93E72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Diabetes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6117194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136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26.90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4E31CAC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26.10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673C21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31.00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08E4182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0.83</w:t>
            </w:r>
          </w:p>
        </w:tc>
        <w:tc>
          <w:tcPr>
            <w:tcW w:w="911" w:type="dxa"/>
            <w:noWrap/>
            <w:vAlign w:val="center"/>
            <w:hideMark/>
          </w:tcPr>
          <w:p w14:paraId="318050A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0.36</w:t>
            </w:r>
          </w:p>
        </w:tc>
      </w:tr>
      <w:tr w:rsidR="003A28EC" w:rsidRPr="00CD7C16" w14:paraId="07D5CF7F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483D6DE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 xml:space="preserve"> Cardiac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77AE2DC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19(3.80)</w:t>
            </w:r>
          </w:p>
        </w:tc>
        <w:tc>
          <w:tcPr>
            <w:tcW w:w="2233" w:type="dxa"/>
            <w:noWrap/>
            <w:vAlign w:val="center"/>
            <w:hideMark/>
          </w:tcPr>
          <w:p w14:paraId="701E221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4F0F02F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100.00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0DF13DC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3.94</w:t>
            </w:r>
          </w:p>
        </w:tc>
        <w:tc>
          <w:tcPr>
            <w:tcW w:w="911" w:type="dxa"/>
            <w:noWrap/>
            <w:vAlign w:val="center"/>
            <w:hideMark/>
          </w:tcPr>
          <w:p w14:paraId="7ADCE8A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4E5AC586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3085EE9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Cerebrovascular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D1FCEB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6849CF2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729C8CA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7ACD47D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0.09</w:t>
            </w:r>
          </w:p>
        </w:tc>
        <w:tc>
          <w:tcPr>
            <w:tcW w:w="911" w:type="dxa"/>
            <w:noWrap/>
            <w:vAlign w:val="center"/>
            <w:hideMark/>
          </w:tcPr>
          <w:p w14:paraId="304B286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0.76</w:t>
            </w:r>
          </w:p>
        </w:tc>
      </w:tr>
      <w:tr w:rsidR="003A28EC" w:rsidRPr="00CD7C16" w14:paraId="0D7FC724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0B587D0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Chronic liver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5CC2074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1A9D36E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1C504A8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14.30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4F472A1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4.31</w:t>
            </w:r>
          </w:p>
        </w:tc>
        <w:tc>
          <w:tcPr>
            <w:tcW w:w="911" w:type="dxa"/>
            <w:noWrap/>
            <w:vAlign w:val="center"/>
            <w:hideMark/>
          </w:tcPr>
          <w:p w14:paraId="78270F3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0.04</w:t>
            </w:r>
          </w:p>
        </w:tc>
      </w:tr>
      <w:tr w:rsidR="003A28EC" w:rsidRPr="00CD7C16" w14:paraId="71C9D077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7A0763D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AIDS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088E8FB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602D351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415A1DE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393AE8E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4.88</w:t>
            </w:r>
          </w:p>
        </w:tc>
        <w:tc>
          <w:tcPr>
            <w:tcW w:w="911" w:type="dxa"/>
            <w:noWrap/>
            <w:vAlign w:val="center"/>
            <w:hideMark/>
          </w:tcPr>
          <w:p w14:paraId="2405138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0.03</w:t>
            </w:r>
          </w:p>
        </w:tc>
      </w:tr>
      <w:tr w:rsidR="003A28EC" w:rsidRPr="00CD7C16" w14:paraId="5E6EE209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664F638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Medication-induced immunity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0EAB486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5C048C8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358EED7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47395F8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0.22</w:t>
            </w:r>
          </w:p>
        </w:tc>
        <w:tc>
          <w:tcPr>
            <w:tcW w:w="911" w:type="dxa"/>
            <w:noWrap/>
            <w:vAlign w:val="center"/>
            <w:hideMark/>
          </w:tcPr>
          <w:p w14:paraId="7F1186D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0.64</w:t>
            </w:r>
          </w:p>
        </w:tc>
      </w:tr>
      <w:tr w:rsidR="003A28EC" w:rsidRPr="00CD7C16" w14:paraId="60477294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5EE25DE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lastRenderedPageBreak/>
              <w:t>Mental state alteration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2D38DFE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206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40.80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79F16B5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152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36.10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3DB0CA9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64.30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4257F93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23.03</w:t>
            </w:r>
          </w:p>
        </w:tc>
        <w:tc>
          <w:tcPr>
            <w:tcW w:w="911" w:type="dxa"/>
            <w:noWrap/>
            <w:vAlign w:val="center"/>
            <w:hideMark/>
          </w:tcPr>
          <w:p w14:paraId="440072F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3704D43F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3003737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Suspected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</w:tcPr>
          <w:p w14:paraId="0F71F5C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33" w:type="dxa"/>
            <w:noWrap/>
            <w:vAlign w:val="center"/>
          </w:tcPr>
          <w:p w14:paraId="21ED85D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3" w:type="dxa"/>
            <w:noWrap/>
            <w:vAlign w:val="center"/>
          </w:tcPr>
          <w:p w14:paraId="303460B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646E737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7C507E2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77E38816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4F4F37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Respiratory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2D0B2F9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187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37.0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212DA10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134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31.80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6E8755F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63.10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58F9EF6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29.36</w:t>
            </w:r>
          </w:p>
        </w:tc>
        <w:tc>
          <w:tcPr>
            <w:tcW w:w="911" w:type="dxa"/>
            <w:noWrap/>
            <w:vAlign w:val="center"/>
            <w:hideMark/>
          </w:tcPr>
          <w:p w14:paraId="0762E47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477A2849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6EE8B28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Gastrointestinal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701676C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148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29.30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28D6B87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29.90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507035F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26.20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7BD2A15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0.47</w:t>
            </w:r>
          </w:p>
        </w:tc>
        <w:tc>
          <w:tcPr>
            <w:tcW w:w="911" w:type="dxa"/>
            <w:noWrap/>
            <w:vAlign w:val="center"/>
            <w:hideMark/>
          </w:tcPr>
          <w:p w14:paraId="5A8550D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0.49</w:t>
            </w:r>
          </w:p>
        </w:tc>
      </w:tr>
      <w:tr w:rsidR="003A28EC" w:rsidRPr="00CD7C16" w14:paraId="797CF079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3468418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Urinary tract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EA5A23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16.40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534C11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18.80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285039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28C545C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10.00</w:t>
            </w:r>
          </w:p>
        </w:tc>
        <w:tc>
          <w:tcPr>
            <w:tcW w:w="911" w:type="dxa"/>
            <w:noWrap/>
            <w:vAlign w:val="center"/>
            <w:hideMark/>
          </w:tcPr>
          <w:p w14:paraId="3312F63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766B158C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4922574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Skin conditions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457A37D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center"/>
            <w:hideMark/>
          </w:tcPr>
          <w:p w14:paraId="7CBD547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065F961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1C0D668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5.37</w:t>
            </w:r>
          </w:p>
        </w:tc>
        <w:tc>
          <w:tcPr>
            <w:tcW w:w="911" w:type="dxa"/>
            <w:noWrap/>
            <w:vAlign w:val="center"/>
            <w:hideMark/>
          </w:tcPr>
          <w:p w14:paraId="49239DD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0.02</w:t>
            </w:r>
          </w:p>
        </w:tc>
      </w:tr>
      <w:tr w:rsidR="003A28EC" w:rsidRPr="00CD7C16" w14:paraId="3BB73E5E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052690E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Central nervous system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339196E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5.50)</w:t>
            </w:r>
          </w:p>
        </w:tc>
        <w:tc>
          <w:tcPr>
            <w:tcW w:w="2233" w:type="dxa"/>
            <w:noWrap/>
            <w:vAlign w:val="center"/>
            <w:hideMark/>
          </w:tcPr>
          <w:p w14:paraId="7357037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6C2CED7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129F6E4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3.05</w:t>
            </w:r>
          </w:p>
        </w:tc>
        <w:tc>
          <w:tcPr>
            <w:tcW w:w="911" w:type="dxa"/>
            <w:noWrap/>
            <w:vAlign w:val="center"/>
            <w:hideMark/>
          </w:tcPr>
          <w:p w14:paraId="0955CD7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0.08</w:t>
            </w:r>
          </w:p>
        </w:tc>
      </w:tr>
      <w:tr w:rsidR="003A28EC" w:rsidRPr="00CD7C16" w14:paraId="08B1C069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7FE07F9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Others or unknown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628B2C0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106(21.00)</w:t>
            </w:r>
          </w:p>
        </w:tc>
        <w:tc>
          <w:tcPr>
            <w:tcW w:w="2233" w:type="dxa"/>
            <w:noWrap/>
            <w:vAlign w:val="center"/>
            <w:hideMark/>
          </w:tcPr>
          <w:p w14:paraId="1024EBA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22.60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73720B3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13.10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7925F04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3.79</w:t>
            </w:r>
          </w:p>
        </w:tc>
        <w:tc>
          <w:tcPr>
            <w:tcW w:w="911" w:type="dxa"/>
            <w:noWrap/>
            <w:vAlign w:val="center"/>
            <w:hideMark/>
          </w:tcPr>
          <w:p w14:paraId="3F7F10B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1CF2480F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262F33E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Vital signs</w:t>
            </w:r>
          </w:p>
        </w:tc>
        <w:tc>
          <w:tcPr>
            <w:tcW w:w="1778" w:type="dxa"/>
            <w:noWrap/>
            <w:vAlign w:val="center"/>
          </w:tcPr>
          <w:p w14:paraId="7BE6910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33" w:type="dxa"/>
            <w:noWrap/>
            <w:vAlign w:val="center"/>
          </w:tcPr>
          <w:p w14:paraId="5757E77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3" w:type="dxa"/>
            <w:noWrap/>
            <w:vAlign w:val="center"/>
          </w:tcPr>
          <w:p w14:paraId="62583D6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6E38DC4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166788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012AAA57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15C335A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Body temperature (ºC)(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7C50B0DD" wp14:editId="3E9E14B5">
                  <wp:extent cx="120650" cy="196850"/>
                  <wp:effectExtent l="0" t="0" r="0" b="0"/>
                  <wp:docPr id="63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noWrap/>
            <w:vAlign w:val="bottom"/>
            <w:hideMark/>
          </w:tcPr>
          <w:p w14:paraId="7CEEF99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37.81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76EA54E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37.85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1.23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</w:tcPr>
          <w:p w14:paraId="16C8C2C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2EE4BBB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37.61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1802EFA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1.61</w:t>
            </w:r>
          </w:p>
        </w:tc>
        <w:tc>
          <w:tcPr>
            <w:tcW w:w="911" w:type="dxa"/>
            <w:noWrap/>
            <w:vAlign w:val="center"/>
            <w:hideMark/>
          </w:tcPr>
          <w:p w14:paraId="43B13A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0.11</w:t>
            </w:r>
          </w:p>
        </w:tc>
      </w:tr>
      <w:tr w:rsidR="003A28EC" w:rsidRPr="00CD7C16" w14:paraId="13513785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5CD57E7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Heart rate (beats per min)(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518D387F" wp14:editId="31BD4AB0">
                  <wp:extent cx="120650" cy="196850"/>
                  <wp:effectExtent l="0" t="0" r="0" b="0"/>
                  <wp:docPr id="64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noWrap/>
            <w:vAlign w:val="bottom"/>
            <w:hideMark/>
          </w:tcPr>
          <w:p w14:paraId="05621B5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111.7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23.89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1FBF91B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110.18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22.71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1345699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119.35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28.01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68F1102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3.24</w:t>
            </w:r>
          </w:p>
        </w:tc>
        <w:tc>
          <w:tcPr>
            <w:tcW w:w="911" w:type="dxa"/>
            <w:noWrap/>
            <w:vAlign w:val="center"/>
            <w:hideMark/>
          </w:tcPr>
          <w:p w14:paraId="0305DF3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0C3BC3E0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2DCBAA6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lastRenderedPageBreak/>
              <w:t>Respiratory rate (cycles per min)(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45E700A7" wp14:editId="4A10E1C8">
                  <wp:extent cx="120650" cy="196850"/>
                  <wp:effectExtent l="0" t="0" r="0" b="0"/>
                  <wp:docPr id="6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noWrap/>
            <w:vAlign w:val="bottom"/>
            <w:hideMark/>
          </w:tcPr>
          <w:p w14:paraId="795628E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23.20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5.49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796B47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22.84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4.67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</w:tcPr>
          <w:p w14:paraId="23A8E50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216808A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2F20BBD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25.04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8.27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15D32AC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3.39</w:t>
            </w:r>
          </w:p>
        </w:tc>
        <w:tc>
          <w:tcPr>
            <w:tcW w:w="911" w:type="dxa"/>
            <w:noWrap/>
            <w:vAlign w:val="center"/>
            <w:hideMark/>
          </w:tcPr>
          <w:p w14:paraId="611C0D6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6216A880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6BD6217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Systolic blood pressure (mmHg)(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04B28AB4" wp14:editId="507FD516">
                  <wp:extent cx="120650" cy="196850"/>
                  <wp:effectExtent l="0" t="0" r="0" b="0"/>
                  <wp:docPr id="66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noWrap/>
            <w:vAlign w:val="bottom"/>
            <w:hideMark/>
          </w:tcPr>
          <w:p w14:paraId="10CEE22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108.71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25.29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6BC762E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109.31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24.93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</w:tcPr>
          <w:p w14:paraId="5B2A75E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6FB443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105.66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27.03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7075C00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1.20</w:t>
            </w:r>
          </w:p>
        </w:tc>
        <w:tc>
          <w:tcPr>
            <w:tcW w:w="911" w:type="dxa"/>
            <w:noWrap/>
            <w:vAlign w:val="center"/>
            <w:hideMark/>
          </w:tcPr>
          <w:p w14:paraId="7054037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0.23</w:t>
            </w:r>
          </w:p>
        </w:tc>
      </w:tr>
      <w:tr w:rsidR="003A28EC" w:rsidRPr="00CD7C16" w14:paraId="6ACDE3B4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1A4B2B7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Diastolic blood pressure (mmHg)(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531E8196" wp14:editId="545E341A">
                  <wp:extent cx="120650" cy="196850"/>
                  <wp:effectExtent l="0" t="0" r="0" b="0"/>
                  <wp:docPr id="67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noWrap/>
            <w:vAlign w:val="bottom"/>
            <w:hideMark/>
          </w:tcPr>
          <w:p w14:paraId="50CF3C7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64.29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17.04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394F589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64.61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16.896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</w:tcPr>
          <w:p w14:paraId="3406EEB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900324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62.70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17.79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679695A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0.93</w:t>
            </w:r>
          </w:p>
        </w:tc>
        <w:tc>
          <w:tcPr>
            <w:tcW w:w="911" w:type="dxa"/>
            <w:noWrap/>
            <w:vAlign w:val="center"/>
            <w:hideMark/>
          </w:tcPr>
          <w:p w14:paraId="16F908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0.35</w:t>
            </w:r>
          </w:p>
        </w:tc>
      </w:tr>
      <w:tr w:rsidR="003A28EC" w:rsidRPr="00CD7C16" w14:paraId="6B50D3BE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77A565F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Oxygen saturation level(</w:t>
            </w:r>
            <w:r w:rsidRPr="00CD7C16">
              <w:rPr>
                <w:rFonts w:ascii="Times New Roman" w:eastAsia="SimSun" w:hAnsi="Times New Roman" w:cs="Times New Roman"/>
                <w:noProof/>
                <w:sz w:val="24"/>
                <w:szCs w:val="24"/>
                <w:shd w:val="clear" w:color="auto" w:fill="FFFFFF"/>
              </w:rPr>
              <w:drawing>
                <wp:inline distT="0" distB="0" distL="0" distR="0" wp14:anchorId="3D01B6C4" wp14:editId="05CD5792">
                  <wp:extent cx="120650" cy="196850"/>
                  <wp:effectExtent l="0" t="0" r="0" b="0"/>
                  <wp:docPr id="68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±s)</w:t>
            </w:r>
          </w:p>
        </w:tc>
        <w:tc>
          <w:tcPr>
            <w:tcW w:w="1778" w:type="dxa"/>
            <w:noWrap/>
            <w:vAlign w:val="bottom"/>
            <w:hideMark/>
          </w:tcPr>
          <w:p w14:paraId="1F451B5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94.29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5.65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39364FB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94.64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5.08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</w:tcPr>
          <w:p w14:paraId="739BFB8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20DA67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92.54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7.77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20B8DC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3.12</w:t>
            </w:r>
          </w:p>
        </w:tc>
        <w:tc>
          <w:tcPr>
            <w:tcW w:w="911" w:type="dxa"/>
            <w:noWrap/>
            <w:vAlign w:val="center"/>
            <w:hideMark/>
          </w:tcPr>
          <w:p w14:paraId="6EF5EB4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53000426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16D81A1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Laboratory test results</w:t>
            </w:r>
          </w:p>
        </w:tc>
        <w:tc>
          <w:tcPr>
            <w:tcW w:w="1778" w:type="dxa"/>
            <w:noWrap/>
            <w:vAlign w:val="center"/>
          </w:tcPr>
          <w:p w14:paraId="7B6D6D6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33" w:type="dxa"/>
            <w:noWrap/>
            <w:vAlign w:val="center"/>
          </w:tcPr>
          <w:p w14:paraId="300BA14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3" w:type="dxa"/>
            <w:noWrap/>
            <w:vAlign w:val="center"/>
          </w:tcPr>
          <w:p w14:paraId="4935E5F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33C547F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3267CBB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3E953369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42AC14A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ALB(g/L)[M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778" w:type="dxa"/>
            <w:noWrap/>
            <w:vAlign w:val="bottom"/>
            <w:hideMark/>
          </w:tcPr>
          <w:p w14:paraId="5EA00A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32.40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27.65–37.6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3CBBE7D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33.20</w:t>
            </w:r>
          </w:p>
          <w:p w14:paraId="0FB8DA9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27.9–38.2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41A6F6B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28.35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24.6–33.2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3D53FA9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5.60</w:t>
            </w:r>
          </w:p>
        </w:tc>
        <w:tc>
          <w:tcPr>
            <w:tcW w:w="911" w:type="dxa"/>
            <w:noWrap/>
            <w:vAlign w:val="center"/>
            <w:hideMark/>
          </w:tcPr>
          <w:p w14:paraId="59C03A9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42DC65B0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7CE21A9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CRP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mg/l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  <w:p w14:paraId="0922C55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778" w:type="dxa"/>
            <w:noWrap/>
            <w:vAlign w:val="bottom"/>
            <w:hideMark/>
          </w:tcPr>
          <w:p w14:paraId="15FA1E6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126</w:t>
            </w:r>
          </w:p>
          <w:p w14:paraId="376C65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76.2–194.25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5489446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76.2–183.25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31121DB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118.0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75.9–277.0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1F0A46A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0.73</w:t>
            </w:r>
          </w:p>
        </w:tc>
        <w:tc>
          <w:tcPr>
            <w:tcW w:w="911" w:type="dxa"/>
            <w:noWrap/>
            <w:vAlign w:val="center"/>
            <w:hideMark/>
          </w:tcPr>
          <w:p w14:paraId="68453A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0.47</w:t>
            </w:r>
          </w:p>
        </w:tc>
      </w:tr>
      <w:tr w:rsidR="003A28EC" w:rsidRPr="00CD7C16" w14:paraId="394F0874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1C35E65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PCT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ng/ml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  <w:p w14:paraId="5AD30D9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778" w:type="dxa"/>
            <w:noWrap/>
            <w:vAlign w:val="bottom"/>
            <w:hideMark/>
          </w:tcPr>
          <w:p w14:paraId="6DBD669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8.14</w:t>
            </w:r>
          </w:p>
          <w:p w14:paraId="1614CD8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1.31–34.42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371D697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7.19</w:t>
            </w:r>
          </w:p>
          <w:p w14:paraId="7E63E7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1.04–31.63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59B9C67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12.80</w:t>
            </w:r>
          </w:p>
          <w:p w14:paraId="46FF4E8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2.70–86.5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4B7514B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2.99</w:t>
            </w:r>
          </w:p>
        </w:tc>
        <w:tc>
          <w:tcPr>
            <w:tcW w:w="911" w:type="dxa"/>
            <w:noWrap/>
            <w:vAlign w:val="center"/>
            <w:hideMark/>
          </w:tcPr>
          <w:p w14:paraId="65A9AC9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7FC8C642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28041DB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lastRenderedPageBreak/>
              <w:t>PAR[M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778" w:type="dxa"/>
            <w:noWrap/>
            <w:vAlign w:val="bottom"/>
            <w:hideMark/>
          </w:tcPr>
          <w:p w14:paraId="40F3B0B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0.22</w:t>
            </w:r>
          </w:p>
          <w:p w14:paraId="5FCF5D2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0.04–1.12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3134B67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0.21</w:t>
            </w:r>
          </w:p>
          <w:p w14:paraId="4E4900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0.03–0.98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61A9A43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0.47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0.10–2.80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440E6EC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3.56</w:t>
            </w:r>
          </w:p>
        </w:tc>
        <w:tc>
          <w:tcPr>
            <w:tcW w:w="911" w:type="dxa"/>
            <w:noWrap/>
            <w:vAlign w:val="center"/>
            <w:hideMark/>
          </w:tcPr>
          <w:p w14:paraId="78BCD87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69EFB4F4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546AD66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 xml:space="preserve"> CAR[M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1778" w:type="dxa"/>
            <w:noWrap/>
            <w:vAlign w:val="bottom"/>
            <w:hideMark/>
          </w:tcPr>
          <w:p w14:paraId="21AEF93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4.02</w:t>
            </w:r>
          </w:p>
          <w:p w14:paraId="509B92B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2.29–6.56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33" w:type="dxa"/>
            <w:noWrap/>
            <w:vAlign w:val="bottom"/>
            <w:hideMark/>
          </w:tcPr>
          <w:p w14:paraId="7B593BB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3.87</w:t>
            </w:r>
          </w:p>
          <w:p w14:paraId="2955D51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2.27–6.15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5CDDCBB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2.40–10.7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43DD3A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3.39</w:t>
            </w:r>
          </w:p>
        </w:tc>
        <w:tc>
          <w:tcPr>
            <w:tcW w:w="911" w:type="dxa"/>
            <w:noWrap/>
            <w:vAlign w:val="center"/>
            <w:hideMark/>
          </w:tcPr>
          <w:p w14:paraId="1912310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0.05</w:t>
            </w:r>
          </w:p>
        </w:tc>
      </w:tr>
      <w:tr w:rsidR="003A28EC" w:rsidRPr="00CD7C16" w14:paraId="0E3E51D5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2BFDE58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qSOFA score ≥2 upon enrollment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465C6E8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260(51.50)</w:t>
            </w:r>
          </w:p>
        </w:tc>
        <w:tc>
          <w:tcPr>
            <w:tcW w:w="2233" w:type="dxa"/>
            <w:noWrap/>
            <w:vAlign w:val="center"/>
            <w:hideMark/>
          </w:tcPr>
          <w:p w14:paraId="6308E0C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186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44.20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66A3DA7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88.10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37007BC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54.07</w:t>
            </w:r>
          </w:p>
        </w:tc>
        <w:tc>
          <w:tcPr>
            <w:tcW w:w="911" w:type="dxa"/>
            <w:noWrap/>
            <w:vAlign w:val="center"/>
            <w:hideMark/>
          </w:tcPr>
          <w:p w14:paraId="2898F0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29A51EB7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07D61ED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SOFA score upon enrollment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3C68E18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414(82.00)</w:t>
            </w:r>
          </w:p>
        </w:tc>
        <w:tc>
          <w:tcPr>
            <w:tcW w:w="2233" w:type="dxa"/>
            <w:noWrap/>
            <w:vAlign w:val="center"/>
            <w:hideMark/>
          </w:tcPr>
          <w:p w14:paraId="1EA0312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331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78.60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028AD22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98.80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22ADF1D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19.32</w:t>
            </w:r>
          </w:p>
        </w:tc>
        <w:tc>
          <w:tcPr>
            <w:tcW w:w="911" w:type="dxa"/>
            <w:noWrap/>
            <w:vAlign w:val="center"/>
            <w:hideMark/>
          </w:tcPr>
          <w:p w14:paraId="0623E21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38393546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3E98193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Interventions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</w:tcPr>
          <w:p w14:paraId="6C0C187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33" w:type="dxa"/>
            <w:noWrap/>
            <w:vAlign w:val="center"/>
          </w:tcPr>
          <w:p w14:paraId="2712692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3" w:type="dxa"/>
            <w:noWrap/>
            <w:vAlign w:val="center"/>
          </w:tcPr>
          <w:p w14:paraId="085845A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3D74B4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11" w:type="dxa"/>
            <w:noWrap/>
            <w:vAlign w:val="center"/>
          </w:tcPr>
          <w:p w14:paraId="4135638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A28EC" w:rsidRPr="00CD7C16" w14:paraId="233EC09E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05BD8D7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Vasopressors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53E9735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103(20.40)</w:t>
            </w:r>
          </w:p>
        </w:tc>
        <w:tc>
          <w:tcPr>
            <w:tcW w:w="2233" w:type="dxa"/>
            <w:noWrap/>
            <w:vAlign w:val="center"/>
            <w:hideMark/>
          </w:tcPr>
          <w:p w14:paraId="3DFB7BC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73C8FFB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01083CE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185.04</w:t>
            </w:r>
          </w:p>
        </w:tc>
        <w:tc>
          <w:tcPr>
            <w:tcW w:w="911" w:type="dxa"/>
            <w:noWrap/>
            <w:vAlign w:val="center"/>
            <w:hideMark/>
          </w:tcPr>
          <w:p w14:paraId="3414F66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402A7E2C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397026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Mechanical ventilation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E83094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123(24.40)</w:t>
            </w:r>
          </w:p>
        </w:tc>
        <w:tc>
          <w:tcPr>
            <w:tcW w:w="2233" w:type="dxa"/>
            <w:noWrap/>
            <w:vAlign w:val="bottom"/>
            <w:hideMark/>
          </w:tcPr>
          <w:p w14:paraId="2407F77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13.50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60AD17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78.60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6B6594F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160.75</w:t>
            </w:r>
          </w:p>
        </w:tc>
        <w:tc>
          <w:tcPr>
            <w:tcW w:w="911" w:type="dxa"/>
            <w:noWrap/>
            <w:vAlign w:val="center"/>
            <w:hideMark/>
          </w:tcPr>
          <w:p w14:paraId="331177B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35C2B85D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39373DE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ICU admission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74E40D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95(18.80)</w:t>
            </w:r>
          </w:p>
        </w:tc>
        <w:tc>
          <w:tcPr>
            <w:tcW w:w="2233" w:type="dxa"/>
            <w:noWrap/>
            <w:vAlign w:val="center"/>
            <w:hideMark/>
          </w:tcPr>
          <w:p w14:paraId="301AA9B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09EC8B2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45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53.60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52A2EBD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79.71</w:t>
            </w:r>
          </w:p>
        </w:tc>
        <w:tc>
          <w:tcPr>
            <w:tcW w:w="911" w:type="dxa"/>
            <w:noWrap/>
            <w:vAlign w:val="center"/>
            <w:hideMark/>
          </w:tcPr>
          <w:p w14:paraId="4F3EC2C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23FAA2ED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0A27957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Duration of hospitalisation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</w:tcPr>
          <w:p w14:paraId="2B9E9DC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F16913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15.50(7.25–25.00)</w:t>
            </w:r>
          </w:p>
        </w:tc>
        <w:tc>
          <w:tcPr>
            <w:tcW w:w="2233" w:type="dxa"/>
            <w:noWrap/>
            <w:vAlign w:val="bottom"/>
            <w:hideMark/>
          </w:tcPr>
          <w:p w14:paraId="1FCDA2E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11–27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</w:tcPr>
          <w:p w14:paraId="2EEE58B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8CD7F0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0–11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</w:tcPr>
          <w:p w14:paraId="4E8F0BA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60BE026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8.39</w:t>
            </w:r>
          </w:p>
        </w:tc>
        <w:tc>
          <w:tcPr>
            <w:tcW w:w="911" w:type="dxa"/>
            <w:noWrap/>
            <w:vAlign w:val="center"/>
          </w:tcPr>
          <w:p w14:paraId="746EAD8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5504609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117DB5F5" w14:textId="77777777" w:rsidTr="00940378">
        <w:trPr>
          <w:trHeight w:val="109"/>
        </w:trPr>
        <w:tc>
          <w:tcPr>
            <w:tcW w:w="1811" w:type="dxa"/>
            <w:noWrap/>
            <w:vAlign w:val="center"/>
            <w:hideMark/>
          </w:tcPr>
          <w:p w14:paraId="614933A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Sepsis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504FEB3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318(63.00)</w:t>
            </w:r>
          </w:p>
        </w:tc>
        <w:tc>
          <w:tcPr>
            <w:tcW w:w="2233" w:type="dxa"/>
            <w:noWrap/>
            <w:vAlign w:val="center"/>
            <w:hideMark/>
          </w:tcPr>
          <w:p w14:paraId="2500148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244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58.00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noWrap/>
            <w:vAlign w:val="center"/>
            <w:hideMark/>
          </w:tcPr>
          <w:p w14:paraId="0F20F7B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88.10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noWrap/>
            <w:vAlign w:val="center"/>
            <w:hideMark/>
          </w:tcPr>
          <w:p w14:paraId="7ECC959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27.28</w:t>
            </w:r>
          </w:p>
        </w:tc>
        <w:tc>
          <w:tcPr>
            <w:tcW w:w="911" w:type="dxa"/>
            <w:noWrap/>
            <w:vAlign w:val="center"/>
            <w:hideMark/>
          </w:tcPr>
          <w:p w14:paraId="0994188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3A28EC" w:rsidRPr="00CD7C16" w14:paraId="7405715D" w14:textId="77777777" w:rsidTr="00940378">
        <w:trPr>
          <w:trHeight w:val="109"/>
        </w:trPr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BA33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Septic shock 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0B1C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153(30.30)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C0EDF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21.40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7612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63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75.00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A8A0F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95.35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32DAE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</w:rPr>
              <w:t>0.001</w:t>
            </w:r>
          </w:p>
        </w:tc>
      </w:tr>
    </w:tbl>
    <w:p w14:paraId="0FDAF0A1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14:paraId="5D4E13FF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Note: AIDS: Acquired immune deficiency syndrome; CRP: C-reactive protein; PCT: procalcitonin; PAR: ratio of procalcitonin to albumin; CAR: ratio of C-reactive protein to albumin; ICU: intensive care unit; qSOFA: Rapid Sequential Organ failure score; SOFA: Sequential organ failure score</w:t>
      </w:r>
    </w:p>
    <w:p w14:paraId="176210BB" w14:textId="77777777" w:rsidR="003A28EC" w:rsidRPr="00CD7C16" w:rsidRDefault="003A28EC" w:rsidP="003A28EC">
      <w:pPr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CD7C16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28288969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lastRenderedPageBreak/>
        <w:t xml:space="preserve">Table 2. Multivariate logistic regression analysis of the predictors of 28-day mortality of patients with </w:t>
      </w:r>
      <w:r w:rsidRPr="00CD7C16">
        <w:rPr>
          <w:rFonts w:ascii="Times New Roman" w:eastAsia="SimSun" w:hAnsi="Times New Roman" w:cs="Times New Roman"/>
          <w:sz w:val="24"/>
          <w:szCs w:val="24"/>
        </w:rPr>
        <w:t>BSI</w:t>
      </w: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in the modeling group</w:t>
      </w:r>
    </w:p>
    <w:tbl>
      <w:tblPr>
        <w:tblW w:w="11445" w:type="dxa"/>
        <w:tblInd w:w="-1295" w:type="dxa"/>
        <w:tblLayout w:type="fixed"/>
        <w:tblLook w:val="04A0" w:firstRow="1" w:lastRow="0" w:firstColumn="1" w:lastColumn="0" w:noHBand="0" w:noVBand="1"/>
      </w:tblPr>
      <w:tblGrid>
        <w:gridCol w:w="1200"/>
        <w:gridCol w:w="1178"/>
        <w:gridCol w:w="1856"/>
        <w:gridCol w:w="1455"/>
        <w:gridCol w:w="1178"/>
        <w:gridCol w:w="1045"/>
        <w:gridCol w:w="1800"/>
        <w:gridCol w:w="1733"/>
      </w:tblGrid>
      <w:tr w:rsidR="003A28EC" w:rsidRPr="00CD7C16" w14:paraId="518D818D" w14:textId="77777777" w:rsidTr="00940378">
        <w:trPr>
          <w:trHeight w:val="382"/>
        </w:trPr>
        <w:tc>
          <w:tcPr>
            <w:tcW w:w="12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62C52D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D71F55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b value</w:t>
            </w:r>
          </w:p>
        </w:tc>
        <w:tc>
          <w:tcPr>
            <w:tcW w:w="185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7DCF2A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Standard error of the b value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255BC6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Wald value</w:t>
            </w:r>
          </w:p>
        </w:tc>
        <w:tc>
          <w:tcPr>
            <w:tcW w:w="117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E2A474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04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6FDA37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OR value</w:t>
            </w:r>
          </w:p>
        </w:tc>
        <w:tc>
          <w:tcPr>
            <w:tcW w:w="353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423C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OR value 95% CI</w:t>
            </w:r>
          </w:p>
        </w:tc>
      </w:tr>
      <w:tr w:rsidR="003A28EC" w:rsidRPr="00CD7C16" w14:paraId="06310CAB" w14:textId="77777777" w:rsidTr="00940378">
        <w:trPr>
          <w:trHeight w:val="922"/>
        </w:trPr>
        <w:tc>
          <w:tcPr>
            <w:tcW w:w="12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AFEC85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116C2E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6FED96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FA7B45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57CF93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C2F525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84375D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upper boundary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F0D8EE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lower boundary</w:t>
            </w:r>
          </w:p>
        </w:tc>
      </w:tr>
      <w:tr w:rsidR="003A28EC" w:rsidRPr="00CD7C16" w14:paraId="5D8185BF" w14:textId="77777777" w:rsidTr="00940378">
        <w:trPr>
          <w:trHeight w:val="542"/>
        </w:trPr>
        <w:tc>
          <w:tcPr>
            <w:tcW w:w="1200" w:type="dxa"/>
            <w:noWrap/>
            <w:vAlign w:val="center"/>
            <w:hideMark/>
          </w:tcPr>
          <w:p w14:paraId="22BFA52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PAR</w:t>
            </w:r>
          </w:p>
        </w:tc>
        <w:tc>
          <w:tcPr>
            <w:tcW w:w="1178" w:type="dxa"/>
            <w:noWrap/>
            <w:vAlign w:val="center"/>
            <w:hideMark/>
          </w:tcPr>
          <w:p w14:paraId="2D30C43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−0.34</w:t>
            </w:r>
          </w:p>
        </w:tc>
        <w:tc>
          <w:tcPr>
            <w:tcW w:w="1856" w:type="dxa"/>
            <w:noWrap/>
            <w:vAlign w:val="center"/>
            <w:hideMark/>
          </w:tcPr>
          <w:p w14:paraId="42E4E23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0.09</w:t>
            </w:r>
          </w:p>
        </w:tc>
        <w:tc>
          <w:tcPr>
            <w:tcW w:w="1455" w:type="dxa"/>
            <w:noWrap/>
            <w:vAlign w:val="center"/>
            <w:hideMark/>
          </w:tcPr>
          <w:p w14:paraId="61C6A5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14.78</w:t>
            </w:r>
          </w:p>
        </w:tc>
        <w:tc>
          <w:tcPr>
            <w:tcW w:w="1178" w:type="dxa"/>
            <w:noWrap/>
            <w:vAlign w:val="center"/>
            <w:hideMark/>
          </w:tcPr>
          <w:p w14:paraId="1CC4495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  <w:tc>
          <w:tcPr>
            <w:tcW w:w="1045" w:type="dxa"/>
            <w:noWrap/>
            <w:vAlign w:val="center"/>
            <w:hideMark/>
          </w:tcPr>
          <w:p w14:paraId="313D8D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0.71</w:t>
            </w:r>
          </w:p>
        </w:tc>
        <w:tc>
          <w:tcPr>
            <w:tcW w:w="1800" w:type="dxa"/>
            <w:noWrap/>
            <w:vAlign w:val="center"/>
            <w:hideMark/>
          </w:tcPr>
          <w:p w14:paraId="217028B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0.60</w:t>
            </w:r>
          </w:p>
        </w:tc>
        <w:tc>
          <w:tcPr>
            <w:tcW w:w="1733" w:type="dxa"/>
            <w:noWrap/>
            <w:vAlign w:val="center"/>
            <w:hideMark/>
          </w:tcPr>
          <w:p w14:paraId="66D6E7A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0.85</w:t>
            </w:r>
          </w:p>
        </w:tc>
      </w:tr>
      <w:tr w:rsidR="003A28EC" w:rsidRPr="00CD7C16" w14:paraId="5463547D" w14:textId="77777777" w:rsidTr="00940378">
        <w:trPr>
          <w:trHeight w:val="542"/>
        </w:trPr>
        <w:tc>
          <w:tcPr>
            <w:tcW w:w="1200" w:type="dxa"/>
            <w:noWrap/>
            <w:vAlign w:val="center"/>
            <w:hideMark/>
          </w:tcPr>
          <w:p w14:paraId="4CF4E44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 CAR</w:t>
            </w:r>
          </w:p>
        </w:tc>
        <w:tc>
          <w:tcPr>
            <w:tcW w:w="1178" w:type="dxa"/>
            <w:noWrap/>
            <w:vAlign w:val="center"/>
            <w:hideMark/>
          </w:tcPr>
          <w:p w14:paraId="69E737B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−0.11 </w:t>
            </w:r>
          </w:p>
        </w:tc>
        <w:tc>
          <w:tcPr>
            <w:tcW w:w="1856" w:type="dxa"/>
            <w:noWrap/>
            <w:vAlign w:val="center"/>
            <w:hideMark/>
          </w:tcPr>
          <w:p w14:paraId="6652185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0.04 </w:t>
            </w:r>
          </w:p>
        </w:tc>
        <w:tc>
          <w:tcPr>
            <w:tcW w:w="1455" w:type="dxa"/>
            <w:noWrap/>
            <w:vAlign w:val="center"/>
            <w:hideMark/>
          </w:tcPr>
          <w:p w14:paraId="767D85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9.22 </w:t>
            </w:r>
          </w:p>
        </w:tc>
        <w:tc>
          <w:tcPr>
            <w:tcW w:w="1178" w:type="dxa"/>
            <w:noWrap/>
            <w:vAlign w:val="center"/>
            <w:hideMark/>
          </w:tcPr>
          <w:p w14:paraId="486F827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  <w:tc>
          <w:tcPr>
            <w:tcW w:w="1045" w:type="dxa"/>
            <w:noWrap/>
            <w:vAlign w:val="center"/>
            <w:hideMark/>
          </w:tcPr>
          <w:p w14:paraId="78ECB83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0.90 </w:t>
            </w:r>
          </w:p>
        </w:tc>
        <w:tc>
          <w:tcPr>
            <w:tcW w:w="1800" w:type="dxa"/>
            <w:noWrap/>
            <w:vAlign w:val="center"/>
            <w:hideMark/>
          </w:tcPr>
          <w:p w14:paraId="2C63FD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0.84 </w:t>
            </w:r>
          </w:p>
        </w:tc>
        <w:tc>
          <w:tcPr>
            <w:tcW w:w="1733" w:type="dxa"/>
            <w:noWrap/>
            <w:vAlign w:val="center"/>
            <w:hideMark/>
          </w:tcPr>
          <w:p w14:paraId="1302257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0.96 </w:t>
            </w:r>
          </w:p>
        </w:tc>
      </w:tr>
    </w:tbl>
    <w:p w14:paraId="01AD2398" w14:textId="77777777" w:rsidR="003A28EC" w:rsidRPr="00CD7C16" w:rsidRDefault="003A28EC" w:rsidP="003A28EC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6A3B2C13" w14:textId="77777777" w:rsidR="003A28EC" w:rsidRPr="00CD7C16" w:rsidRDefault="003A28EC" w:rsidP="003A28EC">
      <w:pPr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CD7C16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7B16B509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lastRenderedPageBreak/>
        <w:t xml:space="preserve">Table 3. AUC for the predictors of 28-day mortality of patients with </w:t>
      </w:r>
      <w:r w:rsidRPr="00CD7C16">
        <w:rPr>
          <w:rFonts w:ascii="Times New Roman" w:eastAsia="SimSun" w:hAnsi="Times New Roman" w:cs="Times New Roman"/>
          <w:sz w:val="24"/>
          <w:szCs w:val="24"/>
        </w:rPr>
        <w:t>BSI</w:t>
      </w: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in the modeling group</w:t>
      </w:r>
    </w:p>
    <w:tbl>
      <w:tblPr>
        <w:tblpPr w:leftFromText="180" w:rightFromText="180" w:vertAnchor="text" w:horzAnchor="page" w:tblpX="953" w:tblpY="553"/>
        <w:tblOverlap w:val="never"/>
        <w:tblW w:w="10680" w:type="dxa"/>
        <w:tblLayout w:type="fixed"/>
        <w:tblLook w:val="04A0" w:firstRow="1" w:lastRow="0" w:firstColumn="1" w:lastColumn="0" w:noHBand="0" w:noVBand="1"/>
      </w:tblPr>
      <w:tblGrid>
        <w:gridCol w:w="2838"/>
        <w:gridCol w:w="1660"/>
        <w:gridCol w:w="1591"/>
        <w:gridCol w:w="1222"/>
        <w:gridCol w:w="1750"/>
        <w:gridCol w:w="1619"/>
      </w:tblGrid>
      <w:tr w:rsidR="003A28EC" w:rsidRPr="00CD7C16" w14:paraId="0197914C" w14:textId="77777777" w:rsidTr="00940378">
        <w:trPr>
          <w:trHeight w:val="1341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2C0CD6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All patients (N = 505)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F53D3F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AUC values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3B42A6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78ACF4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Cutoff value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8FE488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3F11B9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Specificity</w:t>
            </w:r>
          </w:p>
        </w:tc>
      </w:tr>
      <w:tr w:rsidR="003A28EC" w:rsidRPr="00CD7C16" w14:paraId="033EFD4A" w14:textId="77777777" w:rsidTr="00940378">
        <w:trPr>
          <w:trHeight w:val="675"/>
        </w:trPr>
        <w:tc>
          <w:tcPr>
            <w:tcW w:w="2836" w:type="dxa"/>
            <w:noWrap/>
            <w:vAlign w:val="center"/>
            <w:hideMark/>
          </w:tcPr>
          <w:p w14:paraId="2EADAEBB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PCT</w:t>
            </w:r>
          </w:p>
        </w:tc>
        <w:tc>
          <w:tcPr>
            <w:tcW w:w="1659" w:type="dxa"/>
            <w:noWrap/>
            <w:vAlign w:val="center"/>
            <w:hideMark/>
          </w:tcPr>
          <w:p w14:paraId="58151686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0.599</w:t>
            </w:r>
          </w:p>
        </w:tc>
        <w:tc>
          <w:tcPr>
            <w:tcW w:w="1591" w:type="dxa"/>
            <w:noWrap/>
            <w:vAlign w:val="center"/>
            <w:hideMark/>
          </w:tcPr>
          <w:p w14:paraId="3C0DE8CF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0.511</w:t>
            </w:r>
          </w:p>
        </w:tc>
        <w:tc>
          <w:tcPr>
            <w:tcW w:w="1222" w:type="dxa"/>
            <w:noWrap/>
            <w:vAlign w:val="center"/>
            <w:hideMark/>
          </w:tcPr>
          <w:p w14:paraId="7CA93259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0.687</w:t>
            </w:r>
          </w:p>
        </w:tc>
        <w:tc>
          <w:tcPr>
            <w:tcW w:w="1750" w:type="dxa"/>
            <w:noWrap/>
            <w:vAlign w:val="center"/>
            <w:hideMark/>
          </w:tcPr>
          <w:p w14:paraId="01FD88C8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0.710</w:t>
            </w:r>
          </w:p>
        </w:tc>
        <w:tc>
          <w:tcPr>
            <w:tcW w:w="1619" w:type="dxa"/>
            <w:noWrap/>
            <w:vAlign w:val="center"/>
            <w:hideMark/>
          </w:tcPr>
          <w:p w14:paraId="76750B4A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0.955</w:t>
            </w:r>
          </w:p>
        </w:tc>
      </w:tr>
      <w:tr w:rsidR="003A28EC" w:rsidRPr="00CD7C16" w14:paraId="21886743" w14:textId="77777777" w:rsidTr="00940378">
        <w:trPr>
          <w:trHeight w:val="665"/>
        </w:trPr>
        <w:tc>
          <w:tcPr>
            <w:tcW w:w="2836" w:type="dxa"/>
            <w:noWrap/>
            <w:vAlign w:val="center"/>
            <w:hideMark/>
          </w:tcPr>
          <w:p w14:paraId="2287BD8D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CRP</w:t>
            </w:r>
          </w:p>
        </w:tc>
        <w:tc>
          <w:tcPr>
            <w:tcW w:w="1659" w:type="dxa"/>
            <w:noWrap/>
            <w:vAlign w:val="center"/>
            <w:hideMark/>
          </w:tcPr>
          <w:p w14:paraId="4C7F9082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0.530</w:t>
            </w:r>
          </w:p>
        </w:tc>
        <w:tc>
          <w:tcPr>
            <w:tcW w:w="1591" w:type="dxa"/>
            <w:noWrap/>
            <w:vAlign w:val="center"/>
            <w:hideMark/>
          </w:tcPr>
          <w:p w14:paraId="54D7A43E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0.429</w:t>
            </w:r>
          </w:p>
        </w:tc>
        <w:tc>
          <w:tcPr>
            <w:tcW w:w="1222" w:type="dxa"/>
            <w:noWrap/>
            <w:vAlign w:val="center"/>
            <w:hideMark/>
          </w:tcPr>
          <w:p w14:paraId="6FC4B045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0.632</w:t>
            </w:r>
          </w:p>
        </w:tc>
        <w:tc>
          <w:tcPr>
            <w:tcW w:w="1750" w:type="dxa"/>
            <w:noWrap/>
            <w:vAlign w:val="center"/>
            <w:hideMark/>
          </w:tcPr>
          <w:p w14:paraId="67AB276C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223.000</w:t>
            </w:r>
          </w:p>
        </w:tc>
        <w:tc>
          <w:tcPr>
            <w:tcW w:w="1619" w:type="dxa"/>
            <w:noWrap/>
            <w:vAlign w:val="center"/>
            <w:hideMark/>
          </w:tcPr>
          <w:p w14:paraId="2C144ADA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0.318</w:t>
            </w:r>
          </w:p>
        </w:tc>
      </w:tr>
      <w:tr w:rsidR="003A28EC" w:rsidRPr="00CD7C16" w14:paraId="652842B1" w14:textId="77777777" w:rsidTr="00940378">
        <w:trPr>
          <w:trHeight w:val="665"/>
        </w:trPr>
        <w:tc>
          <w:tcPr>
            <w:tcW w:w="2836" w:type="dxa"/>
            <w:noWrap/>
            <w:vAlign w:val="center"/>
            <w:hideMark/>
          </w:tcPr>
          <w:p w14:paraId="08EE358F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ALB</w:t>
            </w:r>
          </w:p>
        </w:tc>
        <w:tc>
          <w:tcPr>
            <w:tcW w:w="1659" w:type="dxa"/>
            <w:noWrap/>
            <w:vAlign w:val="center"/>
            <w:hideMark/>
          </w:tcPr>
          <w:p w14:paraId="3589559D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0.338</w:t>
            </w:r>
          </w:p>
        </w:tc>
        <w:tc>
          <w:tcPr>
            <w:tcW w:w="1591" w:type="dxa"/>
            <w:noWrap/>
            <w:vAlign w:val="center"/>
            <w:hideMark/>
          </w:tcPr>
          <w:p w14:paraId="70A63762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0.251</w:t>
            </w:r>
          </w:p>
        </w:tc>
        <w:tc>
          <w:tcPr>
            <w:tcW w:w="1222" w:type="dxa"/>
            <w:noWrap/>
            <w:vAlign w:val="center"/>
            <w:hideMark/>
          </w:tcPr>
          <w:p w14:paraId="33A79227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0.425</w:t>
            </w:r>
          </w:p>
        </w:tc>
        <w:tc>
          <w:tcPr>
            <w:tcW w:w="1750" w:type="dxa"/>
            <w:noWrap/>
            <w:vAlign w:val="center"/>
            <w:hideMark/>
          </w:tcPr>
          <w:p w14:paraId="3E9EBD35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14.500</w:t>
            </w:r>
          </w:p>
        </w:tc>
        <w:tc>
          <w:tcPr>
            <w:tcW w:w="1619" w:type="dxa"/>
            <w:noWrap/>
            <w:vAlign w:val="center"/>
            <w:hideMark/>
          </w:tcPr>
          <w:p w14:paraId="6ACD6854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1.00</w:t>
            </w:r>
          </w:p>
        </w:tc>
      </w:tr>
      <w:tr w:rsidR="003A28EC" w:rsidRPr="00CD7C16" w14:paraId="41A8D96A" w14:textId="77777777" w:rsidTr="00940378">
        <w:trPr>
          <w:trHeight w:val="665"/>
        </w:trPr>
        <w:tc>
          <w:tcPr>
            <w:tcW w:w="2836" w:type="dxa"/>
            <w:noWrap/>
            <w:vAlign w:val="center"/>
            <w:hideMark/>
          </w:tcPr>
          <w:p w14:paraId="54937AF5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PAR</w:t>
            </w:r>
          </w:p>
        </w:tc>
        <w:tc>
          <w:tcPr>
            <w:tcW w:w="1659" w:type="dxa"/>
            <w:noWrap/>
            <w:vAlign w:val="center"/>
            <w:hideMark/>
          </w:tcPr>
          <w:p w14:paraId="38E0F01B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0.618</w:t>
            </w:r>
          </w:p>
        </w:tc>
        <w:tc>
          <w:tcPr>
            <w:tcW w:w="1591" w:type="dxa"/>
            <w:noWrap/>
            <w:vAlign w:val="center"/>
            <w:hideMark/>
          </w:tcPr>
          <w:p w14:paraId="28681340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0.528</w:t>
            </w:r>
          </w:p>
        </w:tc>
        <w:tc>
          <w:tcPr>
            <w:tcW w:w="1222" w:type="dxa"/>
            <w:noWrap/>
            <w:vAlign w:val="center"/>
            <w:hideMark/>
          </w:tcPr>
          <w:p w14:paraId="3BB7571E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0.707</w:t>
            </w:r>
          </w:p>
        </w:tc>
        <w:tc>
          <w:tcPr>
            <w:tcW w:w="1750" w:type="dxa"/>
            <w:noWrap/>
            <w:vAlign w:val="center"/>
            <w:hideMark/>
          </w:tcPr>
          <w:p w14:paraId="0395DDB6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0.110</w:t>
            </w:r>
          </w:p>
        </w:tc>
        <w:tc>
          <w:tcPr>
            <w:tcW w:w="1619" w:type="dxa"/>
            <w:noWrap/>
            <w:vAlign w:val="center"/>
            <w:hideMark/>
          </w:tcPr>
          <w:p w14:paraId="2767515B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0.750</w:t>
            </w:r>
          </w:p>
        </w:tc>
      </w:tr>
      <w:tr w:rsidR="003A28EC" w:rsidRPr="00CD7C16" w14:paraId="2480BC31" w14:textId="77777777" w:rsidTr="00940378">
        <w:trPr>
          <w:trHeight w:val="665"/>
        </w:trPr>
        <w:tc>
          <w:tcPr>
            <w:tcW w:w="2836" w:type="dxa"/>
            <w:noWrap/>
            <w:vAlign w:val="center"/>
            <w:hideMark/>
          </w:tcPr>
          <w:p w14:paraId="05A98AAF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CAR</w:t>
            </w:r>
          </w:p>
        </w:tc>
        <w:tc>
          <w:tcPr>
            <w:tcW w:w="1659" w:type="dxa"/>
            <w:noWrap/>
            <w:vAlign w:val="center"/>
            <w:hideMark/>
          </w:tcPr>
          <w:p w14:paraId="543A0083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0.573</w:t>
            </w:r>
          </w:p>
        </w:tc>
        <w:tc>
          <w:tcPr>
            <w:tcW w:w="1591" w:type="dxa"/>
            <w:noWrap/>
            <w:vAlign w:val="center"/>
            <w:hideMark/>
          </w:tcPr>
          <w:p w14:paraId="5032907C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0.470</w:t>
            </w:r>
          </w:p>
        </w:tc>
        <w:tc>
          <w:tcPr>
            <w:tcW w:w="1222" w:type="dxa"/>
            <w:noWrap/>
            <w:vAlign w:val="center"/>
            <w:hideMark/>
          </w:tcPr>
          <w:p w14:paraId="3EDDB84B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0.676</w:t>
            </w:r>
          </w:p>
        </w:tc>
        <w:tc>
          <w:tcPr>
            <w:tcW w:w="1750" w:type="dxa"/>
            <w:noWrap/>
            <w:vAlign w:val="center"/>
            <w:hideMark/>
          </w:tcPr>
          <w:p w14:paraId="5AF3E784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9.180</w:t>
            </w:r>
          </w:p>
        </w:tc>
        <w:tc>
          <w:tcPr>
            <w:tcW w:w="1619" w:type="dxa"/>
            <w:noWrap/>
            <w:vAlign w:val="center"/>
            <w:hideMark/>
          </w:tcPr>
          <w:p w14:paraId="5A059DBA" w14:textId="77777777" w:rsidR="003A28EC" w:rsidRPr="00CD7C16" w:rsidRDefault="003A28EC" w:rsidP="0094037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0.340</w:t>
            </w:r>
          </w:p>
        </w:tc>
      </w:tr>
    </w:tbl>
    <w:p w14:paraId="79C0728C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lang w:bidi="ar"/>
        </w:rPr>
      </w:pPr>
      <w:r w:rsidRPr="00CD7C16">
        <w:rPr>
          <w:rFonts w:ascii="Times New Roman" w:eastAsia="SimSun" w:hAnsi="Times New Roman" w:cs="Times New Roman"/>
          <w:sz w:val="24"/>
          <w:szCs w:val="24"/>
          <w:lang w:bidi="ar"/>
        </w:rPr>
        <w:br w:type="page"/>
      </w:r>
    </w:p>
    <w:p w14:paraId="66F76163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CD7C16">
        <w:rPr>
          <w:rFonts w:ascii="Times New Roman" w:eastAsia="SimSun" w:hAnsi="Times New Roman" w:cs="Times New Roman"/>
          <w:sz w:val="24"/>
          <w:szCs w:val="24"/>
        </w:rPr>
        <w:lastRenderedPageBreak/>
        <w:t>Table 4. Clinical epidemiological characteristics and univariate analysis of patients with BSI in the validation group</w:t>
      </w:r>
    </w:p>
    <w:tbl>
      <w:tblPr>
        <w:tblW w:w="10155" w:type="dxa"/>
        <w:tblInd w:w="-1342" w:type="dxa"/>
        <w:tblLayout w:type="fixed"/>
        <w:tblLook w:val="04A0" w:firstRow="1" w:lastRow="0" w:firstColumn="1" w:lastColumn="0" w:noHBand="0" w:noVBand="1"/>
      </w:tblPr>
      <w:tblGrid>
        <w:gridCol w:w="2045"/>
        <w:gridCol w:w="1779"/>
        <w:gridCol w:w="2101"/>
        <w:gridCol w:w="1868"/>
        <w:gridCol w:w="1356"/>
        <w:gridCol w:w="1006"/>
      </w:tblGrid>
      <w:tr w:rsidR="003A28EC" w:rsidRPr="00CD7C16" w14:paraId="57E11EFF" w14:textId="77777777" w:rsidTr="00940378">
        <w:trPr>
          <w:trHeight w:val="109"/>
        </w:trPr>
        <w:tc>
          <w:tcPr>
            <w:tcW w:w="20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B600EF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2B31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All patients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182EC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Survivor group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C6A82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Non-survivor group</w:t>
            </w:r>
          </w:p>
        </w:tc>
        <w:tc>
          <w:tcPr>
            <w:tcW w:w="13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2E050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t/x ²/z</w:t>
            </w:r>
          </w:p>
        </w:tc>
        <w:tc>
          <w:tcPr>
            <w:tcW w:w="10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830E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</w:t>
            </w:r>
          </w:p>
        </w:tc>
      </w:tr>
      <w:tr w:rsidR="003A28EC" w:rsidRPr="00CD7C16" w14:paraId="7FE3E25D" w14:textId="77777777" w:rsidTr="00940378">
        <w:trPr>
          <w:trHeight w:val="390"/>
        </w:trPr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6F08C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FD87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N = 215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0F122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n =172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378D3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n =43</w:t>
            </w:r>
          </w:p>
        </w:tc>
        <w:tc>
          <w:tcPr>
            <w:tcW w:w="13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30B844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19E144" w14:textId="77777777" w:rsidR="003A28EC" w:rsidRPr="00CD7C16" w:rsidRDefault="003A28EC" w:rsidP="00940378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326A3DBF" w14:textId="77777777" w:rsidTr="00940378">
        <w:trPr>
          <w:trHeight w:val="109"/>
        </w:trPr>
        <w:tc>
          <w:tcPr>
            <w:tcW w:w="20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002D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Age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5E1379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4pt;height:15.65pt" o:ole="">
                  <v:imagedata r:id="rId4" o:title=""/>
                </v:shape>
                <o:OLEObject Type="Embed" ProgID="Equation.3" ShapeID="_x0000_i1025" DrawAspect="Content" ObjectID="_1832756882" r:id="rId5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2AECD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61CDE1E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58.34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18.48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0524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57.15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18.55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441553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496E2C1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63.14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17.64)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F434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1.91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4E67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0.06 </w:t>
            </w:r>
          </w:p>
        </w:tc>
      </w:tr>
      <w:tr w:rsidR="003A28EC" w:rsidRPr="00CD7C16" w14:paraId="540CD230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30CF8C0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778" w:type="dxa"/>
            <w:noWrap/>
            <w:vAlign w:val="center"/>
          </w:tcPr>
          <w:p w14:paraId="253C830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1D7B4E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noWrap/>
            <w:vAlign w:val="center"/>
          </w:tcPr>
          <w:p w14:paraId="1E89FAB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2E6410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noWrap/>
            <w:vAlign w:val="center"/>
          </w:tcPr>
          <w:p w14:paraId="4FE6606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4C99052C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0AE870E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Male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24106B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59.10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63AC8E4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102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59.30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6DDAF8C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25(58.10)</w:t>
            </w:r>
          </w:p>
        </w:tc>
        <w:tc>
          <w:tcPr>
            <w:tcW w:w="1355" w:type="dxa"/>
            <w:noWrap/>
            <w:vAlign w:val="center"/>
            <w:hideMark/>
          </w:tcPr>
          <w:p w14:paraId="0487EDD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1006" w:type="dxa"/>
            <w:noWrap/>
            <w:vAlign w:val="center"/>
            <w:hideMark/>
          </w:tcPr>
          <w:p w14:paraId="6DBB7C3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0.89</w:t>
            </w:r>
          </w:p>
        </w:tc>
      </w:tr>
      <w:tr w:rsidR="003A28EC" w:rsidRPr="00CD7C16" w14:paraId="79AC2664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568560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Comorbidities</w:t>
            </w:r>
          </w:p>
        </w:tc>
        <w:tc>
          <w:tcPr>
            <w:tcW w:w="1778" w:type="dxa"/>
            <w:noWrap/>
            <w:vAlign w:val="center"/>
          </w:tcPr>
          <w:p w14:paraId="2EB8493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6EDDAF8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noWrap/>
            <w:vAlign w:val="center"/>
          </w:tcPr>
          <w:p w14:paraId="49A495A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4A0D206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noWrap/>
            <w:vAlign w:val="center"/>
          </w:tcPr>
          <w:p w14:paraId="74A1AE6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4837E014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5C49B21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Hypertension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12427F5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31.60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1C1B012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29.70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5308B80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17(39.50)</w:t>
            </w:r>
          </w:p>
        </w:tc>
        <w:tc>
          <w:tcPr>
            <w:tcW w:w="1355" w:type="dxa"/>
            <w:noWrap/>
            <w:vAlign w:val="center"/>
            <w:hideMark/>
          </w:tcPr>
          <w:p w14:paraId="10896DA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1.55</w:t>
            </w:r>
          </w:p>
        </w:tc>
        <w:tc>
          <w:tcPr>
            <w:tcW w:w="1006" w:type="dxa"/>
            <w:noWrap/>
            <w:vAlign w:val="center"/>
            <w:hideMark/>
          </w:tcPr>
          <w:p w14:paraId="033FF8C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0.21</w:t>
            </w:r>
          </w:p>
        </w:tc>
      </w:tr>
      <w:tr w:rsidR="003A28EC" w:rsidRPr="00CD7C16" w14:paraId="2F82F2CB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29C4DC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Diabetes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616105C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27.40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6227F43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26.70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31CFE58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13(30.20)</w:t>
            </w:r>
          </w:p>
        </w:tc>
        <w:tc>
          <w:tcPr>
            <w:tcW w:w="1355" w:type="dxa"/>
            <w:noWrap/>
            <w:vAlign w:val="center"/>
            <w:hideMark/>
          </w:tcPr>
          <w:p w14:paraId="0FA52AD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0.21</w:t>
            </w:r>
          </w:p>
        </w:tc>
        <w:tc>
          <w:tcPr>
            <w:tcW w:w="1006" w:type="dxa"/>
            <w:noWrap/>
            <w:vAlign w:val="center"/>
            <w:hideMark/>
          </w:tcPr>
          <w:p w14:paraId="4E690F7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0.65</w:t>
            </w:r>
          </w:p>
        </w:tc>
      </w:tr>
      <w:tr w:rsidR="003A28EC" w:rsidRPr="00CD7C16" w14:paraId="2204C4C7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4DA90FD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CARdiac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69D095F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0217460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51E5838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4(9.30)</w:t>
            </w:r>
          </w:p>
        </w:tc>
        <w:tc>
          <w:tcPr>
            <w:tcW w:w="1355" w:type="dxa"/>
            <w:noWrap/>
            <w:vAlign w:val="center"/>
            <w:hideMark/>
          </w:tcPr>
          <w:p w14:paraId="6CF4CDB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2.62</w:t>
            </w:r>
          </w:p>
        </w:tc>
        <w:tc>
          <w:tcPr>
            <w:tcW w:w="1006" w:type="dxa"/>
            <w:noWrap/>
            <w:vAlign w:val="center"/>
            <w:hideMark/>
          </w:tcPr>
          <w:p w14:paraId="0684718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0.11</w:t>
            </w:r>
          </w:p>
        </w:tc>
      </w:tr>
      <w:tr w:rsidR="003A28EC" w:rsidRPr="00CD7C16" w14:paraId="7CDA31C5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BFDD3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Cerebrovascular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43AC3F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2118D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367ADA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5(11.60)</w:t>
            </w:r>
          </w:p>
        </w:tc>
        <w:tc>
          <w:tcPr>
            <w:tcW w:w="1355" w:type="dxa"/>
            <w:noWrap/>
            <w:vAlign w:val="center"/>
            <w:hideMark/>
          </w:tcPr>
          <w:p w14:paraId="221979D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1.02</w:t>
            </w:r>
          </w:p>
        </w:tc>
        <w:tc>
          <w:tcPr>
            <w:tcW w:w="1006" w:type="dxa"/>
            <w:noWrap/>
            <w:vAlign w:val="center"/>
            <w:hideMark/>
          </w:tcPr>
          <w:p w14:paraId="4663C71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0.31</w:t>
            </w:r>
          </w:p>
        </w:tc>
      </w:tr>
      <w:tr w:rsidR="003A28EC" w:rsidRPr="00CD7C16" w14:paraId="042AC9C8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59B4400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Chronic liver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730981A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EBF71C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217BD8A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2(4.70)</w:t>
            </w:r>
          </w:p>
        </w:tc>
        <w:tc>
          <w:tcPr>
            <w:tcW w:w="1355" w:type="dxa"/>
            <w:noWrap/>
            <w:vAlign w:val="center"/>
            <w:hideMark/>
          </w:tcPr>
          <w:p w14:paraId="2733227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0.31</w:t>
            </w:r>
          </w:p>
        </w:tc>
        <w:tc>
          <w:tcPr>
            <w:tcW w:w="1006" w:type="dxa"/>
            <w:noWrap/>
            <w:vAlign w:val="center"/>
            <w:hideMark/>
          </w:tcPr>
          <w:p w14:paraId="6FBEC22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0.58</w:t>
            </w:r>
          </w:p>
        </w:tc>
      </w:tr>
      <w:tr w:rsidR="003A28EC" w:rsidRPr="00CD7C16" w14:paraId="7F0A881E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788BA3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AIDS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201D4DC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1F3DEDF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0.00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25DEDD5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3(7.00)</w:t>
            </w:r>
          </w:p>
        </w:tc>
        <w:tc>
          <w:tcPr>
            <w:tcW w:w="1355" w:type="dxa"/>
            <w:noWrap/>
            <w:vAlign w:val="center"/>
            <w:hideMark/>
          </w:tcPr>
          <w:p w14:paraId="71DD5C4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12.17</w:t>
            </w:r>
          </w:p>
        </w:tc>
        <w:tc>
          <w:tcPr>
            <w:tcW w:w="1006" w:type="dxa"/>
            <w:noWrap/>
            <w:vAlign w:val="center"/>
            <w:hideMark/>
          </w:tcPr>
          <w:p w14:paraId="542A8A5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3250A73A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5214D68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Medication-induced immunity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04775ED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727E883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7B3BA61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0(0.00)</w:t>
            </w:r>
          </w:p>
        </w:tc>
        <w:tc>
          <w:tcPr>
            <w:tcW w:w="1355" w:type="dxa"/>
            <w:noWrap/>
            <w:vAlign w:val="center"/>
            <w:hideMark/>
          </w:tcPr>
          <w:p w14:paraId="3A5F24D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2.35</w:t>
            </w:r>
          </w:p>
        </w:tc>
        <w:tc>
          <w:tcPr>
            <w:tcW w:w="1006" w:type="dxa"/>
            <w:noWrap/>
            <w:vAlign w:val="center"/>
            <w:hideMark/>
          </w:tcPr>
          <w:p w14:paraId="6F15CC6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0.13</w:t>
            </w:r>
          </w:p>
        </w:tc>
      </w:tr>
      <w:tr w:rsidR="003A28EC" w:rsidRPr="00CD7C16" w14:paraId="17D06466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5B2C1AE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Mental state alteration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46122BE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40.90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229FD2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39.00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5FE2882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21(48.8)</w:t>
            </w:r>
          </w:p>
        </w:tc>
        <w:tc>
          <w:tcPr>
            <w:tcW w:w="1355" w:type="dxa"/>
            <w:noWrap/>
            <w:vAlign w:val="center"/>
            <w:hideMark/>
          </w:tcPr>
          <w:p w14:paraId="108E341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1.39</w:t>
            </w:r>
          </w:p>
        </w:tc>
        <w:tc>
          <w:tcPr>
            <w:tcW w:w="1006" w:type="dxa"/>
            <w:noWrap/>
            <w:vAlign w:val="center"/>
            <w:hideMark/>
          </w:tcPr>
          <w:p w14:paraId="3A70E36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0.29</w:t>
            </w:r>
          </w:p>
        </w:tc>
      </w:tr>
      <w:tr w:rsidR="003A28EC" w:rsidRPr="00CD7C16" w14:paraId="73522D2B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30A8543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Suspected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</w:tcPr>
          <w:p w14:paraId="44B31CB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2662744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noWrap/>
            <w:vAlign w:val="center"/>
          </w:tcPr>
          <w:p w14:paraId="2A14683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6BEDFEC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noWrap/>
            <w:vAlign w:val="center"/>
          </w:tcPr>
          <w:p w14:paraId="2455315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2CB1004C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329BB9A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Respiratory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1B2E901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35.30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645A9A5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31.40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02DF1F1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22(51.20)</w:t>
            </w:r>
          </w:p>
        </w:tc>
        <w:tc>
          <w:tcPr>
            <w:tcW w:w="1355" w:type="dxa"/>
            <w:noWrap/>
            <w:vAlign w:val="center"/>
            <w:hideMark/>
          </w:tcPr>
          <w:p w14:paraId="44B7C2D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5.88</w:t>
            </w:r>
          </w:p>
        </w:tc>
        <w:tc>
          <w:tcPr>
            <w:tcW w:w="1006" w:type="dxa"/>
            <w:noWrap/>
            <w:vAlign w:val="center"/>
            <w:hideMark/>
          </w:tcPr>
          <w:p w14:paraId="58BB838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0.02</w:t>
            </w:r>
          </w:p>
        </w:tc>
      </w:tr>
      <w:tr w:rsidR="003A28EC" w:rsidRPr="00CD7C16" w14:paraId="09552B0B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1D6536E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Gastrointestinal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4EF921B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32.60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68EB6A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33.70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6C03053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12(27.90)</w:t>
            </w:r>
          </w:p>
        </w:tc>
        <w:tc>
          <w:tcPr>
            <w:tcW w:w="1355" w:type="dxa"/>
            <w:noWrap/>
            <w:vAlign w:val="center"/>
            <w:hideMark/>
          </w:tcPr>
          <w:p w14:paraId="4AEB8D7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0.53</w:t>
            </w:r>
          </w:p>
        </w:tc>
        <w:tc>
          <w:tcPr>
            <w:tcW w:w="1006" w:type="dxa"/>
            <w:noWrap/>
            <w:vAlign w:val="center"/>
            <w:hideMark/>
          </w:tcPr>
          <w:p w14:paraId="499F8F9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0.47</w:t>
            </w:r>
          </w:p>
        </w:tc>
      </w:tr>
      <w:tr w:rsidR="003A28EC" w:rsidRPr="00CD7C16" w14:paraId="76730BB0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360F0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Urinary tract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58F8595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13.50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A88207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14.50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6352687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4(9.30)</w:t>
            </w:r>
          </w:p>
        </w:tc>
        <w:tc>
          <w:tcPr>
            <w:tcW w:w="1355" w:type="dxa"/>
            <w:noWrap/>
            <w:vAlign w:val="center"/>
            <w:hideMark/>
          </w:tcPr>
          <w:p w14:paraId="6B7EAB5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0.81</w:t>
            </w:r>
          </w:p>
        </w:tc>
        <w:tc>
          <w:tcPr>
            <w:tcW w:w="1006" w:type="dxa"/>
            <w:noWrap/>
            <w:vAlign w:val="center"/>
            <w:hideMark/>
          </w:tcPr>
          <w:p w14:paraId="758124F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0.37</w:t>
            </w:r>
          </w:p>
        </w:tc>
      </w:tr>
      <w:tr w:rsidR="003A28EC" w:rsidRPr="00CD7C16" w14:paraId="3E364FC5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36944C8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Skin conditions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7249D9E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16391F2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286BEF0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3(7.00)</w:t>
            </w:r>
          </w:p>
        </w:tc>
        <w:tc>
          <w:tcPr>
            <w:tcW w:w="1355" w:type="dxa"/>
            <w:noWrap/>
            <w:vAlign w:val="center"/>
            <w:hideMark/>
          </w:tcPr>
          <w:p w14:paraId="4FBEE38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0.13</w:t>
            </w:r>
          </w:p>
        </w:tc>
        <w:tc>
          <w:tcPr>
            <w:tcW w:w="1006" w:type="dxa"/>
            <w:noWrap/>
            <w:vAlign w:val="center"/>
            <w:hideMark/>
          </w:tcPr>
          <w:p w14:paraId="692B53A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0.71</w:t>
            </w:r>
          </w:p>
        </w:tc>
      </w:tr>
      <w:tr w:rsidR="003A28EC" w:rsidRPr="00CD7C16" w14:paraId="6FDD312F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449F015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Central nervous system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23028E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3432797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0F6A69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5(11.60)</w:t>
            </w:r>
          </w:p>
        </w:tc>
        <w:tc>
          <w:tcPr>
            <w:tcW w:w="1355" w:type="dxa"/>
            <w:noWrap/>
            <w:vAlign w:val="center"/>
            <w:hideMark/>
          </w:tcPr>
          <w:p w14:paraId="005A5D7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1.02</w:t>
            </w:r>
          </w:p>
        </w:tc>
        <w:tc>
          <w:tcPr>
            <w:tcW w:w="1006" w:type="dxa"/>
            <w:noWrap/>
            <w:vAlign w:val="center"/>
            <w:hideMark/>
          </w:tcPr>
          <w:p w14:paraId="25C0C8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0.31</w:t>
            </w:r>
          </w:p>
        </w:tc>
      </w:tr>
      <w:tr w:rsidR="003A28EC" w:rsidRPr="00CD7C16" w14:paraId="1B508E12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13B4D3D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Others or unknown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1B30551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18.60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283D601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21.50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559B710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3(7.00)</w:t>
            </w:r>
          </w:p>
        </w:tc>
        <w:tc>
          <w:tcPr>
            <w:tcW w:w="1355" w:type="dxa"/>
            <w:noWrap/>
            <w:vAlign w:val="center"/>
            <w:hideMark/>
          </w:tcPr>
          <w:p w14:paraId="474BCEE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4.80</w:t>
            </w:r>
          </w:p>
        </w:tc>
        <w:tc>
          <w:tcPr>
            <w:tcW w:w="1006" w:type="dxa"/>
            <w:noWrap/>
            <w:vAlign w:val="center"/>
            <w:hideMark/>
          </w:tcPr>
          <w:p w14:paraId="424CE74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0.03</w:t>
            </w:r>
          </w:p>
        </w:tc>
      </w:tr>
      <w:tr w:rsidR="003A28EC" w:rsidRPr="00CD7C16" w14:paraId="304A6001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7C66F9C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Vital signs</w:t>
            </w:r>
          </w:p>
        </w:tc>
        <w:tc>
          <w:tcPr>
            <w:tcW w:w="1778" w:type="dxa"/>
            <w:noWrap/>
            <w:vAlign w:val="center"/>
          </w:tcPr>
          <w:p w14:paraId="1588BB0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397AF74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noWrap/>
            <w:vAlign w:val="center"/>
          </w:tcPr>
          <w:p w14:paraId="3D6DE19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3B746CE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noWrap/>
            <w:vAlign w:val="center"/>
          </w:tcPr>
          <w:p w14:paraId="7C825D8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408FE323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3051D21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Body temperature (ºC)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2C233E59">
                <v:shape id="_x0000_i1026" type="#_x0000_t75" style="width:9.4pt;height:15.65pt" o:ole="">
                  <v:imagedata r:id="rId4" o:title=""/>
                </v:shape>
                <o:OLEObject Type="Embed" ProgID="Equation.3" ShapeID="_x0000_i1026" DrawAspect="Content" ObjectID="_1832756883" r:id="rId6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noWrap/>
            <w:vAlign w:val="center"/>
          </w:tcPr>
          <w:p w14:paraId="4DF694E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07BA364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37.79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bottom"/>
            <w:hideMark/>
          </w:tcPr>
          <w:p w14:paraId="0DC0568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37.91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</w:tcPr>
          <w:p w14:paraId="26C31BC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260D92B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37.29(1.08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71C3104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2.96 </w:t>
            </w:r>
          </w:p>
        </w:tc>
        <w:tc>
          <w:tcPr>
            <w:tcW w:w="1006" w:type="dxa"/>
            <w:noWrap/>
            <w:vAlign w:val="center"/>
            <w:hideMark/>
          </w:tcPr>
          <w:p w14:paraId="6354A02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  <w:r w:rsidRPr="00CD7C16"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:rsidR="003A28EC" w:rsidRPr="00CD7C16" w14:paraId="710B7996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6B0984B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Heart rate (beats per min)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5F1BAF33">
                <v:shape id="_x0000_i1027" type="#_x0000_t75" style="width:9.4pt;height:15.65pt" o:ole="">
                  <v:imagedata r:id="rId4" o:title=""/>
                </v:shape>
                <o:OLEObject Type="Embed" ProgID="Equation.3" ShapeID="_x0000_i1027" DrawAspect="Content" ObjectID="_1832756884" r:id="rId7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noWrap/>
            <w:vAlign w:val="center"/>
            <w:hideMark/>
          </w:tcPr>
          <w:p w14:paraId="67343F0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112.94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24.05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bottom"/>
            <w:hideMark/>
          </w:tcPr>
          <w:p w14:paraId="5A621F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111.49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22.21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01576BD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118.77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29.91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11D1110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1.78</w:t>
            </w:r>
          </w:p>
        </w:tc>
        <w:tc>
          <w:tcPr>
            <w:tcW w:w="1006" w:type="dxa"/>
            <w:noWrap/>
            <w:vAlign w:val="center"/>
            <w:hideMark/>
          </w:tcPr>
          <w:p w14:paraId="1C868E3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0.08 </w:t>
            </w:r>
          </w:p>
        </w:tc>
      </w:tr>
      <w:tr w:rsidR="003A28EC" w:rsidRPr="00CD7C16" w14:paraId="3BACD777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6044534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Respiratory rate (cycles per min)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441D33AF">
                <v:shape id="_x0000_i1028" type="#_x0000_t75" style="width:9.4pt;height:15.65pt" o:ole="">
                  <v:imagedata r:id="rId4" o:title=""/>
                </v:shape>
                <o:OLEObject Type="Embed" ProgID="Equation.3" ShapeID="_x0000_i1028" DrawAspect="Content" ObjectID="_1832756885" r:id="rId8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noWrap/>
            <w:vAlign w:val="center"/>
            <w:hideMark/>
          </w:tcPr>
          <w:p w14:paraId="383AF27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24.29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5.86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bottom"/>
            <w:hideMark/>
          </w:tcPr>
          <w:p w14:paraId="4874200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23.53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4.89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29FECA1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27.33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8.12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2E9B009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3.93</w:t>
            </w:r>
          </w:p>
        </w:tc>
        <w:tc>
          <w:tcPr>
            <w:tcW w:w="1006" w:type="dxa"/>
            <w:noWrap/>
            <w:vAlign w:val="center"/>
            <w:hideMark/>
          </w:tcPr>
          <w:p w14:paraId="0B72517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  <w:r w:rsidRPr="00CD7C16"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:rsidR="003A28EC" w:rsidRPr="00CD7C16" w14:paraId="241E184E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70D2CCC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Systolic blood pressure (mmHg)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2F549997">
                <v:shape id="_x0000_i1029" type="#_x0000_t75" style="width:9.4pt;height:15.65pt" o:ole="">
                  <v:imagedata r:id="rId4" o:title=""/>
                </v:shape>
                <o:OLEObject Type="Embed" ProgID="Equation.3" ShapeID="_x0000_i1029" DrawAspect="Content" ObjectID="_1832756886" r:id="rId9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noWrap/>
            <w:vAlign w:val="center"/>
            <w:hideMark/>
          </w:tcPr>
          <w:p w14:paraId="6206618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114.77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29.47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bottom"/>
            <w:hideMark/>
          </w:tcPr>
          <w:p w14:paraId="29D9633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116.84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29.27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13C044F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106.49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29.16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5223A27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2.08 </w:t>
            </w:r>
          </w:p>
        </w:tc>
        <w:tc>
          <w:tcPr>
            <w:tcW w:w="1006" w:type="dxa"/>
            <w:noWrap/>
            <w:vAlign w:val="center"/>
            <w:hideMark/>
          </w:tcPr>
          <w:p w14:paraId="3C1C48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0.04 </w:t>
            </w:r>
          </w:p>
        </w:tc>
      </w:tr>
      <w:tr w:rsidR="003A28EC" w:rsidRPr="00CD7C16" w14:paraId="5A2ED616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319725E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Diastolic blood pressure (mmHg)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5B95079A">
                <v:shape id="_x0000_i1030" type="#_x0000_t75" style="width:9.4pt;height:15.65pt" o:ole="">
                  <v:imagedata r:id="rId4" o:title=""/>
                </v:shape>
                <o:OLEObject Type="Embed" ProgID="Equation.3" ShapeID="_x0000_i1030" DrawAspect="Content" ObjectID="_1832756887" r:id="rId10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noWrap/>
            <w:vAlign w:val="center"/>
          </w:tcPr>
          <w:p w14:paraId="0E96DA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4C53CA6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66.20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bottom"/>
            <w:hideMark/>
          </w:tcPr>
          <w:p w14:paraId="4589920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67.49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17.98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49B4465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61.07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18.38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23FABCF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2.08 </w:t>
            </w:r>
          </w:p>
        </w:tc>
        <w:tc>
          <w:tcPr>
            <w:tcW w:w="1006" w:type="dxa"/>
            <w:noWrap/>
            <w:vAlign w:val="center"/>
            <w:hideMark/>
          </w:tcPr>
          <w:p w14:paraId="652F146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0.04 </w:t>
            </w:r>
          </w:p>
        </w:tc>
      </w:tr>
      <w:tr w:rsidR="003A28EC" w:rsidRPr="00CD7C16" w14:paraId="53502B5F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51D7F0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Oxygen saturation level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7F517F4D">
                <v:shape id="_x0000_i1031" type="#_x0000_t75" style="width:9.4pt;height:15.65pt" o:ole="">
                  <v:imagedata r:id="rId4" o:title=""/>
                </v:shape>
                <o:OLEObject Type="Embed" ProgID="Equation.3" ShapeID="_x0000_i1031" DrawAspect="Content" ObjectID="_1832756888" r:id="rId11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778" w:type="dxa"/>
            <w:noWrap/>
            <w:vAlign w:val="center"/>
            <w:hideMark/>
          </w:tcPr>
          <w:p w14:paraId="64433D6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93.71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7.12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bottom"/>
            <w:hideMark/>
          </w:tcPr>
          <w:p w14:paraId="029812F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94.47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1F1CEA3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90.45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10.74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33533C2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3.29 </w:t>
            </w:r>
          </w:p>
        </w:tc>
        <w:tc>
          <w:tcPr>
            <w:tcW w:w="1006" w:type="dxa"/>
            <w:noWrap/>
            <w:vAlign w:val="center"/>
            <w:hideMark/>
          </w:tcPr>
          <w:p w14:paraId="1B3820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377F4A5D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459CCAD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Laboratory test results</w:t>
            </w:r>
          </w:p>
        </w:tc>
        <w:tc>
          <w:tcPr>
            <w:tcW w:w="1778" w:type="dxa"/>
            <w:noWrap/>
            <w:vAlign w:val="center"/>
          </w:tcPr>
          <w:p w14:paraId="2B1F0A4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60D9192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noWrap/>
            <w:vAlign w:val="center"/>
          </w:tcPr>
          <w:p w14:paraId="03A7008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38CD061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noWrap/>
            <w:vAlign w:val="center"/>
          </w:tcPr>
          <w:p w14:paraId="2C6EF37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3CF39215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954B0B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ALB(g/L)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778" w:type="dxa"/>
            <w:noWrap/>
            <w:vAlign w:val="center"/>
            <w:hideMark/>
          </w:tcPr>
          <w:p w14:paraId="310C620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33.00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28.30-38.20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3188E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33.55</w:t>
            </w:r>
          </w:p>
          <w:p w14:paraId="200EE38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(29.40-38.98)</w:t>
            </w:r>
          </w:p>
        </w:tc>
        <w:tc>
          <w:tcPr>
            <w:tcW w:w="1867" w:type="dxa"/>
            <w:noWrap/>
            <w:vAlign w:val="center"/>
            <w:hideMark/>
          </w:tcPr>
          <w:p w14:paraId="763B016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30.40</w:t>
            </w:r>
          </w:p>
          <w:p w14:paraId="50B21DC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(25.80-34.20)</w:t>
            </w:r>
          </w:p>
        </w:tc>
        <w:tc>
          <w:tcPr>
            <w:tcW w:w="1355" w:type="dxa"/>
            <w:noWrap/>
            <w:vAlign w:val="center"/>
            <w:hideMark/>
          </w:tcPr>
          <w:p w14:paraId="5C2CD58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3.24</w:t>
            </w:r>
          </w:p>
        </w:tc>
        <w:tc>
          <w:tcPr>
            <w:tcW w:w="1006" w:type="dxa"/>
            <w:noWrap/>
            <w:vAlign w:val="center"/>
            <w:hideMark/>
          </w:tcPr>
          <w:p w14:paraId="3F08500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0.05</w:t>
            </w:r>
            <w:r w:rsidRPr="00CD7C16"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:rsidR="003A28EC" w:rsidRPr="00CD7C16" w14:paraId="7D4F5A1A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673812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CRP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mg/l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  <w:p w14:paraId="6D2BE29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778" w:type="dxa"/>
            <w:noWrap/>
            <w:vAlign w:val="center"/>
            <w:hideMark/>
          </w:tcPr>
          <w:p w14:paraId="47A1A0D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155.00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96.10-231.00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1EA513A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153.00</w:t>
            </w:r>
          </w:p>
          <w:p w14:paraId="3DEEDD0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(94.40-230.00)</w:t>
            </w:r>
          </w:p>
        </w:tc>
        <w:tc>
          <w:tcPr>
            <w:tcW w:w="1867" w:type="dxa"/>
            <w:noWrap/>
            <w:vAlign w:val="center"/>
            <w:hideMark/>
          </w:tcPr>
          <w:p w14:paraId="0FA34C9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179.00</w:t>
            </w:r>
          </w:p>
          <w:p w14:paraId="06BCE8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(136.00-345.00)</w:t>
            </w:r>
          </w:p>
        </w:tc>
        <w:tc>
          <w:tcPr>
            <w:tcW w:w="1355" w:type="dxa"/>
            <w:noWrap/>
            <w:vAlign w:val="center"/>
            <w:hideMark/>
          </w:tcPr>
          <w:p w14:paraId="181F66B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1.24</w:t>
            </w:r>
          </w:p>
        </w:tc>
        <w:tc>
          <w:tcPr>
            <w:tcW w:w="1006" w:type="dxa"/>
            <w:noWrap/>
            <w:vAlign w:val="center"/>
            <w:hideMark/>
          </w:tcPr>
          <w:p w14:paraId="07B31C3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0.21 </w:t>
            </w:r>
          </w:p>
        </w:tc>
      </w:tr>
      <w:tr w:rsidR="003A28EC" w:rsidRPr="00CD7C16" w14:paraId="25BEBAC8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684080A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PCT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ng/ml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  <w:p w14:paraId="0D9414A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778" w:type="dxa"/>
            <w:noWrap/>
            <w:vAlign w:val="center"/>
            <w:hideMark/>
          </w:tcPr>
          <w:p w14:paraId="04EA2FC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8.92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1.43-50.10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2737B39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7.57</w:t>
            </w:r>
          </w:p>
          <w:p w14:paraId="1EF1A0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(1.30-41.92)</w:t>
            </w:r>
          </w:p>
        </w:tc>
        <w:tc>
          <w:tcPr>
            <w:tcW w:w="1867" w:type="dxa"/>
            <w:noWrap/>
            <w:vAlign w:val="center"/>
            <w:hideMark/>
          </w:tcPr>
          <w:p w14:paraId="36B8056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20.00</w:t>
            </w:r>
          </w:p>
          <w:p w14:paraId="4CB4480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(2.75-65.09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3B3C78A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1.90</w:t>
            </w:r>
          </w:p>
        </w:tc>
        <w:tc>
          <w:tcPr>
            <w:tcW w:w="1006" w:type="dxa"/>
            <w:noWrap/>
            <w:vAlign w:val="center"/>
            <w:hideMark/>
          </w:tcPr>
          <w:p w14:paraId="19EC9FE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0.06 </w:t>
            </w:r>
          </w:p>
        </w:tc>
      </w:tr>
      <w:tr w:rsidR="003A28EC" w:rsidRPr="00CD7C16" w14:paraId="0A728E8E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110530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PAR[M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778" w:type="dxa"/>
            <w:noWrap/>
            <w:vAlign w:val="center"/>
            <w:hideMark/>
          </w:tcPr>
          <w:p w14:paraId="0A4E6BF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0.05-1.56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7D8FD7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0.24(0.04-1.42)</w:t>
            </w:r>
          </w:p>
        </w:tc>
        <w:tc>
          <w:tcPr>
            <w:tcW w:w="1867" w:type="dxa"/>
            <w:noWrap/>
            <w:vAlign w:val="center"/>
            <w:hideMark/>
          </w:tcPr>
          <w:p w14:paraId="123A6AD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0.09-2.16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66216E7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2.14</w:t>
            </w:r>
          </w:p>
        </w:tc>
        <w:tc>
          <w:tcPr>
            <w:tcW w:w="1006" w:type="dxa"/>
            <w:noWrap/>
            <w:vAlign w:val="center"/>
            <w:hideMark/>
          </w:tcPr>
          <w:p w14:paraId="2B983D4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0.03 </w:t>
            </w:r>
          </w:p>
        </w:tc>
      </w:tr>
      <w:tr w:rsidR="003A28EC" w:rsidRPr="00CD7C16" w14:paraId="25F5E423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67D389F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 CAR[M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778" w:type="dxa"/>
            <w:noWrap/>
            <w:vAlign w:val="center"/>
            <w:hideMark/>
          </w:tcPr>
          <w:p w14:paraId="395FD0C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5.13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2.59-7.16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2BD8F6D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4.97(2.40-7.09)</w:t>
            </w:r>
          </w:p>
        </w:tc>
        <w:tc>
          <w:tcPr>
            <w:tcW w:w="1867" w:type="dxa"/>
            <w:noWrap/>
            <w:vAlign w:val="center"/>
            <w:hideMark/>
          </w:tcPr>
          <w:p w14:paraId="3D81CDA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5.53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3.84-12.21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37BB40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1.43</w:t>
            </w:r>
          </w:p>
        </w:tc>
        <w:tc>
          <w:tcPr>
            <w:tcW w:w="1006" w:type="dxa"/>
            <w:noWrap/>
            <w:vAlign w:val="center"/>
            <w:hideMark/>
          </w:tcPr>
          <w:p w14:paraId="25AE2C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0.15 </w:t>
            </w:r>
          </w:p>
        </w:tc>
      </w:tr>
      <w:tr w:rsidR="003A28EC" w:rsidRPr="00CD7C16" w14:paraId="30A2D7CB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653DD80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qSOFA score ≥2 upon enrollment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109538B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57.20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7ACC85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48.80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4A8DF2D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39(90.70)</w:t>
            </w:r>
          </w:p>
        </w:tc>
        <w:tc>
          <w:tcPr>
            <w:tcW w:w="1355" w:type="dxa"/>
            <w:noWrap/>
            <w:vAlign w:val="center"/>
            <w:hideMark/>
          </w:tcPr>
          <w:p w14:paraId="42A90D8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24.62</w:t>
            </w:r>
          </w:p>
        </w:tc>
        <w:tc>
          <w:tcPr>
            <w:tcW w:w="1006" w:type="dxa"/>
            <w:noWrap/>
            <w:vAlign w:val="center"/>
            <w:hideMark/>
          </w:tcPr>
          <w:p w14:paraId="6A78A01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2435509B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723D521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SOFA score upon enrollment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3584652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80.00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33284BD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2BF1B74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43(100.00)</w:t>
            </w:r>
          </w:p>
        </w:tc>
        <w:tc>
          <w:tcPr>
            <w:tcW w:w="1355" w:type="dxa"/>
            <w:noWrap/>
            <w:vAlign w:val="center"/>
            <w:hideMark/>
          </w:tcPr>
          <w:p w14:paraId="73108ED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13.44</w:t>
            </w:r>
          </w:p>
        </w:tc>
        <w:tc>
          <w:tcPr>
            <w:tcW w:w="1006" w:type="dxa"/>
            <w:noWrap/>
            <w:vAlign w:val="center"/>
            <w:hideMark/>
          </w:tcPr>
          <w:p w14:paraId="5D44672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79497657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2C62083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Interventions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</w:tcPr>
          <w:p w14:paraId="47E167B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2D54B37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noWrap/>
            <w:vAlign w:val="center"/>
          </w:tcPr>
          <w:p w14:paraId="2576C4B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 w14:paraId="58654F1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noWrap/>
            <w:vAlign w:val="center"/>
          </w:tcPr>
          <w:p w14:paraId="4197D81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A28EC" w:rsidRPr="00CD7C16" w14:paraId="51780A7A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124DEA3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Vasopressors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hideMark/>
          </w:tcPr>
          <w:p w14:paraId="521EBDC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27.90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00647D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2A39EB0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39(90.70)</w:t>
            </w:r>
          </w:p>
        </w:tc>
        <w:tc>
          <w:tcPr>
            <w:tcW w:w="1355" w:type="dxa"/>
            <w:noWrap/>
            <w:vAlign w:val="center"/>
            <w:hideMark/>
          </w:tcPr>
          <w:p w14:paraId="0AFA13B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105.33</w:t>
            </w:r>
          </w:p>
        </w:tc>
        <w:tc>
          <w:tcPr>
            <w:tcW w:w="1006" w:type="dxa"/>
            <w:noWrap/>
            <w:vAlign w:val="center"/>
            <w:hideMark/>
          </w:tcPr>
          <w:p w14:paraId="36D2D6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61A82F83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0536DB1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Mechanical ventilation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247FC2F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28.40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5468689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14.00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4481F67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37(86.00)</w:t>
            </w:r>
          </w:p>
        </w:tc>
        <w:tc>
          <w:tcPr>
            <w:tcW w:w="1355" w:type="dxa"/>
            <w:noWrap/>
            <w:vAlign w:val="center"/>
            <w:hideMark/>
          </w:tcPr>
          <w:p w14:paraId="48D8621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87.98</w:t>
            </w:r>
          </w:p>
        </w:tc>
        <w:tc>
          <w:tcPr>
            <w:tcW w:w="1006" w:type="dxa"/>
            <w:noWrap/>
            <w:vAlign w:val="center"/>
            <w:hideMark/>
          </w:tcPr>
          <w:p w14:paraId="3037A45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59D5B194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0C339E3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ICU admission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334A68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22.80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891DE2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14.00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1F050E8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25(58.10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200B5B5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38.17</w:t>
            </w:r>
          </w:p>
        </w:tc>
        <w:tc>
          <w:tcPr>
            <w:tcW w:w="1006" w:type="dxa"/>
            <w:noWrap/>
            <w:vAlign w:val="center"/>
            <w:hideMark/>
          </w:tcPr>
          <w:p w14:paraId="6EBCBE1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7601EB5A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760A553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Duration of hospitalisation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05738EF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7.00-25.00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3D3FB8D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10.00-27.00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50A33BF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1.00-15.00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21414CF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5.19</w:t>
            </w:r>
          </w:p>
        </w:tc>
        <w:tc>
          <w:tcPr>
            <w:tcW w:w="1006" w:type="dxa"/>
            <w:noWrap/>
            <w:vAlign w:val="center"/>
            <w:hideMark/>
          </w:tcPr>
          <w:p w14:paraId="6132D42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0.05</w:t>
            </w:r>
            <w:r w:rsidRPr="00CD7C16"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:rsidR="003A28EC" w:rsidRPr="00CD7C16" w14:paraId="36A430B5" w14:textId="77777777" w:rsidTr="00940378">
        <w:trPr>
          <w:trHeight w:val="109"/>
        </w:trPr>
        <w:tc>
          <w:tcPr>
            <w:tcW w:w="2044" w:type="dxa"/>
            <w:noWrap/>
            <w:vAlign w:val="center"/>
            <w:hideMark/>
          </w:tcPr>
          <w:p w14:paraId="42AEE05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Sepsis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noWrap/>
            <w:vAlign w:val="center"/>
            <w:hideMark/>
          </w:tcPr>
          <w:p w14:paraId="49E070B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137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63.70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noWrap/>
            <w:vAlign w:val="center"/>
            <w:hideMark/>
          </w:tcPr>
          <w:p w14:paraId="425229C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57.00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noWrap/>
            <w:vAlign w:val="center"/>
            <w:hideMark/>
          </w:tcPr>
          <w:p w14:paraId="651886D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90.70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355" w:type="dxa"/>
            <w:noWrap/>
            <w:vAlign w:val="center"/>
            <w:hideMark/>
          </w:tcPr>
          <w:p w14:paraId="78F9A2A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16.92</w:t>
            </w:r>
          </w:p>
        </w:tc>
        <w:tc>
          <w:tcPr>
            <w:tcW w:w="1006" w:type="dxa"/>
            <w:noWrap/>
            <w:vAlign w:val="center"/>
            <w:hideMark/>
          </w:tcPr>
          <w:p w14:paraId="1BE18B2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  <w:tr w:rsidR="003A28EC" w:rsidRPr="00CD7C16" w14:paraId="274933E2" w14:textId="77777777" w:rsidTr="00940378">
        <w:trPr>
          <w:trHeight w:val="109"/>
        </w:trPr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ED6BE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Septic shock 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51D9E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36.70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207FD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23.30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D4C1D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90.70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1DC03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67.32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470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＜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</w:tr>
    </w:tbl>
    <w:p w14:paraId="3E5827CA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Note: AIDS: Acquired immune deficiency syndrome; CRP: C-reactive protein; PCT: procalcitonin; PAR: ratio of procalcitonin to albumin; CAR: ratio of C-reactive protein to albumin; ICU: intensive care unit; qSOFA: Rapid Sequential Organ failure score; SOFA: Sequential organ failure score</w:t>
      </w:r>
    </w:p>
    <w:p w14:paraId="56FB3D2F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</w:p>
    <w:p w14:paraId="7F6714E1" w14:textId="77777777" w:rsidR="003A28EC" w:rsidRPr="00CD7C16" w:rsidRDefault="003A28EC" w:rsidP="003A28EC">
      <w:pPr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CD7C16">
        <w:rPr>
          <w:rFonts w:ascii="Times New Roman" w:eastAsia="SimSun" w:hAnsi="Times New Roman" w:cs="Times New Roman"/>
          <w:sz w:val="24"/>
          <w:szCs w:val="24"/>
        </w:rPr>
        <w:lastRenderedPageBreak/>
        <w:br w:type="page"/>
      </w:r>
    </w:p>
    <w:p w14:paraId="3098EFA7" w14:textId="77777777" w:rsidR="003A28EC" w:rsidRPr="00CD7C16" w:rsidRDefault="003A28EC" w:rsidP="003A28EC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762EB381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CD7C16">
        <w:rPr>
          <w:rFonts w:ascii="Times New Roman" w:eastAsia="SimSun" w:hAnsi="Times New Roman" w:cs="Times New Roman"/>
          <w:sz w:val="24"/>
          <w:szCs w:val="24"/>
        </w:rPr>
        <w:t>Table 5. Baseline comparison of patients with BSI in the modeling and validation groups</w:t>
      </w:r>
    </w:p>
    <w:p w14:paraId="78A953E5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W w:w="8580" w:type="dxa"/>
        <w:jc w:val="center"/>
        <w:tblLayout w:type="fixed"/>
        <w:tblLook w:val="04A0" w:firstRow="1" w:lastRow="0" w:firstColumn="1" w:lastColumn="0" w:noHBand="0" w:noVBand="1"/>
      </w:tblPr>
      <w:tblGrid>
        <w:gridCol w:w="2554"/>
        <w:gridCol w:w="1914"/>
        <w:gridCol w:w="1955"/>
        <w:gridCol w:w="920"/>
        <w:gridCol w:w="1237"/>
      </w:tblGrid>
      <w:tr w:rsidR="003A28EC" w:rsidRPr="00CD7C16" w14:paraId="1F976241" w14:textId="77777777" w:rsidTr="00940378">
        <w:trPr>
          <w:trHeight w:val="663"/>
          <w:jc w:val="center"/>
        </w:trPr>
        <w:tc>
          <w:tcPr>
            <w:tcW w:w="25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304781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800CF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Modeling group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n=505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7DDD7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Validation group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n=215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A6A6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t</w:t>
            </w:r>
            <w:r w:rsidRPr="00CD7C16"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  <w:t xml:space="preserve">/ 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x</w:t>
            </w:r>
            <w:r w:rsidRPr="00CD7C16"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bidi="ar"/>
              </w:rPr>
              <w:t>²/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z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542EE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</w:t>
            </w:r>
          </w:p>
        </w:tc>
      </w:tr>
      <w:tr w:rsidR="003A28EC" w:rsidRPr="00CD7C16" w14:paraId="01808131" w14:textId="77777777" w:rsidTr="00940378">
        <w:trPr>
          <w:trHeight w:val="352"/>
          <w:jc w:val="center"/>
        </w:trPr>
        <w:tc>
          <w:tcPr>
            <w:tcW w:w="255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11C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Age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748D9D70">
                <v:shape id="_x0000_i1032" type="#_x0000_t75" style="width:9.4pt;height:15.65pt" o:ole="">
                  <v:imagedata r:id="rId4" o:title=""/>
                </v:shape>
                <o:OLEObject Type="Embed" ProgID="Equation.3" ShapeID="_x0000_i1032" DrawAspect="Content" ObjectID="_1832756889" r:id="rId12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B452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58.23(17.15)</w:t>
            </w:r>
          </w:p>
        </w:tc>
        <w:tc>
          <w:tcPr>
            <w:tcW w:w="195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28C9A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1CCDC9E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58.34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18.48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C6F3B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74807CA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0.08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3C312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203738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0.94</w:t>
            </w:r>
          </w:p>
        </w:tc>
      </w:tr>
      <w:tr w:rsidR="003A28EC" w:rsidRPr="00CD7C16" w14:paraId="6384D13B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39E8F71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916" w:type="dxa"/>
            <w:noWrap/>
            <w:vAlign w:val="center"/>
          </w:tcPr>
          <w:p w14:paraId="395CE3D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noWrap/>
            <w:vAlign w:val="center"/>
          </w:tcPr>
          <w:p w14:paraId="3B9E497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/>
            <w:vAlign w:val="center"/>
          </w:tcPr>
          <w:p w14:paraId="427411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238" w:type="dxa"/>
            <w:noWrap/>
            <w:vAlign w:val="center"/>
          </w:tcPr>
          <w:p w14:paraId="79CA5DF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  <w:tr w:rsidR="003A28EC" w:rsidRPr="00CD7C16" w14:paraId="6E5D1713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795BBD4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Male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4F79BF8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305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60.40)</w:t>
            </w:r>
          </w:p>
        </w:tc>
        <w:tc>
          <w:tcPr>
            <w:tcW w:w="1957" w:type="dxa"/>
            <w:noWrap/>
            <w:vAlign w:val="center"/>
            <w:hideMark/>
          </w:tcPr>
          <w:p w14:paraId="0CB6BE9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59.10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9B9B6E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0.11</w:t>
            </w:r>
          </w:p>
        </w:tc>
        <w:tc>
          <w:tcPr>
            <w:tcW w:w="1238" w:type="dxa"/>
            <w:noWrap/>
            <w:vAlign w:val="center"/>
            <w:hideMark/>
          </w:tcPr>
          <w:p w14:paraId="44AAFA9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0.74</w:t>
            </w:r>
          </w:p>
        </w:tc>
      </w:tr>
      <w:tr w:rsidR="003A28EC" w:rsidRPr="00CD7C16" w14:paraId="42343E0F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044B1D0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Comorbidities</w:t>
            </w:r>
          </w:p>
        </w:tc>
        <w:tc>
          <w:tcPr>
            <w:tcW w:w="1916" w:type="dxa"/>
            <w:noWrap/>
            <w:vAlign w:val="center"/>
          </w:tcPr>
          <w:p w14:paraId="50A5696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noWrap/>
            <w:vAlign w:val="center"/>
          </w:tcPr>
          <w:p w14:paraId="74C8DE9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/>
            <w:vAlign w:val="center"/>
          </w:tcPr>
          <w:p w14:paraId="5911439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238" w:type="dxa"/>
            <w:noWrap/>
            <w:vAlign w:val="center"/>
          </w:tcPr>
          <w:p w14:paraId="0659E85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  <w:tr w:rsidR="003A28EC" w:rsidRPr="00CD7C16" w14:paraId="22B5264D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693D8C1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Hypertension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7934CCA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151(29.90)</w:t>
            </w:r>
          </w:p>
        </w:tc>
        <w:tc>
          <w:tcPr>
            <w:tcW w:w="1957" w:type="dxa"/>
            <w:noWrap/>
            <w:hideMark/>
          </w:tcPr>
          <w:p w14:paraId="799C5BF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31.60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7E80F43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0.21</w:t>
            </w:r>
          </w:p>
        </w:tc>
        <w:tc>
          <w:tcPr>
            <w:tcW w:w="1238" w:type="dxa"/>
            <w:noWrap/>
            <w:vAlign w:val="center"/>
            <w:hideMark/>
          </w:tcPr>
          <w:p w14:paraId="3425A19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0.64</w:t>
            </w:r>
          </w:p>
        </w:tc>
      </w:tr>
      <w:tr w:rsidR="003A28EC" w:rsidRPr="00CD7C16" w14:paraId="2CA4B8B4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1A8B28E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Diabetes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67ACB9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136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26.90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685A003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27.40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FC66C8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1238" w:type="dxa"/>
            <w:noWrap/>
            <w:vAlign w:val="center"/>
            <w:hideMark/>
          </w:tcPr>
          <w:p w14:paraId="5A3E8C9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0.89</w:t>
            </w:r>
          </w:p>
        </w:tc>
      </w:tr>
      <w:tr w:rsidR="003A28EC" w:rsidRPr="00CD7C16" w14:paraId="4ECFE9CF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464E932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CARdiac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4F71119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19(3.80)</w:t>
            </w:r>
          </w:p>
        </w:tc>
        <w:tc>
          <w:tcPr>
            <w:tcW w:w="1957" w:type="dxa"/>
            <w:noWrap/>
            <w:hideMark/>
          </w:tcPr>
          <w:p w14:paraId="3FBDC64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6E6D1AA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0.31</w:t>
            </w:r>
          </w:p>
        </w:tc>
        <w:tc>
          <w:tcPr>
            <w:tcW w:w="1238" w:type="dxa"/>
            <w:noWrap/>
            <w:vAlign w:val="center"/>
            <w:hideMark/>
          </w:tcPr>
          <w:p w14:paraId="6AA4C96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0.58</w:t>
            </w:r>
          </w:p>
        </w:tc>
      </w:tr>
      <w:tr w:rsidR="003A28EC" w:rsidRPr="00CD7C16" w14:paraId="2A378D58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19497F2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Cerebrovascular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33A06DB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2C9DB7D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39A2429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4.24</w:t>
            </w:r>
          </w:p>
        </w:tc>
        <w:tc>
          <w:tcPr>
            <w:tcW w:w="1238" w:type="dxa"/>
            <w:noWrap/>
            <w:vAlign w:val="center"/>
            <w:hideMark/>
          </w:tcPr>
          <w:p w14:paraId="20E271E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0.04</w:t>
            </w:r>
          </w:p>
        </w:tc>
      </w:tr>
      <w:tr w:rsidR="003A28EC" w:rsidRPr="00CD7C16" w14:paraId="3A59212D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3036432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Chronic liver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2CBC303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4A92E5D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0088D2A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0.83</w:t>
            </w:r>
          </w:p>
        </w:tc>
        <w:tc>
          <w:tcPr>
            <w:tcW w:w="1238" w:type="dxa"/>
            <w:noWrap/>
            <w:vAlign w:val="center"/>
            <w:hideMark/>
          </w:tcPr>
          <w:p w14:paraId="1C06578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0.36</w:t>
            </w:r>
          </w:p>
        </w:tc>
      </w:tr>
      <w:tr w:rsidR="003A28EC" w:rsidRPr="00CD7C16" w14:paraId="3E63310D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085A8AB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AIDS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1489261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6C87FBE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37D6BC4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1238" w:type="dxa"/>
            <w:noWrap/>
            <w:vAlign w:val="center"/>
            <w:hideMark/>
          </w:tcPr>
          <w:p w14:paraId="4402E6F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0.82</w:t>
            </w:r>
          </w:p>
        </w:tc>
      </w:tr>
      <w:tr w:rsidR="003A28EC" w:rsidRPr="00CD7C16" w14:paraId="477AF0DF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7E5D96B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Medication-induced immunity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676BBFE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2BADB71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4255D3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1238" w:type="dxa"/>
            <w:noWrap/>
            <w:vAlign w:val="center"/>
            <w:hideMark/>
          </w:tcPr>
          <w:p w14:paraId="71A7A53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0.83</w:t>
            </w:r>
          </w:p>
        </w:tc>
      </w:tr>
      <w:tr w:rsidR="003A28EC" w:rsidRPr="00CD7C16" w14:paraId="390B232F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5277817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Mental state alteration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4DAD8B2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206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40.80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15BFBBA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40.90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778F75E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0.001</w:t>
            </w:r>
          </w:p>
        </w:tc>
        <w:tc>
          <w:tcPr>
            <w:tcW w:w="1238" w:type="dxa"/>
            <w:noWrap/>
            <w:vAlign w:val="center"/>
            <w:hideMark/>
          </w:tcPr>
          <w:p w14:paraId="55ABC0A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0.97</w:t>
            </w:r>
          </w:p>
        </w:tc>
      </w:tr>
      <w:tr w:rsidR="003A28EC" w:rsidRPr="00CD7C16" w14:paraId="5FEC2AD0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7B518B5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Suspected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</w:tcPr>
          <w:p w14:paraId="025BEE4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noWrap/>
            <w:vAlign w:val="center"/>
          </w:tcPr>
          <w:p w14:paraId="1BD04FD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/>
            <w:vAlign w:val="center"/>
          </w:tcPr>
          <w:p w14:paraId="2193BA3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238" w:type="dxa"/>
            <w:noWrap/>
            <w:vAlign w:val="center"/>
          </w:tcPr>
          <w:p w14:paraId="3B5C531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  <w:tr w:rsidR="003A28EC" w:rsidRPr="00CD7C16" w14:paraId="18D6EE2C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023353C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Respiratory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062156C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187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37.00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4809E7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35.30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3F0AE1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0.18</w:t>
            </w:r>
          </w:p>
        </w:tc>
        <w:tc>
          <w:tcPr>
            <w:tcW w:w="1238" w:type="dxa"/>
            <w:noWrap/>
            <w:vAlign w:val="center"/>
            <w:hideMark/>
          </w:tcPr>
          <w:p w14:paraId="1F68F6F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0.67</w:t>
            </w:r>
          </w:p>
        </w:tc>
      </w:tr>
      <w:tr w:rsidR="003A28EC" w:rsidRPr="00CD7C16" w14:paraId="1D5D19F4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087BC74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Gastrointestinal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0F99D37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148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29.30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1B51D3F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32.60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2D3EA2B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0.76</w:t>
            </w:r>
          </w:p>
        </w:tc>
        <w:tc>
          <w:tcPr>
            <w:tcW w:w="1238" w:type="dxa"/>
            <w:noWrap/>
            <w:vAlign w:val="center"/>
            <w:hideMark/>
          </w:tcPr>
          <w:p w14:paraId="56F558D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0.39</w:t>
            </w:r>
          </w:p>
        </w:tc>
      </w:tr>
      <w:tr w:rsidR="003A28EC" w:rsidRPr="00CD7C16" w14:paraId="00307228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17B958D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Urinary tract infection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3C91261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83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16.40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276F03D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13.50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68F4285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1.00</w:t>
            </w:r>
          </w:p>
        </w:tc>
        <w:tc>
          <w:tcPr>
            <w:tcW w:w="1238" w:type="dxa"/>
            <w:noWrap/>
            <w:vAlign w:val="center"/>
            <w:hideMark/>
          </w:tcPr>
          <w:p w14:paraId="79BDC4B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0.32</w:t>
            </w:r>
          </w:p>
        </w:tc>
      </w:tr>
      <w:tr w:rsidR="003A28EC" w:rsidRPr="00CD7C16" w14:paraId="1ABE762A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5D981BB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Skin conditions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2F6BCAE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hideMark/>
          </w:tcPr>
          <w:p w14:paraId="55546B4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22A3FE0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0.34</w:t>
            </w:r>
          </w:p>
        </w:tc>
        <w:tc>
          <w:tcPr>
            <w:tcW w:w="1238" w:type="dxa"/>
            <w:noWrap/>
            <w:vAlign w:val="center"/>
            <w:hideMark/>
          </w:tcPr>
          <w:p w14:paraId="085407D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0.56</w:t>
            </w:r>
          </w:p>
        </w:tc>
      </w:tr>
      <w:tr w:rsidR="003A28EC" w:rsidRPr="00CD7C16" w14:paraId="73D8658A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17C7EAA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Central nervous system disease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6B8291E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28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5.50)</w:t>
            </w:r>
          </w:p>
        </w:tc>
        <w:tc>
          <w:tcPr>
            <w:tcW w:w="1957" w:type="dxa"/>
            <w:noWrap/>
            <w:hideMark/>
          </w:tcPr>
          <w:p w14:paraId="0B24982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15EDB1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1.44</w:t>
            </w:r>
          </w:p>
        </w:tc>
        <w:tc>
          <w:tcPr>
            <w:tcW w:w="1238" w:type="dxa"/>
            <w:noWrap/>
            <w:vAlign w:val="center"/>
            <w:hideMark/>
          </w:tcPr>
          <w:p w14:paraId="5AAE82A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0.23</w:t>
            </w:r>
          </w:p>
        </w:tc>
      </w:tr>
      <w:tr w:rsidR="003A28EC" w:rsidRPr="00CD7C16" w14:paraId="3B048056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4FBC438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Others or unknown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0477C7E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106(21.00)</w:t>
            </w:r>
          </w:p>
        </w:tc>
        <w:tc>
          <w:tcPr>
            <w:tcW w:w="1957" w:type="dxa"/>
            <w:noWrap/>
            <w:hideMark/>
          </w:tcPr>
          <w:p w14:paraId="023C6FF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18.60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63A00D0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0.53</w:t>
            </w:r>
          </w:p>
        </w:tc>
        <w:tc>
          <w:tcPr>
            <w:tcW w:w="1238" w:type="dxa"/>
            <w:noWrap/>
            <w:vAlign w:val="center"/>
            <w:hideMark/>
          </w:tcPr>
          <w:p w14:paraId="0E21A00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0.47</w:t>
            </w:r>
          </w:p>
        </w:tc>
      </w:tr>
      <w:tr w:rsidR="003A28EC" w:rsidRPr="00CD7C16" w14:paraId="3BADDD62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36BC36A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Vital signs</w:t>
            </w:r>
          </w:p>
        </w:tc>
        <w:tc>
          <w:tcPr>
            <w:tcW w:w="1916" w:type="dxa"/>
            <w:noWrap/>
            <w:vAlign w:val="center"/>
          </w:tcPr>
          <w:p w14:paraId="6D88EB6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noWrap/>
            <w:vAlign w:val="center"/>
          </w:tcPr>
          <w:p w14:paraId="38BC70C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/>
            <w:vAlign w:val="center"/>
          </w:tcPr>
          <w:p w14:paraId="303EE3A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238" w:type="dxa"/>
            <w:noWrap/>
            <w:vAlign w:val="center"/>
          </w:tcPr>
          <w:p w14:paraId="77B025F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  <w:tr w:rsidR="003A28EC" w:rsidRPr="00CD7C16" w14:paraId="17BDB8E8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1812D2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Body temperature (ºC)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77DDC440">
                <v:shape id="_x0000_i1033" type="#_x0000_t75" style="width:9.4pt;height:15.65pt" o:ole="">
                  <v:imagedata r:id="rId4" o:title=""/>
                </v:shape>
                <o:OLEObject Type="Embed" ProgID="Equation.3" ShapeID="_x0000_i1033" DrawAspect="Content" ObjectID="_1832756890" r:id="rId13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noWrap/>
            <w:vAlign w:val="bottom"/>
            <w:hideMark/>
          </w:tcPr>
          <w:p w14:paraId="251A4AF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37.81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</w:tcPr>
          <w:p w14:paraId="7CBB60D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3B7DFF6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37.79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1.26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6BBBE55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0.27</w:t>
            </w:r>
          </w:p>
        </w:tc>
        <w:tc>
          <w:tcPr>
            <w:tcW w:w="1238" w:type="dxa"/>
            <w:noWrap/>
            <w:vAlign w:val="center"/>
            <w:hideMark/>
          </w:tcPr>
          <w:p w14:paraId="225AFD8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0.79</w:t>
            </w:r>
          </w:p>
        </w:tc>
      </w:tr>
      <w:tr w:rsidR="003A28EC" w:rsidRPr="00CD7C16" w14:paraId="144DD4B7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646B55F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Heart rate (beats per min)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11BEC11E">
                <v:shape id="_x0000_i1034" type="#_x0000_t75" style="width:9.4pt;height:15.65pt" o:ole="">
                  <v:imagedata r:id="rId4" o:title=""/>
                </v:shape>
                <o:OLEObject Type="Embed" ProgID="Equation.3" ShapeID="_x0000_i1034" DrawAspect="Content" ObjectID="_1832756891" r:id="rId14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noWrap/>
            <w:vAlign w:val="bottom"/>
            <w:hideMark/>
          </w:tcPr>
          <w:p w14:paraId="04CE2C6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111.7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23.89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748ABB1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112.94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24.05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09395B3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0.64</w:t>
            </w:r>
          </w:p>
        </w:tc>
        <w:tc>
          <w:tcPr>
            <w:tcW w:w="1238" w:type="dxa"/>
            <w:noWrap/>
            <w:vAlign w:val="center"/>
            <w:hideMark/>
          </w:tcPr>
          <w:p w14:paraId="786D4D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0.52</w:t>
            </w:r>
          </w:p>
        </w:tc>
      </w:tr>
      <w:tr w:rsidR="003A28EC" w:rsidRPr="00CD7C16" w14:paraId="7F3C2CA4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08E6290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Respiratory rate (cycles per min)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5E0344BC">
                <v:shape id="_x0000_i1035" type="#_x0000_t75" style="width:9.4pt;height:15.65pt" o:ole="">
                  <v:imagedata r:id="rId4" o:title=""/>
                </v:shape>
                <o:OLEObject Type="Embed" ProgID="Equation.3" ShapeID="_x0000_i1035" DrawAspect="Content" ObjectID="_1832756892" r:id="rId15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noWrap/>
            <w:vAlign w:val="bottom"/>
            <w:hideMark/>
          </w:tcPr>
          <w:p w14:paraId="00C1B6E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23.20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5.49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2291C9C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24.29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5.86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4DF7A52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2.38</w:t>
            </w:r>
          </w:p>
        </w:tc>
        <w:tc>
          <w:tcPr>
            <w:tcW w:w="1238" w:type="dxa"/>
            <w:noWrap/>
            <w:vAlign w:val="center"/>
            <w:hideMark/>
          </w:tcPr>
          <w:p w14:paraId="30887D5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0.02</w:t>
            </w:r>
          </w:p>
        </w:tc>
      </w:tr>
      <w:tr w:rsidR="003A28EC" w:rsidRPr="00CD7C16" w14:paraId="4A6FE57A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428993D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Systolic blood pressure (mmHg)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3E70B9E9">
                <v:shape id="_x0000_i1036" type="#_x0000_t75" style="width:9.4pt;height:15.65pt" o:ole="">
                  <v:imagedata r:id="rId4" o:title=""/>
                </v:shape>
                <o:OLEObject Type="Embed" ProgID="Equation.3" ShapeID="_x0000_i1036" DrawAspect="Content" ObjectID="_1832756893" r:id="rId16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noWrap/>
            <w:vAlign w:val="bottom"/>
            <w:hideMark/>
          </w:tcPr>
          <w:p w14:paraId="32F8F66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108.71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25.29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14124EE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114.77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29.47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1D689F5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2.80</w:t>
            </w:r>
          </w:p>
        </w:tc>
        <w:tc>
          <w:tcPr>
            <w:tcW w:w="1238" w:type="dxa"/>
            <w:noWrap/>
            <w:vAlign w:val="center"/>
            <w:hideMark/>
          </w:tcPr>
          <w:p w14:paraId="51B5E71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0.01</w:t>
            </w:r>
          </w:p>
        </w:tc>
      </w:tr>
      <w:tr w:rsidR="003A28EC" w:rsidRPr="00CD7C16" w14:paraId="57645817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41C35E0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Diastolic blood pressure (mmHg)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059902C7">
                <v:shape id="_x0000_i1037" type="#_x0000_t75" style="width:9.4pt;height:15.65pt" o:ole="">
                  <v:imagedata r:id="rId4" o:title=""/>
                </v:shape>
                <o:OLEObject Type="Embed" ProgID="Equation.3" ShapeID="_x0000_i1037" DrawAspect="Content" ObjectID="_1832756894" r:id="rId17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noWrap/>
            <w:vAlign w:val="bottom"/>
            <w:hideMark/>
          </w:tcPr>
          <w:p w14:paraId="7EFAEAD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64.29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17.04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</w:tcPr>
          <w:p w14:paraId="7B0F173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0CFA50F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66.20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18.20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7A006E7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1.35</w:t>
            </w:r>
          </w:p>
        </w:tc>
        <w:tc>
          <w:tcPr>
            <w:tcW w:w="1238" w:type="dxa"/>
            <w:noWrap/>
            <w:vAlign w:val="center"/>
            <w:hideMark/>
          </w:tcPr>
          <w:p w14:paraId="7D9BA70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0.18</w:t>
            </w:r>
          </w:p>
        </w:tc>
      </w:tr>
      <w:tr w:rsidR="003A28EC" w:rsidRPr="00CD7C16" w14:paraId="0DF2B759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3F94576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Oxygen saturation level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object w:dxaOrig="190" w:dyaOrig="310" w14:anchorId="5A0C4BAE">
                <v:shape id="_x0000_i1038" type="#_x0000_t75" style="width:9.4pt;height:15.65pt" o:ole="">
                  <v:imagedata r:id="rId4" o:title=""/>
                </v:shape>
                <o:OLEObject Type="Embed" ProgID="Equation.3" ShapeID="_x0000_i1038" DrawAspect="Content" ObjectID="_1832756895" r:id="rId18"/>
              </w:objec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±s)</w:t>
            </w:r>
          </w:p>
        </w:tc>
        <w:tc>
          <w:tcPr>
            <w:tcW w:w="1916" w:type="dxa"/>
            <w:noWrap/>
            <w:vAlign w:val="bottom"/>
            <w:hideMark/>
          </w:tcPr>
          <w:p w14:paraId="38E8E2B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94.29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5.65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594EE62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93.71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7.12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42DFD47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1.16</w:t>
            </w:r>
          </w:p>
        </w:tc>
        <w:tc>
          <w:tcPr>
            <w:tcW w:w="1238" w:type="dxa"/>
            <w:noWrap/>
            <w:vAlign w:val="center"/>
            <w:hideMark/>
          </w:tcPr>
          <w:p w14:paraId="1FE777F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0.25</w:t>
            </w:r>
          </w:p>
        </w:tc>
      </w:tr>
      <w:tr w:rsidR="003A28EC" w:rsidRPr="00CD7C16" w14:paraId="0F50FFB1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337078A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Laboratory test results</w:t>
            </w:r>
          </w:p>
        </w:tc>
        <w:tc>
          <w:tcPr>
            <w:tcW w:w="1916" w:type="dxa"/>
            <w:noWrap/>
            <w:vAlign w:val="center"/>
          </w:tcPr>
          <w:p w14:paraId="7CD21FD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noWrap/>
            <w:vAlign w:val="center"/>
          </w:tcPr>
          <w:p w14:paraId="241BA41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/>
            <w:vAlign w:val="center"/>
          </w:tcPr>
          <w:p w14:paraId="5373CAD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238" w:type="dxa"/>
            <w:noWrap/>
            <w:vAlign w:val="center"/>
          </w:tcPr>
          <w:p w14:paraId="1C3A9AC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  <w:tr w:rsidR="003A28EC" w:rsidRPr="00CD7C16" w14:paraId="666162AB" w14:textId="77777777" w:rsidTr="00940378">
        <w:trPr>
          <w:trHeight w:val="623"/>
          <w:jc w:val="center"/>
        </w:trPr>
        <w:tc>
          <w:tcPr>
            <w:tcW w:w="2555" w:type="dxa"/>
            <w:noWrap/>
            <w:vAlign w:val="center"/>
            <w:hideMark/>
          </w:tcPr>
          <w:p w14:paraId="316DE7A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ALB(g/L)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916" w:type="dxa"/>
            <w:noWrap/>
            <w:vAlign w:val="bottom"/>
            <w:hideMark/>
          </w:tcPr>
          <w:p w14:paraId="605C5D3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32.40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27.65-37.6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5270CA4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33.00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28.30-38.20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4C0C70E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1.07</w:t>
            </w:r>
          </w:p>
        </w:tc>
        <w:tc>
          <w:tcPr>
            <w:tcW w:w="1238" w:type="dxa"/>
            <w:noWrap/>
            <w:vAlign w:val="center"/>
            <w:hideMark/>
          </w:tcPr>
          <w:p w14:paraId="14539AA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0.29</w:t>
            </w:r>
          </w:p>
        </w:tc>
      </w:tr>
      <w:tr w:rsidR="003A28EC" w:rsidRPr="00CD7C16" w14:paraId="09F0CB14" w14:textId="77777777" w:rsidTr="00940378">
        <w:trPr>
          <w:trHeight w:val="623"/>
          <w:jc w:val="center"/>
        </w:trPr>
        <w:tc>
          <w:tcPr>
            <w:tcW w:w="2555" w:type="dxa"/>
            <w:noWrap/>
            <w:vAlign w:val="center"/>
            <w:hideMark/>
          </w:tcPr>
          <w:p w14:paraId="41131E1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CRP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mg/l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  <w:p w14:paraId="1575A49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916" w:type="dxa"/>
            <w:noWrap/>
            <w:vAlign w:val="bottom"/>
            <w:hideMark/>
          </w:tcPr>
          <w:p w14:paraId="5D37AE4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126.00</w:t>
            </w:r>
          </w:p>
          <w:p w14:paraId="3C251AC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76.20-194.25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7681275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155.00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96.10-231.00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3CF601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2.38</w:t>
            </w:r>
          </w:p>
        </w:tc>
        <w:tc>
          <w:tcPr>
            <w:tcW w:w="1238" w:type="dxa"/>
            <w:noWrap/>
            <w:vAlign w:val="center"/>
            <w:hideMark/>
          </w:tcPr>
          <w:p w14:paraId="55A7303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0.02</w:t>
            </w:r>
          </w:p>
        </w:tc>
      </w:tr>
      <w:tr w:rsidR="003A28EC" w:rsidRPr="00CD7C16" w14:paraId="763FB893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75AB7AB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PCT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ng/ml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  <w:p w14:paraId="4E90482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916" w:type="dxa"/>
            <w:noWrap/>
            <w:vAlign w:val="bottom"/>
            <w:hideMark/>
          </w:tcPr>
          <w:p w14:paraId="102DC41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8.14</w:t>
            </w:r>
          </w:p>
          <w:p w14:paraId="46C83C6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1.31-34.42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0AC164E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8.92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1.43-50.10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3847C71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0.68</w:t>
            </w:r>
          </w:p>
        </w:tc>
        <w:tc>
          <w:tcPr>
            <w:tcW w:w="1238" w:type="dxa"/>
            <w:noWrap/>
            <w:vAlign w:val="center"/>
            <w:hideMark/>
          </w:tcPr>
          <w:p w14:paraId="34AD451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0.50</w:t>
            </w:r>
          </w:p>
        </w:tc>
      </w:tr>
      <w:tr w:rsidR="003A28EC" w:rsidRPr="00CD7C16" w14:paraId="1FD97B5C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0598D4F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PAR[M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916" w:type="dxa"/>
            <w:noWrap/>
            <w:vAlign w:val="bottom"/>
            <w:hideMark/>
          </w:tcPr>
          <w:p w14:paraId="532EE16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0.22</w:t>
            </w:r>
          </w:p>
          <w:p w14:paraId="488AAFF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0.04-1.12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0B8D9EB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0.05-1.56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30F130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0.56</w:t>
            </w:r>
          </w:p>
        </w:tc>
        <w:tc>
          <w:tcPr>
            <w:tcW w:w="1238" w:type="dxa"/>
            <w:noWrap/>
            <w:vAlign w:val="center"/>
            <w:hideMark/>
          </w:tcPr>
          <w:p w14:paraId="045A862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0.58</w:t>
            </w:r>
          </w:p>
        </w:tc>
      </w:tr>
      <w:tr w:rsidR="003A28EC" w:rsidRPr="00CD7C16" w14:paraId="7100E73D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755E2F31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 CAR[M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P25,P75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]</w:t>
            </w:r>
          </w:p>
        </w:tc>
        <w:tc>
          <w:tcPr>
            <w:tcW w:w="1916" w:type="dxa"/>
            <w:noWrap/>
            <w:vAlign w:val="bottom"/>
            <w:hideMark/>
          </w:tcPr>
          <w:p w14:paraId="3945628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4.02</w:t>
            </w:r>
          </w:p>
          <w:p w14:paraId="35E205C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2.29-6.56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57" w:type="dxa"/>
            <w:noWrap/>
            <w:vAlign w:val="center"/>
            <w:hideMark/>
          </w:tcPr>
          <w:p w14:paraId="3B054FC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5.130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2.59-7.16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5D1877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1.87</w:t>
            </w:r>
          </w:p>
        </w:tc>
        <w:tc>
          <w:tcPr>
            <w:tcW w:w="1238" w:type="dxa"/>
            <w:noWrap/>
            <w:vAlign w:val="center"/>
            <w:hideMark/>
          </w:tcPr>
          <w:p w14:paraId="6247A13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0.06</w:t>
            </w:r>
          </w:p>
        </w:tc>
      </w:tr>
      <w:tr w:rsidR="003A28EC" w:rsidRPr="00CD7C16" w14:paraId="1DDE5D2E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4AB3FFB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qSOFA score ≥2 upon enrollment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76656FA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260(51.50)</w:t>
            </w:r>
          </w:p>
        </w:tc>
        <w:tc>
          <w:tcPr>
            <w:tcW w:w="1957" w:type="dxa"/>
            <w:noWrap/>
            <w:vAlign w:val="center"/>
            <w:hideMark/>
          </w:tcPr>
          <w:p w14:paraId="2C78927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123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57.20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289889F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1.98</w:t>
            </w:r>
          </w:p>
        </w:tc>
        <w:tc>
          <w:tcPr>
            <w:tcW w:w="1238" w:type="dxa"/>
            <w:noWrap/>
            <w:vAlign w:val="center"/>
            <w:hideMark/>
          </w:tcPr>
          <w:p w14:paraId="7EF1D0A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0.16</w:t>
            </w:r>
          </w:p>
        </w:tc>
      </w:tr>
      <w:tr w:rsidR="003A28EC" w:rsidRPr="00CD7C16" w14:paraId="1AFC4000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76A95E5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SOFA score upon enrollment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5A95050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414(82.00)</w:t>
            </w:r>
          </w:p>
        </w:tc>
        <w:tc>
          <w:tcPr>
            <w:tcW w:w="1957" w:type="dxa"/>
            <w:noWrap/>
            <w:hideMark/>
          </w:tcPr>
          <w:p w14:paraId="21EE93B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172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80.00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8A5B9D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0.39</w:t>
            </w:r>
          </w:p>
        </w:tc>
        <w:tc>
          <w:tcPr>
            <w:tcW w:w="1238" w:type="dxa"/>
            <w:noWrap/>
            <w:vAlign w:val="center"/>
            <w:hideMark/>
          </w:tcPr>
          <w:p w14:paraId="68D6FED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0.53</w:t>
            </w:r>
          </w:p>
        </w:tc>
      </w:tr>
      <w:tr w:rsidR="003A28EC" w:rsidRPr="00CD7C16" w14:paraId="7ADF26FD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5A30001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Interventions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</w:tcPr>
          <w:p w14:paraId="7E7F4B4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957" w:type="dxa"/>
            <w:noWrap/>
          </w:tcPr>
          <w:p w14:paraId="7477474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921" w:type="dxa"/>
            <w:noWrap/>
            <w:vAlign w:val="center"/>
          </w:tcPr>
          <w:p w14:paraId="1EF6EF20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238" w:type="dxa"/>
            <w:noWrap/>
            <w:vAlign w:val="center"/>
          </w:tcPr>
          <w:p w14:paraId="0240613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  <w:tr w:rsidR="003A28EC" w:rsidRPr="00CD7C16" w14:paraId="46CDA870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5DE7C33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Vasopressors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1F38861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103(20.40)</w:t>
            </w:r>
          </w:p>
        </w:tc>
        <w:tc>
          <w:tcPr>
            <w:tcW w:w="1957" w:type="dxa"/>
            <w:noWrap/>
            <w:hideMark/>
          </w:tcPr>
          <w:p w14:paraId="567C34C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27.90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7600D69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4.86</w:t>
            </w:r>
          </w:p>
        </w:tc>
        <w:tc>
          <w:tcPr>
            <w:tcW w:w="1238" w:type="dxa"/>
            <w:noWrap/>
            <w:vAlign w:val="center"/>
            <w:hideMark/>
          </w:tcPr>
          <w:p w14:paraId="1935FA3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0.03</w:t>
            </w:r>
          </w:p>
        </w:tc>
      </w:tr>
      <w:tr w:rsidR="003A28EC" w:rsidRPr="00CD7C16" w14:paraId="042006B2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5AC3A5F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Mechanical ventilation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1EC2769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123(24.40)</w:t>
            </w:r>
          </w:p>
        </w:tc>
        <w:tc>
          <w:tcPr>
            <w:tcW w:w="1957" w:type="dxa"/>
            <w:noWrap/>
            <w:vAlign w:val="center"/>
            <w:hideMark/>
          </w:tcPr>
          <w:p w14:paraId="254CE08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61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28.40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114EEBD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1.28</w:t>
            </w:r>
          </w:p>
        </w:tc>
        <w:tc>
          <w:tcPr>
            <w:tcW w:w="1238" w:type="dxa"/>
            <w:noWrap/>
            <w:vAlign w:val="center"/>
            <w:hideMark/>
          </w:tcPr>
          <w:p w14:paraId="1BBB866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0.26</w:t>
            </w:r>
          </w:p>
        </w:tc>
      </w:tr>
      <w:tr w:rsidR="003A28EC" w:rsidRPr="00CD7C16" w14:paraId="23D74D62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5BAD960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ICU admission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2D609F2C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95(18.80)</w:t>
            </w:r>
          </w:p>
        </w:tc>
        <w:tc>
          <w:tcPr>
            <w:tcW w:w="1957" w:type="dxa"/>
            <w:noWrap/>
            <w:vAlign w:val="center"/>
            <w:hideMark/>
          </w:tcPr>
          <w:p w14:paraId="6EC729A8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49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22.80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6996079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1.49</w:t>
            </w:r>
          </w:p>
        </w:tc>
        <w:tc>
          <w:tcPr>
            <w:tcW w:w="1238" w:type="dxa"/>
            <w:noWrap/>
            <w:vAlign w:val="center"/>
            <w:hideMark/>
          </w:tcPr>
          <w:p w14:paraId="3BAE2BE9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0.22</w:t>
            </w:r>
          </w:p>
        </w:tc>
      </w:tr>
      <w:tr w:rsidR="003A28EC" w:rsidRPr="00CD7C16" w14:paraId="3B80270D" w14:textId="77777777" w:rsidTr="00940378">
        <w:trPr>
          <w:trHeight w:val="1026"/>
          <w:jc w:val="center"/>
        </w:trPr>
        <w:tc>
          <w:tcPr>
            <w:tcW w:w="2555" w:type="dxa"/>
            <w:noWrap/>
            <w:vAlign w:val="center"/>
            <w:hideMark/>
          </w:tcPr>
          <w:p w14:paraId="15C063D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Duration of hospitalisation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</w:tcPr>
          <w:p w14:paraId="10C42F7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  <w:p w14:paraId="515EA135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15.50</w:t>
            </w:r>
          </w:p>
          <w:p w14:paraId="365B3D14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(7.25-25.00)</w:t>
            </w:r>
          </w:p>
        </w:tc>
        <w:tc>
          <w:tcPr>
            <w:tcW w:w="1957" w:type="dxa"/>
            <w:noWrap/>
            <w:vAlign w:val="center"/>
            <w:hideMark/>
          </w:tcPr>
          <w:p w14:paraId="65430566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16.00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7.00-25.00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573311C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0.10</w:t>
            </w:r>
          </w:p>
        </w:tc>
        <w:tc>
          <w:tcPr>
            <w:tcW w:w="1238" w:type="dxa"/>
            <w:noWrap/>
            <w:vAlign w:val="center"/>
            <w:hideMark/>
          </w:tcPr>
          <w:p w14:paraId="5D3E564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0.92</w:t>
            </w:r>
          </w:p>
        </w:tc>
      </w:tr>
      <w:tr w:rsidR="003A28EC" w:rsidRPr="00CD7C16" w14:paraId="414688C7" w14:textId="77777777" w:rsidTr="00940378">
        <w:trPr>
          <w:trHeight w:val="312"/>
          <w:jc w:val="center"/>
        </w:trPr>
        <w:tc>
          <w:tcPr>
            <w:tcW w:w="2555" w:type="dxa"/>
            <w:noWrap/>
            <w:vAlign w:val="center"/>
            <w:hideMark/>
          </w:tcPr>
          <w:p w14:paraId="3E66E7F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Sepsis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noWrap/>
            <w:vAlign w:val="center"/>
            <w:hideMark/>
          </w:tcPr>
          <w:p w14:paraId="0CDE3BE3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318(63.00)</w:t>
            </w:r>
          </w:p>
        </w:tc>
        <w:tc>
          <w:tcPr>
            <w:tcW w:w="1957" w:type="dxa"/>
            <w:noWrap/>
            <w:vAlign w:val="center"/>
            <w:hideMark/>
          </w:tcPr>
          <w:p w14:paraId="44AC33A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137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63.70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noWrap/>
            <w:vAlign w:val="center"/>
            <w:hideMark/>
          </w:tcPr>
          <w:p w14:paraId="1D47673D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0.04</w:t>
            </w:r>
          </w:p>
        </w:tc>
        <w:tc>
          <w:tcPr>
            <w:tcW w:w="1238" w:type="dxa"/>
            <w:noWrap/>
            <w:vAlign w:val="center"/>
            <w:hideMark/>
          </w:tcPr>
          <w:p w14:paraId="57505E82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0.85</w:t>
            </w:r>
          </w:p>
        </w:tc>
      </w:tr>
      <w:tr w:rsidR="003A28EC" w:rsidRPr="00CD7C16" w14:paraId="475D392C" w14:textId="77777777" w:rsidTr="00940378">
        <w:trPr>
          <w:trHeight w:val="312"/>
          <w:jc w:val="center"/>
        </w:trPr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FA152E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Septic shock 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%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）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0B6C37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153(30.30)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43400A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79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（</w:t>
            </w:r>
            <w:r w:rsidRPr="00CD7C16">
              <w:rPr>
                <w:rFonts w:ascii="Times New Roman" w:eastAsia="SimSun" w:hAnsi="Times New Roman" w:cs="Times New Roman"/>
                <w:sz w:val="24"/>
                <w:szCs w:val="24"/>
              </w:rPr>
              <w:t>36.70</w:t>
            </w:r>
            <w:r w:rsidRPr="00CD7C1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FC931B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2.87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A4339F" w14:textId="77777777" w:rsidR="003A28EC" w:rsidRPr="00CD7C16" w:rsidRDefault="003A28EC" w:rsidP="00940378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CD7C16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0.09</w:t>
            </w:r>
          </w:p>
        </w:tc>
      </w:tr>
    </w:tbl>
    <w:p w14:paraId="5E6721BA" w14:textId="77777777" w:rsidR="003A28EC" w:rsidRPr="00CD7C16" w:rsidRDefault="003A28EC" w:rsidP="003A28EC">
      <w:pPr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>Note: AIDS: Acquired immune deficiency syndrome; CRP: C-reactive protein; PCT: procalcitonin; PAR: ratio of procalcitonin to albumin; CAR: ratio of C-reactive protein to albumin; ICU: intensive care unit; qSOFA: Rapid Sequential Organ failure score; SOFA: Sequential organ failure score</w:t>
      </w:r>
    </w:p>
    <w:p w14:paraId="3585C71F" w14:textId="77777777" w:rsidR="003A28EC" w:rsidRPr="00CD7C16" w:rsidRDefault="003A28EC" w:rsidP="003A28EC">
      <w:pPr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D7C16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60DB1FB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EC"/>
    <w:rsid w:val="000C4033"/>
    <w:rsid w:val="00174DE8"/>
    <w:rsid w:val="003A28EC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5AC0C"/>
  <w15:chartTrackingRefBased/>
  <w15:docId w15:val="{7F5C8FA8-445C-4257-AAB2-2C03867F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3A28EC"/>
    <w:pPr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28EC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28E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28EC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28EC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28EC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28EC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28EC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28EC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28E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8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28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28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28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28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28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28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28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28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28EC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28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28EC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28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28EC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28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28EC"/>
    <w:pPr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28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28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28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28EC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rsid w:val="003A28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28EC"/>
    <w:rPr>
      <w:rFonts w:eastAsiaTheme="minorEastAsia"/>
      <w:sz w:val="20"/>
      <w:szCs w:val="20"/>
      <w:lang w:val="en-US" w:eastAsia="zh-CN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3A28EC"/>
    <w:rPr>
      <w:color w:val="0000FF"/>
      <w:u w:val="single"/>
    </w:rPr>
  </w:style>
  <w:style w:type="character" w:styleId="CommentReference">
    <w:name w:val="annotation reference"/>
    <w:basedOn w:val="DefaultParagraphFont"/>
    <w:rsid w:val="003A28EC"/>
    <w:rPr>
      <w:sz w:val="16"/>
      <w:szCs w:val="16"/>
    </w:rPr>
  </w:style>
  <w:style w:type="character" w:customStyle="1" w:styleId="font11">
    <w:name w:val="font11"/>
    <w:basedOn w:val="DefaultParagraphFont"/>
    <w:autoRedefine/>
    <w:qFormat/>
    <w:rsid w:val="003A28EC"/>
    <w:rPr>
      <w:rFonts w:ascii="SimSun" w:eastAsia="SimSun" w:hAnsi="SimSun" w:cs="SimSun" w:hint="eastAsia"/>
      <w:color w:val="000000"/>
      <w:sz w:val="22"/>
      <w:szCs w:val="22"/>
      <w:u w:val="none"/>
    </w:rPr>
  </w:style>
  <w:style w:type="paragraph" w:styleId="Header">
    <w:name w:val="header"/>
    <w:basedOn w:val="Normal"/>
    <w:link w:val="HeaderChar"/>
    <w:uiPriority w:val="99"/>
    <w:unhideWhenUsed/>
    <w:rsid w:val="003A28EC"/>
    <w:pPr>
      <w:widowControl w:val="0"/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A28EC"/>
    <w:rPr>
      <w:rFonts w:eastAsiaTheme="minorEastAsia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28EC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A28EC"/>
    <w:rPr>
      <w:rFonts w:eastAsiaTheme="minorEastAsia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13" Type="http://schemas.openxmlformats.org/officeDocument/2006/relationships/oleObject" Target="embeddings/oleObject9.bin"/><Relationship Id="rId18" Type="http://schemas.openxmlformats.org/officeDocument/2006/relationships/oleObject" Target="embeddings/oleObject1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oleObject" Target="embeddings/oleObject8.bin"/><Relationship Id="rId17" Type="http://schemas.openxmlformats.org/officeDocument/2006/relationships/oleObject" Target="embeddings/oleObject13.bin"/><Relationship Id="rId2" Type="http://schemas.openxmlformats.org/officeDocument/2006/relationships/settings" Target="settings.xml"/><Relationship Id="rId16" Type="http://schemas.openxmlformats.org/officeDocument/2006/relationships/oleObject" Target="embeddings/oleObject12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11.bin"/><Relationship Id="rId10" Type="http://schemas.openxmlformats.org/officeDocument/2006/relationships/oleObject" Target="embeddings/oleObject6.bin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5.bin"/><Relationship Id="rId14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1619</Words>
  <Characters>8210</Characters>
  <Application>Microsoft Office Word</Application>
  <DocSecurity>0</DocSecurity>
  <Lines>410</Lines>
  <Paragraphs>280</Paragraphs>
  <ScaleCrop>false</ScaleCrop>
  <Company/>
  <LinksUpToDate>false</LinksUpToDate>
  <CharactersWithSpaces>9549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2026-02-16T08:51:00Z</dcterms:created>
  <dcterms:modified xsi:type="dcterms:W3CDTF">2026-02-16T08:51:00Z</dcterms:modified>
</cp:coreProperties>
</file>