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AD8794" w14:textId="25B34A45" w:rsidR="00A327CC" w:rsidRPr="007B2C04" w:rsidRDefault="00A7370F" w:rsidP="00A7370F">
      <w:pPr>
        <w:rPr>
          <w:rFonts w:ascii="Times New Roman" w:hAnsi="Times New Roman" w:cs="Times New Roman"/>
          <w:b/>
          <w:sz w:val="22"/>
        </w:rPr>
      </w:pPr>
      <w:r w:rsidRPr="00C00007">
        <w:rPr>
          <w:noProof/>
        </w:rPr>
        <w:drawing>
          <wp:inline distT="0" distB="0" distL="0" distR="0" wp14:anchorId="50288630" wp14:editId="3DB0C917">
            <wp:extent cx="5111750" cy="2413635"/>
            <wp:effectExtent l="0" t="0" r="0" b="5715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11750" cy="2413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327CC" w:rsidRPr="007B2C04">
        <w:rPr>
          <w:rFonts w:ascii="Times New Roman" w:hAnsi="Times New Roman" w:cs="Times New Roman"/>
          <w:b/>
          <w:sz w:val="24"/>
          <w:lang w:val="x-none"/>
        </w:rPr>
        <w:t xml:space="preserve">Supplement </w:t>
      </w:r>
      <w:r w:rsidR="00A327CC" w:rsidRPr="007B2C04">
        <w:rPr>
          <w:rFonts w:ascii="Times New Roman" w:hAnsi="Times New Roman" w:cs="Times New Roman"/>
          <w:b/>
          <w:sz w:val="22"/>
        </w:rPr>
        <w:t xml:space="preserve">Figure 1. </w:t>
      </w:r>
      <w:r w:rsidRPr="00A7370F">
        <w:rPr>
          <w:rFonts w:ascii="Times New Roman" w:hAnsi="Times New Roman" w:cs="Times New Roman"/>
          <w:bCs/>
          <w:sz w:val="22"/>
        </w:rPr>
        <w:t>Pie charts representing the percentages of BRCA1/2 variants of clinical significance.</w:t>
      </w:r>
      <w:r w:rsidR="00A327CC" w:rsidRPr="007B2C04">
        <w:rPr>
          <w:rFonts w:ascii="Times New Roman" w:hAnsi="Times New Roman" w:cs="Times New Roman"/>
          <w:b/>
          <w:sz w:val="22"/>
        </w:rPr>
        <w:br w:type="page"/>
      </w:r>
    </w:p>
    <w:p w14:paraId="7497019F" w14:textId="79D54EEC" w:rsidR="00A327CC" w:rsidRPr="007B2C04" w:rsidRDefault="00A7370F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b/>
          <w:sz w:val="22"/>
        </w:rPr>
      </w:pPr>
      <w:r w:rsidRPr="00C00007">
        <w:rPr>
          <w:noProof/>
        </w:rPr>
        <w:lastRenderedPageBreak/>
        <w:drawing>
          <wp:inline distT="0" distB="0" distL="0" distR="0" wp14:anchorId="07419B97" wp14:editId="7AFA9A09">
            <wp:extent cx="4864545" cy="2190556"/>
            <wp:effectExtent l="0" t="0" r="0" b="635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69591" cy="2192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D9690C" w14:textId="5D68A9BF" w:rsidR="00A327CC" w:rsidRPr="007B2C04" w:rsidRDefault="00A327CC" w:rsidP="00A7370F">
      <w:pPr>
        <w:rPr>
          <w:rFonts w:ascii="Times New Roman" w:hAnsi="Times New Roman" w:cs="Times New Roman"/>
          <w:b/>
          <w:sz w:val="22"/>
        </w:rPr>
      </w:pPr>
      <w:r w:rsidRPr="007B2C04">
        <w:rPr>
          <w:rFonts w:ascii="Times New Roman" w:hAnsi="Times New Roman" w:cs="Times New Roman"/>
          <w:b/>
          <w:sz w:val="24"/>
          <w:lang w:val="x-none"/>
        </w:rPr>
        <w:t xml:space="preserve">Supplement </w:t>
      </w:r>
      <w:r w:rsidRPr="007B2C04">
        <w:rPr>
          <w:rFonts w:ascii="Times New Roman" w:hAnsi="Times New Roman" w:cs="Times New Roman"/>
          <w:b/>
          <w:sz w:val="22"/>
        </w:rPr>
        <w:t xml:space="preserve">Figure 2. </w:t>
      </w:r>
      <w:r w:rsidR="00A7370F" w:rsidRPr="00A7370F">
        <w:rPr>
          <w:rFonts w:ascii="Times New Roman" w:hAnsi="Times New Roman" w:cs="Times New Roman"/>
          <w:sz w:val="22"/>
        </w:rPr>
        <w:t>Pie charts representing the percentages of BRCA2 mutation into pathogenic/likely pathogenic (left) and VUS (right)</w:t>
      </w:r>
      <w:r w:rsidRPr="007B2C04">
        <w:rPr>
          <w:rFonts w:ascii="Times New Roman" w:hAnsi="Times New Roman" w:cs="Times New Roman"/>
          <w:b/>
          <w:sz w:val="22"/>
        </w:rPr>
        <w:br w:type="page"/>
      </w:r>
      <w:r w:rsidR="00F17491" w:rsidRPr="00C00007">
        <w:rPr>
          <w:noProof/>
        </w:rPr>
        <w:lastRenderedPageBreak/>
        <w:drawing>
          <wp:inline distT="0" distB="0" distL="0" distR="0" wp14:anchorId="1344E5B9" wp14:editId="552D9BCF">
            <wp:extent cx="5111750" cy="2290445"/>
            <wp:effectExtent l="0" t="0" r="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11750" cy="2290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2932C" w14:textId="77777777" w:rsidR="00B96B6F" w:rsidRPr="007B2C04" w:rsidRDefault="00B96B6F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b/>
          <w:sz w:val="22"/>
        </w:rPr>
      </w:pPr>
    </w:p>
    <w:p w14:paraId="68544796" w14:textId="68A97BE4" w:rsidR="00A327CC" w:rsidRPr="007B2C04" w:rsidRDefault="00A327CC" w:rsidP="00F17491">
      <w:pPr>
        <w:rPr>
          <w:rFonts w:ascii="Times New Roman" w:hAnsi="Times New Roman" w:cs="Times New Roman"/>
          <w:b/>
          <w:sz w:val="22"/>
        </w:rPr>
      </w:pPr>
      <w:r w:rsidRPr="007B2C04">
        <w:rPr>
          <w:rFonts w:ascii="Times New Roman" w:hAnsi="Times New Roman" w:cs="Times New Roman"/>
          <w:b/>
          <w:sz w:val="24"/>
          <w:lang w:val="x-none"/>
        </w:rPr>
        <w:t xml:space="preserve">Supplement </w:t>
      </w:r>
      <w:r w:rsidRPr="007B2C04">
        <w:rPr>
          <w:rFonts w:ascii="Times New Roman" w:hAnsi="Times New Roman" w:cs="Times New Roman"/>
          <w:b/>
          <w:sz w:val="22"/>
        </w:rPr>
        <w:t>Figure 3.</w:t>
      </w:r>
      <w:r w:rsidRPr="007B2C04">
        <w:rPr>
          <w:rFonts w:ascii="Times New Roman" w:hAnsi="Times New Roman" w:cs="Times New Roman"/>
          <w:sz w:val="22"/>
        </w:rPr>
        <w:t xml:space="preserve"> </w:t>
      </w:r>
      <w:r w:rsidR="00F17491" w:rsidRPr="00F17491">
        <w:rPr>
          <w:rFonts w:ascii="Times New Roman" w:hAnsi="Times New Roman" w:cs="Times New Roman"/>
          <w:bCs/>
          <w:sz w:val="22"/>
        </w:rPr>
        <w:t>Tumor Types in the K-MASTER Cohort and BRCA2 VUS Mutants.</w:t>
      </w:r>
      <w:r w:rsidRPr="007B2C04">
        <w:rPr>
          <w:rFonts w:ascii="Times New Roman" w:hAnsi="Times New Roman" w:cs="Times New Roman"/>
          <w:b/>
          <w:sz w:val="22"/>
        </w:rPr>
        <w:br w:type="page"/>
      </w:r>
    </w:p>
    <w:p w14:paraId="035F62F9" w14:textId="51D50FF1" w:rsidR="00A327CC" w:rsidRPr="007B2C04" w:rsidRDefault="00F17491" w:rsidP="00A327CC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sz w:val="22"/>
        </w:rPr>
      </w:pPr>
      <w:r w:rsidRPr="00C00007">
        <w:rPr>
          <w:noProof/>
        </w:rPr>
        <w:lastRenderedPageBreak/>
        <w:drawing>
          <wp:inline distT="0" distB="0" distL="0" distR="0" wp14:anchorId="75D1612C" wp14:editId="7C89BFE7">
            <wp:extent cx="5111750" cy="2218055"/>
            <wp:effectExtent l="0" t="0" r="0" b="0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11750" cy="221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583DB0" w14:textId="4EF71421" w:rsidR="00A327CC" w:rsidRPr="007B2C04" w:rsidRDefault="00A327CC" w:rsidP="00F17491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b/>
          <w:sz w:val="22"/>
        </w:rPr>
      </w:pPr>
      <w:r w:rsidRPr="007B2C04">
        <w:rPr>
          <w:rFonts w:ascii="Times New Roman" w:hAnsi="Times New Roman" w:cs="Times New Roman"/>
          <w:b/>
          <w:sz w:val="24"/>
          <w:lang w:val="x-none"/>
        </w:rPr>
        <w:t xml:space="preserve">Supplement </w:t>
      </w:r>
      <w:r w:rsidRPr="007B2C04">
        <w:rPr>
          <w:rFonts w:ascii="Times New Roman" w:hAnsi="Times New Roman" w:cs="Times New Roman"/>
          <w:b/>
          <w:sz w:val="22"/>
        </w:rPr>
        <w:t>Figure 4</w:t>
      </w:r>
      <w:r w:rsidRPr="007B2C04">
        <w:rPr>
          <w:rFonts w:ascii="Times New Roman" w:hAnsi="Times New Roman" w:cs="Times New Roman"/>
          <w:sz w:val="22"/>
        </w:rPr>
        <w:t xml:space="preserve">. </w:t>
      </w:r>
      <w:r w:rsidR="00F17491" w:rsidRPr="00F17491">
        <w:rPr>
          <w:rFonts w:ascii="Times New Roman" w:hAnsi="Times New Roman" w:cs="Times New Roman"/>
          <w:sz w:val="22"/>
        </w:rPr>
        <w:t>Pedigree of BRACA2 VUS</w:t>
      </w:r>
      <w:r w:rsidRPr="007B2C04">
        <w:rPr>
          <w:rFonts w:ascii="Times New Roman" w:hAnsi="Times New Roman" w:cs="Times New Roman"/>
          <w:b/>
          <w:sz w:val="22"/>
        </w:rPr>
        <w:br w:type="page"/>
      </w:r>
    </w:p>
    <w:p w14:paraId="3C6F442C" w14:textId="5D5CB514" w:rsidR="002064B7" w:rsidRPr="007B2C04" w:rsidRDefault="002064B7" w:rsidP="00E0118E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b/>
          <w:sz w:val="22"/>
        </w:rPr>
      </w:pPr>
    </w:p>
    <w:p w14:paraId="322A5BCF" w14:textId="2D7320E5" w:rsidR="002064B7" w:rsidRPr="007B2C04" w:rsidRDefault="002064B7" w:rsidP="00E0118E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b/>
          <w:sz w:val="22"/>
        </w:rPr>
      </w:pPr>
    </w:p>
    <w:p w14:paraId="4DBA9BE9" w14:textId="3368D0B9" w:rsidR="00F17491" w:rsidRDefault="00F17491" w:rsidP="00A327CC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sz w:val="22"/>
        </w:rPr>
      </w:pPr>
      <w:r w:rsidRPr="00C00007">
        <w:rPr>
          <w:noProof/>
        </w:rPr>
        <w:drawing>
          <wp:inline distT="0" distB="0" distL="0" distR="0" wp14:anchorId="3D7B2569" wp14:editId="385705DC">
            <wp:extent cx="5111750" cy="2618105"/>
            <wp:effectExtent l="0" t="0" r="0" b="0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11750" cy="2618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327CC" w:rsidRPr="007B2C04">
        <w:rPr>
          <w:rFonts w:ascii="Times New Roman" w:hAnsi="Times New Roman" w:cs="Times New Roman"/>
          <w:b/>
          <w:sz w:val="24"/>
          <w:lang w:val="x-none"/>
        </w:rPr>
        <w:t xml:space="preserve"> Supplement </w:t>
      </w:r>
      <w:r w:rsidR="00A327CC" w:rsidRPr="007B2C04">
        <w:rPr>
          <w:rFonts w:ascii="Times New Roman" w:hAnsi="Times New Roman" w:cs="Times New Roman"/>
          <w:b/>
          <w:sz w:val="22"/>
        </w:rPr>
        <w:t>Figure</w:t>
      </w:r>
      <w:r w:rsidR="00E0118E" w:rsidRPr="007B2C04">
        <w:rPr>
          <w:rFonts w:ascii="Times New Roman" w:hAnsi="Times New Roman" w:cs="Times New Roman"/>
          <w:b/>
          <w:sz w:val="22"/>
        </w:rPr>
        <w:t xml:space="preserve"> </w:t>
      </w:r>
      <w:r w:rsidR="00A327CC" w:rsidRPr="007B2C04">
        <w:rPr>
          <w:rFonts w:ascii="Times New Roman" w:hAnsi="Times New Roman" w:cs="Times New Roman"/>
          <w:b/>
          <w:sz w:val="22"/>
        </w:rPr>
        <w:t>5</w:t>
      </w:r>
      <w:r w:rsidR="00E0118E" w:rsidRPr="007B2C04">
        <w:rPr>
          <w:rFonts w:ascii="Times New Roman" w:hAnsi="Times New Roman" w:cs="Times New Roman"/>
          <w:sz w:val="22"/>
        </w:rPr>
        <w:t xml:space="preserve">. </w:t>
      </w:r>
      <w:r w:rsidRPr="00F17491">
        <w:rPr>
          <w:rFonts w:ascii="Times New Roman" w:hAnsi="Times New Roman" w:cs="Times New Roman"/>
          <w:sz w:val="22"/>
        </w:rPr>
        <w:t>. Multiple Sequence Alignment of BRCA2 VUS among Species</w:t>
      </w:r>
    </w:p>
    <w:p w14:paraId="571C1928" w14:textId="77777777" w:rsidR="00F17491" w:rsidRDefault="00F17491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44A5F025" w14:textId="038E6E9B" w:rsidR="00F17491" w:rsidRDefault="00F17491" w:rsidP="00F17491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sz w:val="22"/>
        </w:rPr>
      </w:pPr>
      <w:r w:rsidRPr="00C00007">
        <w:rPr>
          <w:noProof/>
        </w:rPr>
        <w:lastRenderedPageBreak/>
        <w:drawing>
          <wp:inline distT="0" distB="0" distL="0" distR="0" wp14:anchorId="0A35F505" wp14:editId="530589F2">
            <wp:extent cx="5111750" cy="2217420"/>
            <wp:effectExtent l="0" t="0" r="0" b="0"/>
            <wp:docPr id="96" name="그림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11750" cy="2217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B2C04">
        <w:rPr>
          <w:rFonts w:ascii="Times New Roman" w:hAnsi="Times New Roman" w:cs="Times New Roman"/>
          <w:b/>
          <w:sz w:val="24"/>
          <w:lang w:val="x-none"/>
        </w:rPr>
        <w:t xml:space="preserve">Supplement </w:t>
      </w:r>
      <w:r w:rsidRPr="007B2C04">
        <w:rPr>
          <w:rFonts w:ascii="Times New Roman" w:hAnsi="Times New Roman" w:cs="Times New Roman"/>
          <w:b/>
          <w:sz w:val="22"/>
        </w:rPr>
        <w:t xml:space="preserve">Figure </w:t>
      </w:r>
      <w:r>
        <w:rPr>
          <w:rFonts w:ascii="Times New Roman" w:hAnsi="Times New Roman" w:cs="Times New Roman"/>
          <w:b/>
          <w:sz w:val="22"/>
        </w:rPr>
        <w:t>6</w:t>
      </w:r>
      <w:r w:rsidRPr="007B2C04">
        <w:rPr>
          <w:rFonts w:ascii="Times New Roman" w:hAnsi="Times New Roman" w:cs="Times New Roman"/>
          <w:sz w:val="22"/>
        </w:rPr>
        <w:t xml:space="preserve">. </w:t>
      </w:r>
      <w:r w:rsidRPr="00F17491">
        <w:rPr>
          <w:rFonts w:ascii="Times New Roman" w:hAnsi="Times New Roman" w:cs="Times New Roman"/>
          <w:sz w:val="22"/>
        </w:rPr>
        <w:t>Protein 3D Structure Analysis for BRCA2 VUS</w:t>
      </w:r>
    </w:p>
    <w:p w14:paraId="2CFA92A9" w14:textId="77777777" w:rsidR="00F17491" w:rsidRDefault="00F17491" w:rsidP="00F17491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0C6FE653" w14:textId="77777777" w:rsidR="00F17491" w:rsidRPr="007B2C04" w:rsidRDefault="00F17491" w:rsidP="00F17491">
      <w:pPr>
        <w:widowControl/>
        <w:wordWrap/>
        <w:autoSpaceDE/>
        <w:autoSpaceDN/>
        <w:spacing w:before="100" w:beforeAutospacing="1" w:after="100" w:afterAutospacing="1"/>
        <w:jc w:val="left"/>
        <w:rPr>
          <w:rFonts w:ascii="굴림" w:eastAsia="굴림" w:hAnsi="굴림" w:cs="굴림"/>
          <w:kern w:val="0"/>
          <w:sz w:val="24"/>
        </w:rPr>
      </w:pPr>
      <w:r w:rsidRPr="00C00007">
        <w:rPr>
          <w:noProof/>
        </w:rPr>
        <w:lastRenderedPageBreak/>
        <w:drawing>
          <wp:inline distT="0" distB="0" distL="0" distR="0" wp14:anchorId="2C7AD89F" wp14:editId="7FD524B3">
            <wp:extent cx="2283357" cy="1028838"/>
            <wp:effectExtent l="0" t="0" r="3175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296441" cy="1034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E3C7F5" w14:textId="0D38CC1F" w:rsidR="00F17491" w:rsidRDefault="00F17491" w:rsidP="00F17491">
      <w:pPr>
        <w:rPr>
          <w:rFonts w:ascii="Times New Roman" w:hAnsi="Times New Roman" w:cs="Times New Roman"/>
          <w:sz w:val="22"/>
        </w:rPr>
      </w:pPr>
      <w:r w:rsidRPr="007B2C04">
        <w:rPr>
          <w:rFonts w:ascii="Times New Roman" w:hAnsi="Times New Roman" w:cs="Times New Roman"/>
          <w:b/>
          <w:sz w:val="24"/>
          <w:lang w:val="x-none"/>
        </w:rPr>
        <w:t xml:space="preserve">Supplement </w:t>
      </w:r>
      <w:r w:rsidRPr="007B2C04">
        <w:rPr>
          <w:rFonts w:ascii="Times New Roman" w:hAnsi="Times New Roman" w:cs="Times New Roman"/>
          <w:b/>
          <w:sz w:val="22"/>
        </w:rPr>
        <w:t xml:space="preserve">Figure </w:t>
      </w:r>
      <w:r>
        <w:rPr>
          <w:rFonts w:ascii="Times New Roman" w:hAnsi="Times New Roman" w:cs="Times New Roman"/>
          <w:b/>
          <w:sz w:val="22"/>
        </w:rPr>
        <w:t>7</w:t>
      </w:r>
      <w:r w:rsidRPr="007B2C04">
        <w:rPr>
          <w:rFonts w:ascii="Times New Roman" w:hAnsi="Times New Roman" w:cs="Times New Roman"/>
          <w:sz w:val="22"/>
        </w:rPr>
        <w:t xml:space="preserve">. </w:t>
      </w:r>
      <w:r w:rsidRPr="00610660">
        <w:rPr>
          <w:rFonts w:ascii="Times New Roman" w:hAnsi="Times New Roman" w:cs="Times New Roman"/>
          <w:sz w:val="22"/>
        </w:rPr>
        <w:t>BRCA2 Protein Expression in DLD-1 BRCA2 Knockout Cells Transfected with WT, VUS, and PV BRCA2 Plasmid</w:t>
      </w:r>
    </w:p>
    <w:p w14:paraId="3C0854F3" w14:textId="77777777" w:rsidR="00F17491" w:rsidRDefault="00F17491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26BB167D" w14:textId="77777777" w:rsidR="00F17491" w:rsidRDefault="00F17491" w:rsidP="00F17491">
      <w:pPr>
        <w:widowControl/>
        <w:wordWrap/>
        <w:autoSpaceDE/>
        <w:autoSpaceDN/>
        <w:spacing w:after="160" w:line="259" w:lineRule="auto"/>
        <w:rPr>
          <w:noProof/>
        </w:rPr>
      </w:pPr>
      <w:r w:rsidRPr="00C00007">
        <w:rPr>
          <w:noProof/>
        </w:rPr>
        <w:lastRenderedPageBreak/>
        <w:drawing>
          <wp:inline distT="0" distB="0" distL="0" distR="0" wp14:anchorId="09889FC4" wp14:editId="5965DFCB">
            <wp:extent cx="5111750" cy="1678940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11750" cy="167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A713B" w14:textId="77777777" w:rsidR="00F17491" w:rsidRDefault="00F17491" w:rsidP="00F17491">
      <w:pPr>
        <w:widowControl/>
        <w:wordWrap/>
        <w:autoSpaceDE/>
        <w:autoSpaceDN/>
        <w:spacing w:after="160" w:line="259" w:lineRule="auto"/>
        <w:rPr>
          <w:noProof/>
        </w:rPr>
      </w:pPr>
    </w:p>
    <w:p w14:paraId="12B6CAA4" w14:textId="2F7E9FBB" w:rsidR="00F17491" w:rsidRDefault="00F17491" w:rsidP="00F17491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sz w:val="22"/>
        </w:rPr>
      </w:pPr>
      <w:r w:rsidRPr="007B2C04">
        <w:rPr>
          <w:rFonts w:ascii="Times New Roman" w:hAnsi="Times New Roman" w:cs="Times New Roman"/>
          <w:b/>
          <w:sz w:val="24"/>
          <w:lang w:val="x-none"/>
        </w:rPr>
        <w:t xml:space="preserve">Supplement </w:t>
      </w:r>
      <w:r w:rsidRPr="007B2C04">
        <w:rPr>
          <w:rFonts w:ascii="Times New Roman" w:hAnsi="Times New Roman" w:cs="Times New Roman"/>
          <w:b/>
          <w:sz w:val="22"/>
        </w:rPr>
        <w:t xml:space="preserve">Figure </w:t>
      </w:r>
      <w:r>
        <w:rPr>
          <w:rFonts w:ascii="Times New Roman" w:hAnsi="Times New Roman" w:cs="Times New Roman"/>
          <w:b/>
          <w:sz w:val="22"/>
        </w:rPr>
        <w:t>8</w:t>
      </w:r>
      <w:r w:rsidRPr="007B2C04">
        <w:rPr>
          <w:rFonts w:ascii="Times New Roman" w:hAnsi="Times New Roman" w:cs="Times New Roman"/>
          <w:sz w:val="22"/>
        </w:rPr>
        <w:t xml:space="preserve">. </w:t>
      </w:r>
      <w:r w:rsidRPr="00F17491">
        <w:rPr>
          <w:rFonts w:ascii="Times New Roman" w:hAnsi="Times New Roman" w:cs="Times New Roman"/>
          <w:sz w:val="22"/>
        </w:rPr>
        <w:t>DNA Damage and Recovery Model: Cell viability of BRCA2 WT (A) and KO (B) cells after cisplatin treatment. Marks represent the mean cell viability (%) of triplicates, and error bars represent SD. ***p &lt; 0.001, two-way ANOVA.</w:t>
      </w:r>
    </w:p>
    <w:p w14:paraId="6C9CE7AD" w14:textId="5A70D93F" w:rsidR="00F17491" w:rsidRDefault="00F17491" w:rsidP="00A327CC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sz w:val="22"/>
        </w:rPr>
      </w:pPr>
    </w:p>
    <w:p w14:paraId="364B3A67" w14:textId="26AFD42F" w:rsidR="00F17491" w:rsidRDefault="00F17491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426BC3C0" w14:textId="332290BD" w:rsidR="00F17491" w:rsidRDefault="00F17491" w:rsidP="00A327CC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sz w:val="22"/>
        </w:rPr>
      </w:pPr>
      <w:r w:rsidRPr="00C00007"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501782DE" wp14:editId="3104612E">
            <wp:simplePos x="0" y="0"/>
            <wp:positionH relativeFrom="margin">
              <wp:posOffset>0</wp:posOffset>
            </wp:positionH>
            <wp:positionV relativeFrom="paragraph">
              <wp:posOffset>273050</wp:posOffset>
            </wp:positionV>
            <wp:extent cx="5111750" cy="1625600"/>
            <wp:effectExtent l="0" t="0" r="0" b="0"/>
            <wp:wrapTopAndBottom/>
            <wp:docPr id="98" name="그림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19401" cy="1628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0ADBB27F" w14:textId="07693173" w:rsidR="00F17491" w:rsidRPr="00F17491" w:rsidRDefault="00F17491" w:rsidP="00F17491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 w:hint="eastAsia"/>
          <w:sz w:val="22"/>
        </w:rPr>
      </w:pPr>
      <w:r w:rsidRPr="007B2C04">
        <w:rPr>
          <w:rFonts w:ascii="Times New Roman" w:hAnsi="Times New Roman" w:cs="Times New Roman"/>
          <w:b/>
          <w:sz w:val="24"/>
          <w:lang w:val="x-none"/>
        </w:rPr>
        <w:t xml:space="preserve">Supplement </w:t>
      </w:r>
      <w:r w:rsidRPr="007B2C04">
        <w:rPr>
          <w:rFonts w:ascii="Times New Roman" w:hAnsi="Times New Roman" w:cs="Times New Roman"/>
          <w:b/>
          <w:sz w:val="22"/>
        </w:rPr>
        <w:t xml:space="preserve">Figure </w:t>
      </w:r>
      <w:r>
        <w:rPr>
          <w:rFonts w:ascii="Times New Roman" w:hAnsi="Times New Roman" w:cs="Times New Roman"/>
          <w:b/>
          <w:sz w:val="22"/>
        </w:rPr>
        <w:t>9</w:t>
      </w:r>
      <w:r w:rsidRPr="007B2C04">
        <w:rPr>
          <w:rFonts w:ascii="Times New Roman" w:hAnsi="Times New Roman" w:cs="Times New Roman"/>
          <w:sz w:val="22"/>
        </w:rPr>
        <w:t xml:space="preserve">. </w:t>
      </w:r>
      <w:r w:rsidRPr="00F17491">
        <w:rPr>
          <w:rFonts w:ascii="Times New Roman" w:hAnsi="Times New Roman" w:cs="Times New Roman"/>
          <w:sz w:val="22"/>
        </w:rPr>
        <w:t>Cell Survival Following Ionizing Radiation (IR) in BRCA2 WT Cells</w:t>
      </w:r>
    </w:p>
    <w:p w14:paraId="36DE5BE6" w14:textId="6E5AE826" w:rsidR="00F17491" w:rsidRPr="00F17491" w:rsidRDefault="00F17491" w:rsidP="00A327CC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 w:hint="eastAsia"/>
          <w:sz w:val="22"/>
        </w:rPr>
      </w:pPr>
    </w:p>
    <w:sectPr w:rsidR="00F17491" w:rsidRPr="00F17491" w:rsidSect="000326F9">
      <w:pgSz w:w="11906" w:h="16838"/>
      <w:pgMar w:top="1701" w:right="1440" w:bottom="1440" w:left="1440" w:header="851" w:footer="992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320E28" w14:textId="77777777" w:rsidR="00304A14" w:rsidRDefault="00304A14" w:rsidP="002534C0">
      <w:r>
        <w:separator/>
      </w:r>
    </w:p>
  </w:endnote>
  <w:endnote w:type="continuationSeparator" w:id="0">
    <w:p w14:paraId="77D6DF74" w14:textId="77777777" w:rsidR="00304A14" w:rsidRDefault="00304A14" w:rsidP="00253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6EA6CF" w14:textId="77777777" w:rsidR="00304A14" w:rsidRDefault="00304A14" w:rsidP="002534C0">
      <w:r>
        <w:separator/>
      </w:r>
    </w:p>
  </w:footnote>
  <w:footnote w:type="continuationSeparator" w:id="0">
    <w:p w14:paraId="2F6810CA" w14:textId="77777777" w:rsidR="00304A14" w:rsidRDefault="00304A14" w:rsidP="002534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35974"/>
    <w:multiLevelType w:val="hybridMultilevel"/>
    <w:tmpl w:val="764E2940"/>
    <w:lvl w:ilvl="0" w:tplc="B71087BA"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7955A9A"/>
    <w:multiLevelType w:val="multilevel"/>
    <w:tmpl w:val="C92C4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"/>
      <w:lvlJc w:val="left"/>
      <w:pPr>
        <w:ind w:left="1440" w:hanging="360"/>
      </w:pPr>
      <w:rPr>
        <w:rFonts w:ascii="Wingdings" w:eastAsiaTheme="minorEastAsia" w:hAnsi="Wingdings" w:cstheme="minorBidi" w:hint="default"/>
        <w:color w:val="222222"/>
        <w:sz w:val="29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98514E"/>
    <w:multiLevelType w:val="hybridMultilevel"/>
    <w:tmpl w:val="C89EEB04"/>
    <w:lvl w:ilvl="0" w:tplc="DBF62820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2ADC6FFD"/>
    <w:multiLevelType w:val="hybridMultilevel"/>
    <w:tmpl w:val="407EAE86"/>
    <w:lvl w:ilvl="0" w:tplc="930C9BBE">
      <w:start w:val="1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2C8F1329"/>
    <w:multiLevelType w:val="multilevel"/>
    <w:tmpl w:val="6E809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E1418D"/>
    <w:multiLevelType w:val="hybridMultilevel"/>
    <w:tmpl w:val="509867CA"/>
    <w:lvl w:ilvl="0" w:tplc="FFBA450C">
      <w:start w:val="5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  <w:b w:val="0"/>
        <w:sz w:val="22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31FD7582"/>
    <w:multiLevelType w:val="hybridMultilevel"/>
    <w:tmpl w:val="402E9232"/>
    <w:lvl w:ilvl="0" w:tplc="4D4E1A7A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38A9789F"/>
    <w:multiLevelType w:val="multilevel"/>
    <w:tmpl w:val="94864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E726DF5"/>
    <w:multiLevelType w:val="multilevel"/>
    <w:tmpl w:val="2CA89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3652EF3"/>
    <w:multiLevelType w:val="hybridMultilevel"/>
    <w:tmpl w:val="A602426A"/>
    <w:lvl w:ilvl="0" w:tplc="ADB477B4">
      <w:start w:val="1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  <w:b w:val="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45B74245"/>
    <w:multiLevelType w:val="multilevel"/>
    <w:tmpl w:val="421CB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FDF57D1"/>
    <w:multiLevelType w:val="hybridMultilevel"/>
    <w:tmpl w:val="136C8F3A"/>
    <w:lvl w:ilvl="0" w:tplc="00D8B7F0">
      <w:start w:val="2"/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59710401"/>
    <w:multiLevelType w:val="multilevel"/>
    <w:tmpl w:val="4894C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bullet"/>
      <w:lvlText w:val=""/>
      <w:lvlJc w:val="left"/>
      <w:pPr>
        <w:ind w:left="1440" w:hanging="360"/>
      </w:pPr>
      <w:rPr>
        <w:rFonts w:ascii="Wingdings" w:eastAsiaTheme="minorEastAsia" w:hAnsi="Wingdings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1606361"/>
    <w:multiLevelType w:val="hybridMultilevel"/>
    <w:tmpl w:val="977283B8"/>
    <w:lvl w:ilvl="0" w:tplc="70F294C4">
      <w:numFmt w:val="bullet"/>
      <w:lvlText w:val="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63686908"/>
    <w:multiLevelType w:val="multilevel"/>
    <w:tmpl w:val="5C2C7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1"/>
  </w:num>
  <w:num w:numId="4">
    <w:abstractNumId w:val="13"/>
  </w:num>
  <w:num w:numId="5">
    <w:abstractNumId w:val="6"/>
  </w:num>
  <w:num w:numId="6">
    <w:abstractNumId w:val="4"/>
  </w:num>
  <w:num w:numId="7">
    <w:abstractNumId w:val="1"/>
  </w:num>
  <w:num w:numId="8">
    <w:abstractNumId w:val="7"/>
  </w:num>
  <w:num w:numId="9">
    <w:abstractNumId w:val="14"/>
  </w:num>
  <w:num w:numId="10">
    <w:abstractNumId w:val="12"/>
  </w:num>
  <w:num w:numId="11">
    <w:abstractNumId w:val="8"/>
  </w:num>
  <w:num w:numId="12">
    <w:abstractNumId w:val="10"/>
  </w:num>
  <w:num w:numId="13">
    <w:abstractNumId w:val="9"/>
  </w:num>
  <w:num w:numId="14">
    <w:abstractNumId w:val="3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Sci Rep (Korea Univ6)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51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zfezvsz0fv2pme02doprfx5ttfpes2vxwzd&quot;&gt;My_EndNote_Library_ARL23149_20230711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/record-ids&gt;&lt;/item&gt;&lt;/Libraries&gt;"/>
  </w:docVars>
  <w:rsids>
    <w:rsidRoot w:val="001C5414"/>
    <w:rsid w:val="000131F3"/>
    <w:rsid w:val="000148A5"/>
    <w:rsid w:val="0002172F"/>
    <w:rsid w:val="00022601"/>
    <w:rsid w:val="00027BB7"/>
    <w:rsid w:val="000326F9"/>
    <w:rsid w:val="000351C1"/>
    <w:rsid w:val="00036201"/>
    <w:rsid w:val="0004673F"/>
    <w:rsid w:val="00046EC9"/>
    <w:rsid w:val="000546EA"/>
    <w:rsid w:val="0006257F"/>
    <w:rsid w:val="00064E77"/>
    <w:rsid w:val="00067994"/>
    <w:rsid w:val="00081D05"/>
    <w:rsid w:val="00082CB6"/>
    <w:rsid w:val="0008615A"/>
    <w:rsid w:val="000917EF"/>
    <w:rsid w:val="00092644"/>
    <w:rsid w:val="0009518D"/>
    <w:rsid w:val="00095339"/>
    <w:rsid w:val="00097A1A"/>
    <w:rsid w:val="000B75A2"/>
    <w:rsid w:val="000D0313"/>
    <w:rsid w:val="000E07E5"/>
    <w:rsid w:val="000E2498"/>
    <w:rsid w:val="000E4EE9"/>
    <w:rsid w:val="000F02A5"/>
    <w:rsid w:val="000F6EB5"/>
    <w:rsid w:val="00100A0F"/>
    <w:rsid w:val="00101585"/>
    <w:rsid w:val="00103527"/>
    <w:rsid w:val="00110D42"/>
    <w:rsid w:val="00114C30"/>
    <w:rsid w:val="00120140"/>
    <w:rsid w:val="00122EE1"/>
    <w:rsid w:val="00123F97"/>
    <w:rsid w:val="00124328"/>
    <w:rsid w:val="001243B9"/>
    <w:rsid w:val="001254FC"/>
    <w:rsid w:val="00125CDF"/>
    <w:rsid w:val="00125FF5"/>
    <w:rsid w:val="00130A00"/>
    <w:rsid w:val="00135384"/>
    <w:rsid w:val="00136119"/>
    <w:rsid w:val="001461FD"/>
    <w:rsid w:val="00153ED6"/>
    <w:rsid w:val="00161AD5"/>
    <w:rsid w:val="00162215"/>
    <w:rsid w:val="00162C82"/>
    <w:rsid w:val="00165C3B"/>
    <w:rsid w:val="0017124B"/>
    <w:rsid w:val="00186915"/>
    <w:rsid w:val="00191020"/>
    <w:rsid w:val="00194D27"/>
    <w:rsid w:val="00195AE1"/>
    <w:rsid w:val="00195BE1"/>
    <w:rsid w:val="001A334F"/>
    <w:rsid w:val="001B0F2D"/>
    <w:rsid w:val="001B1376"/>
    <w:rsid w:val="001C2563"/>
    <w:rsid w:val="001C5414"/>
    <w:rsid w:val="001C55FD"/>
    <w:rsid w:val="001C77BA"/>
    <w:rsid w:val="001E1FE4"/>
    <w:rsid w:val="001E79F5"/>
    <w:rsid w:val="001F04CB"/>
    <w:rsid w:val="001F4251"/>
    <w:rsid w:val="0020219C"/>
    <w:rsid w:val="002064B7"/>
    <w:rsid w:val="002115B6"/>
    <w:rsid w:val="0021607C"/>
    <w:rsid w:val="002162F3"/>
    <w:rsid w:val="002203F7"/>
    <w:rsid w:val="0022063C"/>
    <w:rsid w:val="002226BD"/>
    <w:rsid w:val="0022298E"/>
    <w:rsid w:val="00223256"/>
    <w:rsid w:val="00225AB0"/>
    <w:rsid w:val="00227435"/>
    <w:rsid w:val="00231EEC"/>
    <w:rsid w:val="002322C4"/>
    <w:rsid w:val="00234011"/>
    <w:rsid w:val="00241F1D"/>
    <w:rsid w:val="00247793"/>
    <w:rsid w:val="00247F5B"/>
    <w:rsid w:val="002534C0"/>
    <w:rsid w:val="00253AA3"/>
    <w:rsid w:val="0025542A"/>
    <w:rsid w:val="002575A4"/>
    <w:rsid w:val="00257A53"/>
    <w:rsid w:val="00260035"/>
    <w:rsid w:val="002613E1"/>
    <w:rsid w:val="0026293E"/>
    <w:rsid w:val="00266B26"/>
    <w:rsid w:val="00267577"/>
    <w:rsid w:val="00270074"/>
    <w:rsid w:val="002722BE"/>
    <w:rsid w:val="002726B0"/>
    <w:rsid w:val="00277910"/>
    <w:rsid w:val="00284305"/>
    <w:rsid w:val="002A2E37"/>
    <w:rsid w:val="002A45F5"/>
    <w:rsid w:val="002A5B62"/>
    <w:rsid w:val="002B0977"/>
    <w:rsid w:val="002B385F"/>
    <w:rsid w:val="002B6EB5"/>
    <w:rsid w:val="002C548D"/>
    <w:rsid w:val="002D4C8C"/>
    <w:rsid w:val="002E05E9"/>
    <w:rsid w:val="002E1F45"/>
    <w:rsid w:val="002E47F8"/>
    <w:rsid w:val="002F3428"/>
    <w:rsid w:val="002F6EAD"/>
    <w:rsid w:val="00304A14"/>
    <w:rsid w:val="00305E13"/>
    <w:rsid w:val="0030708E"/>
    <w:rsid w:val="0030748B"/>
    <w:rsid w:val="003108F3"/>
    <w:rsid w:val="00317473"/>
    <w:rsid w:val="00326EE9"/>
    <w:rsid w:val="00333224"/>
    <w:rsid w:val="00333705"/>
    <w:rsid w:val="00334592"/>
    <w:rsid w:val="00336463"/>
    <w:rsid w:val="00343A44"/>
    <w:rsid w:val="00343D04"/>
    <w:rsid w:val="0035397D"/>
    <w:rsid w:val="003613D3"/>
    <w:rsid w:val="00363272"/>
    <w:rsid w:val="003742D9"/>
    <w:rsid w:val="0038511F"/>
    <w:rsid w:val="00386836"/>
    <w:rsid w:val="003A3DD1"/>
    <w:rsid w:val="003A4156"/>
    <w:rsid w:val="003A42C8"/>
    <w:rsid w:val="003A545D"/>
    <w:rsid w:val="003A7E0E"/>
    <w:rsid w:val="003B3A67"/>
    <w:rsid w:val="003B7095"/>
    <w:rsid w:val="003C2D9E"/>
    <w:rsid w:val="003C344B"/>
    <w:rsid w:val="003D252E"/>
    <w:rsid w:val="003D320F"/>
    <w:rsid w:val="003E34F2"/>
    <w:rsid w:val="003F20FA"/>
    <w:rsid w:val="003F2388"/>
    <w:rsid w:val="003F3929"/>
    <w:rsid w:val="003F5BDD"/>
    <w:rsid w:val="00407E6F"/>
    <w:rsid w:val="00412F0C"/>
    <w:rsid w:val="00413932"/>
    <w:rsid w:val="00417862"/>
    <w:rsid w:val="00417F7D"/>
    <w:rsid w:val="0042099B"/>
    <w:rsid w:val="004259CE"/>
    <w:rsid w:val="00431C6C"/>
    <w:rsid w:val="004371DD"/>
    <w:rsid w:val="0044323F"/>
    <w:rsid w:val="00450ECD"/>
    <w:rsid w:val="00453E94"/>
    <w:rsid w:val="00455FDA"/>
    <w:rsid w:val="004632EF"/>
    <w:rsid w:val="00464170"/>
    <w:rsid w:val="00470AD2"/>
    <w:rsid w:val="0048330E"/>
    <w:rsid w:val="00492A56"/>
    <w:rsid w:val="004942C8"/>
    <w:rsid w:val="004A03AD"/>
    <w:rsid w:val="004A60DD"/>
    <w:rsid w:val="004B210A"/>
    <w:rsid w:val="004B4A64"/>
    <w:rsid w:val="004C0A8B"/>
    <w:rsid w:val="004C0CF8"/>
    <w:rsid w:val="004D2020"/>
    <w:rsid w:val="004D36A1"/>
    <w:rsid w:val="004D526E"/>
    <w:rsid w:val="004D5631"/>
    <w:rsid w:val="004D71B7"/>
    <w:rsid w:val="004F2C39"/>
    <w:rsid w:val="004F2F3B"/>
    <w:rsid w:val="004F6287"/>
    <w:rsid w:val="005012F7"/>
    <w:rsid w:val="005076B9"/>
    <w:rsid w:val="00507E89"/>
    <w:rsid w:val="005119C0"/>
    <w:rsid w:val="005147C6"/>
    <w:rsid w:val="00514C80"/>
    <w:rsid w:val="00520DEC"/>
    <w:rsid w:val="0052262B"/>
    <w:rsid w:val="00522E9A"/>
    <w:rsid w:val="005275C1"/>
    <w:rsid w:val="00533D8E"/>
    <w:rsid w:val="00533F1F"/>
    <w:rsid w:val="00544A18"/>
    <w:rsid w:val="00550F4D"/>
    <w:rsid w:val="0055738A"/>
    <w:rsid w:val="005577E2"/>
    <w:rsid w:val="00561D90"/>
    <w:rsid w:val="00564038"/>
    <w:rsid w:val="005724A6"/>
    <w:rsid w:val="005771A5"/>
    <w:rsid w:val="00583736"/>
    <w:rsid w:val="00593A03"/>
    <w:rsid w:val="005978DF"/>
    <w:rsid w:val="005A772A"/>
    <w:rsid w:val="005B751C"/>
    <w:rsid w:val="005C4454"/>
    <w:rsid w:val="005C512B"/>
    <w:rsid w:val="005C5FC0"/>
    <w:rsid w:val="005D57B3"/>
    <w:rsid w:val="005E2F7C"/>
    <w:rsid w:val="005E3676"/>
    <w:rsid w:val="005E7833"/>
    <w:rsid w:val="005F02AA"/>
    <w:rsid w:val="005F0409"/>
    <w:rsid w:val="00604640"/>
    <w:rsid w:val="006075E2"/>
    <w:rsid w:val="00612305"/>
    <w:rsid w:val="00615160"/>
    <w:rsid w:val="00626792"/>
    <w:rsid w:val="00626E0C"/>
    <w:rsid w:val="00630C6E"/>
    <w:rsid w:val="00640B3E"/>
    <w:rsid w:val="006554CD"/>
    <w:rsid w:val="006675B4"/>
    <w:rsid w:val="00680602"/>
    <w:rsid w:val="00681577"/>
    <w:rsid w:val="0068465D"/>
    <w:rsid w:val="00686F14"/>
    <w:rsid w:val="00686F54"/>
    <w:rsid w:val="006907BC"/>
    <w:rsid w:val="0069191B"/>
    <w:rsid w:val="00691B69"/>
    <w:rsid w:val="00694DDF"/>
    <w:rsid w:val="00695557"/>
    <w:rsid w:val="006A5123"/>
    <w:rsid w:val="006A573A"/>
    <w:rsid w:val="006A7F37"/>
    <w:rsid w:val="006B1FCB"/>
    <w:rsid w:val="006B578D"/>
    <w:rsid w:val="006B73EE"/>
    <w:rsid w:val="006C24C7"/>
    <w:rsid w:val="006C58C4"/>
    <w:rsid w:val="006D0BE6"/>
    <w:rsid w:val="006D6063"/>
    <w:rsid w:val="006D65C5"/>
    <w:rsid w:val="006E0319"/>
    <w:rsid w:val="006F600C"/>
    <w:rsid w:val="006F6C40"/>
    <w:rsid w:val="006F705A"/>
    <w:rsid w:val="00700DD1"/>
    <w:rsid w:val="0070479B"/>
    <w:rsid w:val="00710EF4"/>
    <w:rsid w:val="00715C22"/>
    <w:rsid w:val="007234A7"/>
    <w:rsid w:val="007263F4"/>
    <w:rsid w:val="0072652C"/>
    <w:rsid w:val="00734E2C"/>
    <w:rsid w:val="00741F8C"/>
    <w:rsid w:val="00753C5A"/>
    <w:rsid w:val="00762B01"/>
    <w:rsid w:val="00764181"/>
    <w:rsid w:val="00766900"/>
    <w:rsid w:val="0077021A"/>
    <w:rsid w:val="007745A1"/>
    <w:rsid w:val="00775F23"/>
    <w:rsid w:val="00776BCE"/>
    <w:rsid w:val="007812F7"/>
    <w:rsid w:val="00791892"/>
    <w:rsid w:val="00794164"/>
    <w:rsid w:val="007A0E5A"/>
    <w:rsid w:val="007A13E7"/>
    <w:rsid w:val="007A6495"/>
    <w:rsid w:val="007B1FED"/>
    <w:rsid w:val="007B2C04"/>
    <w:rsid w:val="007B731F"/>
    <w:rsid w:val="007C1F4E"/>
    <w:rsid w:val="007C37F9"/>
    <w:rsid w:val="007C44A2"/>
    <w:rsid w:val="007C463D"/>
    <w:rsid w:val="007E0DD3"/>
    <w:rsid w:val="007E525A"/>
    <w:rsid w:val="007E55EA"/>
    <w:rsid w:val="007F23DA"/>
    <w:rsid w:val="007F2F3B"/>
    <w:rsid w:val="007F79CA"/>
    <w:rsid w:val="00812116"/>
    <w:rsid w:val="008137DB"/>
    <w:rsid w:val="008149D2"/>
    <w:rsid w:val="0081618B"/>
    <w:rsid w:val="00817436"/>
    <w:rsid w:val="008236EA"/>
    <w:rsid w:val="00833C78"/>
    <w:rsid w:val="00833FC3"/>
    <w:rsid w:val="00840DA3"/>
    <w:rsid w:val="00846EEE"/>
    <w:rsid w:val="00870B3D"/>
    <w:rsid w:val="00872CB0"/>
    <w:rsid w:val="00894B0C"/>
    <w:rsid w:val="008A0962"/>
    <w:rsid w:val="008A169F"/>
    <w:rsid w:val="008A29FD"/>
    <w:rsid w:val="008A3D35"/>
    <w:rsid w:val="008B497E"/>
    <w:rsid w:val="008C12E3"/>
    <w:rsid w:val="008C3452"/>
    <w:rsid w:val="008C414B"/>
    <w:rsid w:val="008C498D"/>
    <w:rsid w:val="008C67CC"/>
    <w:rsid w:val="008D71A7"/>
    <w:rsid w:val="008E626A"/>
    <w:rsid w:val="00902AD2"/>
    <w:rsid w:val="00903351"/>
    <w:rsid w:val="00904BBB"/>
    <w:rsid w:val="00905152"/>
    <w:rsid w:val="00905788"/>
    <w:rsid w:val="00915C94"/>
    <w:rsid w:val="00923414"/>
    <w:rsid w:val="0092425B"/>
    <w:rsid w:val="0092770C"/>
    <w:rsid w:val="0093383A"/>
    <w:rsid w:val="00937689"/>
    <w:rsid w:val="009378BA"/>
    <w:rsid w:val="00945981"/>
    <w:rsid w:val="009503AF"/>
    <w:rsid w:val="00951268"/>
    <w:rsid w:val="00952001"/>
    <w:rsid w:val="00955480"/>
    <w:rsid w:val="009575D2"/>
    <w:rsid w:val="0096042A"/>
    <w:rsid w:val="00960C68"/>
    <w:rsid w:val="00961B41"/>
    <w:rsid w:val="00966516"/>
    <w:rsid w:val="00967F95"/>
    <w:rsid w:val="0098217E"/>
    <w:rsid w:val="00983B65"/>
    <w:rsid w:val="00994583"/>
    <w:rsid w:val="00997264"/>
    <w:rsid w:val="009A5007"/>
    <w:rsid w:val="009B0986"/>
    <w:rsid w:val="009B5558"/>
    <w:rsid w:val="009B79FE"/>
    <w:rsid w:val="009C112D"/>
    <w:rsid w:val="009C179E"/>
    <w:rsid w:val="009C6788"/>
    <w:rsid w:val="009D2E3B"/>
    <w:rsid w:val="009F07CE"/>
    <w:rsid w:val="009F192D"/>
    <w:rsid w:val="009F37C5"/>
    <w:rsid w:val="00A01D8C"/>
    <w:rsid w:val="00A05931"/>
    <w:rsid w:val="00A13B64"/>
    <w:rsid w:val="00A1785F"/>
    <w:rsid w:val="00A23307"/>
    <w:rsid w:val="00A27EB5"/>
    <w:rsid w:val="00A3147D"/>
    <w:rsid w:val="00A327CC"/>
    <w:rsid w:val="00A3340F"/>
    <w:rsid w:val="00A35BA6"/>
    <w:rsid w:val="00A44264"/>
    <w:rsid w:val="00A53AB2"/>
    <w:rsid w:val="00A54CAA"/>
    <w:rsid w:val="00A6754A"/>
    <w:rsid w:val="00A71F18"/>
    <w:rsid w:val="00A7370F"/>
    <w:rsid w:val="00A73B58"/>
    <w:rsid w:val="00A73E29"/>
    <w:rsid w:val="00A73F40"/>
    <w:rsid w:val="00A74676"/>
    <w:rsid w:val="00A755AC"/>
    <w:rsid w:val="00A81C29"/>
    <w:rsid w:val="00A84487"/>
    <w:rsid w:val="00AA056E"/>
    <w:rsid w:val="00AA32AA"/>
    <w:rsid w:val="00AA7FB1"/>
    <w:rsid w:val="00AB61BF"/>
    <w:rsid w:val="00AB75A6"/>
    <w:rsid w:val="00AB7749"/>
    <w:rsid w:val="00AB785D"/>
    <w:rsid w:val="00AC1F0E"/>
    <w:rsid w:val="00AC788E"/>
    <w:rsid w:val="00AD1697"/>
    <w:rsid w:val="00AD2564"/>
    <w:rsid w:val="00AD7854"/>
    <w:rsid w:val="00AE5F5F"/>
    <w:rsid w:val="00AF0AE5"/>
    <w:rsid w:val="00AF527B"/>
    <w:rsid w:val="00B01AEE"/>
    <w:rsid w:val="00B070C9"/>
    <w:rsid w:val="00B12202"/>
    <w:rsid w:val="00B13B74"/>
    <w:rsid w:val="00B155BF"/>
    <w:rsid w:val="00B27354"/>
    <w:rsid w:val="00B301A7"/>
    <w:rsid w:val="00B311A0"/>
    <w:rsid w:val="00B31B03"/>
    <w:rsid w:val="00B34F4F"/>
    <w:rsid w:val="00B36057"/>
    <w:rsid w:val="00B4030B"/>
    <w:rsid w:val="00B44028"/>
    <w:rsid w:val="00B54880"/>
    <w:rsid w:val="00B57056"/>
    <w:rsid w:val="00B65FF2"/>
    <w:rsid w:val="00B660EB"/>
    <w:rsid w:val="00B662E9"/>
    <w:rsid w:val="00B6720F"/>
    <w:rsid w:val="00B72916"/>
    <w:rsid w:val="00B737F0"/>
    <w:rsid w:val="00B74924"/>
    <w:rsid w:val="00B773EE"/>
    <w:rsid w:val="00B87F64"/>
    <w:rsid w:val="00B9224C"/>
    <w:rsid w:val="00B96B6F"/>
    <w:rsid w:val="00BA4720"/>
    <w:rsid w:val="00BB68AD"/>
    <w:rsid w:val="00BB77BE"/>
    <w:rsid w:val="00BC695D"/>
    <w:rsid w:val="00BD28B7"/>
    <w:rsid w:val="00BD61BF"/>
    <w:rsid w:val="00BE15EB"/>
    <w:rsid w:val="00BE773A"/>
    <w:rsid w:val="00BF743E"/>
    <w:rsid w:val="00BF773B"/>
    <w:rsid w:val="00BF78FC"/>
    <w:rsid w:val="00C02B2F"/>
    <w:rsid w:val="00C2101C"/>
    <w:rsid w:val="00C21DAC"/>
    <w:rsid w:val="00C23AB4"/>
    <w:rsid w:val="00C241C1"/>
    <w:rsid w:val="00C257A8"/>
    <w:rsid w:val="00C2729F"/>
    <w:rsid w:val="00C30837"/>
    <w:rsid w:val="00C31C4D"/>
    <w:rsid w:val="00C42669"/>
    <w:rsid w:val="00C43AF2"/>
    <w:rsid w:val="00C47264"/>
    <w:rsid w:val="00C55DCC"/>
    <w:rsid w:val="00C62F6A"/>
    <w:rsid w:val="00C6611A"/>
    <w:rsid w:val="00C663E2"/>
    <w:rsid w:val="00C707FF"/>
    <w:rsid w:val="00C74564"/>
    <w:rsid w:val="00C757F9"/>
    <w:rsid w:val="00C819F1"/>
    <w:rsid w:val="00C921A1"/>
    <w:rsid w:val="00C9753F"/>
    <w:rsid w:val="00CA23F3"/>
    <w:rsid w:val="00CB6FFE"/>
    <w:rsid w:val="00CC0D7F"/>
    <w:rsid w:val="00CC6534"/>
    <w:rsid w:val="00CC7342"/>
    <w:rsid w:val="00CC778B"/>
    <w:rsid w:val="00CD21D7"/>
    <w:rsid w:val="00CD46D1"/>
    <w:rsid w:val="00CD4948"/>
    <w:rsid w:val="00CE1D21"/>
    <w:rsid w:val="00D049E3"/>
    <w:rsid w:val="00D06422"/>
    <w:rsid w:val="00D0679A"/>
    <w:rsid w:val="00D12CBD"/>
    <w:rsid w:val="00D14D93"/>
    <w:rsid w:val="00D160FF"/>
    <w:rsid w:val="00D22809"/>
    <w:rsid w:val="00D256A0"/>
    <w:rsid w:val="00D263A9"/>
    <w:rsid w:val="00D27E53"/>
    <w:rsid w:val="00D32615"/>
    <w:rsid w:val="00D35F30"/>
    <w:rsid w:val="00D42822"/>
    <w:rsid w:val="00D451C4"/>
    <w:rsid w:val="00D47121"/>
    <w:rsid w:val="00D5001D"/>
    <w:rsid w:val="00D5298F"/>
    <w:rsid w:val="00D52F22"/>
    <w:rsid w:val="00D549F3"/>
    <w:rsid w:val="00D54B4A"/>
    <w:rsid w:val="00D62CE6"/>
    <w:rsid w:val="00D669BB"/>
    <w:rsid w:val="00D66DA9"/>
    <w:rsid w:val="00D809F0"/>
    <w:rsid w:val="00D84E22"/>
    <w:rsid w:val="00D929CC"/>
    <w:rsid w:val="00D94964"/>
    <w:rsid w:val="00D97D8E"/>
    <w:rsid w:val="00DA04B5"/>
    <w:rsid w:val="00DA5E3C"/>
    <w:rsid w:val="00DB169B"/>
    <w:rsid w:val="00DC1244"/>
    <w:rsid w:val="00DC3EE9"/>
    <w:rsid w:val="00DC5D34"/>
    <w:rsid w:val="00DD12E7"/>
    <w:rsid w:val="00DD35A3"/>
    <w:rsid w:val="00DF534C"/>
    <w:rsid w:val="00E0118E"/>
    <w:rsid w:val="00E11FF5"/>
    <w:rsid w:val="00E146E6"/>
    <w:rsid w:val="00E25444"/>
    <w:rsid w:val="00E34721"/>
    <w:rsid w:val="00E37CE9"/>
    <w:rsid w:val="00E41476"/>
    <w:rsid w:val="00E46D10"/>
    <w:rsid w:val="00E51FE8"/>
    <w:rsid w:val="00E65DC0"/>
    <w:rsid w:val="00E6757A"/>
    <w:rsid w:val="00E74DF2"/>
    <w:rsid w:val="00E804D5"/>
    <w:rsid w:val="00E81844"/>
    <w:rsid w:val="00E85E66"/>
    <w:rsid w:val="00E86223"/>
    <w:rsid w:val="00E86F8E"/>
    <w:rsid w:val="00E90AE3"/>
    <w:rsid w:val="00E91EBD"/>
    <w:rsid w:val="00E96F6A"/>
    <w:rsid w:val="00EA0456"/>
    <w:rsid w:val="00EA2531"/>
    <w:rsid w:val="00EA50FD"/>
    <w:rsid w:val="00EA53C7"/>
    <w:rsid w:val="00EA61D0"/>
    <w:rsid w:val="00EA7B56"/>
    <w:rsid w:val="00EC107F"/>
    <w:rsid w:val="00ED2DB9"/>
    <w:rsid w:val="00ED3E4B"/>
    <w:rsid w:val="00ED481F"/>
    <w:rsid w:val="00ED5DD8"/>
    <w:rsid w:val="00EE19FD"/>
    <w:rsid w:val="00EE4FBC"/>
    <w:rsid w:val="00EE5879"/>
    <w:rsid w:val="00EF37E9"/>
    <w:rsid w:val="00EF3CBA"/>
    <w:rsid w:val="00F00A17"/>
    <w:rsid w:val="00F01545"/>
    <w:rsid w:val="00F06E18"/>
    <w:rsid w:val="00F071A9"/>
    <w:rsid w:val="00F135C2"/>
    <w:rsid w:val="00F138CA"/>
    <w:rsid w:val="00F17491"/>
    <w:rsid w:val="00F17F20"/>
    <w:rsid w:val="00F32173"/>
    <w:rsid w:val="00F4104D"/>
    <w:rsid w:val="00F43B2C"/>
    <w:rsid w:val="00F462EF"/>
    <w:rsid w:val="00F50E5C"/>
    <w:rsid w:val="00F5356B"/>
    <w:rsid w:val="00F6056A"/>
    <w:rsid w:val="00F6343D"/>
    <w:rsid w:val="00F65659"/>
    <w:rsid w:val="00F663FA"/>
    <w:rsid w:val="00F718D2"/>
    <w:rsid w:val="00F77920"/>
    <w:rsid w:val="00F8502D"/>
    <w:rsid w:val="00F93C6F"/>
    <w:rsid w:val="00FA1CF9"/>
    <w:rsid w:val="00FA7E43"/>
    <w:rsid w:val="00FB2A61"/>
    <w:rsid w:val="00FB5DAA"/>
    <w:rsid w:val="00FB6279"/>
    <w:rsid w:val="00FD4C6D"/>
    <w:rsid w:val="00FE3272"/>
    <w:rsid w:val="00FF105C"/>
    <w:rsid w:val="00FF127B"/>
    <w:rsid w:val="00FF4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EA9D01"/>
  <w15:chartTrackingRefBased/>
  <w15:docId w15:val="{F1ECF64F-061F-40EC-9E13-32BC19EC3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7689"/>
    <w:pPr>
      <w:widowControl w:val="0"/>
      <w:wordWrap w:val="0"/>
      <w:autoSpaceDE w:val="0"/>
      <w:autoSpaceDN w:val="0"/>
      <w:spacing w:after="0" w:line="240" w:lineRule="auto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D61BF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link w:val="2Char"/>
    <w:uiPriority w:val="9"/>
    <w:qFormat/>
    <w:rsid w:val="0070479B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rFonts w:ascii="굴림" w:eastAsia="굴림" w:hAnsi="굴림" w:cs="굴림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E1D21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34C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2534C0"/>
    <w:rPr>
      <w:szCs w:val="24"/>
    </w:rPr>
  </w:style>
  <w:style w:type="paragraph" w:styleId="a4">
    <w:name w:val="footer"/>
    <w:basedOn w:val="a"/>
    <w:link w:val="Char0"/>
    <w:uiPriority w:val="99"/>
    <w:unhideWhenUsed/>
    <w:rsid w:val="002534C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2534C0"/>
    <w:rPr>
      <w:szCs w:val="24"/>
    </w:rPr>
  </w:style>
  <w:style w:type="paragraph" w:styleId="a5">
    <w:name w:val="List Paragraph"/>
    <w:basedOn w:val="a"/>
    <w:uiPriority w:val="34"/>
    <w:qFormat/>
    <w:rsid w:val="00775F23"/>
    <w:pPr>
      <w:ind w:leftChars="400" w:left="800"/>
    </w:pPr>
  </w:style>
  <w:style w:type="paragraph" w:styleId="a6">
    <w:name w:val="Balloon Text"/>
    <w:basedOn w:val="a"/>
    <w:link w:val="Char1"/>
    <w:uiPriority w:val="99"/>
    <w:semiHidden/>
    <w:unhideWhenUsed/>
    <w:rsid w:val="00A54CAA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A54CAA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D35F30"/>
    <w:rPr>
      <w:color w:val="0563C1" w:themeColor="hyperlink"/>
      <w:u w:val="single"/>
    </w:rPr>
  </w:style>
  <w:style w:type="character" w:customStyle="1" w:styleId="u-visually-hidden">
    <w:name w:val="u-visually-hidden"/>
    <w:basedOn w:val="a0"/>
    <w:rsid w:val="00D35F30"/>
  </w:style>
  <w:style w:type="paragraph" w:customStyle="1" w:styleId="EndNoteBibliographyTitle">
    <w:name w:val="EndNote Bibliography Title"/>
    <w:basedOn w:val="a"/>
    <w:link w:val="EndNoteBibliographyTitleChar"/>
    <w:rsid w:val="009B5558"/>
    <w:pPr>
      <w:jc w:val="center"/>
    </w:pPr>
    <w:rPr>
      <w:rFonts w:ascii="Times New Roman" w:eastAsia="맑은 고딕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a0"/>
    <w:link w:val="EndNoteBibliographyTitle"/>
    <w:rsid w:val="009B5558"/>
    <w:rPr>
      <w:rFonts w:ascii="Times New Roman" w:eastAsia="맑은 고딕" w:hAnsi="Times New Roman" w:cs="Times New Roman"/>
      <w:noProof/>
      <w:sz w:val="24"/>
      <w:szCs w:val="24"/>
    </w:rPr>
  </w:style>
  <w:style w:type="paragraph" w:customStyle="1" w:styleId="EndNoteBibliography">
    <w:name w:val="EndNote Bibliography"/>
    <w:basedOn w:val="a"/>
    <w:link w:val="EndNoteBibliographyChar"/>
    <w:rsid w:val="009B5558"/>
    <w:pPr>
      <w:spacing w:line="480" w:lineRule="auto"/>
    </w:pPr>
    <w:rPr>
      <w:rFonts w:ascii="Times New Roman" w:eastAsia="맑은 고딕" w:hAnsi="Times New Roman" w:cs="Times New Roman"/>
      <w:noProof/>
      <w:sz w:val="24"/>
    </w:rPr>
  </w:style>
  <w:style w:type="character" w:customStyle="1" w:styleId="EndNoteBibliographyChar">
    <w:name w:val="EndNote Bibliography Char"/>
    <w:basedOn w:val="a0"/>
    <w:link w:val="EndNoteBibliography"/>
    <w:rsid w:val="009B5558"/>
    <w:rPr>
      <w:rFonts w:ascii="Times New Roman" w:eastAsia="맑은 고딕" w:hAnsi="Times New Roman" w:cs="Times New Roman"/>
      <w:noProof/>
      <w:sz w:val="24"/>
      <w:szCs w:val="24"/>
    </w:rPr>
  </w:style>
  <w:style w:type="character" w:styleId="a8">
    <w:name w:val="annotation reference"/>
    <w:basedOn w:val="a0"/>
    <w:uiPriority w:val="99"/>
    <w:unhideWhenUsed/>
    <w:rsid w:val="00AD1697"/>
    <w:rPr>
      <w:sz w:val="18"/>
      <w:szCs w:val="18"/>
    </w:rPr>
  </w:style>
  <w:style w:type="paragraph" w:styleId="a9">
    <w:name w:val="annotation text"/>
    <w:aliases w:val="Char11,字元"/>
    <w:basedOn w:val="a"/>
    <w:link w:val="Char2"/>
    <w:unhideWhenUsed/>
    <w:qFormat/>
    <w:rsid w:val="00AD1697"/>
    <w:pPr>
      <w:jc w:val="left"/>
    </w:pPr>
  </w:style>
  <w:style w:type="character" w:customStyle="1" w:styleId="Char2">
    <w:name w:val="메모 텍스트 Char"/>
    <w:aliases w:val="Char11 Char,字元 Char"/>
    <w:basedOn w:val="a0"/>
    <w:link w:val="a9"/>
    <w:qFormat/>
    <w:rsid w:val="00AD1697"/>
    <w:rPr>
      <w:szCs w:val="24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AD1697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AD1697"/>
    <w:rPr>
      <w:b/>
      <w:bCs/>
      <w:szCs w:val="24"/>
    </w:rPr>
  </w:style>
  <w:style w:type="paragraph" w:styleId="ab">
    <w:name w:val="Normal (Web)"/>
    <w:basedOn w:val="a"/>
    <w:link w:val="Char4"/>
    <w:uiPriority w:val="99"/>
    <w:unhideWhenUsed/>
    <w:rsid w:val="005577E2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</w:rPr>
  </w:style>
  <w:style w:type="character" w:styleId="ac">
    <w:name w:val="Emphasis"/>
    <w:basedOn w:val="a0"/>
    <w:uiPriority w:val="20"/>
    <w:qFormat/>
    <w:rsid w:val="005577E2"/>
    <w:rPr>
      <w:i/>
      <w:iCs/>
    </w:rPr>
  </w:style>
  <w:style w:type="character" w:customStyle="1" w:styleId="Char4">
    <w:name w:val="일반 (웹) Char"/>
    <w:basedOn w:val="a0"/>
    <w:link w:val="ab"/>
    <w:uiPriority w:val="99"/>
    <w:rsid w:val="005577E2"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21">
    <w:name w:val="제목 21"/>
    <w:basedOn w:val="a"/>
    <w:next w:val="a"/>
    <w:uiPriority w:val="9"/>
    <w:unhideWhenUsed/>
    <w:qFormat/>
    <w:rsid w:val="005577E2"/>
    <w:pPr>
      <w:keepNext/>
      <w:spacing w:after="200" w:line="276" w:lineRule="auto"/>
      <w:outlineLvl w:val="1"/>
    </w:pPr>
    <w:rPr>
      <w:rFonts w:ascii="맑은 고딕" w:eastAsia="맑은 고딕" w:hAnsi="맑은 고딕" w:cs="Times New Roman"/>
      <w:szCs w:val="22"/>
      <w:u w:color="000000"/>
    </w:rPr>
  </w:style>
  <w:style w:type="character" w:customStyle="1" w:styleId="2Char">
    <w:name w:val="제목 2 Char"/>
    <w:basedOn w:val="a0"/>
    <w:link w:val="2"/>
    <w:uiPriority w:val="9"/>
    <w:rsid w:val="0070479B"/>
    <w:rPr>
      <w:rFonts w:ascii="굴림" w:eastAsia="굴림" w:hAnsi="굴림" w:cs="굴림"/>
      <w:b/>
      <w:bCs/>
      <w:kern w:val="0"/>
      <w:sz w:val="36"/>
      <w:szCs w:val="36"/>
    </w:rPr>
  </w:style>
  <w:style w:type="table" w:styleId="ad">
    <w:name w:val="Table Grid"/>
    <w:basedOn w:val="a1"/>
    <w:uiPriority w:val="39"/>
    <w:rsid w:val="00AF527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Char">
    <w:name w:val="제목 3 Char"/>
    <w:basedOn w:val="a0"/>
    <w:link w:val="3"/>
    <w:uiPriority w:val="9"/>
    <w:semiHidden/>
    <w:rsid w:val="00CE1D21"/>
    <w:rPr>
      <w:rFonts w:asciiTheme="majorHAnsi" w:eastAsiaTheme="majorEastAsia" w:hAnsiTheme="majorHAnsi" w:cstheme="majorBidi"/>
      <w:szCs w:val="24"/>
    </w:rPr>
  </w:style>
  <w:style w:type="character" w:customStyle="1" w:styleId="1Char">
    <w:name w:val="제목 1 Char"/>
    <w:basedOn w:val="a0"/>
    <w:link w:val="1"/>
    <w:uiPriority w:val="9"/>
    <w:rsid w:val="00BD61BF"/>
    <w:rPr>
      <w:rFonts w:asciiTheme="majorHAnsi" w:eastAsiaTheme="majorEastAsia" w:hAnsiTheme="majorHAnsi" w:cstheme="majorBidi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16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0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84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2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82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6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76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9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3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8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10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40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1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2893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771515721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45772124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203935059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802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56101465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2007130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164662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21006389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7995403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454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95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5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0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9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9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9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91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8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3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17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48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01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076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38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7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813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29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0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55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98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62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26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38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73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85FC62-EDA1-4301-B4F6-941720C2BF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LimAhReum</dc:creator>
  <cp:keywords/>
  <dc:description/>
  <cp:lastModifiedBy>AhReum Lim</cp:lastModifiedBy>
  <cp:revision>3</cp:revision>
  <cp:lastPrinted>2023-01-21T20:29:00Z</cp:lastPrinted>
  <dcterms:created xsi:type="dcterms:W3CDTF">2025-12-27T02:10:00Z</dcterms:created>
  <dcterms:modified xsi:type="dcterms:W3CDTF">2025-12-27T02:49:00Z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e7f19449bb3ba55492257a49ec5e42ecec01b5d551c785749646518b9668581f</vt:lpwstr>
  </property>
</Properties>
</file>