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19BE6C" w14:textId="77777777" w:rsidR="002F48AB" w:rsidRPr="00E86A63" w:rsidRDefault="00000000">
      <w:pPr>
        <w:spacing w:line="480" w:lineRule="auto"/>
        <w:rPr>
          <w:rFonts w:ascii="Times New Roman" w:hAnsi="Times New Roman"/>
          <w:b/>
          <w:bCs/>
          <w:sz w:val="24"/>
        </w:rPr>
      </w:pPr>
      <w:r w:rsidRPr="00E86A63">
        <w:rPr>
          <w:rFonts w:ascii="Times New Roman" w:hAnsi="Times New Roman" w:hint="eastAsia"/>
          <w:b/>
          <w:bCs/>
          <w:sz w:val="24"/>
        </w:rPr>
        <w:t>Supplemental figures</w:t>
      </w:r>
    </w:p>
    <w:p w14:paraId="07AB20D6" w14:textId="77777777" w:rsidR="002F48AB" w:rsidRDefault="00000000">
      <w:pPr>
        <w:spacing w:line="480" w:lineRule="auto"/>
        <w:rPr>
          <w:sz w:val="24"/>
        </w:rPr>
      </w:pPr>
      <w:r>
        <w:rPr>
          <w:rFonts w:hint="eastAsia"/>
          <w:noProof/>
          <w:sz w:val="24"/>
        </w:rPr>
        <w:drawing>
          <wp:inline distT="0" distB="0" distL="114300" distR="114300" wp14:anchorId="74E6B82F" wp14:editId="5234D903">
            <wp:extent cx="2755265" cy="2103755"/>
            <wp:effectExtent l="0" t="0" r="0" b="0"/>
            <wp:docPr id="1" name="图片 1" descr="幻灯片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幻灯片6"/>
                    <pic:cNvPicPr>
                      <a:picLocks noChangeAspect="1"/>
                    </pic:cNvPicPr>
                  </pic:nvPicPr>
                  <pic:blipFill>
                    <a:blip r:embed="rId6"/>
                    <a:srcRect t="6607" r="47704" b="63449"/>
                    <a:stretch>
                      <a:fillRect/>
                    </a:stretch>
                  </pic:blipFill>
                  <pic:spPr>
                    <a:xfrm>
                      <a:off x="0" y="0"/>
                      <a:ext cx="2755265" cy="210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75EEC" w14:textId="77777777" w:rsidR="002F48AB" w:rsidRDefault="00000000">
      <w:pPr>
        <w:spacing w:line="480" w:lineRule="auto"/>
        <w:rPr>
          <w:rFonts w:ascii="Times New Roman" w:hAnsi="Times New Roman"/>
          <w:sz w:val="24"/>
        </w:rPr>
      </w:pPr>
      <w:r>
        <w:rPr>
          <w:rFonts w:ascii="Times New Roman" w:hAnsi="Times New Roman" w:hint="eastAsia"/>
          <w:b/>
          <w:bCs/>
          <w:sz w:val="24"/>
        </w:rPr>
        <w:t>Supplementary Figure 1.</w:t>
      </w:r>
      <w:r>
        <w:rPr>
          <w:rFonts w:ascii="Times New Roman" w:hAnsi="Times New Roman" w:hint="eastAsia"/>
          <w:sz w:val="24"/>
        </w:rPr>
        <w:t xml:space="preserve"> The transmission electron microscopy (TEM) image of Zn</w:t>
      </w:r>
      <w:r w:rsidRPr="00BE58C2">
        <w:rPr>
          <w:rFonts w:ascii="Times New Roman" w:hAnsi="Times New Roman" w:hint="eastAsia"/>
          <w:sz w:val="24"/>
          <w:vertAlign w:val="superscript"/>
        </w:rPr>
        <w:t>2+</w:t>
      </w:r>
      <w:r>
        <w:rPr>
          <w:rFonts w:ascii="Times New Roman" w:hAnsi="Times New Roman" w:hint="eastAsia"/>
          <w:sz w:val="24"/>
        </w:rPr>
        <w:t xml:space="preserve"> reagent. (Scale bar: 50nm)</w:t>
      </w:r>
    </w:p>
    <w:p w14:paraId="5AA171E1" w14:textId="77777777" w:rsidR="002F48AB" w:rsidRDefault="002F48AB">
      <w:pPr>
        <w:spacing w:line="480" w:lineRule="auto"/>
        <w:rPr>
          <w:rFonts w:ascii="Times New Roman" w:hAnsi="Times New Roman"/>
          <w:sz w:val="24"/>
        </w:rPr>
      </w:pPr>
    </w:p>
    <w:p w14:paraId="7E9A9F06" w14:textId="77777777" w:rsidR="002F48AB" w:rsidRDefault="002F48AB">
      <w:pPr>
        <w:spacing w:line="480" w:lineRule="auto"/>
        <w:rPr>
          <w:rFonts w:ascii="Times New Roman" w:hAnsi="Times New Roman"/>
          <w:sz w:val="24"/>
        </w:rPr>
      </w:pPr>
    </w:p>
    <w:p w14:paraId="0CD3A4AA" w14:textId="77777777" w:rsidR="002F48AB" w:rsidRDefault="002F48AB">
      <w:pPr>
        <w:spacing w:line="480" w:lineRule="auto"/>
        <w:rPr>
          <w:rFonts w:ascii="Times New Roman" w:hAnsi="Times New Roman"/>
          <w:sz w:val="24"/>
        </w:rPr>
      </w:pPr>
    </w:p>
    <w:p w14:paraId="2E60CE6C" w14:textId="77777777" w:rsidR="002F48AB" w:rsidRDefault="00000000">
      <w:pPr>
        <w:spacing w:line="480" w:lineRule="auto"/>
        <w:rPr>
          <w:rFonts w:ascii="Times New Roman" w:hAnsi="Times New Roman"/>
          <w:sz w:val="24"/>
        </w:rPr>
      </w:pPr>
      <w:r>
        <w:rPr>
          <w:rFonts w:ascii="Times New Roman" w:hAnsi="Times New Roman" w:hint="eastAsia"/>
          <w:noProof/>
          <w:sz w:val="24"/>
        </w:rPr>
        <w:drawing>
          <wp:inline distT="0" distB="0" distL="114300" distR="114300" wp14:anchorId="507629B9" wp14:editId="602B6BAE">
            <wp:extent cx="4446905" cy="2357120"/>
            <wp:effectExtent l="0" t="0" r="0" b="0"/>
            <wp:docPr id="2" name="图片 2" descr="幻灯片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幻灯片7"/>
                    <pic:cNvPicPr>
                      <a:picLocks noChangeAspect="1"/>
                    </pic:cNvPicPr>
                  </pic:nvPicPr>
                  <pic:blipFill>
                    <a:blip r:embed="rId7"/>
                    <a:srcRect t="9563" r="15596" b="56887"/>
                    <a:stretch>
                      <a:fillRect/>
                    </a:stretch>
                  </pic:blipFill>
                  <pic:spPr>
                    <a:xfrm>
                      <a:off x="0" y="0"/>
                      <a:ext cx="4446905" cy="235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BD5B5" w14:textId="77777777" w:rsidR="002F48AB" w:rsidRDefault="00000000">
      <w:pPr>
        <w:spacing w:line="480" w:lineRule="auto"/>
        <w:rPr>
          <w:rFonts w:ascii="Times New Roman" w:hAnsi="Times New Roman"/>
          <w:sz w:val="24"/>
        </w:rPr>
      </w:pPr>
      <w:r>
        <w:rPr>
          <w:rFonts w:ascii="Times New Roman" w:hAnsi="Times New Roman" w:hint="eastAsia"/>
          <w:b/>
          <w:bCs/>
          <w:sz w:val="24"/>
        </w:rPr>
        <w:t>Supplementary Figure 2.</w:t>
      </w:r>
      <w:r>
        <w:rPr>
          <w:rFonts w:ascii="Times New Roman" w:hAnsi="Times New Roman" w:hint="eastAsia"/>
          <w:sz w:val="24"/>
        </w:rPr>
        <w:t xml:space="preserve"> Gray-scale images and pseudo-color images of LSCI in normal C57BL/6 mice and </w:t>
      </w:r>
      <w:proofErr w:type="spellStart"/>
      <w:r>
        <w:rPr>
          <w:rFonts w:ascii="Times New Roman" w:hAnsi="Times New Roman" w:hint="eastAsia"/>
          <w:sz w:val="24"/>
        </w:rPr>
        <w:t>db</w:t>
      </w:r>
      <w:proofErr w:type="spellEnd"/>
      <w:r>
        <w:rPr>
          <w:rFonts w:ascii="Times New Roman" w:hAnsi="Times New Roman" w:hint="eastAsia"/>
          <w:sz w:val="24"/>
        </w:rPr>
        <w:t>/</w:t>
      </w:r>
      <w:proofErr w:type="spellStart"/>
      <w:r>
        <w:rPr>
          <w:rFonts w:ascii="Times New Roman" w:hAnsi="Times New Roman" w:hint="eastAsia"/>
          <w:sz w:val="24"/>
        </w:rPr>
        <w:t>db</w:t>
      </w:r>
      <w:proofErr w:type="spellEnd"/>
      <w:r>
        <w:rPr>
          <w:rFonts w:ascii="Times New Roman" w:hAnsi="Times New Roman" w:hint="eastAsia"/>
          <w:sz w:val="24"/>
        </w:rPr>
        <w:t xml:space="preserve"> mice.</w:t>
      </w:r>
    </w:p>
    <w:p w14:paraId="56A25DBD" w14:textId="77777777" w:rsidR="002F48AB" w:rsidRDefault="002F48AB">
      <w:pPr>
        <w:spacing w:line="480" w:lineRule="auto"/>
        <w:rPr>
          <w:rFonts w:ascii="Times New Roman" w:hAnsi="Times New Roman"/>
          <w:sz w:val="24"/>
        </w:rPr>
      </w:pPr>
    </w:p>
    <w:p w14:paraId="2DF30576" w14:textId="77777777" w:rsidR="002F48AB" w:rsidRDefault="002F48AB">
      <w:pPr>
        <w:spacing w:line="480" w:lineRule="auto"/>
        <w:rPr>
          <w:rFonts w:ascii="Times New Roman" w:hAnsi="Times New Roman"/>
          <w:sz w:val="24"/>
        </w:rPr>
      </w:pPr>
    </w:p>
    <w:p w14:paraId="5F2545A0" w14:textId="77777777" w:rsidR="002F48AB" w:rsidRDefault="00000000">
      <w:pPr>
        <w:spacing w:line="480" w:lineRule="auto"/>
        <w:rPr>
          <w:rFonts w:ascii="Times New Roman" w:hAnsi="Times New Roman"/>
          <w:sz w:val="24"/>
        </w:rPr>
      </w:pPr>
      <w:r>
        <w:rPr>
          <w:rFonts w:ascii="Times New Roman" w:hAnsi="Times New Roman" w:hint="eastAsia"/>
          <w:noProof/>
          <w:sz w:val="24"/>
        </w:rPr>
        <w:lastRenderedPageBreak/>
        <w:drawing>
          <wp:inline distT="0" distB="0" distL="114300" distR="114300" wp14:anchorId="7CCEEB5E" wp14:editId="29286A57">
            <wp:extent cx="3601085" cy="2089785"/>
            <wp:effectExtent l="0" t="0" r="10795" b="13335"/>
            <wp:docPr id="3" name="图片 3" descr="幻灯片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幻灯片8"/>
                    <pic:cNvPicPr>
                      <a:picLocks noChangeAspect="1"/>
                    </pic:cNvPicPr>
                  </pic:nvPicPr>
                  <pic:blipFill>
                    <a:blip r:embed="rId8"/>
                    <a:srcRect t="8369" r="29191" b="60819"/>
                    <a:stretch>
                      <a:fillRect/>
                    </a:stretch>
                  </pic:blipFill>
                  <pic:spPr>
                    <a:xfrm>
                      <a:off x="0" y="0"/>
                      <a:ext cx="3601085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CE916" w14:textId="73FFB11B" w:rsidR="002F48AB" w:rsidRDefault="00000000">
      <w:pPr>
        <w:spacing w:line="480" w:lineRule="auto"/>
        <w:rPr>
          <w:rFonts w:ascii="Times New Roman" w:hAnsi="Times New Roman"/>
          <w:sz w:val="24"/>
        </w:rPr>
      </w:pPr>
      <w:r>
        <w:rPr>
          <w:rFonts w:ascii="Times New Roman" w:hAnsi="Times New Roman" w:hint="eastAsia"/>
          <w:b/>
          <w:bCs/>
          <w:sz w:val="24"/>
        </w:rPr>
        <w:t>Supplementary Figure 3.</w:t>
      </w:r>
      <w:r>
        <w:rPr>
          <w:rFonts w:ascii="Times New Roman" w:hAnsi="Times New Roman" w:hint="eastAsia"/>
          <w:sz w:val="24"/>
        </w:rPr>
        <w:t xml:space="preserve"> Pseudo-color images of NIR-II imaging in normal C57BL/6 mice and </w:t>
      </w:r>
      <w:proofErr w:type="spellStart"/>
      <w:r>
        <w:rPr>
          <w:rFonts w:ascii="Times New Roman" w:hAnsi="Times New Roman" w:hint="eastAsia"/>
          <w:sz w:val="24"/>
        </w:rPr>
        <w:t>db</w:t>
      </w:r>
      <w:proofErr w:type="spellEnd"/>
      <w:r>
        <w:rPr>
          <w:rFonts w:ascii="Times New Roman" w:hAnsi="Times New Roman" w:hint="eastAsia"/>
          <w:sz w:val="24"/>
        </w:rPr>
        <w:t>/</w:t>
      </w:r>
      <w:proofErr w:type="spellStart"/>
      <w:r>
        <w:rPr>
          <w:rFonts w:ascii="Times New Roman" w:hAnsi="Times New Roman" w:hint="eastAsia"/>
          <w:sz w:val="24"/>
        </w:rPr>
        <w:t>db</w:t>
      </w:r>
      <w:proofErr w:type="spellEnd"/>
      <w:r>
        <w:rPr>
          <w:rFonts w:ascii="Times New Roman" w:hAnsi="Times New Roman" w:hint="eastAsia"/>
          <w:sz w:val="24"/>
        </w:rPr>
        <w:t xml:space="preserve"> mice.</w:t>
      </w:r>
    </w:p>
    <w:p w14:paraId="22B6C24B" w14:textId="77777777" w:rsidR="002F48AB" w:rsidRDefault="002F48AB">
      <w:pPr>
        <w:spacing w:line="480" w:lineRule="auto"/>
        <w:rPr>
          <w:rFonts w:ascii="Times New Roman" w:hAnsi="Times New Roman"/>
          <w:sz w:val="24"/>
        </w:rPr>
      </w:pPr>
    </w:p>
    <w:p w14:paraId="58486DCB" w14:textId="77777777" w:rsidR="002F48AB" w:rsidRDefault="002F48AB">
      <w:pPr>
        <w:spacing w:line="480" w:lineRule="auto"/>
        <w:rPr>
          <w:rFonts w:ascii="Times New Roman" w:hAnsi="Times New Roman"/>
          <w:sz w:val="24"/>
        </w:rPr>
      </w:pPr>
    </w:p>
    <w:p w14:paraId="6DA8E793" w14:textId="77777777" w:rsidR="002F48AB" w:rsidRDefault="00000000">
      <w:pPr>
        <w:spacing w:line="480" w:lineRule="auto"/>
        <w:rPr>
          <w:rFonts w:ascii="Times New Roman" w:hAnsi="Times New Roman"/>
          <w:sz w:val="24"/>
        </w:rPr>
      </w:pPr>
      <w:r>
        <w:rPr>
          <w:rFonts w:ascii="Times New Roman" w:hAnsi="Times New Roman" w:hint="eastAsia"/>
          <w:noProof/>
          <w:sz w:val="24"/>
        </w:rPr>
        <w:lastRenderedPageBreak/>
        <w:drawing>
          <wp:inline distT="0" distB="0" distL="114300" distR="114300" wp14:anchorId="0E844262" wp14:editId="02F3549D">
            <wp:extent cx="5285105" cy="6437630"/>
            <wp:effectExtent l="0" t="0" r="0" b="0"/>
            <wp:docPr id="4" name="图片 4" descr="幻灯片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幻灯片9"/>
                    <pic:cNvPicPr>
                      <a:picLocks noChangeAspect="1"/>
                    </pic:cNvPicPr>
                  </pic:nvPicPr>
                  <pic:blipFill>
                    <a:blip r:embed="rId9"/>
                    <a:srcRect t="8369" r="-313"/>
                    <a:stretch>
                      <a:fillRect/>
                    </a:stretch>
                  </pic:blipFill>
                  <pic:spPr>
                    <a:xfrm>
                      <a:off x="0" y="0"/>
                      <a:ext cx="5285105" cy="643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8E2A6" w14:textId="615A2C7F" w:rsidR="002F48AB" w:rsidRDefault="00000000">
      <w:pPr>
        <w:spacing w:line="480" w:lineRule="auto"/>
        <w:rPr>
          <w:rFonts w:ascii="Times New Roman" w:hAnsi="Times New Roman"/>
          <w:sz w:val="24"/>
        </w:rPr>
      </w:pPr>
      <w:r>
        <w:rPr>
          <w:rFonts w:ascii="Times New Roman" w:hAnsi="Times New Roman" w:hint="eastAsia"/>
          <w:b/>
          <w:bCs/>
          <w:sz w:val="24"/>
        </w:rPr>
        <w:t>Supplementary Figure 4.</w:t>
      </w:r>
      <w:r>
        <w:rPr>
          <w:rFonts w:ascii="Times New Roman" w:hAnsi="Times New Roman" w:hint="eastAsia"/>
          <w:sz w:val="24"/>
        </w:rPr>
        <w:t xml:space="preserve"> </w:t>
      </w:r>
      <w:r>
        <w:rPr>
          <w:rFonts w:ascii="Times New Roman" w:hAnsi="Times New Roman" w:hint="eastAsia"/>
          <w:b/>
          <w:bCs/>
          <w:sz w:val="24"/>
        </w:rPr>
        <w:t>(a)</w:t>
      </w:r>
      <w:r>
        <w:rPr>
          <w:rFonts w:ascii="Times New Roman" w:hAnsi="Times New Roman" w:hint="eastAsia"/>
          <w:sz w:val="24"/>
        </w:rPr>
        <w:t xml:space="preserve"> Representative all layers, layer1 (0-20</w:t>
      </w:r>
      <w:r w:rsidR="00BE58C2">
        <w:rPr>
          <w:rFonts w:ascii="Times New Roman" w:hAnsi="Times New Roman" w:cstheme="minorEastAsia"/>
          <w:sz w:val="24"/>
        </w:rPr>
        <w:t>μ</w:t>
      </w:r>
      <w:r>
        <w:rPr>
          <w:rFonts w:ascii="Times New Roman" w:hAnsi="Times New Roman" w:hint="eastAsia"/>
          <w:sz w:val="24"/>
        </w:rPr>
        <w:t>m), layer2 (20-30</w:t>
      </w:r>
      <w:r w:rsidR="00BE58C2">
        <w:rPr>
          <w:rFonts w:ascii="Times New Roman" w:hAnsi="Times New Roman" w:cstheme="minorEastAsia"/>
          <w:sz w:val="24"/>
        </w:rPr>
        <w:t>μ</w:t>
      </w:r>
      <w:r>
        <w:rPr>
          <w:rFonts w:ascii="Times New Roman" w:hAnsi="Times New Roman" w:hint="eastAsia"/>
          <w:sz w:val="24"/>
        </w:rPr>
        <w:t>m)</w:t>
      </w:r>
      <w:r w:rsidR="001102C8">
        <w:rPr>
          <w:rFonts w:ascii="Times New Roman" w:hAnsi="Times New Roman"/>
          <w:sz w:val="24"/>
        </w:rPr>
        <w:t>,</w:t>
      </w:r>
      <w:r>
        <w:rPr>
          <w:rFonts w:ascii="Times New Roman" w:hAnsi="Times New Roman" w:hint="eastAsia"/>
          <w:sz w:val="24"/>
        </w:rPr>
        <w:t xml:space="preserve"> and layer3 (30-100</w:t>
      </w:r>
      <w:r w:rsidR="00BE58C2">
        <w:rPr>
          <w:rFonts w:ascii="Times New Roman" w:hAnsi="Times New Roman" w:cstheme="minorEastAsia"/>
          <w:sz w:val="24"/>
        </w:rPr>
        <w:t>μ</w:t>
      </w:r>
      <w:r>
        <w:rPr>
          <w:rFonts w:ascii="Times New Roman" w:hAnsi="Times New Roman" w:hint="eastAsia"/>
          <w:sz w:val="24"/>
        </w:rPr>
        <w:t xml:space="preserve">m) maps of OCTA in normal C57BL/6 mice and </w:t>
      </w:r>
      <w:proofErr w:type="spellStart"/>
      <w:r>
        <w:rPr>
          <w:rFonts w:ascii="Times New Roman" w:hAnsi="Times New Roman" w:hint="eastAsia"/>
          <w:sz w:val="24"/>
        </w:rPr>
        <w:t>db</w:t>
      </w:r>
      <w:proofErr w:type="spellEnd"/>
      <w:r>
        <w:rPr>
          <w:rFonts w:ascii="Times New Roman" w:hAnsi="Times New Roman" w:hint="eastAsia"/>
          <w:sz w:val="24"/>
        </w:rPr>
        <w:t>/</w:t>
      </w:r>
      <w:proofErr w:type="spellStart"/>
      <w:r>
        <w:rPr>
          <w:rFonts w:ascii="Times New Roman" w:hAnsi="Times New Roman" w:hint="eastAsia"/>
          <w:sz w:val="24"/>
        </w:rPr>
        <w:t>db</w:t>
      </w:r>
      <w:proofErr w:type="spellEnd"/>
      <w:r>
        <w:rPr>
          <w:rFonts w:ascii="Times New Roman" w:hAnsi="Times New Roman" w:hint="eastAsia"/>
          <w:sz w:val="24"/>
        </w:rPr>
        <w:t xml:space="preserve"> mice. </w:t>
      </w:r>
      <w:r>
        <w:rPr>
          <w:rFonts w:ascii="Times New Roman" w:hAnsi="Times New Roman" w:hint="eastAsia"/>
          <w:b/>
          <w:bCs/>
          <w:sz w:val="24"/>
        </w:rPr>
        <w:t>(b)</w:t>
      </w:r>
      <w:r>
        <w:rPr>
          <w:rFonts w:ascii="Times New Roman" w:hAnsi="Times New Roman" w:hint="eastAsia"/>
          <w:sz w:val="24"/>
        </w:rPr>
        <w:t xml:space="preserve"> Representative mask maps of OCTA of C57BL/6 and </w:t>
      </w:r>
      <w:proofErr w:type="spellStart"/>
      <w:r>
        <w:rPr>
          <w:rFonts w:ascii="Times New Roman" w:hAnsi="Times New Roman" w:hint="eastAsia"/>
          <w:sz w:val="24"/>
        </w:rPr>
        <w:t>db</w:t>
      </w:r>
      <w:proofErr w:type="spellEnd"/>
      <w:r>
        <w:rPr>
          <w:rFonts w:ascii="Times New Roman" w:hAnsi="Times New Roman" w:hint="eastAsia"/>
          <w:sz w:val="24"/>
        </w:rPr>
        <w:t>/</w:t>
      </w:r>
      <w:proofErr w:type="spellStart"/>
      <w:r>
        <w:rPr>
          <w:rFonts w:ascii="Times New Roman" w:hAnsi="Times New Roman" w:hint="eastAsia"/>
          <w:sz w:val="24"/>
        </w:rPr>
        <w:t>db</w:t>
      </w:r>
      <w:proofErr w:type="spellEnd"/>
      <w:r>
        <w:rPr>
          <w:rFonts w:ascii="Times New Roman" w:hAnsi="Times New Roman" w:hint="eastAsia"/>
          <w:sz w:val="24"/>
        </w:rPr>
        <w:t xml:space="preserve"> mouse wall-healing models on days 0, 1, 3, 5, and 7. 4b. Relationship between blood vessel average area of wound area and time in different treatment groups.</w:t>
      </w:r>
    </w:p>
    <w:p w14:paraId="4CABB1AD" w14:textId="77777777" w:rsidR="002F48AB" w:rsidRDefault="002F48AB">
      <w:pPr>
        <w:spacing w:line="480" w:lineRule="auto"/>
        <w:rPr>
          <w:rFonts w:ascii="Times New Roman" w:hAnsi="Times New Roman"/>
          <w:sz w:val="24"/>
        </w:rPr>
      </w:pPr>
    </w:p>
    <w:p w14:paraId="71CC1C9A" w14:textId="77777777" w:rsidR="002F48AB" w:rsidRDefault="002F48AB">
      <w:pPr>
        <w:spacing w:line="480" w:lineRule="auto"/>
        <w:rPr>
          <w:rFonts w:ascii="Times New Roman" w:hAnsi="Times New Roman"/>
          <w:sz w:val="24"/>
        </w:rPr>
      </w:pPr>
    </w:p>
    <w:p w14:paraId="3E722938" w14:textId="77777777" w:rsidR="002F48AB" w:rsidRDefault="00000000">
      <w:pPr>
        <w:spacing w:line="480" w:lineRule="auto"/>
        <w:rPr>
          <w:rFonts w:ascii="Times New Roman" w:hAnsi="Times New Roman"/>
          <w:sz w:val="24"/>
        </w:rPr>
      </w:pPr>
      <w:r>
        <w:rPr>
          <w:rFonts w:ascii="Times New Roman" w:hAnsi="Times New Roman" w:hint="eastAsia"/>
          <w:noProof/>
          <w:sz w:val="24"/>
        </w:rPr>
        <w:drawing>
          <wp:inline distT="0" distB="0" distL="114300" distR="114300" wp14:anchorId="4C01C88D" wp14:editId="7B77A7EE">
            <wp:extent cx="5292725" cy="4181475"/>
            <wp:effectExtent l="0" t="0" r="0" b="0"/>
            <wp:docPr id="5" name="图片 5" descr="幻灯片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幻灯片10"/>
                    <pic:cNvPicPr>
                      <a:picLocks noChangeAspect="1"/>
                    </pic:cNvPicPr>
                  </pic:nvPicPr>
                  <pic:blipFill>
                    <a:blip r:embed="rId10"/>
                    <a:srcRect t="6236" r="-458" b="34246"/>
                    <a:stretch>
                      <a:fillRect/>
                    </a:stretch>
                  </pic:blipFill>
                  <pic:spPr>
                    <a:xfrm>
                      <a:off x="0" y="0"/>
                      <a:ext cx="5292725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42B20" w14:textId="1CE3EA0B" w:rsidR="002F48AB" w:rsidRDefault="00000000">
      <w:pPr>
        <w:spacing w:line="480" w:lineRule="auto"/>
        <w:rPr>
          <w:rFonts w:ascii="Times New Roman" w:hAnsi="Times New Roman"/>
          <w:sz w:val="24"/>
        </w:rPr>
      </w:pPr>
      <w:r>
        <w:rPr>
          <w:rFonts w:ascii="Times New Roman" w:hAnsi="Times New Roman" w:hint="eastAsia"/>
          <w:b/>
          <w:bCs/>
          <w:sz w:val="24"/>
        </w:rPr>
        <w:t>Supplementary Figure 5.</w:t>
      </w:r>
      <w:r>
        <w:rPr>
          <w:rFonts w:ascii="Times New Roman" w:hAnsi="Times New Roman" w:hint="eastAsia"/>
          <w:sz w:val="24"/>
        </w:rPr>
        <w:t xml:space="preserve"> Relationship between blood vessel average complexity, average diameter</w:t>
      </w:r>
      <w:r w:rsidR="001102C8">
        <w:rPr>
          <w:rFonts w:ascii="Times New Roman" w:hAnsi="Times New Roman"/>
          <w:sz w:val="24"/>
        </w:rPr>
        <w:t>,</w:t>
      </w:r>
      <w:r>
        <w:rPr>
          <w:rFonts w:ascii="Times New Roman" w:hAnsi="Times New Roman" w:hint="eastAsia"/>
          <w:sz w:val="24"/>
        </w:rPr>
        <w:t xml:space="preserve"> and average skeleton density of wound area and time in different treatment groups (n = 5). ( (*P</w:t>
      </w:r>
      <w:r>
        <w:rPr>
          <w:rFonts w:ascii="Times New Roman" w:hAnsi="Times New Roman" w:hint="eastAsia"/>
          <w:sz w:val="24"/>
        </w:rPr>
        <w:t> </w:t>
      </w:r>
      <w:r>
        <w:rPr>
          <w:rFonts w:ascii="Times New Roman" w:hAnsi="Times New Roman" w:hint="eastAsia"/>
          <w:sz w:val="24"/>
        </w:rPr>
        <w:t>&lt;</w:t>
      </w:r>
      <w:r>
        <w:rPr>
          <w:rFonts w:ascii="Times New Roman" w:hAnsi="Times New Roman" w:hint="eastAsia"/>
          <w:sz w:val="24"/>
        </w:rPr>
        <w:t> </w:t>
      </w:r>
      <w:r>
        <w:rPr>
          <w:rFonts w:ascii="Times New Roman" w:hAnsi="Times New Roman" w:hint="eastAsia"/>
          <w:sz w:val="24"/>
        </w:rPr>
        <w:t>0.05, **P</w:t>
      </w:r>
      <w:r>
        <w:rPr>
          <w:rFonts w:ascii="Times New Roman" w:hAnsi="Times New Roman" w:hint="eastAsia"/>
          <w:sz w:val="24"/>
        </w:rPr>
        <w:t> </w:t>
      </w:r>
      <w:r>
        <w:rPr>
          <w:rFonts w:ascii="Times New Roman" w:hAnsi="Times New Roman" w:hint="eastAsia"/>
          <w:sz w:val="24"/>
        </w:rPr>
        <w:t>&lt;</w:t>
      </w:r>
      <w:r>
        <w:rPr>
          <w:rFonts w:ascii="Times New Roman" w:hAnsi="Times New Roman" w:hint="eastAsia"/>
          <w:sz w:val="24"/>
        </w:rPr>
        <w:t> </w:t>
      </w:r>
      <w:r>
        <w:rPr>
          <w:rFonts w:ascii="Times New Roman" w:hAnsi="Times New Roman" w:hint="eastAsia"/>
          <w:sz w:val="24"/>
        </w:rPr>
        <w:t>0.01, ***P</w:t>
      </w:r>
      <w:r>
        <w:rPr>
          <w:rFonts w:ascii="Times New Roman" w:hAnsi="Times New Roman" w:hint="eastAsia"/>
          <w:sz w:val="24"/>
        </w:rPr>
        <w:t> </w:t>
      </w:r>
      <w:r>
        <w:rPr>
          <w:rFonts w:ascii="Times New Roman" w:hAnsi="Times New Roman" w:hint="eastAsia"/>
          <w:sz w:val="24"/>
        </w:rPr>
        <w:t>&lt;</w:t>
      </w:r>
      <w:r>
        <w:rPr>
          <w:rFonts w:ascii="Times New Roman" w:hAnsi="Times New Roman" w:hint="eastAsia"/>
          <w:sz w:val="24"/>
        </w:rPr>
        <w:t> </w:t>
      </w:r>
      <w:r>
        <w:rPr>
          <w:rFonts w:ascii="Times New Roman" w:hAnsi="Times New Roman" w:hint="eastAsia"/>
          <w:sz w:val="24"/>
        </w:rPr>
        <w:t>0.001, ****P</w:t>
      </w:r>
      <w:r>
        <w:rPr>
          <w:rFonts w:ascii="Times New Roman" w:hAnsi="Times New Roman" w:hint="eastAsia"/>
          <w:sz w:val="24"/>
        </w:rPr>
        <w:t> </w:t>
      </w:r>
      <w:r>
        <w:rPr>
          <w:rFonts w:ascii="Times New Roman" w:hAnsi="Times New Roman" w:hint="eastAsia"/>
          <w:sz w:val="24"/>
        </w:rPr>
        <w:t>&lt;</w:t>
      </w:r>
      <w:r>
        <w:rPr>
          <w:rFonts w:ascii="Times New Roman" w:hAnsi="Times New Roman" w:hint="eastAsia"/>
          <w:sz w:val="24"/>
        </w:rPr>
        <w:t> </w:t>
      </w:r>
      <w:r>
        <w:rPr>
          <w:rFonts w:ascii="Times New Roman" w:hAnsi="Times New Roman" w:hint="eastAsia"/>
          <w:sz w:val="24"/>
        </w:rPr>
        <w:t>0.0001, indicating statistically significant data between groups;  ns indicates no statistical significance)</w:t>
      </w:r>
    </w:p>
    <w:p w14:paraId="0117460B" w14:textId="77777777" w:rsidR="002F48AB" w:rsidRDefault="002F48AB">
      <w:pPr>
        <w:spacing w:line="480" w:lineRule="auto"/>
        <w:rPr>
          <w:rFonts w:ascii="Times New Roman" w:hAnsi="Times New Roman"/>
          <w:sz w:val="24"/>
        </w:rPr>
      </w:pPr>
    </w:p>
    <w:sectPr w:rsidR="002F48AB">
      <w:pgSz w:w="11906" w:h="16838"/>
      <w:pgMar w:top="1440" w:right="1440" w:bottom="1440" w:left="144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636C70" w14:textId="77777777" w:rsidR="00B5757A" w:rsidRDefault="00B5757A" w:rsidP="001102C8">
      <w:r>
        <w:separator/>
      </w:r>
    </w:p>
  </w:endnote>
  <w:endnote w:type="continuationSeparator" w:id="0">
    <w:p w14:paraId="17911221" w14:textId="77777777" w:rsidR="00B5757A" w:rsidRDefault="00B5757A" w:rsidP="001102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1E1D2FA" w14:textId="77777777" w:rsidR="00B5757A" w:rsidRDefault="00B5757A" w:rsidP="001102C8">
      <w:r>
        <w:separator/>
      </w:r>
    </w:p>
  </w:footnote>
  <w:footnote w:type="continuationSeparator" w:id="0">
    <w:p w14:paraId="5F86520A" w14:textId="77777777" w:rsidR="00B5757A" w:rsidRDefault="00B5757A" w:rsidP="001102C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ODViMjE4YWYxYzVhYzMwMzY4OGZmN2Y2MDkwMTJjZGMifQ=="/>
  </w:docVars>
  <w:rsids>
    <w:rsidRoot w:val="002F48AB"/>
    <w:rsid w:val="000933CE"/>
    <w:rsid w:val="001102C8"/>
    <w:rsid w:val="002F48AB"/>
    <w:rsid w:val="008C6391"/>
    <w:rsid w:val="00B5757A"/>
    <w:rsid w:val="00BE58C2"/>
    <w:rsid w:val="00C63E1C"/>
    <w:rsid w:val="00C8451C"/>
    <w:rsid w:val="00D77863"/>
    <w:rsid w:val="00E86A63"/>
    <w:rsid w:val="1E987A86"/>
    <w:rsid w:val="5B7A56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2BD72F8"/>
  <w15:docId w15:val="{D983BCC5-2977-44F5-B6F0-8FA10A723E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1102C8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1102C8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footer"/>
    <w:basedOn w:val="a"/>
    <w:link w:val="a6"/>
    <w:rsid w:val="001102C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rsid w:val="001102C8"/>
    <w:rPr>
      <w:rFonts w:asciiTheme="minorHAnsi" w:eastAsiaTheme="minorEastAsia" w:hAnsiTheme="minorHAnsi" w:cstheme="minorBidi"/>
      <w:kern w:val="2"/>
      <w:sz w:val="18"/>
      <w:szCs w:val="18"/>
    </w:rPr>
  </w:style>
  <w:style w:type="character" w:styleId="a7">
    <w:name w:val="line number"/>
    <w:basedOn w:val="a0"/>
    <w:rsid w:val="001102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169</Words>
  <Characters>918</Characters>
  <Application>Microsoft Office Word</Application>
  <DocSecurity>0</DocSecurity>
  <Lines>30</Lines>
  <Paragraphs>7</Paragraphs>
  <ScaleCrop>false</ScaleCrop>
  <Company/>
  <LinksUpToDate>false</LinksUpToDate>
  <CharactersWithSpaces>1080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Hongjiu Zhang</cp:lastModifiedBy>
  <cp:revision>4</cp:revision>
  <dcterms:created xsi:type="dcterms:W3CDTF">2024-08-22T15:45:00Z</dcterms:created>
  <dcterms:modified xsi:type="dcterms:W3CDTF">2025-12-16T08:23:00Z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0DF9C2D32AE64AF5A4E0BFC87615A1D1_12</vt:lpwstr>
  </property>
  <property fmtid="{D5CDD505-2E9C-101B-9397-08002B2CF9AE}" pid="4" name="GrammarlyDocumentId">
    <vt:lpwstr>cc703744-5a3f-418d-9b88-69ddcd116c48</vt:lpwstr>
  </property>
</Properties>
</file>