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1A1D8">
      <w:pPr>
        <w:jc w:val="center"/>
        <w:rPr>
          <w:rFonts w:hint="default" w:ascii="Times New Roman" w:hAnsi="Times New Roman" w:cs="Times New Roman"/>
          <w:sz w:val="22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2"/>
          <w:szCs w:val="28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2"/>
          <w:szCs w:val="28"/>
          <w:lang w:val="en-US" w:eastAsia="zh-CN"/>
        </w:rPr>
        <w:t>S1</w:t>
      </w:r>
      <w:bookmarkStart w:id="0" w:name="_GoBack"/>
      <w:bookmarkEnd w:id="0"/>
    </w:p>
    <w:p w14:paraId="2DC774BC">
      <w:pPr>
        <w:rPr>
          <w:rFonts w:hint="eastAsia"/>
          <w:lang w:val="en-US" w:eastAsia="zh-CN"/>
        </w:rPr>
      </w:pPr>
    </w:p>
    <w:tbl>
      <w:tblPr>
        <w:tblStyle w:val="2"/>
        <w:tblW w:w="5222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3"/>
        <w:gridCol w:w="3052"/>
        <w:gridCol w:w="3052"/>
        <w:gridCol w:w="1"/>
        <w:gridCol w:w="3051"/>
        <w:gridCol w:w="3055"/>
      </w:tblGrid>
      <w:tr w14:paraId="62029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121E339"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61" w:type="pct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709D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Training and testing cohort</w:t>
            </w:r>
          </w:p>
        </w:tc>
        <w:tc>
          <w:tcPr>
            <w:tcW w:w="2062" w:type="pct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58C3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Validation cohort</w:t>
            </w:r>
          </w:p>
        </w:tc>
      </w:tr>
      <w:tr w14:paraId="65D1C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E62D7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PET/CT scanner</w:t>
            </w:r>
          </w:p>
        </w:tc>
        <w:tc>
          <w:tcPr>
            <w:tcW w:w="2061" w:type="pct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0227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Biography 16 PET/CT</w:t>
            </w:r>
          </w:p>
        </w:tc>
        <w:tc>
          <w:tcPr>
            <w:tcW w:w="2062" w:type="pct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DA07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uEXPLORER</w:t>
            </w:r>
          </w:p>
        </w:tc>
      </w:tr>
      <w:tr w14:paraId="1D989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379A1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PET scan</w:t>
            </w:r>
          </w:p>
        </w:tc>
        <w:tc>
          <w:tcPr>
            <w:tcW w:w="1030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9A90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Myocardial perfusion imaging</w:t>
            </w:r>
          </w:p>
        </w:tc>
        <w:tc>
          <w:tcPr>
            <w:tcW w:w="1030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9E9D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yocardial metabolism imaging</w:t>
            </w:r>
          </w:p>
        </w:tc>
        <w:tc>
          <w:tcPr>
            <w:tcW w:w="1030" w:type="pct"/>
            <w:gridSpan w:val="2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1C0B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Myocardial perfusion imaging</w:t>
            </w:r>
          </w:p>
        </w:tc>
        <w:tc>
          <w:tcPr>
            <w:tcW w:w="1031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D486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yocardial metabolism imaging</w:t>
            </w:r>
          </w:p>
        </w:tc>
      </w:tr>
      <w:tr w14:paraId="39BCE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4D9F6CCC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Imaging agents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2826B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N-NH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4D5F3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18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F-FDG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29762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N-NH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5CC08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18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F-FDG</w:t>
            </w:r>
          </w:p>
        </w:tc>
      </w:tr>
      <w:tr w14:paraId="00684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019A5D54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Injected dose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315AC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370-555 Mbq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044D3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 MBq/kg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61EA4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370-555 Mbq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61179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 MBq/kg</w:t>
            </w:r>
          </w:p>
        </w:tc>
      </w:tr>
      <w:tr w14:paraId="1E652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2C9BF974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Fasting period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6FBE0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33142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 6 h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61654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031" w:type="pct"/>
            <w:shd w:val="clear" w:color="auto" w:fill="auto"/>
            <w:vAlign w:val="center"/>
          </w:tcPr>
          <w:p w14:paraId="71351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 6 h</w:t>
            </w:r>
          </w:p>
        </w:tc>
      </w:tr>
      <w:tr w14:paraId="06C94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vAlign w:val="center"/>
          </w:tcPr>
          <w:p w14:paraId="5B16A14C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Blood glucose regulation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6A776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7B22A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Oral glucose load+intravenous insulin injection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1C253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031" w:type="pct"/>
            <w:shd w:val="clear" w:color="auto" w:fill="auto"/>
            <w:vAlign w:val="center"/>
          </w:tcPr>
          <w:p w14:paraId="0CF8E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Oral glucose load+intravenous insulin injection</w:t>
            </w:r>
          </w:p>
        </w:tc>
      </w:tr>
      <w:tr w14:paraId="73133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0BC3468E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Imaging mode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2197C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List mode: gated/dynamic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7D944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List mode: static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61E05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List mode: gated/dynamic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60170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List mode: static</w:t>
            </w:r>
          </w:p>
        </w:tc>
      </w:tr>
      <w:tr w14:paraId="2B9DC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0C91935D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Imaging duration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159C2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 min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7A065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 min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4C2D0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 min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0F3FF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 min</w:t>
            </w:r>
          </w:p>
        </w:tc>
      </w:tr>
      <w:tr w14:paraId="0571C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24E7ECC7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Bed units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7F689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50F68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2F56D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1A5E9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 w14:paraId="2F196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73C89AB2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Reconstruction method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3329E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OSEM (2 iterations, 24 subsets)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65243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OSEM (2 iterations, 24 subsets)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3550B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OSEM (3 iterations, 20 subsets)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0ABAB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OSEM (3 iterations, 20 subsets)</w:t>
            </w:r>
          </w:p>
        </w:tc>
      </w:tr>
      <w:tr w14:paraId="02076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7C29ECA1">
            <w:pPr>
              <w:keepNext w:val="0"/>
              <w:keepLines w:val="0"/>
              <w:widowControl/>
              <w:suppressLineNumbers w:val="0"/>
              <w:ind w:left="218" w:leftChars="104" w:firstLine="0" w:firstLineChars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Full-Width at Half-Maximum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40E99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 mm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3F36A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 mm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3C65C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 mm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4E2D8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 mm</w:t>
            </w:r>
          </w:p>
        </w:tc>
      </w:tr>
      <w:tr w14:paraId="17D3C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2D41F571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Image matrix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05C13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168×168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07FB0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168×168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04980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192×192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230EE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192×192</w:t>
            </w:r>
          </w:p>
        </w:tc>
      </w:tr>
      <w:tr w14:paraId="07D4E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504B36E6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Voxel size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1BADF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2.0×2.0×2.5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44892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2.0×2.0×2.5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26386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2.3×2.3×2.9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2EE19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2.3×2.3×2.9</w:t>
            </w:r>
          </w:p>
        </w:tc>
      </w:tr>
      <w:tr w14:paraId="38F55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vAlign w:val="center"/>
          </w:tcPr>
          <w:p w14:paraId="3D9A4A30">
            <w:pPr>
              <w:keepNext w:val="0"/>
              <w:keepLines w:val="0"/>
              <w:widowControl/>
              <w:suppressLineNumbers w:val="0"/>
              <w:ind w:left="210" w:leftChars="100" w:firstLine="0" w:firstLineChars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Reconstruction sequences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5EAF4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Static and dynamic sequence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4CC2B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Static sequence</w:t>
            </w:r>
          </w:p>
        </w:tc>
        <w:tc>
          <w:tcPr>
            <w:tcW w:w="1030" w:type="pct"/>
            <w:gridSpan w:val="2"/>
            <w:shd w:val="clear" w:color="auto" w:fill="auto"/>
            <w:vAlign w:val="center"/>
          </w:tcPr>
          <w:p w14:paraId="11ACB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Static and dynamic sequence</w:t>
            </w:r>
          </w:p>
        </w:tc>
        <w:tc>
          <w:tcPr>
            <w:tcW w:w="1031" w:type="pct"/>
            <w:shd w:val="clear" w:color="auto" w:fill="auto"/>
            <w:vAlign w:val="center"/>
          </w:tcPr>
          <w:p w14:paraId="210CC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Static sequence</w:t>
            </w:r>
          </w:p>
        </w:tc>
      </w:tr>
      <w:tr w14:paraId="3680D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vAlign w:val="center"/>
          </w:tcPr>
          <w:p w14:paraId="5D1A3498">
            <w:pPr>
              <w:keepNext w:val="0"/>
              <w:keepLines w:val="0"/>
              <w:widowControl/>
              <w:suppressLineNumbers w:val="0"/>
              <w:ind w:left="218" w:leftChars="104" w:firstLine="0" w:firstLineChars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Rebinned method for dynamic sequence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1CF25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 frames (12×10 s, 6×30 s, 2×60 s, 1×180 s)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3C718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030" w:type="pct"/>
            <w:gridSpan w:val="2"/>
            <w:shd w:val="clear" w:color="auto" w:fill="auto"/>
            <w:vAlign w:val="center"/>
          </w:tcPr>
          <w:p w14:paraId="1AFB4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 frames (12×10 s, 6×30 s, 2×60 s, 1×180 s)</w:t>
            </w:r>
          </w:p>
        </w:tc>
        <w:tc>
          <w:tcPr>
            <w:tcW w:w="1031" w:type="pct"/>
            <w:shd w:val="clear" w:color="auto" w:fill="auto"/>
            <w:vAlign w:val="center"/>
          </w:tcPr>
          <w:p w14:paraId="1E984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</w:tr>
      <w:tr w14:paraId="799C1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1E6570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 scan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49346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Attenuation correct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ed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CT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45F53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Attenuation correct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ed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CT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1E54E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Attenuation correct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ed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CT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109FE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Attenuation correct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ed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CT</w:t>
            </w:r>
          </w:p>
        </w:tc>
      </w:tr>
      <w:tr w14:paraId="33D85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24500BB2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Tube voltage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17C29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 kV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776C1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 kV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13E3F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 kV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6DBF6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 kV</w:t>
            </w:r>
          </w:p>
        </w:tc>
      </w:tr>
      <w:tr w14:paraId="0017B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4514FE2B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Tbe current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0C60F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 mA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28867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 mA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3C478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 mA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09058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 mA</w:t>
            </w:r>
          </w:p>
        </w:tc>
      </w:tr>
      <w:tr w14:paraId="4A52D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4DE458E0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Pitch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49090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1.0 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56C5F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1.0 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399A2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1.0 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4A01B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1.0 </w:t>
            </w:r>
          </w:p>
        </w:tc>
      </w:tr>
      <w:tr w14:paraId="25F42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674FBD37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Collimation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0EFB9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689DF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6A56B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80×0.5 mm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495AD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80×0.5 mm</w:t>
            </w:r>
          </w:p>
        </w:tc>
      </w:tr>
      <w:tr w14:paraId="5A529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34F8492F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Rotation time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680D3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 s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25E72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 s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1220B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 s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5678E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 s</w:t>
            </w:r>
          </w:p>
        </w:tc>
      </w:tr>
      <w:tr w14:paraId="17B83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shd w:val="clear" w:color="auto" w:fill="auto"/>
            <w:noWrap/>
            <w:vAlign w:val="center"/>
          </w:tcPr>
          <w:p w14:paraId="3FE3CA1C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Image matrix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17196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512×512</w:t>
            </w:r>
          </w:p>
        </w:tc>
        <w:tc>
          <w:tcPr>
            <w:tcW w:w="1030" w:type="pct"/>
            <w:shd w:val="clear" w:color="auto" w:fill="auto"/>
            <w:noWrap/>
            <w:vAlign w:val="center"/>
          </w:tcPr>
          <w:p w14:paraId="03CF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512×512</w:t>
            </w:r>
          </w:p>
        </w:tc>
        <w:tc>
          <w:tcPr>
            <w:tcW w:w="1030" w:type="pct"/>
            <w:gridSpan w:val="2"/>
            <w:shd w:val="clear" w:color="auto" w:fill="auto"/>
            <w:noWrap/>
            <w:vAlign w:val="center"/>
          </w:tcPr>
          <w:p w14:paraId="12C2E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512×512</w:t>
            </w:r>
          </w:p>
        </w:tc>
        <w:tc>
          <w:tcPr>
            <w:tcW w:w="1031" w:type="pct"/>
            <w:shd w:val="clear" w:color="auto" w:fill="auto"/>
            <w:noWrap/>
            <w:vAlign w:val="center"/>
          </w:tcPr>
          <w:p w14:paraId="273B2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512×512</w:t>
            </w:r>
          </w:p>
        </w:tc>
      </w:tr>
      <w:tr w14:paraId="13988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75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D642056"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Slice thickness</w:t>
            </w:r>
          </w:p>
        </w:tc>
        <w:tc>
          <w:tcPr>
            <w:tcW w:w="1030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0662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 mm</w:t>
            </w:r>
          </w:p>
        </w:tc>
        <w:tc>
          <w:tcPr>
            <w:tcW w:w="1030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2050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 mm</w:t>
            </w:r>
          </w:p>
        </w:tc>
        <w:tc>
          <w:tcPr>
            <w:tcW w:w="1030" w:type="pct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B2A2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 mm</w:t>
            </w:r>
          </w:p>
        </w:tc>
        <w:tc>
          <w:tcPr>
            <w:tcW w:w="1031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6BE5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 mm</w:t>
            </w:r>
          </w:p>
        </w:tc>
      </w:tr>
    </w:tbl>
    <w:p w14:paraId="1D76B631">
      <w:pPr>
        <w:rPr>
          <w:rFonts w:hint="default"/>
          <w:lang w:val="en-US" w:eastAsia="zh-CN"/>
        </w:rPr>
      </w:pPr>
    </w:p>
    <w:p w14:paraId="5D03AF1D">
      <w:pPr>
        <w:rPr>
          <w:rFonts w:hint="eastAsia"/>
          <w:lang w:val="en-US" w:eastAsia="zh-CN"/>
        </w:rPr>
      </w:pPr>
    </w:p>
    <w:p w14:paraId="3CB34983">
      <w:pPr>
        <w:rPr>
          <w:rFonts w:hint="eastAsia"/>
          <w:lang w:val="en-US" w:eastAsia="zh-CN"/>
        </w:rPr>
      </w:pPr>
    </w:p>
    <w:p w14:paraId="4D11C2A0">
      <w:pPr>
        <w:rPr>
          <w:rFonts w:hint="default"/>
          <w:lang w:val="en-US" w:eastAsia="zh-CN"/>
        </w:rPr>
      </w:pPr>
    </w:p>
    <w:p w14:paraId="7DBE658B"/>
    <w:p w14:paraId="7285B938"/>
    <w:p w14:paraId="1ADF087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F1C10"/>
    <w:rsid w:val="05940AC6"/>
    <w:rsid w:val="07042060"/>
    <w:rsid w:val="07A45EC7"/>
    <w:rsid w:val="0B50521E"/>
    <w:rsid w:val="0BA916F2"/>
    <w:rsid w:val="1FC82680"/>
    <w:rsid w:val="29AE18A7"/>
    <w:rsid w:val="2C131E96"/>
    <w:rsid w:val="30F0583C"/>
    <w:rsid w:val="335A0987"/>
    <w:rsid w:val="3A63223A"/>
    <w:rsid w:val="4B6A6AB1"/>
    <w:rsid w:val="4B6F7F93"/>
    <w:rsid w:val="4E1B117E"/>
    <w:rsid w:val="5BB10BFF"/>
    <w:rsid w:val="5F16521D"/>
    <w:rsid w:val="61112140"/>
    <w:rsid w:val="63E17C72"/>
    <w:rsid w:val="658F5EAE"/>
    <w:rsid w:val="67CA3270"/>
    <w:rsid w:val="68BE670A"/>
    <w:rsid w:val="6B453112"/>
    <w:rsid w:val="755F4997"/>
    <w:rsid w:val="76E063E5"/>
    <w:rsid w:val="78177BE5"/>
    <w:rsid w:val="7E614103"/>
    <w:rsid w:val="7FF0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257</Words>
  <Characters>1311</Characters>
  <Lines>0</Lines>
  <Paragraphs>0</Paragraphs>
  <TotalTime>14</TotalTime>
  <ScaleCrop>false</ScaleCrop>
  <LinksUpToDate>false</LinksUpToDate>
  <CharactersWithSpaces>1456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2022-10-18T13:20:00Z</dcterms:created>
  <dc:creator>xc z</dc:creator>
  <cp:lastModifiedBy>zxc</cp:lastModifiedBy>
  <dcterms:modified xsi:type="dcterms:W3CDTF">2024-12-26T01:41:04Z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E6CD11624EEF4BA5B639C654A64515C4</vt:lpwstr>
  </property>
</Properties>
</file>