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3DBB" w14:textId="77777777" w:rsidR="001F0A36" w:rsidRDefault="001F0A36" w:rsidP="00B738C1">
      <w:pPr>
        <w:jc w:val="center"/>
        <w:rPr>
          <w:rFonts w:ascii="Times New Roman" w:eastAsia="等线" w:hAnsi="Times New Roman"/>
          <w:b/>
          <w:bCs/>
          <w:szCs w:val="24"/>
        </w:rPr>
      </w:pPr>
      <w:bookmarkStart w:id="0" w:name="_Hlk200394069"/>
    </w:p>
    <w:p w14:paraId="37429B24" w14:textId="281016D9" w:rsidR="00B738C1" w:rsidRDefault="00B738C1" w:rsidP="00B738C1">
      <w:pPr>
        <w:jc w:val="center"/>
        <w:rPr>
          <w:rFonts w:ascii="Times New Roman" w:eastAsia="等线" w:hAnsi="Times New Roman"/>
          <w:szCs w:val="21"/>
        </w:rPr>
      </w:pPr>
      <w:r>
        <w:rPr>
          <w:rFonts w:ascii="Times New Roman" w:eastAsia="等线" w:hAnsi="Times New Roman" w:hint="eastAsia"/>
          <w:b/>
          <w:bCs/>
          <w:szCs w:val="24"/>
        </w:rPr>
        <w:t xml:space="preserve">Appendix </w:t>
      </w:r>
      <w:bookmarkEnd w:id="0"/>
      <w:r w:rsidR="001F0A36">
        <w:rPr>
          <w:rFonts w:ascii="Times New Roman" w:eastAsia="等线" w:hAnsi="Times New Roman" w:hint="eastAsia"/>
          <w:b/>
          <w:bCs/>
          <w:szCs w:val="24"/>
        </w:rPr>
        <w:t>B</w:t>
      </w:r>
      <w:r>
        <w:rPr>
          <w:rFonts w:ascii="Times New Roman" w:eastAsia="等线" w:hAnsi="Times New Roman" w:hint="eastAsia"/>
          <w:b/>
          <w:bCs/>
          <w:szCs w:val="24"/>
        </w:rPr>
        <w:t>.</w:t>
      </w:r>
      <w:r>
        <w:rPr>
          <w:rFonts w:ascii="Times New Roman" w:eastAsia="等线" w:hAnsi="Times New Roman"/>
          <w:szCs w:val="21"/>
        </w:rPr>
        <w:t xml:space="preserve"> Criteria for evaluating </w:t>
      </w:r>
      <w:r>
        <w:rPr>
          <w:rFonts w:ascii="Times New Roman" w:eastAsia="等线" w:hAnsi="Times New Roman" w:hint="eastAsia"/>
          <w:szCs w:val="21"/>
        </w:rPr>
        <w:t>IC domains</w:t>
      </w:r>
      <w:r>
        <w:rPr>
          <w:rFonts w:ascii="Times New Roman" w:eastAsia="等线" w:hAnsi="Times New Roman" w:hint="eastAsia"/>
          <w:szCs w:val="24"/>
        </w:rPr>
        <w:t>.</w:t>
      </w:r>
    </w:p>
    <w:tbl>
      <w:tblPr>
        <w:tblStyle w:val="af2"/>
        <w:tblW w:w="1006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3940"/>
        <w:gridCol w:w="2575"/>
        <w:gridCol w:w="2127"/>
      </w:tblGrid>
      <w:tr w:rsidR="00EC72AF" w14:paraId="1F26C375" w14:textId="77777777" w:rsidTr="00032D9D">
        <w:trPr>
          <w:trHeight w:val="57"/>
          <w:jc w:val="center"/>
        </w:trPr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67C63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Domains</w:t>
            </w:r>
          </w:p>
        </w:tc>
        <w:tc>
          <w:tcPr>
            <w:tcW w:w="3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EA04E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 xml:space="preserve">Evaluation </w:t>
            </w:r>
            <w:r>
              <w:rPr>
                <w:rFonts w:ascii="Times New Roman" w:eastAsia="等线" w:hAnsi="Times New Roman" w:hint="eastAsia"/>
                <w:szCs w:val="21"/>
              </w:rPr>
              <w:t>t</w:t>
            </w:r>
            <w:r>
              <w:rPr>
                <w:rFonts w:ascii="Times New Roman" w:eastAsia="等线" w:hAnsi="Times New Roman"/>
                <w:szCs w:val="21"/>
              </w:rPr>
              <w:t>ool</w:t>
            </w:r>
          </w:p>
        </w:tc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D49BE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>Evaluation criteria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2DC35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Score</w:t>
            </w:r>
          </w:p>
        </w:tc>
      </w:tr>
      <w:tr w:rsidR="00EC72AF" w14:paraId="1FB80EB0" w14:textId="77777777" w:rsidTr="00032D9D">
        <w:trPr>
          <w:trHeight w:val="325"/>
          <w:jc w:val="center"/>
        </w:trPr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14:paraId="2D25300E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ensory</w:t>
            </w:r>
          </w:p>
        </w:tc>
        <w:tc>
          <w:tcPr>
            <w:tcW w:w="3940" w:type="dxa"/>
            <w:tcBorders>
              <w:top w:val="single" w:sz="12" w:space="0" w:color="auto"/>
            </w:tcBorders>
            <w:vAlign w:val="center"/>
          </w:tcPr>
          <w:p w14:paraId="06B146AE" w14:textId="77777777" w:rsidR="00EC72AF" w:rsidRDefault="00EC72AF" w:rsidP="00F316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Self-report/</w:t>
            </w:r>
            <w:r>
              <w:rPr>
                <w:rFonts w:ascii="Times New Roman" w:hAnsi="Times New Roman" w:hint="eastAsia"/>
                <w:szCs w:val="21"/>
              </w:rPr>
              <w:t>V</w:t>
            </w:r>
            <w:r>
              <w:rPr>
                <w:rFonts w:ascii="Times New Roman" w:hAnsi="Times New Roman"/>
                <w:szCs w:val="21"/>
              </w:rPr>
              <w:t>ision chart</w:t>
            </w:r>
          </w:p>
          <w:p w14:paraId="59F14086" w14:textId="77777777" w:rsidR="00EC72AF" w:rsidRDefault="00EC72AF" w:rsidP="00F316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elf-report/</w:t>
            </w:r>
            <w:r>
              <w:rPr>
                <w:rFonts w:ascii="Times New Roman" w:hAnsi="Times New Roman" w:hint="eastAsia"/>
                <w:szCs w:val="21"/>
              </w:rPr>
              <w:t>W</w:t>
            </w:r>
            <w:r>
              <w:rPr>
                <w:rFonts w:ascii="Times New Roman" w:hAnsi="Times New Roman"/>
                <w:szCs w:val="21"/>
              </w:rPr>
              <w:t>hisper test</w:t>
            </w:r>
          </w:p>
        </w:tc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14:paraId="56E235C9" w14:textId="77777777" w:rsidR="00EC72AF" w:rsidRDefault="00EC72AF" w:rsidP="00F316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No impact on life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3F364313" w14:textId="77777777" w:rsidR="00EC72AF" w:rsidRDefault="00EC72AF" w:rsidP="00F316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</w:tr>
      <w:tr w:rsidR="00EC72AF" w14:paraId="03123634" w14:textId="77777777" w:rsidTr="00032D9D">
        <w:trPr>
          <w:trHeight w:val="57"/>
          <w:jc w:val="center"/>
        </w:trPr>
        <w:tc>
          <w:tcPr>
            <w:tcW w:w="1423" w:type="dxa"/>
            <w:vAlign w:val="center"/>
          </w:tcPr>
          <w:p w14:paraId="73184728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</w:rPr>
              <w:t>Locomotion</w:t>
            </w:r>
          </w:p>
        </w:tc>
        <w:tc>
          <w:tcPr>
            <w:tcW w:w="3940" w:type="dxa"/>
            <w:vAlign w:val="center"/>
          </w:tcPr>
          <w:p w14:paraId="056EC5D7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>Short Physical Performance Battery</w:t>
            </w:r>
            <w:r>
              <w:rPr>
                <w:rFonts w:ascii="Times New Roman" w:eastAsia="等线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等线" w:hAnsi="Times New Roman"/>
                <w:szCs w:val="21"/>
              </w:rPr>
              <w:t>SPPB</w:t>
            </w:r>
            <w:r>
              <w:rPr>
                <w:rFonts w:ascii="Times New Roman" w:eastAsia="等线" w:hAnsi="Times New Roman" w:hint="eastAsia"/>
                <w:szCs w:val="21"/>
              </w:rPr>
              <w:t>)</w:t>
            </w:r>
          </w:p>
        </w:tc>
        <w:tc>
          <w:tcPr>
            <w:tcW w:w="2575" w:type="dxa"/>
            <w:vAlign w:val="center"/>
          </w:tcPr>
          <w:p w14:paraId="2DBA1B0A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>≥</w:t>
            </w:r>
            <w:r>
              <w:rPr>
                <w:rFonts w:ascii="Times New Roman" w:eastAsia="等线" w:hAnsi="Times New Roman"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 w14:paraId="57AC2B9E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1</w:t>
            </w:r>
          </w:p>
        </w:tc>
      </w:tr>
      <w:tr w:rsidR="00EC72AF" w14:paraId="116FB38F" w14:textId="77777777" w:rsidTr="00032D9D">
        <w:trPr>
          <w:trHeight w:val="57"/>
          <w:jc w:val="center"/>
        </w:trPr>
        <w:tc>
          <w:tcPr>
            <w:tcW w:w="1423" w:type="dxa"/>
            <w:vAlign w:val="center"/>
          </w:tcPr>
          <w:p w14:paraId="6CB60848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itality</w:t>
            </w:r>
          </w:p>
        </w:tc>
        <w:tc>
          <w:tcPr>
            <w:tcW w:w="3940" w:type="dxa"/>
            <w:vAlign w:val="center"/>
          </w:tcPr>
          <w:p w14:paraId="1E68B67C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>the Mini Nutritional Assessment</w:t>
            </w:r>
            <w:r>
              <w:rPr>
                <w:rFonts w:ascii="Times New Roman" w:eastAsia="等线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等线" w:hAnsi="Times New Roman"/>
                <w:szCs w:val="21"/>
              </w:rPr>
              <w:t>MNA</w:t>
            </w:r>
            <w:r>
              <w:rPr>
                <w:rFonts w:ascii="Times New Roman" w:eastAsia="等线" w:hAnsi="Times New Roman" w:hint="eastAsia"/>
                <w:szCs w:val="21"/>
              </w:rPr>
              <w:t>)</w:t>
            </w:r>
          </w:p>
        </w:tc>
        <w:tc>
          <w:tcPr>
            <w:tcW w:w="2575" w:type="dxa"/>
            <w:vAlign w:val="center"/>
          </w:tcPr>
          <w:p w14:paraId="14F09B44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＞</w:t>
            </w:r>
            <w:r>
              <w:rPr>
                <w:rFonts w:ascii="Times New Roman" w:eastAsia="等线" w:hAnsi="Times New Roman" w:hint="eastAsia"/>
                <w:szCs w:val="21"/>
              </w:rPr>
              <w:t>24</w:t>
            </w:r>
          </w:p>
        </w:tc>
        <w:tc>
          <w:tcPr>
            <w:tcW w:w="2127" w:type="dxa"/>
            <w:vAlign w:val="center"/>
          </w:tcPr>
          <w:p w14:paraId="6D8138DF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1</w:t>
            </w:r>
          </w:p>
        </w:tc>
      </w:tr>
      <w:tr w:rsidR="00EC72AF" w14:paraId="02C86E27" w14:textId="77777777" w:rsidTr="00032D9D">
        <w:trPr>
          <w:trHeight w:val="57"/>
          <w:jc w:val="center"/>
        </w:trPr>
        <w:tc>
          <w:tcPr>
            <w:tcW w:w="1423" w:type="dxa"/>
            <w:vAlign w:val="center"/>
          </w:tcPr>
          <w:p w14:paraId="054821D6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</w:rPr>
              <w:t>Cognition</w:t>
            </w:r>
          </w:p>
        </w:tc>
        <w:tc>
          <w:tcPr>
            <w:tcW w:w="3940" w:type="dxa"/>
            <w:vAlign w:val="center"/>
          </w:tcPr>
          <w:p w14:paraId="3B46BAA7" w14:textId="4F8D0284" w:rsidR="00EC72AF" w:rsidRDefault="00EC72AF" w:rsidP="00F3169A">
            <w:pPr>
              <w:jc w:val="center"/>
              <w:rPr>
                <w:rFonts w:ascii="Times New Roman" w:eastAsia="等线" w:hAnsi="Times New Roman" w:hint="eastAsia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>Mini-</w:t>
            </w:r>
            <w:r w:rsidR="00204300">
              <w:rPr>
                <w:rFonts w:ascii="Times New Roman" w:eastAsia="等线" w:hAnsi="Times New Roman" w:hint="eastAsia"/>
                <w:szCs w:val="21"/>
              </w:rPr>
              <w:t>cog</w:t>
            </w:r>
          </w:p>
        </w:tc>
        <w:tc>
          <w:tcPr>
            <w:tcW w:w="2575" w:type="dxa"/>
            <w:vAlign w:val="center"/>
          </w:tcPr>
          <w:p w14:paraId="1BC69BE3" w14:textId="311274FF" w:rsidR="00EC72AF" w:rsidRDefault="00032D9D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>≥</w:t>
            </w:r>
            <w:r w:rsidR="00EC72AF">
              <w:rPr>
                <w:rFonts w:ascii="Times New Roman" w:eastAsia="等线" w:hAnsi="Times New Roman"/>
                <w:szCs w:val="21"/>
              </w:rPr>
              <w:t xml:space="preserve"> 2</w:t>
            </w:r>
          </w:p>
        </w:tc>
        <w:tc>
          <w:tcPr>
            <w:tcW w:w="2127" w:type="dxa"/>
            <w:vAlign w:val="center"/>
          </w:tcPr>
          <w:p w14:paraId="2D572237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1</w:t>
            </w:r>
          </w:p>
        </w:tc>
      </w:tr>
      <w:tr w:rsidR="00EC72AF" w14:paraId="0A130038" w14:textId="77777777" w:rsidTr="00032D9D">
        <w:trPr>
          <w:trHeight w:val="57"/>
          <w:jc w:val="center"/>
        </w:trPr>
        <w:tc>
          <w:tcPr>
            <w:tcW w:w="1423" w:type="dxa"/>
            <w:vAlign w:val="center"/>
          </w:tcPr>
          <w:p w14:paraId="5E367D4C" w14:textId="77777777" w:rsidR="00EC72AF" w:rsidRDefault="00EC72AF" w:rsidP="00F316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sycholog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3940" w:type="dxa"/>
            <w:vAlign w:val="center"/>
          </w:tcPr>
          <w:p w14:paraId="6B71B01D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/>
                <w:szCs w:val="21"/>
              </w:rPr>
              <w:t>15-item Geriatric Depression Scal</w:t>
            </w:r>
            <w:r>
              <w:rPr>
                <w:rFonts w:ascii="Times New Roman" w:eastAsia="等线" w:hAnsi="Times New Roman" w:hint="eastAsia"/>
                <w:szCs w:val="21"/>
              </w:rPr>
              <w:t>e</w:t>
            </w:r>
            <w:r>
              <w:rPr>
                <w:rFonts w:ascii="Times New Roman" w:eastAsia="等线" w:hAnsi="Times New Roman"/>
                <w:szCs w:val="21"/>
              </w:rPr>
              <w:t xml:space="preserve"> </w:t>
            </w:r>
            <w:r>
              <w:rPr>
                <w:rFonts w:ascii="Times New Roman" w:eastAsia="等线" w:hAnsi="Times New Roman" w:hint="eastAsia"/>
                <w:szCs w:val="21"/>
              </w:rPr>
              <w:t>(</w:t>
            </w:r>
            <w:r>
              <w:rPr>
                <w:rFonts w:ascii="Times New Roman" w:eastAsia="等线" w:hAnsi="Times New Roman"/>
                <w:szCs w:val="21"/>
              </w:rPr>
              <w:t>GDS-15</w:t>
            </w:r>
            <w:r>
              <w:rPr>
                <w:rFonts w:ascii="Times New Roman" w:eastAsia="等线" w:hAnsi="Times New Roman" w:hint="eastAsia"/>
                <w:szCs w:val="21"/>
              </w:rPr>
              <w:t>)</w:t>
            </w:r>
          </w:p>
        </w:tc>
        <w:tc>
          <w:tcPr>
            <w:tcW w:w="2575" w:type="dxa"/>
            <w:vAlign w:val="center"/>
          </w:tcPr>
          <w:p w14:paraId="1DADF883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＜</w:t>
            </w:r>
            <w:r>
              <w:rPr>
                <w:rFonts w:ascii="Times New Roman" w:eastAsia="等线" w:hAnsi="Times New Roman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36237A2E" w14:textId="77777777" w:rsidR="00EC72AF" w:rsidRDefault="00EC72AF" w:rsidP="00F3169A">
            <w:pPr>
              <w:jc w:val="center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szCs w:val="21"/>
              </w:rPr>
              <w:t>1</w:t>
            </w:r>
          </w:p>
        </w:tc>
      </w:tr>
    </w:tbl>
    <w:p w14:paraId="1B45FCB9" w14:textId="7C28F70E" w:rsidR="000C4C05" w:rsidRDefault="00B738C1" w:rsidP="00070A38">
      <w:pPr>
        <w:jc w:val="left"/>
        <w:rPr>
          <w:rFonts w:ascii="Times New Roman" w:eastAsia="等线" w:hAnsi="Times New Roman"/>
          <w:kern w:val="0"/>
          <w:sz w:val="20"/>
          <w:szCs w:val="21"/>
        </w:rPr>
      </w:pPr>
      <w:r>
        <w:rPr>
          <w:rFonts w:ascii="Times New Roman" w:eastAsia="等线" w:hAnsi="Times New Roman" w:hint="eastAsia"/>
          <w:kern w:val="0"/>
          <w:sz w:val="20"/>
          <w:szCs w:val="21"/>
        </w:rPr>
        <w:t xml:space="preserve">Notes: </w:t>
      </w:r>
      <w:r>
        <w:rPr>
          <w:rFonts w:ascii="Times New Roman" w:hAnsi="Times New Roman" w:hint="eastAsia"/>
          <w:szCs w:val="32"/>
        </w:rPr>
        <w:t xml:space="preserve">In this study, the assessment of competence in the five domains of the IC was recoded as a dichotomous variable: 0 indicated decreased competence in each domain and 1 indicated normal functioning. </w:t>
      </w:r>
      <w:r>
        <w:rPr>
          <w:rFonts w:ascii="Times New Roman" w:eastAsia="等线" w:hAnsi="Times New Roman"/>
          <w:kern w:val="0"/>
          <w:sz w:val="20"/>
          <w:szCs w:val="21"/>
        </w:rPr>
        <w:t xml:space="preserve">The overall composite index of </w:t>
      </w:r>
      <w:r>
        <w:rPr>
          <w:rFonts w:ascii="Times New Roman" w:eastAsia="等线" w:hAnsi="Times New Roman" w:hint="eastAsia"/>
          <w:kern w:val="0"/>
          <w:sz w:val="20"/>
          <w:szCs w:val="21"/>
        </w:rPr>
        <w:t>IC</w:t>
      </w:r>
      <w:r>
        <w:rPr>
          <w:rFonts w:ascii="Times New Roman" w:eastAsia="等线" w:hAnsi="Times New Roman"/>
          <w:kern w:val="0"/>
          <w:sz w:val="20"/>
          <w:szCs w:val="21"/>
        </w:rPr>
        <w:t xml:space="preserve"> ranges from 0 to 5.</w:t>
      </w:r>
    </w:p>
    <w:p w14:paraId="62935EDC" w14:textId="77777777" w:rsidR="001F0A36" w:rsidRDefault="001F0A36" w:rsidP="00070A38">
      <w:pPr>
        <w:jc w:val="left"/>
        <w:rPr>
          <w:rFonts w:ascii="Times New Roman" w:eastAsia="等线" w:hAnsi="Times New Roman"/>
          <w:kern w:val="0"/>
          <w:sz w:val="20"/>
          <w:szCs w:val="21"/>
        </w:rPr>
      </w:pPr>
    </w:p>
    <w:p w14:paraId="1FD258C4" w14:textId="3D947714" w:rsidR="001F0A36" w:rsidRPr="00070A38" w:rsidRDefault="001F0A36" w:rsidP="00070A38">
      <w:pPr>
        <w:jc w:val="left"/>
        <w:rPr>
          <w:rFonts w:ascii="Times New Roman" w:eastAsia="等线" w:hAnsi="Times New Roman" w:hint="eastAsia"/>
          <w:kern w:val="0"/>
          <w:sz w:val="20"/>
          <w:szCs w:val="21"/>
        </w:rPr>
      </w:pPr>
    </w:p>
    <w:sectPr w:rsidR="001F0A36" w:rsidRPr="00070A38" w:rsidSect="00B738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3139" w14:textId="77777777" w:rsidR="00C145FA" w:rsidRDefault="00C145FA" w:rsidP="00B738C1">
      <w:r>
        <w:separator/>
      </w:r>
    </w:p>
  </w:endnote>
  <w:endnote w:type="continuationSeparator" w:id="0">
    <w:p w14:paraId="0BDB649A" w14:textId="77777777" w:rsidR="00C145FA" w:rsidRDefault="00C145FA" w:rsidP="00B7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CC2E" w14:textId="77777777" w:rsidR="00C145FA" w:rsidRDefault="00C145FA" w:rsidP="00B738C1">
      <w:r>
        <w:separator/>
      </w:r>
    </w:p>
  </w:footnote>
  <w:footnote w:type="continuationSeparator" w:id="0">
    <w:p w14:paraId="419A5DDB" w14:textId="77777777" w:rsidR="00C145FA" w:rsidRDefault="00C145FA" w:rsidP="00B7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5B"/>
    <w:rsid w:val="00032D9D"/>
    <w:rsid w:val="00070A38"/>
    <w:rsid w:val="000C4C05"/>
    <w:rsid w:val="000D05A3"/>
    <w:rsid w:val="001F0A36"/>
    <w:rsid w:val="00204300"/>
    <w:rsid w:val="004240B1"/>
    <w:rsid w:val="00571B55"/>
    <w:rsid w:val="00587607"/>
    <w:rsid w:val="00A34BF4"/>
    <w:rsid w:val="00A54211"/>
    <w:rsid w:val="00A97101"/>
    <w:rsid w:val="00B11A6C"/>
    <w:rsid w:val="00B4307F"/>
    <w:rsid w:val="00B738C1"/>
    <w:rsid w:val="00BE2172"/>
    <w:rsid w:val="00C145FA"/>
    <w:rsid w:val="00C16EE7"/>
    <w:rsid w:val="00EC72AF"/>
    <w:rsid w:val="00F83527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0DCA7"/>
  <w15:chartTrackingRefBased/>
  <w15:docId w15:val="{638F9145-5C92-438C-B455-188E7843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8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2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2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2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2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2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2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2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2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2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12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2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2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2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25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C12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2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12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8C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38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3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38C1"/>
    <w:rPr>
      <w:sz w:val="18"/>
      <w:szCs w:val="18"/>
    </w:rPr>
  </w:style>
  <w:style w:type="table" w:styleId="af2">
    <w:name w:val="Table Grid"/>
    <w:basedOn w:val="a1"/>
    <w:uiPriority w:val="39"/>
    <w:qFormat/>
    <w:rsid w:val="00B7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549</Characters>
  <Application>Microsoft Office Word</Application>
  <DocSecurity>0</DocSecurity>
  <Lines>7</Lines>
  <Paragraphs>2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瑜 王</dc:creator>
  <cp:keywords/>
  <dc:description/>
  <cp:lastModifiedBy>瑜 王</cp:lastModifiedBy>
  <cp:revision>8</cp:revision>
  <dcterms:created xsi:type="dcterms:W3CDTF">2025-06-09T12:58:00Z</dcterms:created>
  <dcterms:modified xsi:type="dcterms:W3CDTF">2025-11-13T14:41:00Z</dcterms:modified>
</cp:coreProperties>
</file>