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061212" w14:textId="52579EDF" w:rsidR="0054457E" w:rsidRDefault="00060130" w:rsidP="00D5326A">
      <w:pPr>
        <w:jc w:val="center"/>
        <w:rPr>
          <w:rFonts w:ascii="Times New Roman" w:hAnsi="Times New Roman" w:cs="Times New Roman"/>
          <w:b/>
          <w:bCs/>
          <w:sz w:val="24"/>
          <w:szCs w:val="24"/>
        </w:rPr>
      </w:pPr>
      <w:r>
        <w:rPr>
          <w:rFonts w:ascii="Times New Roman" w:hAnsi="Times New Roman" w:cs="Times New Roman"/>
          <w:b/>
          <w:bCs/>
          <w:sz w:val="24"/>
          <w:szCs w:val="24"/>
        </w:rPr>
        <w:t xml:space="preserve">Checklist based on </w:t>
      </w:r>
      <w:r w:rsidR="00D5326A" w:rsidRPr="00D5326A">
        <w:rPr>
          <w:rFonts w:ascii="Times New Roman" w:hAnsi="Times New Roman" w:cs="Times New Roman"/>
          <w:b/>
          <w:bCs/>
          <w:sz w:val="24"/>
          <w:szCs w:val="24"/>
        </w:rPr>
        <w:t xml:space="preserve">Revised Standards for Quality Improvement Reporting Excellence (SQUIRE 2.0) </w:t>
      </w:r>
    </w:p>
    <w:p w14:paraId="4132C39A" w14:textId="5386B460" w:rsidR="003537B7" w:rsidRDefault="003537B7" w:rsidP="00D5326A">
      <w:pPr>
        <w:jc w:val="center"/>
        <w:rPr>
          <w:rFonts w:ascii="Times New Roman" w:hAnsi="Times New Roman" w:cs="Times New Roman"/>
          <w:b/>
          <w:bCs/>
          <w:sz w:val="24"/>
          <w:szCs w:val="24"/>
        </w:rPr>
      </w:pPr>
    </w:p>
    <w:tbl>
      <w:tblPr>
        <w:tblW w:w="5000" w:type="pct"/>
        <w:tblLayout w:type="fixed"/>
        <w:tblLook w:val="04A0" w:firstRow="1" w:lastRow="0" w:firstColumn="1" w:lastColumn="0" w:noHBand="0" w:noVBand="1"/>
      </w:tblPr>
      <w:tblGrid>
        <w:gridCol w:w="1838"/>
        <w:gridCol w:w="5102"/>
        <w:gridCol w:w="1356"/>
      </w:tblGrid>
      <w:tr w:rsidR="003537B7" w:rsidRPr="003537B7" w14:paraId="704C28CD" w14:textId="77777777" w:rsidTr="00372F36">
        <w:trPr>
          <w:trHeight w:val="560"/>
        </w:trPr>
        <w:tc>
          <w:tcPr>
            <w:tcW w:w="11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FCED12"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Text Section and Item Name</w:t>
            </w:r>
          </w:p>
        </w:tc>
        <w:tc>
          <w:tcPr>
            <w:tcW w:w="3892" w:type="pct"/>
            <w:gridSpan w:val="2"/>
            <w:tcBorders>
              <w:top w:val="single" w:sz="4" w:space="0" w:color="auto"/>
              <w:left w:val="nil"/>
              <w:bottom w:val="single" w:sz="4" w:space="0" w:color="auto"/>
              <w:right w:val="single" w:sz="4" w:space="0" w:color="auto"/>
            </w:tcBorders>
            <w:shd w:val="clear" w:color="auto" w:fill="auto"/>
            <w:vAlign w:val="center"/>
            <w:hideMark/>
          </w:tcPr>
          <w:p w14:paraId="770AB199" w14:textId="16B39300" w:rsidR="003537B7" w:rsidRPr="003537B7" w:rsidRDefault="003537B7" w:rsidP="00372F36">
            <w:pPr>
              <w:widowControl/>
              <w:jc w:val="center"/>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Section or Item Description</w:t>
            </w:r>
          </w:p>
        </w:tc>
      </w:tr>
      <w:tr w:rsidR="003537B7" w:rsidRPr="003537B7" w14:paraId="4A9FFD54" w14:textId="77777777" w:rsidTr="003D7150">
        <w:trPr>
          <w:trHeight w:val="560"/>
        </w:trPr>
        <w:tc>
          <w:tcPr>
            <w:tcW w:w="1108" w:type="pct"/>
            <w:vMerge w:val="restart"/>
            <w:tcBorders>
              <w:top w:val="nil"/>
              <w:left w:val="single" w:sz="4" w:space="0" w:color="auto"/>
              <w:bottom w:val="single" w:sz="4" w:space="0" w:color="000000"/>
              <w:right w:val="single" w:sz="4" w:space="0" w:color="auto"/>
            </w:tcBorders>
            <w:shd w:val="clear" w:color="auto" w:fill="auto"/>
            <w:vAlign w:val="center"/>
            <w:hideMark/>
          </w:tcPr>
          <w:p w14:paraId="34C621CE"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Notes to authors</w:t>
            </w:r>
          </w:p>
        </w:tc>
        <w:tc>
          <w:tcPr>
            <w:tcW w:w="3892" w:type="pct"/>
            <w:gridSpan w:val="2"/>
            <w:tcBorders>
              <w:top w:val="nil"/>
              <w:left w:val="nil"/>
              <w:bottom w:val="nil"/>
              <w:right w:val="single" w:sz="4" w:space="0" w:color="auto"/>
            </w:tcBorders>
            <w:shd w:val="clear" w:color="auto" w:fill="auto"/>
            <w:vAlign w:val="center"/>
            <w:hideMark/>
          </w:tcPr>
          <w:p w14:paraId="4C00829F" w14:textId="0F60824D" w:rsidR="003537B7" w:rsidRPr="003537B7" w:rsidRDefault="003537B7" w:rsidP="003537B7">
            <w:pPr>
              <w:pStyle w:val="a7"/>
              <w:widowControl/>
              <w:numPr>
                <w:ilvl w:val="0"/>
                <w:numId w:val="2"/>
              </w:numPr>
              <w:ind w:firstLineChars="0"/>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The SQUIRE guidelines provide a framework for reporting new knowledge about how to improve healthcare</w:t>
            </w:r>
            <w:r w:rsidRPr="003537B7">
              <w:rPr>
                <w:rFonts w:ascii="Times New Roman" w:eastAsia="等线" w:hAnsi="Times New Roman" w:cs="Times New Roman" w:hint="eastAsia"/>
                <w:color w:val="000000"/>
                <w:kern w:val="0"/>
                <w:sz w:val="20"/>
                <w:szCs w:val="20"/>
              </w:rPr>
              <w:t>.</w:t>
            </w:r>
          </w:p>
        </w:tc>
      </w:tr>
      <w:tr w:rsidR="003537B7" w:rsidRPr="003537B7" w14:paraId="1586324F" w14:textId="77777777" w:rsidTr="003D7150">
        <w:trPr>
          <w:trHeight w:val="1120"/>
        </w:trPr>
        <w:tc>
          <w:tcPr>
            <w:tcW w:w="1108" w:type="pct"/>
            <w:vMerge/>
            <w:tcBorders>
              <w:top w:val="nil"/>
              <w:left w:val="single" w:sz="4" w:space="0" w:color="auto"/>
              <w:bottom w:val="single" w:sz="4" w:space="0" w:color="000000"/>
              <w:right w:val="single" w:sz="4" w:space="0" w:color="auto"/>
            </w:tcBorders>
            <w:vAlign w:val="center"/>
            <w:hideMark/>
          </w:tcPr>
          <w:p w14:paraId="76C66B1C"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892" w:type="pct"/>
            <w:gridSpan w:val="2"/>
            <w:tcBorders>
              <w:top w:val="nil"/>
              <w:left w:val="nil"/>
              <w:bottom w:val="nil"/>
              <w:right w:val="single" w:sz="4" w:space="0" w:color="auto"/>
            </w:tcBorders>
            <w:shd w:val="clear" w:color="auto" w:fill="auto"/>
            <w:vAlign w:val="center"/>
            <w:hideMark/>
          </w:tcPr>
          <w:p w14:paraId="109DEC7D" w14:textId="1CC7393D" w:rsidR="003537B7" w:rsidRPr="003537B7" w:rsidRDefault="003537B7" w:rsidP="003537B7">
            <w:pPr>
              <w:pStyle w:val="a7"/>
              <w:widowControl/>
              <w:numPr>
                <w:ilvl w:val="0"/>
                <w:numId w:val="2"/>
              </w:numPr>
              <w:ind w:firstLineChars="0"/>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The SQUIRE guidelines are intended for reports that describe system level work to improve the quality, safety, and value of healthcare, and used methods to establish that observed outcomes were due to the intervention(s).</w:t>
            </w:r>
          </w:p>
        </w:tc>
      </w:tr>
      <w:tr w:rsidR="003537B7" w:rsidRPr="003537B7" w14:paraId="5431F08D" w14:textId="77777777" w:rsidTr="003D7150">
        <w:trPr>
          <w:trHeight w:val="560"/>
        </w:trPr>
        <w:tc>
          <w:tcPr>
            <w:tcW w:w="1108" w:type="pct"/>
            <w:vMerge/>
            <w:tcBorders>
              <w:top w:val="nil"/>
              <w:left w:val="single" w:sz="4" w:space="0" w:color="auto"/>
              <w:bottom w:val="single" w:sz="4" w:space="0" w:color="000000"/>
              <w:right w:val="single" w:sz="4" w:space="0" w:color="auto"/>
            </w:tcBorders>
            <w:vAlign w:val="center"/>
            <w:hideMark/>
          </w:tcPr>
          <w:p w14:paraId="5844AB55"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892" w:type="pct"/>
            <w:gridSpan w:val="2"/>
            <w:tcBorders>
              <w:top w:val="nil"/>
              <w:left w:val="nil"/>
              <w:bottom w:val="nil"/>
              <w:right w:val="single" w:sz="4" w:space="0" w:color="auto"/>
            </w:tcBorders>
            <w:shd w:val="clear" w:color="auto" w:fill="auto"/>
            <w:vAlign w:val="center"/>
            <w:hideMark/>
          </w:tcPr>
          <w:p w14:paraId="56E96E1B" w14:textId="6B617D6A" w:rsidR="003537B7" w:rsidRPr="003537B7" w:rsidRDefault="003537B7" w:rsidP="003537B7">
            <w:pPr>
              <w:pStyle w:val="a7"/>
              <w:widowControl/>
              <w:numPr>
                <w:ilvl w:val="0"/>
                <w:numId w:val="2"/>
              </w:numPr>
              <w:ind w:firstLineChars="0"/>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A range of approaches exists for improving healthcare. SQUIRE may be adapted for reporting any of these.</w:t>
            </w:r>
          </w:p>
        </w:tc>
      </w:tr>
      <w:tr w:rsidR="003537B7" w:rsidRPr="003537B7" w14:paraId="7D73232B" w14:textId="77777777" w:rsidTr="003D7150">
        <w:trPr>
          <w:trHeight w:val="840"/>
        </w:trPr>
        <w:tc>
          <w:tcPr>
            <w:tcW w:w="1108" w:type="pct"/>
            <w:vMerge/>
            <w:tcBorders>
              <w:top w:val="nil"/>
              <w:left w:val="single" w:sz="4" w:space="0" w:color="auto"/>
              <w:bottom w:val="single" w:sz="4" w:space="0" w:color="000000"/>
              <w:right w:val="single" w:sz="4" w:space="0" w:color="auto"/>
            </w:tcBorders>
            <w:vAlign w:val="center"/>
            <w:hideMark/>
          </w:tcPr>
          <w:p w14:paraId="1AE63CE6"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892" w:type="pct"/>
            <w:gridSpan w:val="2"/>
            <w:tcBorders>
              <w:top w:val="nil"/>
              <w:left w:val="nil"/>
              <w:bottom w:val="nil"/>
              <w:right w:val="single" w:sz="4" w:space="0" w:color="auto"/>
            </w:tcBorders>
            <w:shd w:val="clear" w:color="auto" w:fill="auto"/>
            <w:vAlign w:val="center"/>
            <w:hideMark/>
          </w:tcPr>
          <w:p w14:paraId="58BD9E6A" w14:textId="590D8308" w:rsidR="003537B7" w:rsidRPr="003537B7" w:rsidRDefault="003537B7" w:rsidP="003537B7">
            <w:pPr>
              <w:pStyle w:val="a7"/>
              <w:widowControl/>
              <w:numPr>
                <w:ilvl w:val="0"/>
                <w:numId w:val="2"/>
              </w:numPr>
              <w:ind w:firstLineChars="0"/>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Authors should consider every SQUIRE item, but it may be inappropriate or unnecessary to include every SQUIRE element in a particular manuscript.</w:t>
            </w:r>
          </w:p>
        </w:tc>
      </w:tr>
      <w:tr w:rsidR="003537B7" w:rsidRPr="003537B7" w14:paraId="64F4D34E" w14:textId="77777777" w:rsidTr="003D7150">
        <w:trPr>
          <w:trHeight w:val="560"/>
        </w:trPr>
        <w:tc>
          <w:tcPr>
            <w:tcW w:w="1108" w:type="pct"/>
            <w:vMerge/>
            <w:tcBorders>
              <w:top w:val="nil"/>
              <w:left w:val="single" w:sz="4" w:space="0" w:color="auto"/>
              <w:bottom w:val="single" w:sz="4" w:space="0" w:color="000000"/>
              <w:right w:val="single" w:sz="4" w:space="0" w:color="auto"/>
            </w:tcBorders>
            <w:vAlign w:val="center"/>
            <w:hideMark/>
          </w:tcPr>
          <w:p w14:paraId="45192095"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892" w:type="pct"/>
            <w:gridSpan w:val="2"/>
            <w:tcBorders>
              <w:top w:val="nil"/>
              <w:left w:val="nil"/>
              <w:bottom w:val="nil"/>
              <w:right w:val="single" w:sz="4" w:space="0" w:color="auto"/>
            </w:tcBorders>
            <w:shd w:val="clear" w:color="auto" w:fill="auto"/>
            <w:vAlign w:val="center"/>
            <w:hideMark/>
          </w:tcPr>
          <w:p w14:paraId="5BE7C170" w14:textId="4D6B866A" w:rsidR="003537B7" w:rsidRPr="003537B7" w:rsidRDefault="003537B7" w:rsidP="003537B7">
            <w:pPr>
              <w:pStyle w:val="a7"/>
              <w:widowControl/>
              <w:numPr>
                <w:ilvl w:val="0"/>
                <w:numId w:val="2"/>
              </w:numPr>
              <w:ind w:firstLineChars="0"/>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The SQUIRE Glossary contains definitions of many of the key words in SQUIRE.</w:t>
            </w:r>
          </w:p>
        </w:tc>
      </w:tr>
      <w:tr w:rsidR="003537B7" w:rsidRPr="003537B7" w14:paraId="37721654" w14:textId="77777777" w:rsidTr="003D7150">
        <w:trPr>
          <w:trHeight w:val="560"/>
        </w:trPr>
        <w:tc>
          <w:tcPr>
            <w:tcW w:w="1108" w:type="pct"/>
            <w:vMerge/>
            <w:tcBorders>
              <w:top w:val="nil"/>
              <w:left w:val="single" w:sz="4" w:space="0" w:color="auto"/>
              <w:bottom w:val="single" w:sz="4" w:space="0" w:color="000000"/>
              <w:right w:val="single" w:sz="4" w:space="0" w:color="auto"/>
            </w:tcBorders>
            <w:vAlign w:val="center"/>
            <w:hideMark/>
          </w:tcPr>
          <w:p w14:paraId="1F5B4D93"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892" w:type="pct"/>
            <w:gridSpan w:val="2"/>
            <w:tcBorders>
              <w:top w:val="nil"/>
              <w:left w:val="nil"/>
              <w:bottom w:val="nil"/>
              <w:right w:val="single" w:sz="4" w:space="0" w:color="auto"/>
            </w:tcBorders>
            <w:shd w:val="clear" w:color="auto" w:fill="auto"/>
            <w:vAlign w:val="center"/>
            <w:hideMark/>
          </w:tcPr>
          <w:p w14:paraId="1B8E26C5" w14:textId="478AD3F1" w:rsidR="003537B7" w:rsidRPr="003537B7" w:rsidRDefault="003537B7" w:rsidP="003537B7">
            <w:pPr>
              <w:pStyle w:val="a7"/>
              <w:widowControl/>
              <w:numPr>
                <w:ilvl w:val="0"/>
                <w:numId w:val="2"/>
              </w:numPr>
              <w:ind w:firstLineChars="0"/>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The Explanation and Elaboration document provides specific examples of well-written SQUIRE items, and an in-depth explanation of each item.</w:t>
            </w:r>
          </w:p>
        </w:tc>
      </w:tr>
      <w:tr w:rsidR="003537B7" w:rsidRPr="003537B7" w14:paraId="7C4D1AF3" w14:textId="77777777" w:rsidTr="003D7150">
        <w:trPr>
          <w:trHeight w:val="280"/>
        </w:trPr>
        <w:tc>
          <w:tcPr>
            <w:tcW w:w="1108" w:type="pct"/>
            <w:vMerge/>
            <w:tcBorders>
              <w:top w:val="nil"/>
              <w:left w:val="single" w:sz="4" w:space="0" w:color="auto"/>
              <w:bottom w:val="single" w:sz="4" w:space="0" w:color="auto"/>
              <w:right w:val="single" w:sz="4" w:space="0" w:color="auto"/>
            </w:tcBorders>
            <w:vAlign w:val="center"/>
            <w:hideMark/>
          </w:tcPr>
          <w:p w14:paraId="2ECF6849"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892" w:type="pct"/>
            <w:gridSpan w:val="2"/>
            <w:tcBorders>
              <w:top w:val="nil"/>
              <w:left w:val="nil"/>
              <w:bottom w:val="single" w:sz="4" w:space="0" w:color="auto"/>
              <w:right w:val="single" w:sz="4" w:space="0" w:color="auto"/>
            </w:tcBorders>
            <w:shd w:val="clear" w:color="auto" w:fill="auto"/>
            <w:vAlign w:val="center"/>
            <w:hideMark/>
          </w:tcPr>
          <w:p w14:paraId="73C8E02D" w14:textId="02DCB19D" w:rsidR="003537B7" w:rsidRPr="003537B7" w:rsidRDefault="003537B7" w:rsidP="003537B7">
            <w:pPr>
              <w:pStyle w:val="a7"/>
              <w:widowControl/>
              <w:numPr>
                <w:ilvl w:val="0"/>
                <w:numId w:val="2"/>
              </w:numPr>
              <w:ind w:firstLineChars="0"/>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Please cite SQUIRE when it is used to write a manuscript.</w:t>
            </w:r>
          </w:p>
        </w:tc>
      </w:tr>
      <w:tr w:rsidR="003537B7" w:rsidRPr="003537B7" w14:paraId="261F5332" w14:textId="77777777" w:rsidTr="003D7150">
        <w:trPr>
          <w:trHeight w:val="280"/>
        </w:trPr>
        <w:tc>
          <w:tcPr>
            <w:tcW w:w="1108" w:type="pct"/>
            <w:tcBorders>
              <w:top w:val="single" w:sz="4" w:space="0" w:color="auto"/>
              <w:left w:val="single" w:sz="4" w:space="0" w:color="auto"/>
              <w:bottom w:val="single" w:sz="4" w:space="0" w:color="auto"/>
              <w:right w:val="nil"/>
            </w:tcBorders>
            <w:shd w:val="clear" w:color="auto" w:fill="F2F2F2" w:themeFill="background1" w:themeFillShade="F2"/>
            <w:vAlign w:val="center"/>
            <w:hideMark/>
          </w:tcPr>
          <w:p w14:paraId="350FDF2E"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Title and Abstract</w:t>
            </w:r>
          </w:p>
        </w:tc>
        <w:tc>
          <w:tcPr>
            <w:tcW w:w="3075" w:type="pct"/>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3CF1A7C6"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 xml:space="preserve">　</w:t>
            </w:r>
          </w:p>
        </w:tc>
        <w:tc>
          <w:tcPr>
            <w:tcW w:w="81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1DBE3C63" w14:textId="5A7C835E"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Reported for page No</w:t>
            </w:r>
          </w:p>
        </w:tc>
      </w:tr>
      <w:tr w:rsidR="003537B7" w:rsidRPr="003537B7" w14:paraId="13104A09" w14:textId="77777777" w:rsidTr="003D7150">
        <w:trPr>
          <w:trHeight w:val="840"/>
        </w:trPr>
        <w:tc>
          <w:tcPr>
            <w:tcW w:w="1108" w:type="pct"/>
            <w:tcBorders>
              <w:top w:val="nil"/>
              <w:left w:val="single" w:sz="4" w:space="0" w:color="auto"/>
              <w:bottom w:val="single" w:sz="4" w:space="0" w:color="auto"/>
              <w:right w:val="nil"/>
            </w:tcBorders>
            <w:shd w:val="clear" w:color="auto" w:fill="auto"/>
            <w:vAlign w:val="center"/>
            <w:hideMark/>
          </w:tcPr>
          <w:p w14:paraId="1AC7659B"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1. Title</w:t>
            </w:r>
          </w:p>
        </w:tc>
        <w:tc>
          <w:tcPr>
            <w:tcW w:w="3075" w:type="pct"/>
            <w:tcBorders>
              <w:top w:val="nil"/>
              <w:left w:val="single" w:sz="4" w:space="0" w:color="auto"/>
              <w:bottom w:val="single" w:sz="4" w:space="0" w:color="auto"/>
              <w:right w:val="single" w:sz="4" w:space="0" w:color="auto"/>
            </w:tcBorders>
            <w:shd w:val="clear" w:color="auto" w:fill="auto"/>
            <w:vAlign w:val="center"/>
            <w:hideMark/>
          </w:tcPr>
          <w:p w14:paraId="6E91A6E0" w14:textId="6E8065FF"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Indicate that the manuscript concerns an initiative to improve healthcare (broadly defined to include the quality, safety, effectiveness, patient</w:t>
            </w:r>
            <w:r w:rsidR="00942248">
              <w:rPr>
                <w:rFonts w:ascii="Times New Roman" w:eastAsia="等线" w:hAnsi="Times New Roman" w:cs="Times New Roman"/>
                <w:color w:val="000000"/>
                <w:kern w:val="0"/>
                <w:sz w:val="20"/>
                <w:szCs w:val="20"/>
              </w:rPr>
              <w:t>-</w:t>
            </w:r>
            <w:r w:rsidRPr="003537B7">
              <w:rPr>
                <w:rFonts w:ascii="Times New Roman" w:eastAsia="等线" w:hAnsi="Times New Roman" w:cs="Times New Roman"/>
                <w:color w:val="000000"/>
                <w:kern w:val="0"/>
                <w:sz w:val="20"/>
                <w:szCs w:val="20"/>
              </w:rPr>
              <w:t>centeredness, timeliness, cost, efficiency, and equity of healthcare)</w:t>
            </w:r>
          </w:p>
        </w:tc>
        <w:tc>
          <w:tcPr>
            <w:tcW w:w="817" w:type="pct"/>
            <w:tcBorders>
              <w:top w:val="nil"/>
              <w:left w:val="nil"/>
              <w:bottom w:val="single" w:sz="4" w:space="0" w:color="auto"/>
              <w:right w:val="single" w:sz="4" w:space="0" w:color="auto"/>
            </w:tcBorders>
            <w:shd w:val="clear" w:color="auto" w:fill="auto"/>
            <w:noWrap/>
            <w:vAlign w:val="center"/>
            <w:hideMark/>
          </w:tcPr>
          <w:p w14:paraId="64BBC8B9"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w:t>
            </w:r>
          </w:p>
        </w:tc>
      </w:tr>
      <w:tr w:rsidR="003537B7" w:rsidRPr="003537B7" w14:paraId="6D817929" w14:textId="77777777" w:rsidTr="003D7150">
        <w:trPr>
          <w:trHeight w:val="280"/>
        </w:trPr>
        <w:tc>
          <w:tcPr>
            <w:tcW w:w="1108" w:type="pct"/>
            <w:vMerge w:val="restart"/>
            <w:tcBorders>
              <w:top w:val="nil"/>
              <w:left w:val="single" w:sz="4" w:space="0" w:color="auto"/>
              <w:bottom w:val="single" w:sz="4" w:space="0" w:color="auto"/>
              <w:right w:val="single" w:sz="4" w:space="0" w:color="auto"/>
            </w:tcBorders>
            <w:shd w:val="clear" w:color="auto" w:fill="auto"/>
            <w:vAlign w:val="center"/>
            <w:hideMark/>
          </w:tcPr>
          <w:p w14:paraId="72F4F32A"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2. Abstract</w:t>
            </w:r>
          </w:p>
        </w:tc>
        <w:tc>
          <w:tcPr>
            <w:tcW w:w="3075" w:type="pct"/>
            <w:tcBorders>
              <w:top w:val="nil"/>
              <w:left w:val="nil"/>
              <w:bottom w:val="single" w:sz="4" w:space="0" w:color="auto"/>
              <w:right w:val="single" w:sz="4" w:space="0" w:color="auto"/>
            </w:tcBorders>
            <w:shd w:val="clear" w:color="auto" w:fill="auto"/>
            <w:vAlign w:val="center"/>
            <w:hideMark/>
          </w:tcPr>
          <w:p w14:paraId="3A217F6E"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a. Provide adequate information to aid in searching and indexing</w:t>
            </w:r>
          </w:p>
        </w:tc>
        <w:tc>
          <w:tcPr>
            <w:tcW w:w="817" w:type="pct"/>
            <w:tcBorders>
              <w:top w:val="nil"/>
              <w:left w:val="nil"/>
              <w:bottom w:val="single" w:sz="4" w:space="0" w:color="auto"/>
              <w:right w:val="single" w:sz="4" w:space="0" w:color="auto"/>
            </w:tcBorders>
            <w:shd w:val="clear" w:color="auto" w:fill="auto"/>
            <w:noWrap/>
            <w:vAlign w:val="center"/>
            <w:hideMark/>
          </w:tcPr>
          <w:p w14:paraId="32226B77"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1-2</w:t>
            </w:r>
          </w:p>
        </w:tc>
      </w:tr>
      <w:tr w:rsidR="003537B7" w:rsidRPr="003537B7" w14:paraId="577E3B55" w14:textId="77777777" w:rsidTr="003D7150">
        <w:trPr>
          <w:trHeight w:val="1120"/>
        </w:trPr>
        <w:tc>
          <w:tcPr>
            <w:tcW w:w="1108" w:type="pct"/>
            <w:vMerge/>
            <w:tcBorders>
              <w:top w:val="nil"/>
              <w:left w:val="single" w:sz="4" w:space="0" w:color="auto"/>
              <w:bottom w:val="single" w:sz="4" w:space="0" w:color="auto"/>
              <w:right w:val="single" w:sz="4" w:space="0" w:color="auto"/>
            </w:tcBorders>
            <w:vAlign w:val="center"/>
            <w:hideMark/>
          </w:tcPr>
          <w:p w14:paraId="1B121E4C"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075" w:type="pct"/>
            <w:tcBorders>
              <w:top w:val="nil"/>
              <w:left w:val="nil"/>
              <w:bottom w:val="single" w:sz="4" w:space="0" w:color="auto"/>
              <w:right w:val="single" w:sz="4" w:space="0" w:color="auto"/>
            </w:tcBorders>
            <w:shd w:val="clear" w:color="auto" w:fill="auto"/>
            <w:vAlign w:val="center"/>
            <w:hideMark/>
          </w:tcPr>
          <w:p w14:paraId="2120FB97"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b. Summarize all key information from various sections of the text using the abstract format of the intended publication or a structured summary such as: background, local problem, methods, interventions, results, conclusions</w:t>
            </w:r>
          </w:p>
        </w:tc>
        <w:tc>
          <w:tcPr>
            <w:tcW w:w="817" w:type="pct"/>
            <w:tcBorders>
              <w:top w:val="nil"/>
              <w:left w:val="nil"/>
              <w:bottom w:val="single" w:sz="4" w:space="0" w:color="auto"/>
              <w:right w:val="single" w:sz="4" w:space="0" w:color="auto"/>
            </w:tcBorders>
            <w:shd w:val="clear" w:color="auto" w:fill="auto"/>
            <w:noWrap/>
            <w:vAlign w:val="center"/>
            <w:hideMark/>
          </w:tcPr>
          <w:p w14:paraId="09608941"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1-2</w:t>
            </w:r>
          </w:p>
        </w:tc>
      </w:tr>
      <w:tr w:rsidR="003537B7" w:rsidRPr="003537B7" w14:paraId="1C7C9C4F" w14:textId="77777777" w:rsidTr="003D7150">
        <w:trPr>
          <w:trHeight w:val="280"/>
        </w:trPr>
        <w:tc>
          <w:tcPr>
            <w:tcW w:w="110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0B718FA"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Introduction</w:t>
            </w:r>
          </w:p>
        </w:tc>
        <w:tc>
          <w:tcPr>
            <w:tcW w:w="3075" w:type="pct"/>
            <w:tcBorders>
              <w:top w:val="nil"/>
              <w:left w:val="nil"/>
              <w:bottom w:val="single" w:sz="4" w:space="0" w:color="auto"/>
              <w:right w:val="nil"/>
            </w:tcBorders>
            <w:shd w:val="clear" w:color="auto" w:fill="F2F2F2" w:themeFill="background1" w:themeFillShade="F2"/>
            <w:vAlign w:val="center"/>
            <w:hideMark/>
          </w:tcPr>
          <w:p w14:paraId="2B45F448"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 xml:space="preserve">　</w:t>
            </w:r>
          </w:p>
        </w:tc>
        <w:tc>
          <w:tcPr>
            <w:tcW w:w="817" w:type="pct"/>
            <w:tcBorders>
              <w:top w:val="nil"/>
              <w:left w:val="nil"/>
              <w:bottom w:val="single" w:sz="4" w:space="0" w:color="auto"/>
              <w:right w:val="single" w:sz="4" w:space="0" w:color="auto"/>
            </w:tcBorders>
            <w:shd w:val="clear" w:color="auto" w:fill="F2F2F2" w:themeFill="background1" w:themeFillShade="F2"/>
            <w:noWrap/>
            <w:vAlign w:val="bottom"/>
            <w:hideMark/>
          </w:tcPr>
          <w:p w14:paraId="35B9303E"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 xml:space="preserve">　</w:t>
            </w:r>
          </w:p>
        </w:tc>
      </w:tr>
      <w:tr w:rsidR="003537B7" w:rsidRPr="003537B7" w14:paraId="3276E69C" w14:textId="77777777" w:rsidTr="003D7150">
        <w:trPr>
          <w:trHeight w:val="560"/>
        </w:trPr>
        <w:tc>
          <w:tcPr>
            <w:tcW w:w="1108" w:type="pct"/>
            <w:tcBorders>
              <w:top w:val="nil"/>
              <w:left w:val="single" w:sz="4" w:space="0" w:color="auto"/>
              <w:bottom w:val="single" w:sz="4" w:space="0" w:color="auto"/>
              <w:right w:val="single" w:sz="4" w:space="0" w:color="auto"/>
            </w:tcBorders>
            <w:shd w:val="clear" w:color="auto" w:fill="auto"/>
            <w:vAlign w:val="center"/>
            <w:hideMark/>
          </w:tcPr>
          <w:p w14:paraId="738537BF" w14:textId="082F10EA"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 xml:space="preserve">3. Problem </w:t>
            </w:r>
            <w:r w:rsidRPr="003D7150">
              <w:rPr>
                <w:rFonts w:ascii="Times New Roman" w:eastAsia="等线" w:hAnsi="Times New Roman" w:cs="Times New Roman"/>
                <w:b/>
                <w:bCs/>
                <w:color w:val="000000"/>
                <w:kern w:val="0"/>
                <w:sz w:val="20"/>
                <w:szCs w:val="20"/>
              </w:rPr>
              <w:t>Description</w:t>
            </w:r>
          </w:p>
        </w:tc>
        <w:tc>
          <w:tcPr>
            <w:tcW w:w="3075" w:type="pct"/>
            <w:tcBorders>
              <w:top w:val="nil"/>
              <w:left w:val="nil"/>
              <w:bottom w:val="single" w:sz="4" w:space="0" w:color="auto"/>
              <w:right w:val="single" w:sz="4" w:space="0" w:color="auto"/>
            </w:tcBorders>
            <w:shd w:val="clear" w:color="auto" w:fill="auto"/>
            <w:vAlign w:val="center"/>
            <w:hideMark/>
          </w:tcPr>
          <w:p w14:paraId="58B88B4D"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Nature and significance of the local problem</w:t>
            </w:r>
          </w:p>
        </w:tc>
        <w:tc>
          <w:tcPr>
            <w:tcW w:w="817" w:type="pct"/>
            <w:tcBorders>
              <w:top w:val="nil"/>
              <w:left w:val="nil"/>
              <w:bottom w:val="single" w:sz="4" w:space="0" w:color="auto"/>
              <w:right w:val="single" w:sz="4" w:space="0" w:color="auto"/>
            </w:tcBorders>
            <w:shd w:val="clear" w:color="auto" w:fill="auto"/>
            <w:noWrap/>
            <w:vAlign w:val="center"/>
            <w:hideMark/>
          </w:tcPr>
          <w:p w14:paraId="3AC4FEFC"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3</w:t>
            </w:r>
          </w:p>
        </w:tc>
      </w:tr>
      <w:tr w:rsidR="003537B7" w:rsidRPr="003537B7" w14:paraId="2BC4F464" w14:textId="77777777" w:rsidTr="003D7150">
        <w:trPr>
          <w:trHeight w:val="560"/>
        </w:trPr>
        <w:tc>
          <w:tcPr>
            <w:tcW w:w="1108" w:type="pct"/>
            <w:tcBorders>
              <w:top w:val="nil"/>
              <w:left w:val="single" w:sz="4" w:space="0" w:color="auto"/>
              <w:bottom w:val="single" w:sz="4" w:space="0" w:color="auto"/>
              <w:right w:val="single" w:sz="4" w:space="0" w:color="auto"/>
            </w:tcBorders>
            <w:shd w:val="clear" w:color="auto" w:fill="auto"/>
            <w:vAlign w:val="center"/>
            <w:hideMark/>
          </w:tcPr>
          <w:p w14:paraId="1679B914"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4. Available knowledge</w:t>
            </w:r>
          </w:p>
        </w:tc>
        <w:tc>
          <w:tcPr>
            <w:tcW w:w="3075" w:type="pct"/>
            <w:tcBorders>
              <w:top w:val="nil"/>
              <w:left w:val="nil"/>
              <w:bottom w:val="single" w:sz="4" w:space="0" w:color="auto"/>
              <w:right w:val="single" w:sz="4" w:space="0" w:color="auto"/>
            </w:tcBorders>
            <w:shd w:val="clear" w:color="auto" w:fill="auto"/>
            <w:vAlign w:val="center"/>
            <w:hideMark/>
          </w:tcPr>
          <w:p w14:paraId="56BDF5E7"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Summary of what is currently known about the problem, including relevant previous studies</w:t>
            </w:r>
          </w:p>
        </w:tc>
        <w:tc>
          <w:tcPr>
            <w:tcW w:w="817" w:type="pct"/>
            <w:tcBorders>
              <w:top w:val="nil"/>
              <w:left w:val="nil"/>
              <w:bottom w:val="single" w:sz="4" w:space="0" w:color="auto"/>
              <w:right w:val="single" w:sz="4" w:space="0" w:color="auto"/>
            </w:tcBorders>
            <w:shd w:val="clear" w:color="auto" w:fill="auto"/>
            <w:noWrap/>
            <w:vAlign w:val="center"/>
            <w:hideMark/>
          </w:tcPr>
          <w:p w14:paraId="508F7D41"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3-4</w:t>
            </w:r>
          </w:p>
        </w:tc>
      </w:tr>
      <w:tr w:rsidR="003537B7" w:rsidRPr="003537B7" w14:paraId="1CB0E6FF" w14:textId="77777777" w:rsidTr="003D7150">
        <w:trPr>
          <w:trHeight w:val="1120"/>
        </w:trPr>
        <w:tc>
          <w:tcPr>
            <w:tcW w:w="1108" w:type="pct"/>
            <w:tcBorders>
              <w:top w:val="nil"/>
              <w:left w:val="single" w:sz="4" w:space="0" w:color="auto"/>
              <w:bottom w:val="single" w:sz="4" w:space="0" w:color="auto"/>
              <w:right w:val="single" w:sz="4" w:space="0" w:color="auto"/>
            </w:tcBorders>
            <w:shd w:val="clear" w:color="auto" w:fill="auto"/>
            <w:vAlign w:val="center"/>
            <w:hideMark/>
          </w:tcPr>
          <w:p w14:paraId="3DE068A2"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5. Rationale</w:t>
            </w:r>
          </w:p>
        </w:tc>
        <w:tc>
          <w:tcPr>
            <w:tcW w:w="3075" w:type="pct"/>
            <w:tcBorders>
              <w:top w:val="nil"/>
              <w:left w:val="nil"/>
              <w:bottom w:val="single" w:sz="4" w:space="0" w:color="auto"/>
              <w:right w:val="single" w:sz="4" w:space="0" w:color="auto"/>
            </w:tcBorders>
            <w:shd w:val="clear" w:color="auto" w:fill="auto"/>
            <w:vAlign w:val="center"/>
            <w:hideMark/>
          </w:tcPr>
          <w:p w14:paraId="651AF38E"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Informal or formal frameworks, models, concepts, and/or theories used to explain the problem, any reasons or assumptions that were used to develop the intervention(s), and reasons why the intervention(s) was expected to work</w:t>
            </w:r>
          </w:p>
        </w:tc>
        <w:tc>
          <w:tcPr>
            <w:tcW w:w="817" w:type="pct"/>
            <w:tcBorders>
              <w:top w:val="nil"/>
              <w:left w:val="nil"/>
              <w:bottom w:val="single" w:sz="4" w:space="0" w:color="auto"/>
              <w:right w:val="single" w:sz="4" w:space="0" w:color="auto"/>
            </w:tcBorders>
            <w:shd w:val="clear" w:color="auto" w:fill="auto"/>
            <w:noWrap/>
            <w:vAlign w:val="center"/>
            <w:hideMark/>
          </w:tcPr>
          <w:p w14:paraId="55FE6D38"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4</w:t>
            </w:r>
          </w:p>
        </w:tc>
      </w:tr>
      <w:tr w:rsidR="003537B7" w:rsidRPr="003537B7" w14:paraId="0F3967EE" w14:textId="77777777" w:rsidTr="003D7150">
        <w:trPr>
          <w:trHeight w:val="280"/>
        </w:trPr>
        <w:tc>
          <w:tcPr>
            <w:tcW w:w="1108" w:type="pct"/>
            <w:tcBorders>
              <w:top w:val="nil"/>
              <w:left w:val="single" w:sz="4" w:space="0" w:color="auto"/>
              <w:bottom w:val="single" w:sz="4" w:space="0" w:color="auto"/>
              <w:right w:val="single" w:sz="4" w:space="0" w:color="auto"/>
            </w:tcBorders>
            <w:shd w:val="clear" w:color="auto" w:fill="auto"/>
            <w:vAlign w:val="center"/>
            <w:hideMark/>
          </w:tcPr>
          <w:p w14:paraId="499A7C75"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6. Specific aims</w:t>
            </w:r>
          </w:p>
        </w:tc>
        <w:tc>
          <w:tcPr>
            <w:tcW w:w="3075" w:type="pct"/>
            <w:tcBorders>
              <w:top w:val="nil"/>
              <w:left w:val="nil"/>
              <w:bottom w:val="single" w:sz="4" w:space="0" w:color="auto"/>
              <w:right w:val="single" w:sz="4" w:space="0" w:color="auto"/>
            </w:tcBorders>
            <w:shd w:val="clear" w:color="auto" w:fill="auto"/>
            <w:vAlign w:val="center"/>
            <w:hideMark/>
          </w:tcPr>
          <w:p w14:paraId="46A57AB5"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Purpose of the project and of this report</w:t>
            </w:r>
          </w:p>
        </w:tc>
        <w:tc>
          <w:tcPr>
            <w:tcW w:w="817" w:type="pct"/>
            <w:tcBorders>
              <w:top w:val="nil"/>
              <w:left w:val="nil"/>
              <w:bottom w:val="single" w:sz="4" w:space="0" w:color="auto"/>
              <w:right w:val="single" w:sz="4" w:space="0" w:color="auto"/>
            </w:tcBorders>
            <w:shd w:val="clear" w:color="auto" w:fill="auto"/>
            <w:noWrap/>
            <w:vAlign w:val="center"/>
            <w:hideMark/>
          </w:tcPr>
          <w:p w14:paraId="5561424D"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4</w:t>
            </w:r>
          </w:p>
        </w:tc>
      </w:tr>
      <w:tr w:rsidR="003537B7" w:rsidRPr="003537B7" w14:paraId="43BA2853" w14:textId="77777777" w:rsidTr="003D7150">
        <w:trPr>
          <w:trHeight w:val="280"/>
        </w:trPr>
        <w:tc>
          <w:tcPr>
            <w:tcW w:w="110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854D4C7"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lastRenderedPageBreak/>
              <w:t>Methods</w:t>
            </w:r>
          </w:p>
        </w:tc>
        <w:tc>
          <w:tcPr>
            <w:tcW w:w="3075" w:type="pct"/>
            <w:tcBorders>
              <w:top w:val="single" w:sz="4" w:space="0" w:color="auto"/>
              <w:left w:val="single" w:sz="4" w:space="0" w:color="auto"/>
              <w:bottom w:val="single" w:sz="4" w:space="0" w:color="auto"/>
            </w:tcBorders>
            <w:shd w:val="clear" w:color="auto" w:fill="F2F2F2" w:themeFill="background1" w:themeFillShade="F2"/>
            <w:vAlign w:val="center"/>
            <w:hideMark/>
          </w:tcPr>
          <w:p w14:paraId="59739C6D"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What did you do?</w:t>
            </w:r>
          </w:p>
        </w:tc>
        <w:tc>
          <w:tcPr>
            <w:tcW w:w="817" w:type="pct"/>
            <w:tcBorders>
              <w:top w:val="single" w:sz="4" w:space="0" w:color="auto"/>
              <w:bottom w:val="single" w:sz="4" w:space="0" w:color="auto"/>
              <w:right w:val="single" w:sz="4" w:space="0" w:color="auto"/>
            </w:tcBorders>
            <w:shd w:val="clear" w:color="auto" w:fill="F2F2F2" w:themeFill="background1" w:themeFillShade="F2"/>
            <w:noWrap/>
            <w:vAlign w:val="bottom"/>
            <w:hideMark/>
          </w:tcPr>
          <w:p w14:paraId="4344DC09"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 xml:space="preserve">　</w:t>
            </w:r>
          </w:p>
        </w:tc>
      </w:tr>
      <w:tr w:rsidR="003537B7" w:rsidRPr="003537B7" w14:paraId="0E9372F2" w14:textId="77777777" w:rsidTr="003D7150">
        <w:trPr>
          <w:trHeight w:val="560"/>
        </w:trPr>
        <w:tc>
          <w:tcPr>
            <w:tcW w:w="1108" w:type="pct"/>
            <w:tcBorders>
              <w:top w:val="nil"/>
              <w:left w:val="single" w:sz="4" w:space="0" w:color="auto"/>
              <w:bottom w:val="single" w:sz="4" w:space="0" w:color="auto"/>
              <w:right w:val="single" w:sz="4" w:space="0" w:color="auto"/>
            </w:tcBorders>
            <w:shd w:val="clear" w:color="auto" w:fill="auto"/>
            <w:vAlign w:val="center"/>
            <w:hideMark/>
          </w:tcPr>
          <w:p w14:paraId="57A9D6EF"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7. Context</w:t>
            </w:r>
          </w:p>
        </w:tc>
        <w:tc>
          <w:tcPr>
            <w:tcW w:w="3075" w:type="pct"/>
            <w:tcBorders>
              <w:top w:val="single" w:sz="4" w:space="0" w:color="auto"/>
              <w:left w:val="nil"/>
              <w:bottom w:val="single" w:sz="4" w:space="0" w:color="auto"/>
              <w:right w:val="single" w:sz="4" w:space="0" w:color="auto"/>
            </w:tcBorders>
            <w:shd w:val="clear" w:color="auto" w:fill="auto"/>
            <w:vAlign w:val="center"/>
            <w:hideMark/>
          </w:tcPr>
          <w:p w14:paraId="29A78669"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Contextual elements considered important at the outset of introducing the intervention(s)</w:t>
            </w:r>
          </w:p>
        </w:tc>
        <w:tc>
          <w:tcPr>
            <w:tcW w:w="817" w:type="pct"/>
            <w:tcBorders>
              <w:top w:val="single" w:sz="4" w:space="0" w:color="auto"/>
              <w:left w:val="nil"/>
              <w:bottom w:val="single" w:sz="4" w:space="0" w:color="auto"/>
              <w:right w:val="single" w:sz="4" w:space="0" w:color="auto"/>
            </w:tcBorders>
            <w:shd w:val="clear" w:color="auto" w:fill="auto"/>
            <w:noWrap/>
            <w:vAlign w:val="center"/>
            <w:hideMark/>
          </w:tcPr>
          <w:p w14:paraId="1ADC4017" w14:textId="1A0DF33F"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5-1</w:t>
            </w:r>
            <w:r w:rsidR="0052667C">
              <w:rPr>
                <w:rFonts w:ascii="Times New Roman" w:eastAsia="等线" w:hAnsi="Times New Roman" w:cs="Times New Roman"/>
                <w:color w:val="000000"/>
                <w:kern w:val="0"/>
                <w:sz w:val="20"/>
                <w:szCs w:val="20"/>
              </w:rPr>
              <w:t>1</w:t>
            </w:r>
          </w:p>
        </w:tc>
      </w:tr>
      <w:tr w:rsidR="003537B7" w:rsidRPr="003537B7" w14:paraId="79B65E2A" w14:textId="77777777" w:rsidTr="003D7150">
        <w:trPr>
          <w:trHeight w:val="560"/>
        </w:trPr>
        <w:tc>
          <w:tcPr>
            <w:tcW w:w="1108" w:type="pct"/>
            <w:vMerge w:val="restart"/>
            <w:tcBorders>
              <w:top w:val="nil"/>
              <w:left w:val="single" w:sz="4" w:space="0" w:color="auto"/>
              <w:bottom w:val="single" w:sz="4" w:space="0" w:color="auto"/>
              <w:right w:val="single" w:sz="4" w:space="0" w:color="auto"/>
            </w:tcBorders>
            <w:shd w:val="clear" w:color="auto" w:fill="auto"/>
            <w:vAlign w:val="center"/>
            <w:hideMark/>
          </w:tcPr>
          <w:p w14:paraId="49AD776B"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8. Intervention(s)</w:t>
            </w:r>
          </w:p>
        </w:tc>
        <w:tc>
          <w:tcPr>
            <w:tcW w:w="3075" w:type="pct"/>
            <w:tcBorders>
              <w:top w:val="nil"/>
              <w:left w:val="nil"/>
              <w:bottom w:val="single" w:sz="4" w:space="0" w:color="auto"/>
              <w:right w:val="single" w:sz="4" w:space="0" w:color="auto"/>
            </w:tcBorders>
            <w:shd w:val="clear" w:color="auto" w:fill="auto"/>
            <w:vAlign w:val="center"/>
            <w:hideMark/>
          </w:tcPr>
          <w:p w14:paraId="1ECB24FB"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a. Description of the intervention(s) in sufficient detail that others could reproduce it</w:t>
            </w:r>
          </w:p>
        </w:tc>
        <w:tc>
          <w:tcPr>
            <w:tcW w:w="817" w:type="pct"/>
            <w:tcBorders>
              <w:top w:val="nil"/>
              <w:left w:val="nil"/>
              <w:bottom w:val="single" w:sz="4" w:space="0" w:color="auto"/>
              <w:right w:val="single" w:sz="4" w:space="0" w:color="auto"/>
            </w:tcBorders>
            <w:shd w:val="clear" w:color="auto" w:fill="auto"/>
            <w:noWrap/>
            <w:vAlign w:val="center"/>
            <w:hideMark/>
          </w:tcPr>
          <w:p w14:paraId="7256743E" w14:textId="19EDEE90"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11-1</w:t>
            </w:r>
            <w:r w:rsidR="008371BC">
              <w:rPr>
                <w:rFonts w:ascii="Times New Roman" w:eastAsia="等线" w:hAnsi="Times New Roman" w:cs="Times New Roman"/>
                <w:color w:val="000000"/>
                <w:kern w:val="0"/>
                <w:sz w:val="20"/>
                <w:szCs w:val="20"/>
              </w:rPr>
              <w:t>2</w:t>
            </w:r>
          </w:p>
        </w:tc>
      </w:tr>
      <w:tr w:rsidR="003537B7" w:rsidRPr="003537B7" w14:paraId="4516A84C" w14:textId="77777777" w:rsidTr="003D7150">
        <w:trPr>
          <w:trHeight w:val="280"/>
        </w:trPr>
        <w:tc>
          <w:tcPr>
            <w:tcW w:w="1108" w:type="pct"/>
            <w:vMerge/>
            <w:tcBorders>
              <w:top w:val="nil"/>
              <w:left w:val="single" w:sz="4" w:space="0" w:color="auto"/>
              <w:bottom w:val="single" w:sz="4" w:space="0" w:color="auto"/>
              <w:right w:val="single" w:sz="4" w:space="0" w:color="auto"/>
            </w:tcBorders>
            <w:vAlign w:val="center"/>
            <w:hideMark/>
          </w:tcPr>
          <w:p w14:paraId="644763F9"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075" w:type="pct"/>
            <w:tcBorders>
              <w:top w:val="nil"/>
              <w:left w:val="nil"/>
              <w:bottom w:val="nil"/>
              <w:right w:val="single" w:sz="4" w:space="0" w:color="auto"/>
            </w:tcBorders>
            <w:shd w:val="clear" w:color="auto" w:fill="auto"/>
            <w:vAlign w:val="center"/>
            <w:hideMark/>
          </w:tcPr>
          <w:p w14:paraId="21D324E5"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b. Specifics of the team involved in the work</w:t>
            </w:r>
          </w:p>
        </w:tc>
        <w:tc>
          <w:tcPr>
            <w:tcW w:w="817" w:type="pct"/>
            <w:tcBorders>
              <w:top w:val="nil"/>
              <w:left w:val="nil"/>
              <w:bottom w:val="nil"/>
              <w:right w:val="single" w:sz="4" w:space="0" w:color="auto"/>
            </w:tcBorders>
            <w:shd w:val="clear" w:color="auto" w:fill="auto"/>
            <w:noWrap/>
            <w:vAlign w:val="center"/>
            <w:hideMark/>
          </w:tcPr>
          <w:p w14:paraId="3C3B2C13"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10</w:t>
            </w:r>
          </w:p>
        </w:tc>
      </w:tr>
      <w:tr w:rsidR="003537B7" w:rsidRPr="003537B7" w14:paraId="74DF1014" w14:textId="77777777" w:rsidTr="003D7150">
        <w:trPr>
          <w:trHeight w:val="560"/>
        </w:trPr>
        <w:tc>
          <w:tcPr>
            <w:tcW w:w="110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434BD2"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9. Study of the Intervention(s)</w:t>
            </w:r>
          </w:p>
        </w:tc>
        <w:tc>
          <w:tcPr>
            <w:tcW w:w="3075" w:type="pct"/>
            <w:tcBorders>
              <w:top w:val="single" w:sz="4" w:space="0" w:color="auto"/>
              <w:left w:val="nil"/>
              <w:bottom w:val="single" w:sz="4" w:space="0" w:color="auto"/>
              <w:right w:val="single" w:sz="4" w:space="0" w:color="auto"/>
            </w:tcBorders>
            <w:shd w:val="clear" w:color="auto" w:fill="auto"/>
            <w:vAlign w:val="center"/>
            <w:hideMark/>
          </w:tcPr>
          <w:p w14:paraId="5DC07374"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a. Approach chosen for assessing the impact of the intervention(s)</w:t>
            </w:r>
          </w:p>
        </w:tc>
        <w:tc>
          <w:tcPr>
            <w:tcW w:w="817" w:type="pct"/>
            <w:tcBorders>
              <w:top w:val="single" w:sz="4" w:space="0" w:color="auto"/>
              <w:left w:val="nil"/>
              <w:bottom w:val="single" w:sz="4" w:space="0" w:color="auto"/>
              <w:right w:val="single" w:sz="4" w:space="0" w:color="auto"/>
            </w:tcBorders>
            <w:shd w:val="clear" w:color="auto" w:fill="auto"/>
            <w:noWrap/>
            <w:vAlign w:val="center"/>
            <w:hideMark/>
          </w:tcPr>
          <w:p w14:paraId="3B1A23E0" w14:textId="24ABB4AD"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w:t>
            </w:r>
            <w:r w:rsidR="008371BC">
              <w:rPr>
                <w:rFonts w:ascii="Times New Roman" w:eastAsia="等线" w:hAnsi="Times New Roman" w:cs="Times New Roman"/>
                <w:color w:val="000000"/>
                <w:kern w:val="0"/>
                <w:sz w:val="20"/>
                <w:szCs w:val="20"/>
              </w:rPr>
              <w:t>3</w:t>
            </w:r>
          </w:p>
        </w:tc>
      </w:tr>
      <w:tr w:rsidR="003537B7" w:rsidRPr="003537B7" w14:paraId="1797C74E" w14:textId="77777777" w:rsidTr="003D7150">
        <w:trPr>
          <w:trHeight w:val="560"/>
        </w:trPr>
        <w:tc>
          <w:tcPr>
            <w:tcW w:w="1108" w:type="pct"/>
            <w:vMerge/>
            <w:tcBorders>
              <w:top w:val="single" w:sz="4" w:space="0" w:color="auto"/>
              <w:left w:val="single" w:sz="4" w:space="0" w:color="auto"/>
              <w:bottom w:val="single" w:sz="4" w:space="0" w:color="auto"/>
              <w:right w:val="single" w:sz="4" w:space="0" w:color="auto"/>
            </w:tcBorders>
            <w:vAlign w:val="center"/>
            <w:hideMark/>
          </w:tcPr>
          <w:p w14:paraId="2C78C8F3"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075" w:type="pct"/>
            <w:tcBorders>
              <w:top w:val="nil"/>
              <w:left w:val="nil"/>
              <w:bottom w:val="single" w:sz="4" w:space="0" w:color="auto"/>
              <w:right w:val="single" w:sz="4" w:space="0" w:color="auto"/>
            </w:tcBorders>
            <w:shd w:val="clear" w:color="auto" w:fill="auto"/>
            <w:vAlign w:val="center"/>
            <w:hideMark/>
          </w:tcPr>
          <w:p w14:paraId="30C1EB85"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b. Approach used to establish whether the observed outcomes were due to the intervention(s)</w:t>
            </w:r>
          </w:p>
        </w:tc>
        <w:tc>
          <w:tcPr>
            <w:tcW w:w="817" w:type="pct"/>
            <w:tcBorders>
              <w:top w:val="nil"/>
              <w:left w:val="nil"/>
              <w:bottom w:val="single" w:sz="4" w:space="0" w:color="auto"/>
              <w:right w:val="single" w:sz="4" w:space="0" w:color="auto"/>
            </w:tcBorders>
            <w:shd w:val="clear" w:color="auto" w:fill="auto"/>
            <w:noWrap/>
            <w:vAlign w:val="center"/>
            <w:hideMark/>
          </w:tcPr>
          <w:p w14:paraId="1A750D9C" w14:textId="05032388"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w:t>
            </w:r>
            <w:r w:rsidR="008371BC">
              <w:rPr>
                <w:rFonts w:ascii="Times New Roman" w:eastAsia="等线" w:hAnsi="Times New Roman" w:cs="Times New Roman"/>
                <w:color w:val="000000"/>
                <w:kern w:val="0"/>
                <w:sz w:val="20"/>
                <w:szCs w:val="20"/>
              </w:rPr>
              <w:t>3</w:t>
            </w:r>
          </w:p>
        </w:tc>
      </w:tr>
      <w:tr w:rsidR="003537B7" w:rsidRPr="003537B7" w14:paraId="398B75F1" w14:textId="77777777" w:rsidTr="003D7150">
        <w:trPr>
          <w:trHeight w:val="840"/>
        </w:trPr>
        <w:tc>
          <w:tcPr>
            <w:tcW w:w="1108" w:type="pct"/>
            <w:vMerge w:val="restart"/>
            <w:tcBorders>
              <w:top w:val="nil"/>
              <w:left w:val="single" w:sz="4" w:space="0" w:color="auto"/>
              <w:bottom w:val="single" w:sz="4" w:space="0" w:color="auto"/>
              <w:right w:val="single" w:sz="4" w:space="0" w:color="auto"/>
            </w:tcBorders>
            <w:shd w:val="clear" w:color="auto" w:fill="auto"/>
            <w:vAlign w:val="center"/>
            <w:hideMark/>
          </w:tcPr>
          <w:p w14:paraId="34C5C691"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10. Measures</w:t>
            </w:r>
          </w:p>
        </w:tc>
        <w:tc>
          <w:tcPr>
            <w:tcW w:w="3075" w:type="pct"/>
            <w:tcBorders>
              <w:top w:val="nil"/>
              <w:left w:val="nil"/>
              <w:bottom w:val="single" w:sz="4" w:space="0" w:color="auto"/>
              <w:right w:val="single" w:sz="4" w:space="0" w:color="auto"/>
            </w:tcBorders>
            <w:shd w:val="clear" w:color="auto" w:fill="auto"/>
            <w:vAlign w:val="center"/>
            <w:hideMark/>
          </w:tcPr>
          <w:p w14:paraId="225F6A3D"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a. Measures chosen for studying processes and outcomes of the intervention(s), including rationale for choosing them, their operational definitions, and their validity and reliability</w:t>
            </w:r>
          </w:p>
        </w:tc>
        <w:tc>
          <w:tcPr>
            <w:tcW w:w="817" w:type="pct"/>
            <w:tcBorders>
              <w:top w:val="nil"/>
              <w:left w:val="nil"/>
              <w:bottom w:val="single" w:sz="4" w:space="0" w:color="auto"/>
              <w:right w:val="single" w:sz="4" w:space="0" w:color="auto"/>
            </w:tcBorders>
            <w:shd w:val="clear" w:color="auto" w:fill="auto"/>
            <w:noWrap/>
            <w:vAlign w:val="center"/>
            <w:hideMark/>
          </w:tcPr>
          <w:p w14:paraId="417B7D87" w14:textId="2026E00D" w:rsidR="003537B7" w:rsidRPr="003537B7" w:rsidRDefault="001A097D" w:rsidP="003537B7">
            <w:pPr>
              <w:widowControl/>
              <w:jc w:val="left"/>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Page 13</w:t>
            </w:r>
            <w:r w:rsidR="008371BC">
              <w:rPr>
                <w:rFonts w:ascii="Times New Roman" w:eastAsia="等线" w:hAnsi="Times New Roman" w:cs="Times New Roman"/>
                <w:color w:val="000000"/>
                <w:kern w:val="0"/>
                <w:sz w:val="20"/>
                <w:szCs w:val="20"/>
              </w:rPr>
              <w:t xml:space="preserve"> </w:t>
            </w:r>
          </w:p>
        </w:tc>
      </w:tr>
      <w:tr w:rsidR="003537B7" w:rsidRPr="003537B7" w14:paraId="5982D517" w14:textId="77777777" w:rsidTr="003D7150">
        <w:trPr>
          <w:trHeight w:val="560"/>
        </w:trPr>
        <w:tc>
          <w:tcPr>
            <w:tcW w:w="1108" w:type="pct"/>
            <w:vMerge/>
            <w:tcBorders>
              <w:top w:val="nil"/>
              <w:left w:val="single" w:sz="4" w:space="0" w:color="auto"/>
              <w:bottom w:val="single" w:sz="4" w:space="0" w:color="auto"/>
              <w:right w:val="single" w:sz="4" w:space="0" w:color="auto"/>
            </w:tcBorders>
            <w:vAlign w:val="center"/>
            <w:hideMark/>
          </w:tcPr>
          <w:p w14:paraId="3638667C"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075" w:type="pct"/>
            <w:tcBorders>
              <w:top w:val="nil"/>
              <w:left w:val="nil"/>
              <w:bottom w:val="single" w:sz="4" w:space="0" w:color="auto"/>
              <w:right w:val="single" w:sz="4" w:space="0" w:color="auto"/>
            </w:tcBorders>
            <w:shd w:val="clear" w:color="auto" w:fill="auto"/>
            <w:vAlign w:val="center"/>
            <w:hideMark/>
          </w:tcPr>
          <w:p w14:paraId="2CC064E9"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b. Description of the approach to the ongoing assessment of contextual elements that contributed to the success, failure, efficiency, and cost</w:t>
            </w:r>
          </w:p>
        </w:tc>
        <w:tc>
          <w:tcPr>
            <w:tcW w:w="817" w:type="pct"/>
            <w:tcBorders>
              <w:top w:val="nil"/>
              <w:left w:val="nil"/>
              <w:bottom w:val="single" w:sz="4" w:space="0" w:color="auto"/>
              <w:right w:val="single" w:sz="4" w:space="0" w:color="auto"/>
            </w:tcBorders>
            <w:shd w:val="clear" w:color="auto" w:fill="auto"/>
            <w:noWrap/>
            <w:vAlign w:val="center"/>
            <w:hideMark/>
          </w:tcPr>
          <w:p w14:paraId="6BEC0B85" w14:textId="14461DD3"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 xml:space="preserve">Page </w:t>
            </w:r>
            <w:r w:rsidR="008371BC">
              <w:rPr>
                <w:rFonts w:ascii="Times New Roman" w:eastAsia="等线" w:hAnsi="Times New Roman" w:cs="Times New Roman"/>
                <w:color w:val="000000"/>
                <w:kern w:val="0"/>
                <w:sz w:val="20"/>
                <w:szCs w:val="20"/>
              </w:rPr>
              <w:t>1</w:t>
            </w:r>
            <w:r w:rsidR="00DB33DB">
              <w:rPr>
                <w:rFonts w:ascii="Times New Roman" w:eastAsia="等线" w:hAnsi="Times New Roman" w:cs="Times New Roman"/>
                <w:color w:val="000000"/>
                <w:kern w:val="0"/>
                <w:sz w:val="20"/>
                <w:szCs w:val="20"/>
              </w:rPr>
              <w:t>1</w:t>
            </w:r>
            <w:r w:rsidR="008371BC">
              <w:rPr>
                <w:rFonts w:ascii="Times New Roman" w:eastAsia="等线" w:hAnsi="Times New Roman" w:cs="Times New Roman"/>
                <w:color w:val="000000"/>
                <w:kern w:val="0"/>
                <w:sz w:val="20"/>
                <w:szCs w:val="20"/>
              </w:rPr>
              <w:t>-</w:t>
            </w:r>
            <w:r w:rsidRPr="003537B7">
              <w:rPr>
                <w:rFonts w:ascii="Times New Roman" w:eastAsia="等线" w:hAnsi="Times New Roman" w:cs="Times New Roman"/>
                <w:color w:val="000000"/>
                <w:kern w:val="0"/>
                <w:sz w:val="20"/>
                <w:szCs w:val="20"/>
              </w:rPr>
              <w:t>1</w:t>
            </w:r>
            <w:r w:rsidR="00DB33DB">
              <w:rPr>
                <w:rFonts w:ascii="Times New Roman" w:eastAsia="等线" w:hAnsi="Times New Roman" w:cs="Times New Roman"/>
                <w:color w:val="000000"/>
                <w:kern w:val="0"/>
                <w:sz w:val="20"/>
                <w:szCs w:val="20"/>
              </w:rPr>
              <w:t>3</w:t>
            </w:r>
          </w:p>
        </w:tc>
      </w:tr>
      <w:tr w:rsidR="003537B7" w:rsidRPr="003537B7" w14:paraId="5F62C930" w14:textId="77777777" w:rsidTr="003D7150">
        <w:trPr>
          <w:trHeight w:val="840"/>
        </w:trPr>
        <w:tc>
          <w:tcPr>
            <w:tcW w:w="1108" w:type="pct"/>
            <w:tcBorders>
              <w:top w:val="nil"/>
              <w:left w:val="single" w:sz="4" w:space="0" w:color="auto"/>
              <w:bottom w:val="single" w:sz="4" w:space="0" w:color="auto"/>
              <w:right w:val="single" w:sz="4" w:space="0" w:color="auto"/>
            </w:tcBorders>
            <w:shd w:val="clear" w:color="auto" w:fill="auto"/>
            <w:vAlign w:val="center"/>
            <w:hideMark/>
          </w:tcPr>
          <w:p w14:paraId="0B35C33A"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12. Ethical Considerations</w:t>
            </w:r>
          </w:p>
        </w:tc>
        <w:tc>
          <w:tcPr>
            <w:tcW w:w="3075" w:type="pct"/>
            <w:tcBorders>
              <w:top w:val="nil"/>
              <w:left w:val="nil"/>
              <w:bottom w:val="single" w:sz="4" w:space="0" w:color="auto"/>
              <w:right w:val="single" w:sz="4" w:space="0" w:color="auto"/>
            </w:tcBorders>
            <w:shd w:val="clear" w:color="auto" w:fill="auto"/>
            <w:vAlign w:val="center"/>
            <w:hideMark/>
          </w:tcPr>
          <w:p w14:paraId="288F42D1"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Ethical aspects of implementing and studying the intervention(s) and how they were addressed, including, but not limited to, formal ethics review and potential conflict(s) of interest</w:t>
            </w:r>
          </w:p>
        </w:tc>
        <w:tc>
          <w:tcPr>
            <w:tcW w:w="817" w:type="pct"/>
            <w:tcBorders>
              <w:top w:val="nil"/>
              <w:left w:val="nil"/>
              <w:bottom w:val="single" w:sz="4" w:space="0" w:color="auto"/>
              <w:right w:val="single" w:sz="4" w:space="0" w:color="auto"/>
            </w:tcBorders>
            <w:shd w:val="clear" w:color="auto" w:fill="auto"/>
            <w:noWrap/>
            <w:vAlign w:val="center"/>
            <w:hideMark/>
          </w:tcPr>
          <w:p w14:paraId="1B030EFD" w14:textId="4DC9F71D"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w:t>
            </w:r>
            <w:r w:rsidR="008371BC">
              <w:rPr>
                <w:rFonts w:ascii="Times New Roman" w:eastAsia="等线" w:hAnsi="Times New Roman" w:cs="Times New Roman"/>
                <w:color w:val="000000"/>
                <w:kern w:val="0"/>
                <w:sz w:val="20"/>
                <w:szCs w:val="20"/>
              </w:rPr>
              <w:t>2</w:t>
            </w:r>
          </w:p>
        </w:tc>
      </w:tr>
      <w:tr w:rsidR="003537B7" w:rsidRPr="003537B7" w14:paraId="24CA67E7" w14:textId="77777777" w:rsidTr="003D7150">
        <w:trPr>
          <w:trHeight w:val="280"/>
        </w:trPr>
        <w:tc>
          <w:tcPr>
            <w:tcW w:w="1108" w:type="pct"/>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6BCD2900"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Results</w:t>
            </w:r>
          </w:p>
        </w:tc>
        <w:tc>
          <w:tcPr>
            <w:tcW w:w="3075" w:type="pct"/>
            <w:tcBorders>
              <w:top w:val="nil"/>
              <w:left w:val="nil"/>
              <w:bottom w:val="single" w:sz="4" w:space="0" w:color="auto"/>
              <w:right w:val="nil"/>
            </w:tcBorders>
            <w:shd w:val="clear" w:color="auto" w:fill="F2F2F2" w:themeFill="background1" w:themeFillShade="F2"/>
            <w:vAlign w:val="center"/>
            <w:hideMark/>
          </w:tcPr>
          <w:p w14:paraId="38AADACA"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What did you find?</w:t>
            </w:r>
          </w:p>
        </w:tc>
        <w:tc>
          <w:tcPr>
            <w:tcW w:w="817" w:type="pct"/>
            <w:tcBorders>
              <w:top w:val="nil"/>
              <w:left w:val="nil"/>
              <w:bottom w:val="single" w:sz="4" w:space="0" w:color="auto"/>
              <w:right w:val="single" w:sz="4" w:space="0" w:color="auto"/>
            </w:tcBorders>
            <w:shd w:val="clear" w:color="auto" w:fill="F2F2F2" w:themeFill="background1" w:themeFillShade="F2"/>
            <w:noWrap/>
            <w:vAlign w:val="bottom"/>
            <w:hideMark/>
          </w:tcPr>
          <w:p w14:paraId="0D983F8B"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 xml:space="preserve">　</w:t>
            </w:r>
          </w:p>
        </w:tc>
      </w:tr>
      <w:tr w:rsidR="003537B7" w:rsidRPr="003537B7" w14:paraId="3E7D54DB" w14:textId="77777777" w:rsidTr="003D7150">
        <w:trPr>
          <w:trHeight w:val="840"/>
        </w:trPr>
        <w:tc>
          <w:tcPr>
            <w:tcW w:w="1108" w:type="pct"/>
            <w:vMerge w:val="restart"/>
            <w:tcBorders>
              <w:top w:val="nil"/>
              <w:left w:val="single" w:sz="4" w:space="0" w:color="auto"/>
              <w:bottom w:val="single" w:sz="4" w:space="0" w:color="000000"/>
              <w:right w:val="single" w:sz="4" w:space="0" w:color="auto"/>
            </w:tcBorders>
            <w:shd w:val="clear" w:color="auto" w:fill="auto"/>
            <w:vAlign w:val="center"/>
            <w:hideMark/>
          </w:tcPr>
          <w:p w14:paraId="0400C96F"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13. Results</w:t>
            </w:r>
          </w:p>
        </w:tc>
        <w:tc>
          <w:tcPr>
            <w:tcW w:w="3075" w:type="pct"/>
            <w:tcBorders>
              <w:top w:val="nil"/>
              <w:left w:val="nil"/>
              <w:bottom w:val="single" w:sz="4" w:space="0" w:color="auto"/>
              <w:right w:val="single" w:sz="4" w:space="0" w:color="auto"/>
            </w:tcBorders>
            <w:shd w:val="clear" w:color="auto" w:fill="auto"/>
            <w:vAlign w:val="center"/>
            <w:hideMark/>
          </w:tcPr>
          <w:p w14:paraId="2D3C69DD"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a. Initial steps of the intervention(s) and their evolution over time (e.g., time-line diagram, flow chart, or table), including modifications made to the intervention during the project</w:t>
            </w:r>
          </w:p>
        </w:tc>
        <w:tc>
          <w:tcPr>
            <w:tcW w:w="817" w:type="pct"/>
            <w:tcBorders>
              <w:top w:val="nil"/>
              <w:left w:val="nil"/>
              <w:bottom w:val="single" w:sz="4" w:space="0" w:color="auto"/>
              <w:right w:val="single" w:sz="4" w:space="0" w:color="auto"/>
            </w:tcBorders>
            <w:shd w:val="clear" w:color="auto" w:fill="auto"/>
            <w:noWrap/>
            <w:vAlign w:val="center"/>
            <w:hideMark/>
          </w:tcPr>
          <w:p w14:paraId="01B60227" w14:textId="2233E349"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 xml:space="preserve">Page </w:t>
            </w:r>
            <w:r w:rsidR="009D0DFA">
              <w:rPr>
                <w:rFonts w:ascii="Times New Roman" w:eastAsia="等线" w:hAnsi="Times New Roman" w:cs="Times New Roman"/>
                <w:color w:val="000000"/>
                <w:kern w:val="0"/>
                <w:sz w:val="20"/>
                <w:szCs w:val="20"/>
              </w:rPr>
              <w:t>13</w:t>
            </w:r>
          </w:p>
        </w:tc>
      </w:tr>
      <w:tr w:rsidR="003537B7" w:rsidRPr="003537B7" w14:paraId="0ABB51C0" w14:textId="77777777" w:rsidTr="003D7150">
        <w:trPr>
          <w:trHeight w:val="280"/>
        </w:trPr>
        <w:tc>
          <w:tcPr>
            <w:tcW w:w="1108" w:type="pct"/>
            <w:vMerge/>
            <w:tcBorders>
              <w:top w:val="nil"/>
              <w:left w:val="single" w:sz="4" w:space="0" w:color="auto"/>
              <w:bottom w:val="single" w:sz="4" w:space="0" w:color="000000"/>
              <w:right w:val="single" w:sz="4" w:space="0" w:color="auto"/>
            </w:tcBorders>
            <w:vAlign w:val="center"/>
            <w:hideMark/>
          </w:tcPr>
          <w:p w14:paraId="692D225C"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075" w:type="pct"/>
            <w:tcBorders>
              <w:top w:val="nil"/>
              <w:left w:val="nil"/>
              <w:bottom w:val="single" w:sz="4" w:space="0" w:color="auto"/>
              <w:right w:val="single" w:sz="4" w:space="0" w:color="auto"/>
            </w:tcBorders>
            <w:shd w:val="clear" w:color="auto" w:fill="auto"/>
            <w:vAlign w:val="center"/>
            <w:hideMark/>
          </w:tcPr>
          <w:p w14:paraId="038C1B3C"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b. Details of the process measures and outcome</w:t>
            </w:r>
          </w:p>
        </w:tc>
        <w:tc>
          <w:tcPr>
            <w:tcW w:w="817" w:type="pct"/>
            <w:tcBorders>
              <w:top w:val="nil"/>
              <w:left w:val="nil"/>
              <w:bottom w:val="single" w:sz="4" w:space="0" w:color="auto"/>
              <w:right w:val="single" w:sz="4" w:space="0" w:color="auto"/>
            </w:tcBorders>
            <w:shd w:val="clear" w:color="auto" w:fill="auto"/>
            <w:noWrap/>
            <w:vAlign w:val="bottom"/>
            <w:hideMark/>
          </w:tcPr>
          <w:p w14:paraId="30FD9148" w14:textId="5BA5A122" w:rsidR="003537B7" w:rsidRPr="003537B7" w:rsidRDefault="009D0DFA" w:rsidP="003537B7">
            <w:pPr>
              <w:widowControl/>
              <w:jc w:val="left"/>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Table 5</w:t>
            </w:r>
          </w:p>
        </w:tc>
      </w:tr>
      <w:tr w:rsidR="003537B7" w:rsidRPr="003537B7" w14:paraId="0A807193" w14:textId="77777777" w:rsidTr="003D7150">
        <w:trPr>
          <w:trHeight w:val="280"/>
        </w:trPr>
        <w:tc>
          <w:tcPr>
            <w:tcW w:w="1108" w:type="pct"/>
            <w:vMerge/>
            <w:tcBorders>
              <w:top w:val="nil"/>
              <w:left w:val="single" w:sz="4" w:space="0" w:color="auto"/>
              <w:bottom w:val="single" w:sz="4" w:space="0" w:color="000000"/>
              <w:right w:val="single" w:sz="4" w:space="0" w:color="auto"/>
            </w:tcBorders>
            <w:vAlign w:val="center"/>
            <w:hideMark/>
          </w:tcPr>
          <w:p w14:paraId="4F3BD704"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075" w:type="pct"/>
            <w:tcBorders>
              <w:top w:val="nil"/>
              <w:left w:val="nil"/>
              <w:bottom w:val="single" w:sz="4" w:space="0" w:color="auto"/>
              <w:right w:val="single" w:sz="4" w:space="0" w:color="auto"/>
            </w:tcBorders>
            <w:shd w:val="clear" w:color="auto" w:fill="auto"/>
            <w:vAlign w:val="center"/>
            <w:hideMark/>
          </w:tcPr>
          <w:p w14:paraId="45B48AFF" w14:textId="77777777" w:rsidR="003537B7" w:rsidRPr="003537B7" w:rsidRDefault="003537B7" w:rsidP="003537B7">
            <w:pPr>
              <w:widowControl/>
              <w:jc w:val="left"/>
              <w:rPr>
                <w:rFonts w:ascii="Times New Roman" w:eastAsia="等线" w:hAnsi="Times New Roman" w:cs="Times New Roman"/>
                <w:kern w:val="0"/>
                <w:sz w:val="20"/>
                <w:szCs w:val="20"/>
              </w:rPr>
            </w:pPr>
            <w:r w:rsidRPr="003537B7">
              <w:rPr>
                <w:rFonts w:ascii="Times New Roman" w:eastAsia="等线" w:hAnsi="Times New Roman" w:cs="Times New Roman"/>
                <w:kern w:val="0"/>
                <w:sz w:val="20"/>
                <w:szCs w:val="20"/>
              </w:rPr>
              <w:t>c. Contextual elements that interacted with the intervention(s)</w:t>
            </w:r>
          </w:p>
        </w:tc>
        <w:tc>
          <w:tcPr>
            <w:tcW w:w="817" w:type="pct"/>
            <w:tcBorders>
              <w:top w:val="nil"/>
              <w:left w:val="nil"/>
              <w:bottom w:val="single" w:sz="4" w:space="0" w:color="auto"/>
              <w:right w:val="single" w:sz="4" w:space="0" w:color="auto"/>
            </w:tcBorders>
            <w:shd w:val="clear" w:color="auto" w:fill="auto"/>
            <w:noWrap/>
            <w:vAlign w:val="bottom"/>
            <w:hideMark/>
          </w:tcPr>
          <w:p w14:paraId="3A452A9C" w14:textId="43E40C5C"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 xml:space="preserve">Page </w:t>
            </w:r>
            <w:r w:rsidR="009D0DFA">
              <w:rPr>
                <w:rFonts w:ascii="Times New Roman" w:eastAsia="等线" w:hAnsi="Times New Roman" w:cs="Times New Roman"/>
                <w:color w:val="000000"/>
                <w:kern w:val="0"/>
                <w:sz w:val="20"/>
                <w:szCs w:val="20"/>
              </w:rPr>
              <w:t>13-</w:t>
            </w:r>
            <w:r w:rsidRPr="003537B7">
              <w:rPr>
                <w:rFonts w:ascii="Times New Roman" w:eastAsia="等线" w:hAnsi="Times New Roman" w:cs="Times New Roman"/>
                <w:color w:val="000000"/>
                <w:kern w:val="0"/>
                <w:sz w:val="20"/>
                <w:szCs w:val="20"/>
              </w:rPr>
              <w:t>15</w:t>
            </w:r>
          </w:p>
        </w:tc>
      </w:tr>
      <w:tr w:rsidR="003537B7" w:rsidRPr="003537B7" w14:paraId="377AB6A5" w14:textId="77777777" w:rsidTr="003D7150">
        <w:trPr>
          <w:trHeight w:val="560"/>
        </w:trPr>
        <w:tc>
          <w:tcPr>
            <w:tcW w:w="1108" w:type="pct"/>
            <w:vMerge/>
            <w:tcBorders>
              <w:top w:val="nil"/>
              <w:left w:val="single" w:sz="4" w:space="0" w:color="auto"/>
              <w:bottom w:val="single" w:sz="4" w:space="0" w:color="auto"/>
              <w:right w:val="single" w:sz="4" w:space="0" w:color="auto"/>
            </w:tcBorders>
            <w:vAlign w:val="center"/>
            <w:hideMark/>
          </w:tcPr>
          <w:p w14:paraId="7C91D224"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075" w:type="pct"/>
            <w:tcBorders>
              <w:top w:val="nil"/>
              <w:left w:val="nil"/>
              <w:bottom w:val="single" w:sz="4" w:space="0" w:color="auto"/>
              <w:right w:val="single" w:sz="4" w:space="0" w:color="auto"/>
            </w:tcBorders>
            <w:shd w:val="clear" w:color="auto" w:fill="auto"/>
            <w:vAlign w:val="center"/>
            <w:hideMark/>
          </w:tcPr>
          <w:p w14:paraId="0137A2B2" w14:textId="77777777" w:rsidR="003537B7" w:rsidRPr="003537B7" w:rsidRDefault="003537B7" w:rsidP="003537B7">
            <w:pPr>
              <w:widowControl/>
              <w:jc w:val="left"/>
              <w:rPr>
                <w:rFonts w:ascii="Times New Roman" w:eastAsia="等线" w:hAnsi="Times New Roman" w:cs="Times New Roman"/>
                <w:kern w:val="0"/>
                <w:sz w:val="20"/>
                <w:szCs w:val="20"/>
              </w:rPr>
            </w:pPr>
            <w:r w:rsidRPr="003537B7">
              <w:rPr>
                <w:rFonts w:ascii="Times New Roman" w:eastAsia="等线" w:hAnsi="Times New Roman" w:cs="Times New Roman"/>
                <w:kern w:val="0"/>
                <w:sz w:val="20"/>
                <w:szCs w:val="20"/>
              </w:rPr>
              <w:t>d. Observed associations between outcomes, interventions, and relevant contextual elements</w:t>
            </w:r>
          </w:p>
        </w:tc>
        <w:tc>
          <w:tcPr>
            <w:tcW w:w="817" w:type="pct"/>
            <w:tcBorders>
              <w:top w:val="nil"/>
              <w:left w:val="nil"/>
              <w:bottom w:val="single" w:sz="4" w:space="0" w:color="auto"/>
              <w:right w:val="single" w:sz="4" w:space="0" w:color="auto"/>
            </w:tcBorders>
            <w:shd w:val="clear" w:color="auto" w:fill="auto"/>
            <w:noWrap/>
            <w:vAlign w:val="center"/>
            <w:hideMark/>
          </w:tcPr>
          <w:p w14:paraId="4E6944A1" w14:textId="32809253"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w:t>
            </w:r>
            <w:r w:rsidR="009D0DFA">
              <w:rPr>
                <w:rFonts w:ascii="Times New Roman" w:eastAsia="等线" w:hAnsi="Times New Roman" w:cs="Times New Roman"/>
                <w:color w:val="000000"/>
                <w:kern w:val="0"/>
                <w:sz w:val="20"/>
                <w:szCs w:val="20"/>
              </w:rPr>
              <w:t>3</w:t>
            </w:r>
            <w:r w:rsidRPr="003537B7">
              <w:rPr>
                <w:rFonts w:ascii="Times New Roman" w:eastAsia="等线" w:hAnsi="Times New Roman" w:cs="Times New Roman"/>
                <w:color w:val="000000"/>
                <w:kern w:val="0"/>
                <w:sz w:val="20"/>
                <w:szCs w:val="20"/>
              </w:rPr>
              <w:t>-1</w:t>
            </w:r>
            <w:r w:rsidR="009D0DFA">
              <w:rPr>
                <w:rFonts w:ascii="Times New Roman" w:eastAsia="等线" w:hAnsi="Times New Roman" w:cs="Times New Roman"/>
                <w:color w:val="000000"/>
                <w:kern w:val="0"/>
                <w:sz w:val="20"/>
                <w:szCs w:val="20"/>
              </w:rPr>
              <w:t>5</w:t>
            </w:r>
          </w:p>
        </w:tc>
      </w:tr>
      <w:tr w:rsidR="003537B7" w:rsidRPr="003537B7" w14:paraId="747C9E33" w14:textId="77777777" w:rsidTr="003D7150">
        <w:trPr>
          <w:trHeight w:val="280"/>
        </w:trPr>
        <w:tc>
          <w:tcPr>
            <w:tcW w:w="1108" w:type="pct"/>
            <w:tcBorders>
              <w:top w:val="single" w:sz="4" w:space="0" w:color="auto"/>
              <w:left w:val="single" w:sz="4" w:space="0" w:color="auto"/>
              <w:bottom w:val="single" w:sz="4" w:space="0" w:color="auto"/>
              <w:right w:val="nil"/>
            </w:tcBorders>
            <w:shd w:val="clear" w:color="auto" w:fill="auto"/>
            <w:vAlign w:val="center"/>
            <w:hideMark/>
          </w:tcPr>
          <w:p w14:paraId="79BDBB4B"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Discussion</w:t>
            </w:r>
          </w:p>
        </w:tc>
        <w:tc>
          <w:tcPr>
            <w:tcW w:w="3075" w:type="pct"/>
            <w:tcBorders>
              <w:top w:val="nil"/>
              <w:left w:val="single" w:sz="4" w:space="0" w:color="auto"/>
              <w:bottom w:val="single" w:sz="4" w:space="0" w:color="auto"/>
              <w:right w:val="nil"/>
            </w:tcBorders>
            <w:shd w:val="clear" w:color="auto" w:fill="auto"/>
            <w:vAlign w:val="center"/>
            <w:hideMark/>
          </w:tcPr>
          <w:p w14:paraId="7EC726E6"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What does it mean?</w:t>
            </w:r>
          </w:p>
        </w:tc>
        <w:tc>
          <w:tcPr>
            <w:tcW w:w="817" w:type="pct"/>
            <w:tcBorders>
              <w:top w:val="nil"/>
              <w:left w:val="nil"/>
              <w:bottom w:val="single" w:sz="4" w:space="0" w:color="auto"/>
              <w:right w:val="single" w:sz="4" w:space="0" w:color="auto"/>
            </w:tcBorders>
            <w:shd w:val="clear" w:color="auto" w:fill="auto"/>
            <w:noWrap/>
            <w:vAlign w:val="bottom"/>
            <w:hideMark/>
          </w:tcPr>
          <w:p w14:paraId="392C5318"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 xml:space="preserve">　</w:t>
            </w:r>
          </w:p>
        </w:tc>
      </w:tr>
      <w:tr w:rsidR="003537B7" w:rsidRPr="003537B7" w14:paraId="582D3E31" w14:textId="77777777" w:rsidTr="003D7150">
        <w:trPr>
          <w:trHeight w:val="280"/>
        </w:trPr>
        <w:tc>
          <w:tcPr>
            <w:tcW w:w="11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CE0C9A"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14. Summary</w:t>
            </w:r>
          </w:p>
        </w:tc>
        <w:tc>
          <w:tcPr>
            <w:tcW w:w="3075" w:type="pct"/>
            <w:tcBorders>
              <w:top w:val="nil"/>
              <w:left w:val="nil"/>
              <w:bottom w:val="single" w:sz="4" w:space="0" w:color="auto"/>
              <w:right w:val="single" w:sz="4" w:space="0" w:color="auto"/>
            </w:tcBorders>
            <w:shd w:val="clear" w:color="auto" w:fill="auto"/>
            <w:vAlign w:val="center"/>
            <w:hideMark/>
          </w:tcPr>
          <w:p w14:paraId="5AC6565F"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a. Key findings, including relevance to the rationale and specific aims</w:t>
            </w:r>
          </w:p>
        </w:tc>
        <w:tc>
          <w:tcPr>
            <w:tcW w:w="817" w:type="pct"/>
            <w:tcBorders>
              <w:top w:val="nil"/>
              <w:left w:val="nil"/>
              <w:bottom w:val="single" w:sz="4" w:space="0" w:color="auto"/>
              <w:right w:val="single" w:sz="4" w:space="0" w:color="auto"/>
            </w:tcBorders>
            <w:shd w:val="clear" w:color="auto" w:fill="auto"/>
            <w:noWrap/>
            <w:vAlign w:val="center"/>
            <w:hideMark/>
          </w:tcPr>
          <w:p w14:paraId="05EC600B" w14:textId="327E375F"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w:t>
            </w:r>
            <w:r w:rsidR="009D0DFA">
              <w:rPr>
                <w:rFonts w:ascii="Times New Roman" w:eastAsia="等线" w:hAnsi="Times New Roman" w:cs="Times New Roman"/>
                <w:color w:val="000000"/>
                <w:kern w:val="0"/>
                <w:sz w:val="20"/>
                <w:szCs w:val="20"/>
              </w:rPr>
              <w:t>6</w:t>
            </w:r>
            <w:r w:rsidRPr="003537B7">
              <w:rPr>
                <w:rFonts w:ascii="Times New Roman" w:eastAsia="等线" w:hAnsi="Times New Roman" w:cs="Times New Roman"/>
                <w:color w:val="000000"/>
                <w:kern w:val="0"/>
                <w:sz w:val="20"/>
                <w:szCs w:val="20"/>
              </w:rPr>
              <w:t>-2</w:t>
            </w:r>
            <w:r w:rsidR="009D0DFA">
              <w:rPr>
                <w:rFonts w:ascii="Times New Roman" w:eastAsia="等线" w:hAnsi="Times New Roman" w:cs="Times New Roman"/>
                <w:color w:val="000000"/>
                <w:kern w:val="0"/>
                <w:sz w:val="20"/>
                <w:szCs w:val="20"/>
              </w:rPr>
              <w:t>0</w:t>
            </w:r>
          </w:p>
        </w:tc>
      </w:tr>
      <w:tr w:rsidR="003537B7" w:rsidRPr="003537B7" w14:paraId="3494E9BB" w14:textId="77777777" w:rsidTr="003D7150">
        <w:trPr>
          <w:trHeight w:val="280"/>
        </w:trPr>
        <w:tc>
          <w:tcPr>
            <w:tcW w:w="11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B7C07B"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 xml:space="preserve">　</w:t>
            </w:r>
          </w:p>
        </w:tc>
        <w:tc>
          <w:tcPr>
            <w:tcW w:w="3075" w:type="pct"/>
            <w:tcBorders>
              <w:top w:val="nil"/>
              <w:left w:val="nil"/>
              <w:bottom w:val="single" w:sz="4" w:space="0" w:color="auto"/>
              <w:right w:val="single" w:sz="4" w:space="0" w:color="auto"/>
            </w:tcBorders>
            <w:shd w:val="clear" w:color="auto" w:fill="auto"/>
            <w:vAlign w:val="center"/>
            <w:hideMark/>
          </w:tcPr>
          <w:p w14:paraId="566010FD"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b. Particular strengths of the project</w:t>
            </w:r>
          </w:p>
        </w:tc>
        <w:tc>
          <w:tcPr>
            <w:tcW w:w="817" w:type="pct"/>
            <w:tcBorders>
              <w:top w:val="nil"/>
              <w:left w:val="nil"/>
              <w:bottom w:val="single" w:sz="4" w:space="0" w:color="auto"/>
              <w:right w:val="single" w:sz="4" w:space="0" w:color="auto"/>
            </w:tcBorders>
            <w:shd w:val="clear" w:color="auto" w:fill="auto"/>
            <w:noWrap/>
            <w:vAlign w:val="center"/>
            <w:hideMark/>
          </w:tcPr>
          <w:p w14:paraId="3E789FBD" w14:textId="55A47E78"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w:t>
            </w:r>
            <w:r w:rsidR="009D0DFA">
              <w:rPr>
                <w:rFonts w:ascii="Times New Roman" w:eastAsia="等线" w:hAnsi="Times New Roman" w:cs="Times New Roman"/>
                <w:color w:val="000000"/>
                <w:kern w:val="0"/>
                <w:sz w:val="20"/>
                <w:szCs w:val="20"/>
              </w:rPr>
              <w:t>6</w:t>
            </w:r>
          </w:p>
        </w:tc>
      </w:tr>
      <w:tr w:rsidR="003537B7" w:rsidRPr="003537B7" w14:paraId="2BE78EC9" w14:textId="77777777" w:rsidTr="003D7150">
        <w:trPr>
          <w:trHeight w:val="560"/>
        </w:trPr>
        <w:tc>
          <w:tcPr>
            <w:tcW w:w="110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D77D21"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15. Interpretation</w:t>
            </w:r>
          </w:p>
        </w:tc>
        <w:tc>
          <w:tcPr>
            <w:tcW w:w="3075" w:type="pct"/>
            <w:tcBorders>
              <w:top w:val="nil"/>
              <w:left w:val="nil"/>
              <w:bottom w:val="single" w:sz="4" w:space="0" w:color="auto"/>
              <w:right w:val="single" w:sz="4" w:space="0" w:color="auto"/>
            </w:tcBorders>
            <w:shd w:val="clear" w:color="auto" w:fill="auto"/>
            <w:vAlign w:val="center"/>
            <w:hideMark/>
          </w:tcPr>
          <w:p w14:paraId="18E83ECC"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a. Nature of the association between the intervention(s) and the outcomes</w:t>
            </w:r>
          </w:p>
        </w:tc>
        <w:tc>
          <w:tcPr>
            <w:tcW w:w="817" w:type="pct"/>
            <w:tcBorders>
              <w:top w:val="nil"/>
              <w:left w:val="nil"/>
              <w:bottom w:val="single" w:sz="4" w:space="0" w:color="auto"/>
              <w:right w:val="single" w:sz="4" w:space="0" w:color="auto"/>
            </w:tcBorders>
            <w:shd w:val="clear" w:color="auto" w:fill="auto"/>
            <w:noWrap/>
            <w:vAlign w:val="center"/>
            <w:hideMark/>
          </w:tcPr>
          <w:p w14:paraId="20BDC97D" w14:textId="2972D792"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w:t>
            </w:r>
            <w:r w:rsidR="009D0DFA">
              <w:rPr>
                <w:rFonts w:ascii="Times New Roman" w:eastAsia="等线" w:hAnsi="Times New Roman" w:cs="Times New Roman"/>
                <w:color w:val="000000"/>
                <w:kern w:val="0"/>
                <w:sz w:val="20"/>
                <w:szCs w:val="20"/>
              </w:rPr>
              <w:t>6</w:t>
            </w:r>
            <w:r w:rsidRPr="003537B7">
              <w:rPr>
                <w:rFonts w:ascii="Times New Roman" w:eastAsia="等线" w:hAnsi="Times New Roman" w:cs="Times New Roman"/>
                <w:color w:val="000000"/>
                <w:kern w:val="0"/>
                <w:sz w:val="20"/>
                <w:szCs w:val="20"/>
              </w:rPr>
              <w:t>-2</w:t>
            </w:r>
            <w:r w:rsidR="009D0DFA">
              <w:rPr>
                <w:rFonts w:ascii="Times New Roman" w:eastAsia="等线" w:hAnsi="Times New Roman" w:cs="Times New Roman"/>
                <w:color w:val="000000"/>
                <w:kern w:val="0"/>
                <w:sz w:val="20"/>
                <w:szCs w:val="20"/>
              </w:rPr>
              <w:t>0</w:t>
            </w:r>
          </w:p>
        </w:tc>
      </w:tr>
      <w:tr w:rsidR="003537B7" w:rsidRPr="003537B7" w14:paraId="1958457F" w14:textId="77777777" w:rsidTr="003D7150">
        <w:trPr>
          <w:trHeight w:val="560"/>
        </w:trPr>
        <w:tc>
          <w:tcPr>
            <w:tcW w:w="1108" w:type="pct"/>
            <w:vMerge/>
            <w:tcBorders>
              <w:top w:val="single" w:sz="4" w:space="0" w:color="auto"/>
              <w:left w:val="single" w:sz="4" w:space="0" w:color="auto"/>
              <w:bottom w:val="single" w:sz="4" w:space="0" w:color="auto"/>
              <w:right w:val="single" w:sz="4" w:space="0" w:color="auto"/>
            </w:tcBorders>
            <w:vAlign w:val="center"/>
            <w:hideMark/>
          </w:tcPr>
          <w:p w14:paraId="6D5D8EB5"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p>
        </w:tc>
        <w:tc>
          <w:tcPr>
            <w:tcW w:w="3075" w:type="pct"/>
            <w:tcBorders>
              <w:top w:val="nil"/>
              <w:left w:val="nil"/>
              <w:bottom w:val="single" w:sz="4" w:space="0" w:color="auto"/>
              <w:right w:val="single" w:sz="4" w:space="0" w:color="auto"/>
            </w:tcBorders>
            <w:shd w:val="clear" w:color="auto" w:fill="auto"/>
            <w:vAlign w:val="center"/>
            <w:hideMark/>
          </w:tcPr>
          <w:p w14:paraId="39389FDA" w14:textId="77777777" w:rsidR="003537B7" w:rsidRPr="003537B7" w:rsidRDefault="003537B7" w:rsidP="003537B7">
            <w:pPr>
              <w:widowControl/>
              <w:jc w:val="left"/>
              <w:rPr>
                <w:rFonts w:ascii="Times New Roman" w:eastAsia="等线" w:hAnsi="Times New Roman" w:cs="Times New Roman"/>
                <w:kern w:val="0"/>
                <w:sz w:val="20"/>
                <w:szCs w:val="20"/>
              </w:rPr>
            </w:pPr>
            <w:r w:rsidRPr="003537B7">
              <w:rPr>
                <w:rFonts w:ascii="Times New Roman" w:eastAsia="等线" w:hAnsi="Times New Roman" w:cs="Times New Roman"/>
                <w:kern w:val="0"/>
                <w:sz w:val="20"/>
                <w:szCs w:val="20"/>
              </w:rPr>
              <w:t>b. Reasons for any differences between observed and anticipated outcomes, including the influence of context</w:t>
            </w:r>
          </w:p>
        </w:tc>
        <w:tc>
          <w:tcPr>
            <w:tcW w:w="817" w:type="pct"/>
            <w:tcBorders>
              <w:top w:val="nil"/>
              <w:left w:val="nil"/>
              <w:bottom w:val="single" w:sz="4" w:space="0" w:color="auto"/>
              <w:right w:val="single" w:sz="4" w:space="0" w:color="auto"/>
            </w:tcBorders>
            <w:shd w:val="clear" w:color="auto" w:fill="auto"/>
            <w:noWrap/>
            <w:vAlign w:val="center"/>
            <w:hideMark/>
          </w:tcPr>
          <w:p w14:paraId="4C594FD4" w14:textId="125A123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1</w:t>
            </w:r>
            <w:r w:rsidR="009D0DFA">
              <w:rPr>
                <w:rFonts w:ascii="Times New Roman" w:eastAsia="等线" w:hAnsi="Times New Roman" w:cs="Times New Roman"/>
                <w:color w:val="000000"/>
                <w:kern w:val="0"/>
                <w:sz w:val="20"/>
                <w:szCs w:val="20"/>
              </w:rPr>
              <w:t>6</w:t>
            </w:r>
            <w:r w:rsidRPr="003537B7">
              <w:rPr>
                <w:rFonts w:ascii="Times New Roman" w:eastAsia="等线" w:hAnsi="Times New Roman" w:cs="Times New Roman"/>
                <w:color w:val="000000"/>
                <w:kern w:val="0"/>
                <w:sz w:val="20"/>
                <w:szCs w:val="20"/>
              </w:rPr>
              <w:t>-2</w:t>
            </w:r>
            <w:r w:rsidR="009D0DFA">
              <w:rPr>
                <w:rFonts w:ascii="Times New Roman" w:eastAsia="等线" w:hAnsi="Times New Roman" w:cs="Times New Roman"/>
                <w:color w:val="000000"/>
                <w:kern w:val="0"/>
                <w:sz w:val="20"/>
                <w:szCs w:val="20"/>
              </w:rPr>
              <w:t>0</w:t>
            </w:r>
          </w:p>
        </w:tc>
      </w:tr>
      <w:tr w:rsidR="003537B7" w:rsidRPr="003537B7" w14:paraId="45936F9B" w14:textId="77777777" w:rsidTr="003D7150">
        <w:trPr>
          <w:trHeight w:val="280"/>
        </w:trPr>
        <w:tc>
          <w:tcPr>
            <w:tcW w:w="1108" w:type="pct"/>
            <w:tcBorders>
              <w:top w:val="nil"/>
              <w:left w:val="single" w:sz="4" w:space="0" w:color="auto"/>
              <w:bottom w:val="single" w:sz="4" w:space="0" w:color="auto"/>
              <w:right w:val="single" w:sz="4" w:space="0" w:color="auto"/>
            </w:tcBorders>
            <w:shd w:val="clear" w:color="auto" w:fill="auto"/>
            <w:vAlign w:val="center"/>
            <w:hideMark/>
          </w:tcPr>
          <w:p w14:paraId="6A6EC591"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16. Limitations</w:t>
            </w:r>
          </w:p>
        </w:tc>
        <w:tc>
          <w:tcPr>
            <w:tcW w:w="3075" w:type="pct"/>
            <w:tcBorders>
              <w:top w:val="nil"/>
              <w:left w:val="nil"/>
              <w:bottom w:val="single" w:sz="4" w:space="0" w:color="auto"/>
              <w:right w:val="single" w:sz="4" w:space="0" w:color="auto"/>
            </w:tcBorders>
            <w:shd w:val="clear" w:color="auto" w:fill="auto"/>
            <w:vAlign w:val="center"/>
            <w:hideMark/>
          </w:tcPr>
          <w:p w14:paraId="369E40DD"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Limits to the generalizability of the work</w:t>
            </w:r>
          </w:p>
        </w:tc>
        <w:tc>
          <w:tcPr>
            <w:tcW w:w="817" w:type="pct"/>
            <w:tcBorders>
              <w:top w:val="nil"/>
              <w:left w:val="nil"/>
              <w:bottom w:val="single" w:sz="4" w:space="0" w:color="auto"/>
              <w:right w:val="single" w:sz="4" w:space="0" w:color="auto"/>
            </w:tcBorders>
            <w:shd w:val="clear" w:color="auto" w:fill="auto"/>
            <w:noWrap/>
            <w:vAlign w:val="center"/>
            <w:hideMark/>
          </w:tcPr>
          <w:p w14:paraId="702B3B6B" w14:textId="6400837C"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2</w:t>
            </w:r>
            <w:r w:rsidR="009D0DFA">
              <w:rPr>
                <w:rFonts w:ascii="Times New Roman" w:eastAsia="等线" w:hAnsi="Times New Roman" w:cs="Times New Roman"/>
                <w:color w:val="000000"/>
                <w:kern w:val="0"/>
                <w:sz w:val="20"/>
                <w:szCs w:val="20"/>
              </w:rPr>
              <w:t>0</w:t>
            </w:r>
          </w:p>
        </w:tc>
      </w:tr>
      <w:tr w:rsidR="003537B7" w:rsidRPr="003537B7" w14:paraId="30828AEB" w14:textId="77777777" w:rsidTr="003D7150">
        <w:trPr>
          <w:trHeight w:val="280"/>
        </w:trPr>
        <w:tc>
          <w:tcPr>
            <w:tcW w:w="1108" w:type="pct"/>
            <w:tcBorders>
              <w:top w:val="nil"/>
              <w:left w:val="single" w:sz="4" w:space="0" w:color="auto"/>
              <w:bottom w:val="single" w:sz="4" w:space="0" w:color="auto"/>
              <w:right w:val="single" w:sz="4" w:space="0" w:color="auto"/>
            </w:tcBorders>
            <w:shd w:val="clear" w:color="auto" w:fill="auto"/>
            <w:vAlign w:val="center"/>
            <w:hideMark/>
          </w:tcPr>
          <w:p w14:paraId="442D7157"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17. Conclusions</w:t>
            </w:r>
          </w:p>
        </w:tc>
        <w:tc>
          <w:tcPr>
            <w:tcW w:w="3075" w:type="pct"/>
            <w:tcBorders>
              <w:top w:val="nil"/>
              <w:left w:val="nil"/>
              <w:bottom w:val="single" w:sz="4" w:space="0" w:color="auto"/>
              <w:right w:val="single" w:sz="4" w:space="0" w:color="auto"/>
            </w:tcBorders>
            <w:shd w:val="clear" w:color="auto" w:fill="auto"/>
            <w:vAlign w:val="center"/>
            <w:hideMark/>
          </w:tcPr>
          <w:p w14:paraId="1E61DCE4" w14:textId="77777777" w:rsidR="003537B7" w:rsidRPr="003537B7" w:rsidRDefault="003537B7" w:rsidP="003537B7">
            <w:pPr>
              <w:widowControl/>
              <w:jc w:val="left"/>
              <w:rPr>
                <w:rFonts w:ascii="Times New Roman" w:eastAsia="等线" w:hAnsi="Times New Roman" w:cs="Times New Roman"/>
                <w:kern w:val="0"/>
                <w:sz w:val="20"/>
                <w:szCs w:val="20"/>
              </w:rPr>
            </w:pPr>
            <w:r w:rsidRPr="003537B7">
              <w:rPr>
                <w:rFonts w:ascii="Times New Roman" w:eastAsia="等线" w:hAnsi="Times New Roman" w:cs="Times New Roman"/>
                <w:kern w:val="0"/>
                <w:sz w:val="20"/>
                <w:szCs w:val="20"/>
              </w:rPr>
              <w:t>a. Usefulness of the work</w:t>
            </w:r>
          </w:p>
        </w:tc>
        <w:tc>
          <w:tcPr>
            <w:tcW w:w="817" w:type="pct"/>
            <w:tcBorders>
              <w:top w:val="nil"/>
              <w:left w:val="nil"/>
              <w:bottom w:val="single" w:sz="4" w:space="0" w:color="auto"/>
              <w:right w:val="single" w:sz="4" w:space="0" w:color="auto"/>
            </w:tcBorders>
            <w:shd w:val="clear" w:color="auto" w:fill="auto"/>
            <w:noWrap/>
            <w:vAlign w:val="center"/>
            <w:hideMark/>
          </w:tcPr>
          <w:p w14:paraId="2B63D8D7" w14:textId="5FFE379F"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2</w:t>
            </w:r>
            <w:r w:rsidR="009D0DFA">
              <w:rPr>
                <w:rFonts w:ascii="Times New Roman" w:eastAsia="等线" w:hAnsi="Times New Roman" w:cs="Times New Roman"/>
                <w:color w:val="000000"/>
                <w:kern w:val="0"/>
                <w:sz w:val="20"/>
                <w:szCs w:val="20"/>
              </w:rPr>
              <w:t>0</w:t>
            </w:r>
            <w:r w:rsidRPr="003537B7">
              <w:rPr>
                <w:rFonts w:ascii="Times New Roman" w:eastAsia="等线" w:hAnsi="Times New Roman" w:cs="Times New Roman"/>
                <w:color w:val="000000"/>
                <w:kern w:val="0"/>
                <w:sz w:val="20"/>
                <w:szCs w:val="20"/>
              </w:rPr>
              <w:t>-2</w:t>
            </w:r>
            <w:r w:rsidR="009D0DFA">
              <w:rPr>
                <w:rFonts w:ascii="Times New Roman" w:eastAsia="等线" w:hAnsi="Times New Roman" w:cs="Times New Roman"/>
                <w:color w:val="000000"/>
                <w:kern w:val="0"/>
                <w:sz w:val="20"/>
                <w:szCs w:val="20"/>
              </w:rPr>
              <w:t>1</w:t>
            </w:r>
          </w:p>
        </w:tc>
      </w:tr>
      <w:tr w:rsidR="003537B7" w:rsidRPr="003537B7" w14:paraId="7DD23B10" w14:textId="77777777" w:rsidTr="003D7150">
        <w:trPr>
          <w:trHeight w:val="280"/>
        </w:trPr>
        <w:tc>
          <w:tcPr>
            <w:tcW w:w="1108" w:type="pct"/>
            <w:tcBorders>
              <w:top w:val="nil"/>
              <w:left w:val="single" w:sz="4" w:space="0" w:color="auto"/>
              <w:bottom w:val="single" w:sz="4" w:space="0" w:color="auto"/>
              <w:right w:val="single" w:sz="4" w:space="0" w:color="auto"/>
            </w:tcBorders>
            <w:shd w:val="clear" w:color="auto" w:fill="auto"/>
            <w:vAlign w:val="center"/>
            <w:hideMark/>
          </w:tcPr>
          <w:p w14:paraId="1B1838E8"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 xml:space="preserve">　</w:t>
            </w:r>
          </w:p>
        </w:tc>
        <w:tc>
          <w:tcPr>
            <w:tcW w:w="3075" w:type="pct"/>
            <w:tcBorders>
              <w:top w:val="nil"/>
              <w:left w:val="nil"/>
              <w:bottom w:val="single" w:sz="4" w:space="0" w:color="auto"/>
              <w:right w:val="single" w:sz="4" w:space="0" w:color="auto"/>
            </w:tcBorders>
            <w:shd w:val="clear" w:color="auto" w:fill="auto"/>
            <w:vAlign w:val="center"/>
            <w:hideMark/>
          </w:tcPr>
          <w:p w14:paraId="0B4BE677" w14:textId="77777777" w:rsidR="003537B7" w:rsidRPr="003537B7" w:rsidRDefault="003537B7" w:rsidP="003537B7">
            <w:pPr>
              <w:widowControl/>
              <w:jc w:val="left"/>
              <w:rPr>
                <w:rFonts w:ascii="Times New Roman" w:eastAsia="等线" w:hAnsi="Times New Roman" w:cs="Times New Roman"/>
                <w:kern w:val="0"/>
                <w:sz w:val="20"/>
                <w:szCs w:val="20"/>
              </w:rPr>
            </w:pPr>
            <w:r w:rsidRPr="003537B7">
              <w:rPr>
                <w:rFonts w:ascii="Times New Roman" w:eastAsia="等线" w:hAnsi="Times New Roman" w:cs="Times New Roman"/>
                <w:kern w:val="0"/>
                <w:sz w:val="20"/>
                <w:szCs w:val="20"/>
              </w:rPr>
              <w:t>b. Implications for practice and for further study in the field</w:t>
            </w:r>
          </w:p>
        </w:tc>
        <w:tc>
          <w:tcPr>
            <w:tcW w:w="817" w:type="pct"/>
            <w:tcBorders>
              <w:top w:val="nil"/>
              <w:left w:val="nil"/>
              <w:bottom w:val="single" w:sz="4" w:space="0" w:color="auto"/>
              <w:right w:val="single" w:sz="4" w:space="0" w:color="auto"/>
            </w:tcBorders>
            <w:shd w:val="clear" w:color="auto" w:fill="auto"/>
            <w:noWrap/>
            <w:vAlign w:val="center"/>
            <w:hideMark/>
          </w:tcPr>
          <w:p w14:paraId="79D50FF6" w14:textId="6E5DB712"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2</w:t>
            </w:r>
            <w:r w:rsidR="009D0DFA">
              <w:rPr>
                <w:rFonts w:ascii="Times New Roman" w:eastAsia="等线" w:hAnsi="Times New Roman" w:cs="Times New Roman"/>
                <w:color w:val="000000"/>
                <w:kern w:val="0"/>
                <w:sz w:val="20"/>
                <w:szCs w:val="20"/>
              </w:rPr>
              <w:t>0</w:t>
            </w:r>
            <w:r w:rsidRPr="003537B7">
              <w:rPr>
                <w:rFonts w:ascii="Times New Roman" w:eastAsia="等线" w:hAnsi="Times New Roman" w:cs="Times New Roman"/>
                <w:color w:val="000000"/>
                <w:kern w:val="0"/>
                <w:sz w:val="20"/>
                <w:szCs w:val="20"/>
              </w:rPr>
              <w:t>-2</w:t>
            </w:r>
            <w:r w:rsidR="009D0DFA">
              <w:rPr>
                <w:rFonts w:ascii="Times New Roman" w:eastAsia="等线" w:hAnsi="Times New Roman" w:cs="Times New Roman"/>
                <w:color w:val="000000"/>
                <w:kern w:val="0"/>
                <w:sz w:val="20"/>
                <w:szCs w:val="20"/>
              </w:rPr>
              <w:t>1</w:t>
            </w:r>
          </w:p>
        </w:tc>
      </w:tr>
      <w:tr w:rsidR="003537B7" w:rsidRPr="003537B7" w14:paraId="02A7CAE3" w14:textId="77777777" w:rsidTr="003D7150">
        <w:trPr>
          <w:trHeight w:val="560"/>
        </w:trPr>
        <w:tc>
          <w:tcPr>
            <w:tcW w:w="1108" w:type="pct"/>
            <w:tcBorders>
              <w:top w:val="nil"/>
              <w:left w:val="single" w:sz="4" w:space="0" w:color="auto"/>
              <w:bottom w:val="single" w:sz="4" w:space="0" w:color="auto"/>
              <w:right w:val="single" w:sz="4" w:space="0" w:color="auto"/>
            </w:tcBorders>
            <w:shd w:val="clear" w:color="auto" w:fill="auto"/>
            <w:vAlign w:val="center"/>
            <w:hideMark/>
          </w:tcPr>
          <w:p w14:paraId="0530C7D5" w14:textId="77777777" w:rsidR="003537B7" w:rsidRPr="003537B7" w:rsidRDefault="003537B7" w:rsidP="003537B7">
            <w:pPr>
              <w:widowControl/>
              <w:jc w:val="left"/>
              <w:rPr>
                <w:rFonts w:ascii="Times New Roman" w:eastAsia="等线" w:hAnsi="Times New Roman" w:cs="Times New Roman"/>
                <w:b/>
                <w:bCs/>
                <w:color w:val="000000"/>
                <w:kern w:val="0"/>
                <w:sz w:val="20"/>
                <w:szCs w:val="20"/>
              </w:rPr>
            </w:pPr>
            <w:r w:rsidRPr="003537B7">
              <w:rPr>
                <w:rFonts w:ascii="Times New Roman" w:eastAsia="等线" w:hAnsi="Times New Roman" w:cs="Times New Roman"/>
                <w:b/>
                <w:bCs/>
                <w:color w:val="000000"/>
                <w:kern w:val="0"/>
                <w:sz w:val="20"/>
                <w:szCs w:val="20"/>
              </w:rPr>
              <w:t>18. Funding</w:t>
            </w:r>
          </w:p>
        </w:tc>
        <w:tc>
          <w:tcPr>
            <w:tcW w:w="3075" w:type="pct"/>
            <w:tcBorders>
              <w:top w:val="nil"/>
              <w:left w:val="nil"/>
              <w:bottom w:val="single" w:sz="4" w:space="0" w:color="auto"/>
              <w:right w:val="single" w:sz="4" w:space="0" w:color="auto"/>
            </w:tcBorders>
            <w:shd w:val="clear" w:color="auto" w:fill="auto"/>
            <w:vAlign w:val="center"/>
            <w:hideMark/>
          </w:tcPr>
          <w:p w14:paraId="3B6EE2F6" w14:textId="77777777"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Sources of funding that supported this work. Role, if any, of the funding organization in the design, implementation, interpretation, and reporting</w:t>
            </w:r>
          </w:p>
        </w:tc>
        <w:tc>
          <w:tcPr>
            <w:tcW w:w="817" w:type="pct"/>
            <w:tcBorders>
              <w:top w:val="nil"/>
              <w:left w:val="nil"/>
              <w:bottom w:val="single" w:sz="4" w:space="0" w:color="auto"/>
              <w:right w:val="single" w:sz="4" w:space="0" w:color="auto"/>
            </w:tcBorders>
            <w:shd w:val="clear" w:color="auto" w:fill="auto"/>
            <w:noWrap/>
            <w:vAlign w:val="center"/>
            <w:hideMark/>
          </w:tcPr>
          <w:p w14:paraId="2805D421" w14:textId="2572C76A" w:rsidR="003537B7" w:rsidRPr="003537B7" w:rsidRDefault="003537B7" w:rsidP="003537B7">
            <w:pPr>
              <w:widowControl/>
              <w:jc w:val="left"/>
              <w:rPr>
                <w:rFonts w:ascii="Times New Roman" w:eastAsia="等线" w:hAnsi="Times New Roman" w:cs="Times New Roman"/>
                <w:color w:val="000000"/>
                <w:kern w:val="0"/>
                <w:sz w:val="20"/>
                <w:szCs w:val="20"/>
              </w:rPr>
            </w:pPr>
            <w:r w:rsidRPr="003537B7">
              <w:rPr>
                <w:rFonts w:ascii="Times New Roman" w:eastAsia="等线" w:hAnsi="Times New Roman" w:cs="Times New Roman"/>
                <w:color w:val="000000"/>
                <w:kern w:val="0"/>
                <w:sz w:val="20"/>
                <w:szCs w:val="20"/>
              </w:rPr>
              <w:t>page 2</w:t>
            </w:r>
            <w:r w:rsidR="009D0DFA">
              <w:rPr>
                <w:rFonts w:ascii="Times New Roman" w:eastAsia="等线" w:hAnsi="Times New Roman" w:cs="Times New Roman"/>
                <w:color w:val="000000"/>
                <w:kern w:val="0"/>
                <w:sz w:val="20"/>
                <w:szCs w:val="20"/>
              </w:rPr>
              <w:t>4</w:t>
            </w:r>
            <w:bookmarkStart w:id="0" w:name="_GoBack"/>
            <w:bookmarkEnd w:id="0"/>
          </w:p>
        </w:tc>
      </w:tr>
    </w:tbl>
    <w:p w14:paraId="71C2A103" w14:textId="77777777" w:rsidR="003537B7" w:rsidRPr="00D5326A" w:rsidRDefault="003537B7" w:rsidP="00D5326A">
      <w:pPr>
        <w:jc w:val="center"/>
        <w:rPr>
          <w:rFonts w:ascii="Times New Roman" w:hAnsi="Times New Roman" w:cs="Times New Roman"/>
          <w:b/>
          <w:bCs/>
          <w:sz w:val="24"/>
          <w:szCs w:val="24"/>
        </w:rPr>
      </w:pPr>
    </w:p>
    <w:sectPr w:rsidR="003537B7" w:rsidRPr="00D532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80AF1E" w14:textId="77777777" w:rsidR="00AD6346" w:rsidRDefault="00AD6346" w:rsidP="00D5326A">
      <w:r>
        <w:separator/>
      </w:r>
    </w:p>
  </w:endnote>
  <w:endnote w:type="continuationSeparator" w:id="0">
    <w:p w14:paraId="19D1BC3D" w14:textId="77777777" w:rsidR="00AD6346" w:rsidRDefault="00AD6346" w:rsidP="00D53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40288B" w14:textId="77777777" w:rsidR="00AD6346" w:rsidRDefault="00AD6346" w:rsidP="00D5326A">
      <w:r>
        <w:separator/>
      </w:r>
    </w:p>
  </w:footnote>
  <w:footnote w:type="continuationSeparator" w:id="0">
    <w:p w14:paraId="4464DAAC" w14:textId="77777777" w:rsidR="00AD6346" w:rsidRDefault="00AD6346" w:rsidP="00D532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56056"/>
    <w:multiLevelType w:val="hybridMultilevel"/>
    <w:tmpl w:val="253A68EE"/>
    <w:lvl w:ilvl="0" w:tplc="0C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7ECA52F8"/>
    <w:multiLevelType w:val="hybridMultilevel"/>
    <w:tmpl w:val="88E2F09A"/>
    <w:lvl w:ilvl="0" w:tplc="0C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9F0"/>
    <w:rsid w:val="00060130"/>
    <w:rsid w:val="001A097D"/>
    <w:rsid w:val="001F434C"/>
    <w:rsid w:val="003537B7"/>
    <w:rsid w:val="00372F36"/>
    <w:rsid w:val="003D7150"/>
    <w:rsid w:val="004C6A9A"/>
    <w:rsid w:val="0052667C"/>
    <w:rsid w:val="0054457E"/>
    <w:rsid w:val="005F69EC"/>
    <w:rsid w:val="00705CB4"/>
    <w:rsid w:val="008371BC"/>
    <w:rsid w:val="00857520"/>
    <w:rsid w:val="00942248"/>
    <w:rsid w:val="009D0DFA"/>
    <w:rsid w:val="00A67E5C"/>
    <w:rsid w:val="00AA2BC1"/>
    <w:rsid w:val="00AD6346"/>
    <w:rsid w:val="00CD4309"/>
    <w:rsid w:val="00D5326A"/>
    <w:rsid w:val="00DB33DB"/>
    <w:rsid w:val="00EF49F0"/>
    <w:rsid w:val="00EF6661"/>
    <w:rsid w:val="00F21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FBF85B"/>
  <w15:chartTrackingRefBased/>
  <w15:docId w15:val="{E8429237-9A6B-4BF5-939C-CB14E5904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326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5326A"/>
    <w:rPr>
      <w:sz w:val="18"/>
      <w:szCs w:val="18"/>
    </w:rPr>
  </w:style>
  <w:style w:type="paragraph" w:styleId="a5">
    <w:name w:val="footer"/>
    <w:basedOn w:val="a"/>
    <w:link w:val="a6"/>
    <w:uiPriority w:val="99"/>
    <w:unhideWhenUsed/>
    <w:rsid w:val="00D5326A"/>
    <w:pPr>
      <w:tabs>
        <w:tab w:val="center" w:pos="4153"/>
        <w:tab w:val="right" w:pos="8306"/>
      </w:tabs>
      <w:snapToGrid w:val="0"/>
      <w:jc w:val="left"/>
    </w:pPr>
    <w:rPr>
      <w:sz w:val="18"/>
      <w:szCs w:val="18"/>
    </w:rPr>
  </w:style>
  <w:style w:type="character" w:customStyle="1" w:styleId="a6">
    <w:name w:val="页脚 字符"/>
    <w:basedOn w:val="a0"/>
    <w:link w:val="a5"/>
    <w:uiPriority w:val="99"/>
    <w:rsid w:val="00D5326A"/>
    <w:rPr>
      <w:sz w:val="18"/>
      <w:szCs w:val="18"/>
    </w:rPr>
  </w:style>
  <w:style w:type="paragraph" w:styleId="a7">
    <w:name w:val="List Paragraph"/>
    <w:basedOn w:val="a"/>
    <w:uiPriority w:val="34"/>
    <w:qFormat/>
    <w:rsid w:val="003537B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451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675</Words>
  <Characters>3851</Characters>
  <Application>Microsoft Office Word</Application>
  <DocSecurity>0</DocSecurity>
  <Lines>32</Lines>
  <Paragraphs>9</Paragraphs>
  <ScaleCrop>false</ScaleCrop>
  <Company/>
  <LinksUpToDate>false</LinksUpToDate>
  <CharactersWithSpaces>4517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侯 畹馨</dc:creator>
  <cp:keywords/>
  <dc:description/>
  <cp:lastModifiedBy>DELL</cp:lastModifiedBy>
  <cp:revision>15</cp:revision>
  <dcterms:created xsi:type="dcterms:W3CDTF">2021-08-29T09:44:00Z</dcterms:created>
  <dcterms:modified xsi:type="dcterms:W3CDTF">2021-09-02T02:48:00Z</dcterms:modified>
</cp:coreProperties>
</file>