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1BF19" w14:textId="77777777" w:rsidR="00647620" w:rsidRPr="00E73EFF" w:rsidRDefault="00647620" w:rsidP="00647620">
      <w:pPr>
        <w:spacing w:line="480" w:lineRule="auto"/>
        <w:rPr>
          <w:rFonts w:asciiTheme="minorHAnsi" w:hAnsiTheme="minorHAnsi"/>
          <w:b/>
          <w:sz w:val="20"/>
          <w:lang w:val="en-US"/>
        </w:rPr>
      </w:pPr>
      <w:bookmarkStart w:id="0" w:name="_GoBack"/>
      <w:bookmarkEnd w:id="0"/>
      <w:r>
        <w:rPr>
          <w:rFonts w:asciiTheme="minorHAnsi" w:hAnsiTheme="minorHAnsi"/>
          <w:b/>
          <w:sz w:val="20"/>
          <w:lang w:val="en-US"/>
        </w:rPr>
        <w:t>Additional File</w:t>
      </w:r>
      <w:r w:rsidRPr="00E73EFF">
        <w:rPr>
          <w:rFonts w:asciiTheme="minorHAnsi" w:hAnsiTheme="minorHAnsi"/>
          <w:b/>
          <w:sz w:val="20"/>
          <w:lang w:val="en-US"/>
        </w:rPr>
        <w:t xml:space="preserve"> 1: description of the contex</w:t>
      </w:r>
      <w:r>
        <w:rPr>
          <w:rFonts w:asciiTheme="minorHAnsi" w:hAnsiTheme="minorHAnsi"/>
          <w:b/>
          <w:sz w:val="20"/>
          <w:lang w:val="en-US"/>
        </w:rPr>
        <w:t>t of EPR-Youth</w:t>
      </w:r>
    </w:p>
    <w:p w14:paraId="707D0463" w14:textId="77777777" w:rsidR="00647620" w:rsidRPr="00E73EFF" w:rsidRDefault="00647620" w:rsidP="00647620">
      <w:pPr>
        <w:spacing w:line="480" w:lineRule="auto"/>
        <w:rPr>
          <w:rFonts w:asciiTheme="minorHAnsi" w:hAnsiTheme="minorHAnsi"/>
          <w:b/>
          <w:sz w:val="20"/>
          <w:lang w:val="en-US"/>
        </w:rPr>
      </w:pPr>
    </w:p>
    <w:p w14:paraId="071E2FCC" w14:textId="77777777" w:rsidR="00647620" w:rsidRPr="00E73EFF" w:rsidRDefault="00647620" w:rsidP="00647620">
      <w:pPr>
        <w:spacing w:line="480" w:lineRule="auto"/>
        <w:rPr>
          <w:rFonts w:asciiTheme="minorHAnsi" w:hAnsiTheme="minorHAnsi"/>
          <w:sz w:val="20"/>
          <w:lang w:val="en-US"/>
        </w:rPr>
      </w:pPr>
      <w:r w:rsidRPr="00E73EFF">
        <w:rPr>
          <w:rFonts w:asciiTheme="minorHAnsi" w:hAnsiTheme="minorHAnsi"/>
          <w:sz w:val="20"/>
          <w:lang w:val="en-US"/>
        </w:rPr>
        <w:t xml:space="preserve">The following aspects of the context of EPR-Youth are considered relevant </w:t>
      </w:r>
      <w:r>
        <w:rPr>
          <w:rFonts w:asciiTheme="minorHAnsi" w:hAnsiTheme="minorHAnsi"/>
          <w:sz w:val="20"/>
          <w:lang w:val="en-US"/>
        </w:rPr>
        <w:t>to the development and implementation of the system.</w:t>
      </w:r>
    </w:p>
    <w:p w14:paraId="2C1C52E4" w14:textId="77777777" w:rsidR="00647620" w:rsidRPr="0087211A" w:rsidRDefault="00647620" w:rsidP="00647620">
      <w:pPr>
        <w:spacing w:line="480" w:lineRule="auto"/>
        <w:rPr>
          <w:rFonts w:asciiTheme="minorHAnsi" w:hAnsiTheme="minorHAnsi"/>
          <w:i/>
          <w:sz w:val="20"/>
        </w:rPr>
      </w:pPr>
      <w:r w:rsidRPr="00264CF0">
        <w:rPr>
          <w:rFonts w:asciiTheme="minorHAnsi" w:hAnsiTheme="minorHAnsi"/>
          <w:color w:val="000000" w:themeColor="text1"/>
          <w:sz w:val="20"/>
          <w:lang w:val="en-US"/>
        </w:rPr>
        <w:t>Socio-cultural</w:t>
      </w:r>
      <w:r>
        <w:rPr>
          <w:rFonts w:asciiTheme="minorHAnsi" w:hAnsiTheme="minorHAnsi"/>
          <w:color w:val="000000" w:themeColor="text1"/>
          <w:sz w:val="20"/>
          <w:lang w:val="en-US"/>
        </w:rPr>
        <w:t xml:space="preserve"> aspects</w:t>
      </w:r>
      <w:r w:rsidRPr="0087211A">
        <w:rPr>
          <w:rFonts w:asciiTheme="minorHAnsi" w:hAnsiTheme="minorHAnsi"/>
          <w:i/>
          <w:sz w:val="20"/>
        </w:rPr>
        <w:t>:</w:t>
      </w:r>
    </w:p>
    <w:p w14:paraId="55A4CDFE" w14:textId="77777777" w:rsidR="00647620" w:rsidRPr="00BA5816" w:rsidRDefault="00647620" w:rsidP="00647620">
      <w:pPr>
        <w:numPr>
          <w:ilvl w:val="0"/>
          <w:numId w:val="1"/>
        </w:numPr>
        <w:spacing w:line="480" w:lineRule="auto"/>
        <w:rPr>
          <w:rFonts w:asciiTheme="minorHAnsi" w:hAnsiTheme="minorHAnsi"/>
          <w:sz w:val="20"/>
          <w:lang w:val="en-GB"/>
        </w:rPr>
      </w:pPr>
      <w:r w:rsidRPr="00264CF0">
        <w:rPr>
          <w:rFonts w:asciiTheme="minorHAnsi" w:hAnsiTheme="minorHAnsi"/>
          <w:color w:val="000000" w:themeColor="text1"/>
          <w:sz w:val="20"/>
          <w:lang w:val="en-US"/>
        </w:rPr>
        <w:t>the CJG</w:t>
      </w:r>
      <w:r>
        <w:rPr>
          <w:rFonts w:asciiTheme="minorHAnsi" w:hAnsiTheme="minorHAnsi"/>
          <w:color w:val="000000" w:themeColor="text1"/>
          <w:sz w:val="20"/>
          <w:lang w:val="en-US"/>
        </w:rPr>
        <w:t>-</w:t>
      </w:r>
      <w:r w:rsidRPr="00264CF0">
        <w:rPr>
          <w:rFonts w:asciiTheme="minorHAnsi" w:hAnsiTheme="minorHAnsi"/>
          <w:color w:val="000000" w:themeColor="text1"/>
          <w:sz w:val="20"/>
          <w:lang w:val="en-US"/>
        </w:rPr>
        <w:t xml:space="preserve">organizations differ </w:t>
      </w:r>
      <w:r>
        <w:rPr>
          <w:rFonts w:asciiTheme="minorHAnsi" w:hAnsiTheme="minorHAnsi"/>
          <w:color w:val="000000" w:themeColor="text1"/>
          <w:sz w:val="20"/>
          <w:lang w:val="en-US"/>
        </w:rPr>
        <w:t xml:space="preserve">both </w:t>
      </w:r>
      <w:r w:rsidRPr="00264CF0">
        <w:rPr>
          <w:rFonts w:asciiTheme="minorHAnsi" w:hAnsiTheme="minorHAnsi"/>
          <w:color w:val="000000" w:themeColor="text1"/>
          <w:sz w:val="20"/>
          <w:lang w:val="en-US"/>
        </w:rPr>
        <w:t xml:space="preserve">in structure and organizational culture. </w:t>
      </w:r>
    </w:p>
    <w:p w14:paraId="2E7F68F5" w14:textId="77777777" w:rsidR="00647620" w:rsidRDefault="00647620" w:rsidP="00647620">
      <w:pPr>
        <w:pStyle w:val="Lijstalinea"/>
        <w:numPr>
          <w:ilvl w:val="1"/>
          <w:numId w:val="2"/>
        </w:numPr>
        <w:spacing w:line="480" w:lineRule="auto"/>
        <w:rPr>
          <w:rFonts w:asciiTheme="minorHAnsi" w:hAnsiTheme="minorHAnsi"/>
          <w:color w:val="000000" w:themeColor="text1"/>
          <w:sz w:val="20"/>
          <w:lang w:val="en-US"/>
        </w:rPr>
      </w:pPr>
      <w:r w:rsidRPr="00264CF0">
        <w:rPr>
          <w:rFonts w:asciiTheme="minorHAnsi" w:hAnsiTheme="minorHAnsi"/>
          <w:color w:val="000000" w:themeColor="text1"/>
          <w:sz w:val="20"/>
          <w:lang w:val="en-US"/>
        </w:rPr>
        <w:t>Both organizations</w:t>
      </w:r>
      <w:r>
        <w:rPr>
          <w:rFonts w:asciiTheme="minorHAnsi" w:hAnsiTheme="minorHAnsi"/>
          <w:color w:val="000000" w:themeColor="text1"/>
          <w:sz w:val="20"/>
          <w:lang w:val="en-US"/>
        </w:rPr>
        <w:t xml:space="preserve"> for preventive child healthcare </w:t>
      </w:r>
      <w:r w:rsidRPr="00264CF0">
        <w:rPr>
          <w:rFonts w:asciiTheme="minorHAnsi" w:hAnsiTheme="minorHAnsi"/>
          <w:color w:val="000000" w:themeColor="text1"/>
          <w:sz w:val="20"/>
          <w:lang w:val="en-US"/>
        </w:rPr>
        <w:t xml:space="preserve">are part of a larger </w:t>
      </w:r>
      <w:r>
        <w:rPr>
          <w:rFonts w:asciiTheme="minorHAnsi" w:hAnsiTheme="minorHAnsi"/>
          <w:color w:val="000000" w:themeColor="text1"/>
          <w:sz w:val="20"/>
          <w:lang w:val="en-US"/>
        </w:rPr>
        <w:t>concern. When changes occur, one organization aims for organizational uniformity over adaptation to regional developments, whereas the other organization prioritizes the other way around</w:t>
      </w:r>
      <w:r w:rsidRPr="00264CF0">
        <w:rPr>
          <w:rFonts w:asciiTheme="minorHAnsi" w:hAnsiTheme="minorHAnsi"/>
          <w:color w:val="000000" w:themeColor="text1"/>
          <w:sz w:val="20"/>
          <w:lang w:val="en-US"/>
        </w:rPr>
        <w:t>.</w:t>
      </w:r>
      <w:r>
        <w:rPr>
          <w:rFonts w:asciiTheme="minorHAnsi" w:hAnsiTheme="minorHAnsi"/>
          <w:color w:val="000000" w:themeColor="text1"/>
          <w:sz w:val="20"/>
          <w:lang w:val="en-US"/>
        </w:rPr>
        <w:t xml:space="preserve"> Since 2015</w:t>
      </w:r>
      <w:r w:rsidRPr="00264CF0">
        <w:rPr>
          <w:rFonts w:asciiTheme="minorHAnsi" w:hAnsiTheme="minorHAnsi"/>
          <w:color w:val="000000" w:themeColor="text1"/>
          <w:sz w:val="20"/>
          <w:lang w:val="en-US"/>
        </w:rPr>
        <w:t xml:space="preserve">, </w:t>
      </w:r>
      <w:r>
        <w:rPr>
          <w:rFonts w:asciiTheme="minorHAnsi" w:hAnsiTheme="minorHAnsi"/>
          <w:color w:val="000000" w:themeColor="text1"/>
          <w:sz w:val="20"/>
          <w:lang w:val="en-US"/>
        </w:rPr>
        <w:t>CJG-organizations increasingly base their services</w:t>
      </w:r>
      <w:r w:rsidRPr="00264CF0">
        <w:rPr>
          <w:rFonts w:asciiTheme="minorHAnsi" w:hAnsiTheme="minorHAnsi"/>
          <w:color w:val="000000" w:themeColor="text1"/>
          <w:sz w:val="20"/>
          <w:lang w:val="en-US"/>
        </w:rPr>
        <w:t xml:space="preserve"> on a joint vision </w:t>
      </w:r>
      <w:r w:rsidRPr="00132B71">
        <w:rPr>
          <w:rFonts w:asciiTheme="minorHAnsi" w:hAnsiTheme="minorHAnsi"/>
          <w:color w:val="000000" w:themeColor="text1"/>
          <w:sz w:val="20"/>
          <w:lang w:val="en-US"/>
        </w:rPr>
        <w:t xml:space="preserve">and </w:t>
      </w:r>
      <w:r>
        <w:rPr>
          <w:rFonts w:asciiTheme="minorHAnsi" w:hAnsiTheme="minorHAnsi"/>
          <w:color w:val="000000" w:themeColor="text1"/>
          <w:sz w:val="20"/>
          <w:lang w:val="en-US"/>
        </w:rPr>
        <w:t>share one</w:t>
      </w:r>
      <w:r w:rsidRPr="00132B71">
        <w:rPr>
          <w:rFonts w:asciiTheme="minorHAnsi" w:hAnsiTheme="minorHAnsi"/>
          <w:color w:val="000000" w:themeColor="text1"/>
          <w:sz w:val="20"/>
          <w:lang w:val="en-US"/>
        </w:rPr>
        <w:t xml:space="preserve"> </w:t>
      </w:r>
      <w:r>
        <w:rPr>
          <w:rFonts w:asciiTheme="minorHAnsi" w:hAnsiTheme="minorHAnsi"/>
          <w:color w:val="000000" w:themeColor="text1"/>
          <w:sz w:val="20"/>
          <w:lang w:val="en-US"/>
        </w:rPr>
        <w:t>annual pla</w:t>
      </w:r>
      <w:r w:rsidRPr="00132B71">
        <w:rPr>
          <w:rFonts w:asciiTheme="minorHAnsi" w:hAnsiTheme="minorHAnsi"/>
          <w:color w:val="000000" w:themeColor="text1"/>
          <w:sz w:val="20"/>
          <w:lang w:val="en-US"/>
        </w:rPr>
        <w:t>n</w:t>
      </w:r>
      <w:r>
        <w:rPr>
          <w:rFonts w:asciiTheme="minorHAnsi" w:hAnsiTheme="minorHAnsi"/>
          <w:color w:val="000000" w:themeColor="text1"/>
          <w:sz w:val="20"/>
          <w:lang w:val="en-US"/>
        </w:rPr>
        <w:t>. However,</w:t>
      </w:r>
      <w:r w:rsidRPr="00132B71">
        <w:rPr>
          <w:rFonts w:asciiTheme="minorHAnsi" w:hAnsiTheme="minorHAnsi"/>
          <w:color w:val="000000" w:themeColor="text1"/>
          <w:sz w:val="20"/>
          <w:lang w:val="en-US"/>
        </w:rPr>
        <w:t xml:space="preserve"> </w:t>
      </w:r>
      <w:r>
        <w:rPr>
          <w:rFonts w:asciiTheme="minorHAnsi" w:hAnsiTheme="minorHAnsi"/>
          <w:color w:val="000000" w:themeColor="text1"/>
          <w:sz w:val="20"/>
          <w:lang w:val="en-US"/>
        </w:rPr>
        <w:t xml:space="preserve">they maintained their organization-specific </w:t>
      </w:r>
      <w:r w:rsidRPr="00132B71">
        <w:rPr>
          <w:rFonts w:asciiTheme="minorHAnsi" w:hAnsiTheme="minorHAnsi"/>
          <w:color w:val="000000" w:themeColor="text1"/>
          <w:sz w:val="20"/>
          <w:lang w:val="en-US"/>
        </w:rPr>
        <w:t>work</w:t>
      </w:r>
      <w:r>
        <w:rPr>
          <w:rFonts w:asciiTheme="minorHAnsi" w:hAnsiTheme="minorHAnsi"/>
          <w:color w:val="000000" w:themeColor="text1"/>
          <w:sz w:val="20"/>
          <w:lang w:val="en-US"/>
        </w:rPr>
        <w:t>ing</w:t>
      </w:r>
      <w:r w:rsidRPr="00132B71">
        <w:rPr>
          <w:rFonts w:asciiTheme="minorHAnsi" w:hAnsiTheme="minorHAnsi"/>
          <w:color w:val="000000" w:themeColor="text1"/>
          <w:sz w:val="20"/>
          <w:lang w:val="en-US"/>
        </w:rPr>
        <w:t xml:space="preserve"> processes.</w:t>
      </w:r>
    </w:p>
    <w:p w14:paraId="68EA571E" w14:textId="77777777" w:rsidR="00647620" w:rsidRPr="001D7331" w:rsidRDefault="00647620" w:rsidP="00647620">
      <w:pPr>
        <w:pStyle w:val="Lijstalinea"/>
        <w:numPr>
          <w:ilvl w:val="1"/>
          <w:numId w:val="2"/>
        </w:numPr>
        <w:spacing w:line="480" w:lineRule="auto"/>
        <w:rPr>
          <w:rFonts w:asciiTheme="minorHAnsi" w:hAnsiTheme="minorHAnsi"/>
          <w:color w:val="000000" w:themeColor="text1"/>
          <w:sz w:val="20"/>
          <w:lang w:val="en-US"/>
        </w:rPr>
      </w:pPr>
      <w:r w:rsidRPr="002E7D1F">
        <w:rPr>
          <w:rFonts w:asciiTheme="minorHAnsi" w:hAnsiTheme="minorHAnsi"/>
          <w:sz w:val="20"/>
          <w:lang w:val="en-US"/>
        </w:rPr>
        <w:t xml:space="preserve">Self-management teams: this topic is relevant to all three organizations. However, there are differences in used approach and degree of self-management. </w:t>
      </w:r>
    </w:p>
    <w:p w14:paraId="011D0B1F" w14:textId="77777777" w:rsidR="00647620" w:rsidRPr="001D7331" w:rsidRDefault="00647620" w:rsidP="00647620">
      <w:pPr>
        <w:pStyle w:val="Lijstalinea"/>
        <w:numPr>
          <w:ilvl w:val="1"/>
          <w:numId w:val="2"/>
        </w:numPr>
        <w:spacing w:line="480" w:lineRule="auto"/>
        <w:rPr>
          <w:rFonts w:asciiTheme="minorHAnsi" w:hAnsiTheme="minorHAnsi"/>
          <w:color w:val="000000" w:themeColor="text1"/>
          <w:sz w:val="20"/>
          <w:lang w:val="en-US"/>
        </w:rPr>
      </w:pPr>
      <w:r w:rsidRPr="002E7D1F">
        <w:rPr>
          <w:rFonts w:asciiTheme="minorHAnsi" w:hAnsiTheme="minorHAnsi"/>
          <w:sz w:val="20"/>
          <w:lang w:val="en-US"/>
        </w:rPr>
        <w:t xml:space="preserve">Task and task conception differ among organizations: Whereas one organization considers ‘care for youth’ as an integration between prevention and youth care, the other sees them apart from each other. Whether services should aim for individual children, families or population groups is another topic that is considered differently. That leads to differences in opinion about the content of the EPR: should </w:t>
      </w:r>
      <w:r>
        <w:rPr>
          <w:rFonts w:asciiTheme="minorHAnsi" w:hAnsiTheme="minorHAnsi"/>
          <w:sz w:val="20"/>
          <w:lang w:val="en-US"/>
        </w:rPr>
        <w:t>it</w:t>
      </w:r>
      <w:r w:rsidRPr="002E7D1F">
        <w:rPr>
          <w:rFonts w:asciiTheme="minorHAnsi" w:hAnsiTheme="minorHAnsi"/>
          <w:sz w:val="20"/>
          <w:lang w:val="en-US"/>
        </w:rPr>
        <w:t xml:space="preserve"> be person based or should it be system based and therefore contain information about other family members as well. Furthermore: delivering services that are population based, one would need to register in a uniform way, facilitating extraction of aggregated information and monitoring of trends.</w:t>
      </w:r>
    </w:p>
    <w:p w14:paraId="524042FB" w14:textId="77777777" w:rsidR="00647620" w:rsidRPr="005A2DC8" w:rsidRDefault="00647620" w:rsidP="00647620">
      <w:pPr>
        <w:numPr>
          <w:ilvl w:val="0"/>
          <w:numId w:val="1"/>
        </w:numPr>
        <w:spacing w:line="480" w:lineRule="auto"/>
        <w:rPr>
          <w:rFonts w:asciiTheme="minorHAnsi" w:hAnsiTheme="minorHAnsi"/>
          <w:sz w:val="20"/>
          <w:lang w:val="en-US"/>
        </w:rPr>
      </w:pPr>
      <w:r w:rsidRPr="00255336">
        <w:rPr>
          <w:rFonts w:asciiTheme="minorHAnsi" w:hAnsiTheme="minorHAnsi"/>
          <w:sz w:val="20"/>
          <w:lang w:val="en-US"/>
        </w:rPr>
        <w:t xml:space="preserve">Professional role conception: the transformation in care for youth requires an </w:t>
      </w:r>
      <w:proofErr w:type="gramStart"/>
      <w:r w:rsidRPr="00255336">
        <w:rPr>
          <w:rFonts w:asciiTheme="minorHAnsi" w:hAnsiTheme="minorHAnsi"/>
          <w:sz w:val="20"/>
          <w:lang w:val="en-US"/>
        </w:rPr>
        <w:t>attitude changes</w:t>
      </w:r>
      <w:proofErr w:type="gramEnd"/>
      <w:r w:rsidRPr="00255336">
        <w:rPr>
          <w:rFonts w:asciiTheme="minorHAnsi" w:hAnsiTheme="minorHAnsi"/>
          <w:sz w:val="20"/>
          <w:lang w:val="en-US"/>
        </w:rPr>
        <w:t xml:space="preserve"> toward patient-centered care</w:t>
      </w:r>
      <w:r>
        <w:rPr>
          <w:rFonts w:asciiTheme="minorHAnsi" w:hAnsiTheme="minorHAnsi"/>
          <w:sz w:val="20"/>
          <w:lang w:val="en-US"/>
        </w:rPr>
        <w:t>, and a shift in the professional-client relationship. Decisions will have to be made, based on an equal dialogue between client and professional. In this dialogue, the clients’ wishes, standards, values, and expectations are equally valued as the professionals’ expertise</w:t>
      </w:r>
      <w:r w:rsidRPr="005A2DC8">
        <w:rPr>
          <w:rFonts w:asciiTheme="minorHAnsi" w:hAnsiTheme="minorHAnsi"/>
          <w:sz w:val="20"/>
          <w:lang w:val="en-US"/>
        </w:rPr>
        <w:t xml:space="preserve"> </w:t>
      </w:r>
      <w:r w:rsidRPr="000022C1">
        <w:rPr>
          <w:rFonts w:asciiTheme="minorHAnsi" w:hAnsiTheme="minorHAnsi"/>
          <w:sz w:val="20"/>
        </w:rPr>
        <w:fldChar w:fldCharType="begin">
          <w:fldData xml:space="preserve">PEVuZE5vdGU+PENpdGU+PEF1dGhvcj5Qb2Rsb2c8L0F1dGhvcj48WWVhcj4yMDE2PC9ZZWFyPjxJ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</w:fldData>
        </w:fldChar>
      </w:r>
      <w:r w:rsidRPr="00427217">
        <w:rPr>
          <w:rFonts w:asciiTheme="minorHAnsi" w:hAnsiTheme="minorHAnsi"/>
          <w:sz w:val="20"/>
          <w:lang w:val="en-US"/>
        </w:rPr>
        <w:instrText xml:space="preserve"> ADDIN EN.CITE </w:instrText>
      </w:r>
      <w:r>
        <w:rPr>
          <w:rFonts w:asciiTheme="minorHAnsi" w:hAnsiTheme="minorHAnsi"/>
          <w:sz w:val="20"/>
        </w:rPr>
        <w:fldChar w:fldCharType="begin">
          <w:fldData xml:space="preserve">PEVuZE5vdGU+PENpdGU+PEF1dGhvcj5Qb2Rsb2c8L0F1dGhvcj48WWVhcj4yMDE2PC9ZZWFyPjxJ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</w:fldData>
        </w:fldChar>
      </w:r>
      <w:r w:rsidRPr="00427217">
        <w:rPr>
          <w:rFonts w:asciiTheme="minorHAnsi" w:hAnsiTheme="minorHAnsi"/>
          <w:sz w:val="20"/>
          <w:lang w:val="en-US"/>
        </w:rPr>
        <w:instrText xml:space="preserve"> ADDIN EN.CITE.DATA </w:instrText>
      </w:r>
      <w:r>
        <w:rPr>
          <w:rFonts w:asciiTheme="minorHAnsi" w:hAnsiTheme="minorHAnsi"/>
          <w:sz w:val="20"/>
        </w:rPr>
      </w:r>
      <w:r>
        <w:rPr>
          <w:rFonts w:asciiTheme="minorHAnsi" w:hAnsiTheme="minorHAnsi"/>
          <w:sz w:val="20"/>
        </w:rPr>
        <w:fldChar w:fldCharType="end"/>
      </w:r>
      <w:r w:rsidRPr="000022C1">
        <w:rPr>
          <w:rFonts w:asciiTheme="minorHAnsi" w:hAnsiTheme="minorHAnsi"/>
          <w:sz w:val="20"/>
        </w:rPr>
      </w:r>
      <w:r w:rsidRPr="000022C1">
        <w:rPr>
          <w:rFonts w:asciiTheme="minorHAnsi" w:hAnsiTheme="minorHAnsi"/>
          <w:sz w:val="20"/>
        </w:rPr>
        <w:fldChar w:fldCharType="separate"/>
      </w:r>
      <w:r w:rsidRPr="00427217">
        <w:rPr>
          <w:rFonts w:asciiTheme="minorHAnsi" w:hAnsiTheme="minorHAnsi"/>
          <w:noProof/>
          <w:sz w:val="20"/>
          <w:lang w:val="en-US"/>
        </w:rPr>
        <w:t>[6-8]</w:t>
      </w:r>
      <w:r w:rsidRPr="000022C1">
        <w:rPr>
          <w:rFonts w:asciiTheme="minorHAnsi" w:hAnsiTheme="minorHAnsi"/>
          <w:sz w:val="20"/>
        </w:rPr>
        <w:fldChar w:fldCharType="end"/>
      </w:r>
      <w:r w:rsidRPr="005A2DC8">
        <w:rPr>
          <w:rFonts w:asciiTheme="minorHAnsi" w:hAnsiTheme="minorHAnsi"/>
          <w:sz w:val="20"/>
          <w:lang w:val="en-US"/>
        </w:rPr>
        <w:t xml:space="preserve">. </w:t>
      </w:r>
    </w:p>
    <w:p w14:paraId="06568329" w14:textId="77777777" w:rsidR="00647620" w:rsidRPr="007F206A" w:rsidRDefault="00647620" w:rsidP="00647620">
      <w:pPr>
        <w:numPr>
          <w:ilvl w:val="0"/>
          <w:numId w:val="1"/>
        </w:numPr>
        <w:spacing w:line="480" w:lineRule="auto"/>
        <w:rPr>
          <w:rFonts w:asciiTheme="minorHAnsi" w:hAnsiTheme="minorHAnsi"/>
          <w:sz w:val="20"/>
          <w:lang w:val="en-US"/>
        </w:rPr>
      </w:pPr>
      <w:r>
        <w:rPr>
          <w:rFonts w:asciiTheme="minorHAnsi" w:hAnsiTheme="minorHAnsi"/>
          <w:sz w:val="20"/>
          <w:lang w:val="en-US"/>
        </w:rPr>
        <w:t xml:space="preserve">EPR-Youth is developed for the North </w:t>
      </w:r>
      <w:proofErr w:type="spellStart"/>
      <w:r>
        <w:rPr>
          <w:rFonts w:asciiTheme="minorHAnsi" w:hAnsiTheme="minorHAnsi"/>
          <w:sz w:val="20"/>
          <w:lang w:val="en-US"/>
        </w:rPr>
        <w:t>Veluwe</w:t>
      </w:r>
      <w:proofErr w:type="spellEnd"/>
      <w:r>
        <w:rPr>
          <w:rFonts w:asciiTheme="minorHAnsi" w:hAnsiTheme="minorHAnsi"/>
          <w:sz w:val="20"/>
          <w:lang w:val="en-US"/>
        </w:rPr>
        <w:t xml:space="preserve"> region</w:t>
      </w:r>
      <w:r w:rsidRPr="00EB54AC">
        <w:rPr>
          <w:rFonts w:asciiTheme="minorHAnsi" w:hAnsiTheme="minorHAnsi"/>
          <w:sz w:val="20"/>
          <w:lang w:val="en-US"/>
        </w:rPr>
        <w:t xml:space="preserve">. Both clients and professionals </w:t>
      </w:r>
      <w:r>
        <w:rPr>
          <w:rFonts w:asciiTheme="minorHAnsi" w:hAnsiTheme="minorHAnsi"/>
          <w:sz w:val="20"/>
          <w:lang w:val="en-US"/>
        </w:rPr>
        <w:t>are member of the local community</w:t>
      </w:r>
      <w:r w:rsidRPr="00EB54AC">
        <w:rPr>
          <w:rFonts w:asciiTheme="minorHAnsi" w:hAnsiTheme="minorHAnsi"/>
          <w:sz w:val="20"/>
          <w:lang w:val="en-US"/>
        </w:rPr>
        <w:t xml:space="preserve"> and culture</w:t>
      </w:r>
      <w:r>
        <w:rPr>
          <w:rFonts w:asciiTheme="minorHAnsi" w:hAnsiTheme="minorHAnsi"/>
          <w:sz w:val="20"/>
          <w:lang w:val="en-US"/>
        </w:rPr>
        <w:t xml:space="preserve">, </w:t>
      </w:r>
      <w:r w:rsidRPr="00EB54AC">
        <w:rPr>
          <w:rFonts w:asciiTheme="minorHAnsi" w:hAnsiTheme="minorHAnsi"/>
          <w:sz w:val="20"/>
          <w:lang w:val="en-US"/>
        </w:rPr>
        <w:t xml:space="preserve">characterized by </w:t>
      </w:r>
      <w:r>
        <w:rPr>
          <w:rFonts w:asciiTheme="minorHAnsi" w:hAnsiTheme="minorHAnsi"/>
          <w:sz w:val="20"/>
          <w:lang w:val="en-US"/>
        </w:rPr>
        <w:t>orthodox</w:t>
      </w:r>
      <w:r w:rsidRPr="00EB54AC">
        <w:rPr>
          <w:rFonts w:asciiTheme="minorHAnsi" w:hAnsiTheme="minorHAnsi"/>
          <w:sz w:val="20"/>
          <w:lang w:val="en-US"/>
        </w:rPr>
        <w:t xml:space="preserve"> </w:t>
      </w:r>
      <w:r>
        <w:rPr>
          <w:rFonts w:asciiTheme="minorHAnsi" w:hAnsiTheme="minorHAnsi"/>
          <w:sz w:val="20"/>
          <w:lang w:val="en-US"/>
        </w:rPr>
        <w:t>Christian</w:t>
      </w:r>
      <w:r w:rsidRPr="00EB54AC">
        <w:rPr>
          <w:rFonts w:asciiTheme="minorHAnsi" w:hAnsiTheme="minorHAnsi"/>
          <w:sz w:val="20"/>
          <w:lang w:val="en-US"/>
        </w:rPr>
        <w:t xml:space="preserve"> influences</w:t>
      </w:r>
      <w:r>
        <w:rPr>
          <w:rFonts w:asciiTheme="minorHAnsi" w:hAnsiTheme="minorHAnsi"/>
          <w:sz w:val="20"/>
          <w:lang w:val="en-US"/>
        </w:rPr>
        <w:t>, with a strong</w:t>
      </w:r>
      <w:r w:rsidRPr="00EB54AC">
        <w:rPr>
          <w:rFonts w:asciiTheme="minorHAnsi" w:hAnsiTheme="minorHAnsi"/>
          <w:sz w:val="20"/>
          <w:lang w:val="en-US"/>
        </w:rPr>
        <w:t xml:space="preserve"> </w:t>
      </w:r>
      <w:r>
        <w:rPr>
          <w:rFonts w:asciiTheme="minorHAnsi" w:hAnsiTheme="minorHAnsi"/>
          <w:sz w:val="20"/>
          <w:lang w:val="en-US"/>
        </w:rPr>
        <w:t>internal</w:t>
      </w:r>
      <w:r w:rsidRPr="00EB54AC">
        <w:rPr>
          <w:rFonts w:asciiTheme="minorHAnsi" w:hAnsiTheme="minorHAnsi"/>
          <w:sz w:val="20"/>
          <w:lang w:val="en-US"/>
        </w:rPr>
        <w:t xml:space="preserve"> focus. </w:t>
      </w:r>
      <w:r>
        <w:rPr>
          <w:rFonts w:asciiTheme="minorHAnsi" w:hAnsiTheme="minorHAnsi"/>
          <w:sz w:val="20"/>
          <w:lang w:val="en-US"/>
        </w:rPr>
        <w:t>On the</w:t>
      </w:r>
      <w:r w:rsidRPr="00EB54AC">
        <w:rPr>
          <w:rFonts w:asciiTheme="minorHAnsi" w:hAnsiTheme="minorHAnsi"/>
          <w:sz w:val="20"/>
          <w:lang w:val="en-US"/>
        </w:rPr>
        <w:t xml:space="preserve"> positive side</w:t>
      </w:r>
      <w:r>
        <w:rPr>
          <w:rFonts w:asciiTheme="minorHAnsi" w:hAnsiTheme="minorHAnsi"/>
          <w:sz w:val="20"/>
          <w:lang w:val="en-US"/>
        </w:rPr>
        <w:t>,</w:t>
      </w:r>
      <w:r w:rsidRPr="00EB54AC">
        <w:rPr>
          <w:rFonts w:asciiTheme="minorHAnsi" w:hAnsiTheme="minorHAnsi"/>
          <w:sz w:val="20"/>
          <w:lang w:val="en-US"/>
        </w:rPr>
        <w:t xml:space="preserve"> </w:t>
      </w:r>
      <w:r>
        <w:rPr>
          <w:rFonts w:asciiTheme="minorHAnsi" w:hAnsiTheme="minorHAnsi"/>
          <w:sz w:val="20"/>
          <w:lang w:val="en-US"/>
        </w:rPr>
        <w:t>members of these communities</w:t>
      </w:r>
      <w:r w:rsidRPr="00EB54AC">
        <w:rPr>
          <w:rFonts w:asciiTheme="minorHAnsi" w:hAnsiTheme="minorHAnsi"/>
          <w:sz w:val="20"/>
          <w:lang w:val="en-US"/>
        </w:rPr>
        <w:t xml:space="preserve"> find support within their </w:t>
      </w:r>
      <w:r>
        <w:rPr>
          <w:rFonts w:asciiTheme="minorHAnsi" w:hAnsiTheme="minorHAnsi"/>
          <w:sz w:val="20"/>
          <w:lang w:val="en-US"/>
        </w:rPr>
        <w:t xml:space="preserve">religious </w:t>
      </w:r>
      <w:r w:rsidRPr="00EB54AC">
        <w:rPr>
          <w:rFonts w:asciiTheme="minorHAnsi" w:hAnsiTheme="minorHAnsi"/>
          <w:sz w:val="20"/>
          <w:lang w:val="en-US"/>
        </w:rPr>
        <w:t>network. Research</w:t>
      </w:r>
      <w:r>
        <w:rPr>
          <w:rFonts w:asciiTheme="minorHAnsi" w:hAnsiTheme="minorHAnsi"/>
          <w:sz w:val="20"/>
          <w:lang w:val="en-US"/>
        </w:rPr>
        <w:t>, however,</w:t>
      </w:r>
      <w:r w:rsidRPr="00EB54AC">
        <w:rPr>
          <w:rFonts w:asciiTheme="minorHAnsi" w:hAnsiTheme="minorHAnsi"/>
          <w:sz w:val="20"/>
          <w:lang w:val="en-US"/>
        </w:rPr>
        <w:t xml:space="preserve"> has shown a negative side</w:t>
      </w:r>
      <w:r>
        <w:rPr>
          <w:rFonts w:asciiTheme="minorHAnsi" w:hAnsiTheme="minorHAnsi"/>
          <w:sz w:val="20"/>
          <w:lang w:val="en-US"/>
        </w:rPr>
        <w:t xml:space="preserve"> as well</w:t>
      </w:r>
      <w:r w:rsidRPr="00EB54AC">
        <w:rPr>
          <w:rFonts w:asciiTheme="minorHAnsi" w:hAnsiTheme="minorHAnsi"/>
          <w:sz w:val="20"/>
          <w:lang w:val="en-US"/>
        </w:rPr>
        <w:t xml:space="preserve">: because </w:t>
      </w:r>
      <w:r>
        <w:rPr>
          <w:rFonts w:asciiTheme="minorHAnsi" w:hAnsiTheme="minorHAnsi"/>
          <w:sz w:val="20"/>
          <w:lang w:val="en-US"/>
        </w:rPr>
        <w:t>orthodo</w:t>
      </w:r>
      <w:r w:rsidRPr="00135806">
        <w:rPr>
          <w:rFonts w:asciiTheme="minorHAnsi" w:hAnsiTheme="minorHAnsi"/>
          <w:sz w:val="20"/>
          <w:lang w:val="en-US"/>
        </w:rPr>
        <w:t xml:space="preserve">x communities </w:t>
      </w:r>
      <w:r>
        <w:rPr>
          <w:rFonts w:asciiTheme="minorHAnsi" w:hAnsiTheme="minorHAnsi"/>
          <w:sz w:val="20"/>
          <w:lang w:val="en-US"/>
        </w:rPr>
        <w:lastRenderedPageBreak/>
        <w:t>hesitate to share problems outside their own circle</w:t>
      </w:r>
      <w:r w:rsidRPr="00135806">
        <w:rPr>
          <w:rFonts w:asciiTheme="minorHAnsi" w:hAnsiTheme="minorHAnsi"/>
          <w:sz w:val="20"/>
          <w:lang w:val="en-US"/>
        </w:rPr>
        <w:t>,</w:t>
      </w:r>
      <w:r>
        <w:rPr>
          <w:rFonts w:asciiTheme="minorHAnsi" w:hAnsiTheme="minorHAnsi"/>
          <w:sz w:val="20"/>
          <w:lang w:val="en-US"/>
        </w:rPr>
        <w:t xml:space="preserve"> calls for professional help can be delayed</w:t>
      </w:r>
      <w:r w:rsidRPr="00135806">
        <w:rPr>
          <w:rFonts w:asciiTheme="minorHAnsi" w:hAnsiTheme="minorHAnsi"/>
          <w:sz w:val="20"/>
          <w:lang w:val="en-US"/>
        </w:rPr>
        <w:t xml:space="preserve">. </w:t>
      </w:r>
      <w:r w:rsidRPr="00135806">
        <w:rPr>
          <w:rFonts w:asciiTheme="minorHAnsi" w:hAnsiTheme="minorHAnsi" w:cstheme="minorHAnsi"/>
          <w:sz w:val="20"/>
          <w:szCs w:val="20"/>
        </w:rPr>
        <w:fldChar w:fldCharType="begin"/>
      </w:r>
      <w:r w:rsidRPr="000F21A5">
        <w:rPr>
          <w:rFonts w:asciiTheme="minorHAnsi" w:hAnsiTheme="minorHAnsi" w:cstheme="minorHAnsi"/>
          <w:sz w:val="20"/>
          <w:szCs w:val="20"/>
          <w:lang w:val="en-US"/>
        </w:rPr>
        <w:instrText xml:space="preserve"> ADDIN EN.CITE &lt;EndNote&gt;&lt;Cite&gt;&lt;Author&gt;Schmeets&lt;/Author&gt;&lt;Year&gt;2016&lt;/Year&gt;&lt;IDText&gt;religieuze kaart van Nederland 2010-2015&lt;/IDText&gt;&lt;DisplayText&gt;[53]&lt;/DisplayText&gt;&lt;record&gt;&lt;titles&gt;&lt;title&gt;religieuze kaart van Nederland 2010-2015&lt;/title&gt;&lt;/titles&gt;&lt;pages&gt;13 p.&lt;/pages&gt;&lt;contributors&gt;&lt;authors&gt;&lt;author&gt;Schmeets, H.&lt;/author&gt;&lt;/authors&gt;&lt;/contributors&gt;&lt;added-date format="utc"&gt;1614081406&lt;/added-date&gt;&lt;pub-location&gt;Den Haag/Heerlen/Bonaire&lt;/pub-location&gt;&lt;ref-type name="Book"&gt;6&lt;/ref-type&gt;&lt;dates&gt;&lt;year&gt;2016&lt;/year&gt;&lt;/dates&gt;&lt;rec-number&gt;3744&lt;/rec-number&gt;&lt;publisher&gt;CBS&lt;/publisher&gt;&lt;last-updated-date format="utc"&gt;1614081510&lt;/last-updated-date&gt;&lt;/record&gt;&lt;/Cite&gt;&lt;/EndNote&gt;</w:instrText>
      </w:r>
      <w:r w:rsidRPr="00135806">
        <w:rPr>
          <w:rFonts w:asciiTheme="minorHAnsi" w:hAnsiTheme="minorHAnsi" w:cstheme="minorHAnsi"/>
          <w:sz w:val="20"/>
          <w:szCs w:val="20"/>
        </w:rPr>
        <w:fldChar w:fldCharType="separate"/>
      </w:r>
      <w:r w:rsidRPr="00364F4C">
        <w:rPr>
          <w:rFonts w:asciiTheme="minorHAnsi" w:hAnsiTheme="minorHAnsi" w:cstheme="minorHAnsi"/>
          <w:noProof/>
          <w:sz w:val="20"/>
          <w:szCs w:val="20"/>
          <w:lang w:val="en-US"/>
        </w:rPr>
        <w:t>[53]</w:t>
      </w:r>
      <w:r w:rsidRPr="00135806">
        <w:rPr>
          <w:rFonts w:asciiTheme="minorHAnsi" w:hAnsiTheme="minorHAnsi" w:cstheme="minorHAnsi"/>
          <w:sz w:val="20"/>
          <w:szCs w:val="20"/>
        </w:rPr>
        <w:fldChar w:fldCharType="end"/>
      </w:r>
      <w:r w:rsidRPr="00BA5816">
        <w:rPr>
          <w:rFonts w:asciiTheme="minorHAnsi" w:hAnsiTheme="minorHAnsi"/>
          <w:sz w:val="20"/>
          <w:lang w:val="en-GB"/>
        </w:rPr>
        <w:t xml:space="preserve">. </w:t>
      </w:r>
      <w:r w:rsidRPr="00252537">
        <w:rPr>
          <w:rFonts w:asciiTheme="minorHAnsi" w:hAnsiTheme="minorHAnsi"/>
          <w:sz w:val="20"/>
          <w:lang w:val="en-US"/>
        </w:rPr>
        <w:t xml:space="preserve">Moreover, the population of this region </w:t>
      </w:r>
      <w:r>
        <w:rPr>
          <w:rFonts w:asciiTheme="minorHAnsi" w:hAnsiTheme="minorHAnsi"/>
          <w:sz w:val="20"/>
          <w:lang w:val="en-US"/>
        </w:rPr>
        <w:t>is lower-educated and counts more low-literates than the average in the Netherlands</w:t>
      </w:r>
      <w:r w:rsidRPr="00252537">
        <w:rPr>
          <w:rFonts w:asciiTheme="minorHAnsi" w:hAnsiTheme="minorHAnsi" w:cstheme="minorHAnsi"/>
          <w:sz w:val="20"/>
          <w:szCs w:val="20"/>
          <w:lang w:val="en-US"/>
        </w:rPr>
        <w:t xml:space="preserve"> </w:t>
      </w:r>
      <w:r w:rsidRPr="00135806">
        <w:rPr>
          <w:rFonts w:asciiTheme="minorHAnsi" w:hAnsiTheme="minorHAnsi" w:cstheme="minorHAnsi"/>
          <w:sz w:val="20"/>
          <w:szCs w:val="20"/>
        </w:rPr>
        <w:fldChar w:fldCharType="begin"/>
      </w:r>
      <w:r w:rsidRPr="000F21A5">
        <w:rPr>
          <w:rFonts w:asciiTheme="minorHAnsi" w:hAnsiTheme="minorHAnsi" w:cstheme="minorHAnsi"/>
          <w:sz w:val="20"/>
          <w:szCs w:val="20"/>
          <w:lang w:val="en-US"/>
        </w:rPr>
        <w:instrText xml:space="preserve"> ADDIN EN.CITE &lt;EndNote&gt;&lt;Cite&gt;&lt;Author&gt;CBS&lt;/Author&gt;&lt;Year&gt;2020&lt;/Year&gt;&lt;IDText&gt;Sociaal-economische status&lt;/IDText&gt;&lt;DisplayText&gt;[54, 55]&lt;/DisplayText&gt;&lt;record&gt;&lt;urls&gt;&lt;related-urls&gt;&lt;url&gt;https://www.volksgezondheidenzorg.info/onderwerp/sociaaleconomische-status/regionaal-internationaal/regionaal#node-hoogopgeleide-bevolking-gemeente&lt;/url&gt;&lt;/related-urls&gt;&lt;/urls&gt;&lt;titles&gt;&lt;title&gt;Sociaal-economische status&lt;/title&gt;&lt;/titles&gt;&lt;number&gt;23-11-2020&lt;/number&gt;&lt;contributors&gt;&lt;authors&gt;&lt;author&gt;CBS Statline&lt;/author&gt;&lt;/authors&gt;&lt;/contributors&gt;&lt;added-date format="utc"&gt;1614082754&lt;/added-date&gt;&lt;ref-type name="Web Page"&gt;12&lt;/ref-type&gt;&lt;dates&gt;&lt;year&gt;2020&lt;/year&gt;&lt;/dates&gt;&lt;rec-number&gt;3745&lt;/rec-number&gt;&lt;last-updated-date format="utc"&gt;1614082960&lt;/last-updated-date&gt;&lt;volume&gt;2020&lt;/volume&gt;&lt;/record&gt;&lt;/Cite&gt;&lt;Cite&gt;&lt;Year&gt;2020&lt;/Year&gt;&lt;IDText&gt;Aantal laaggeletterden in Nederland, per gemeente.&lt;/IDText&gt;&lt;record&gt;&lt;urls&gt;&lt;related-urls&gt;&lt;url&gt;www.geletterdheidinzicht.nl&lt;/url&gt;&lt;/related-urls&gt;&lt;/urls&gt;&lt;titles&gt;&lt;title&gt;Aantal laaggeletterden in Nederland, per gemeente.&lt;/title&gt;&lt;/titles&gt;&lt;number&gt;25-2-2021&lt;/number&gt;&lt;added-date format="utc"&gt;1614083773&lt;/added-date&gt;&lt;ref-type name="Web Page"&gt;12&lt;/ref-type&gt;&lt;dates&gt;&lt;year&gt;2020&lt;/year&gt;&lt;/dates&gt;&lt;rec-number&gt;3746&lt;/rec-number&gt;&lt;publisher&gt;Geletterdheid In Zicht&lt;/publisher&gt;&lt;last-updated-date format="utc"&gt;1614083833&lt;/last-updated-date&gt;&lt;volume&gt;2021&lt;/volume&gt;&lt;/record&gt;&lt;/Cite&gt;&lt;/EndNote&gt;</w:instrText>
      </w:r>
      <w:r w:rsidRPr="00135806">
        <w:rPr>
          <w:rFonts w:asciiTheme="minorHAnsi" w:hAnsiTheme="minorHAnsi" w:cstheme="minorHAnsi"/>
          <w:sz w:val="20"/>
          <w:szCs w:val="20"/>
        </w:rPr>
        <w:fldChar w:fldCharType="separate"/>
      </w:r>
      <w:r w:rsidRPr="00364F4C">
        <w:rPr>
          <w:rFonts w:asciiTheme="minorHAnsi" w:hAnsiTheme="minorHAnsi" w:cstheme="minorHAnsi"/>
          <w:noProof/>
          <w:sz w:val="20"/>
          <w:szCs w:val="20"/>
          <w:lang w:val="en-US"/>
        </w:rPr>
        <w:t>[54, 55]</w:t>
      </w:r>
      <w:r w:rsidRPr="00135806">
        <w:rPr>
          <w:rFonts w:asciiTheme="minorHAnsi" w:hAnsiTheme="minorHAnsi" w:cstheme="minorHAnsi"/>
          <w:sz w:val="20"/>
          <w:szCs w:val="20"/>
        </w:rPr>
        <w:fldChar w:fldCharType="end"/>
      </w:r>
      <w:r w:rsidRPr="00252537">
        <w:rPr>
          <w:rFonts w:asciiTheme="minorHAnsi" w:hAnsiTheme="minorHAnsi" w:cstheme="minorHAnsi"/>
          <w:sz w:val="20"/>
          <w:szCs w:val="20"/>
          <w:lang w:val="en-US"/>
        </w:rPr>
        <w:t xml:space="preserve">. </w:t>
      </w:r>
      <w:r w:rsidRPr="007F206A">
        <w:rPr>
          <w:rFonts w:asciiTheme="minorHAnsi" w:hAnsiTheme="minorHAnsi" w:cstheme="minorHAnsi"/>
          <w:sz w:val="20"/>
          <w:szCs w:val="20"/>
          <w:lang w:val="en-US"/>
        </w:rPr>
        <w:t>Generally, the attitude towards innovations, especially concerning technology, is conservati</w:t>
      </w:r>
      <w:r>
        <w:rPr>
          <w:rFonts w:asciiTheme="minorHAnsi" w:hAnsiTheme="minorHAnsi" w:cstheme="minorHAnsi"/>
          <w:sz w:val="20"/>
          <w:szCs w:val="20"/>
          <w:lang w:val="en-US"/>
        </w:rPr>
        <w:t>ve.</w:t>
      </w:r>
    </w:p>
    <w:p w14:paraId="3FF27105" w14:textId="77777777" w:rsidR="00647620" w:rsidRPr="007F206A" w:rsidRDefault="00647620" w:rsidP="00647620">
      <w:pPr>
        <w:spacing w:line="480" w:lineRule="auto"/>
        <w:ind w:left="720"/>
        <w:rPr>
          <w:rFonts w:asciiTheme="minorHAnsi" w:hAnsiTheme="minorHAnsi"/>
          <w:sz w:val="20"/>
          <w:lang w:val="en-US"/>
        </w:rPr>
      </w:pPr>
    </w:p>
    <w:p w14:paraId="52E69E56" w14:textId="77777777" w:rsidR="00647620" w:rsidRDefault="00647620" w:rsidP="00647620">
      <w:pPr>
        <w:spacing w:line="480" w:lineRule="auto"/>
        <w:rPr>
          <w:rFonts w:asciiTheme="minorHAnsi" w:hAnsiTheme="minorHAnsi" w:cstheme="minorHAnsi"/>
          <w:sz w:val="20"/>
          <w:szCs w:val="20"/>
          <w:lang w:val="en-US"/>
        </w:rPr>
      </w:pPr>
      <w:r w:rsidRPr="00825FFE">
        <w:rPr>
          <w:rFonts w:asciiTheme="minorHAnsi" w:hAnsiTheme="minorHAnsi"/>
          <w:color w:val="000000" w:themeColor="text1"/>
          <w:sz w:val="20"/>
          <w:lang w:val="en-US"/>
        </w:rPr>
        <w:t>Ethical</w:t>
      </w:r>
      <w:r>
        <w:rPr>
          <w:rFonts w:asciiTheme="minorHAnsi" w:hAnsiTheme="minorHAnsi"/>
          <w:color w:val="000000" w:themeColor="text1"/>
          <w:sz w:val="20"/>
          <w:lang w:val="en-US"/>
        </w:rPr>
        <w:t xml:space="preserve"> and </w:t>
      </w:r>
      <w:r w:rsidRPr="00825FFE">
        <w:rPr>
          <w:rFonts w:asciiTheme="minorHAnsi" w:hAnsiTheme="minorHAnsi"/>
          <w:color w:val="000000" w:themeColor="text1"/>
          <w:sz w:val="20"/>
          <w:lang w:val="en-US"/>
        </w:rPr>
        <w:t>legal</w:t>
      </w:r>
      <w:r>
        <w:rPr>
          <w:rFonts w:asciiTheme="minorHAnsi" w:hAnsiTheme="minorHAnsi"/>
          <w:color w:val="000000" w:themeColor="text1"/>
          <w:sz w:val="20"/>
          <w:lang w:val="en-US"/>
        </w:rPr>
        <w:t xml:space="preserve"> aspects</w:t>
      </w:r>
      <w:r w:rsidRPr="00825FFE">
        <w:rPr>
          <w:rFonts w:asciiTheme="minorHAnsi" w:hAnsiTheme="minorHAnsi"/>
          <w:color w:val="000000" w:themeColor="text1"/>
          <w:sz w:val="20"/>
          <w:lang w:val="en-US"/>
        </w:rPr>
        <w:t xml:space="preserve">: </w:t>
      </w:r>
    </w:p>
    <w:p w14:paraId="74553B0E" w14:textId="77777777" w:rsidR="00647620" w:rsidRPr="00D36A2C" w:rsidRDefault="00647620" w:rsidP="00647620">
      <w:pPr>
        <w:spacing w:line="480" w:lineRule="auto"/>
        <w:rPr>
          <w:rFonts w:asciiTheme="minorHAnsi" w:hAnsiTheme="minorHAnsi" w:cstheme="minorHAnsi"/>
          <w:sz w:val="20"/>
          <w:szCs w:val="20"/>
          <w:lang w:val="en-US"/>
        </w:rPr>
      </w:pPr>
      <w:r w:rsidRPr="00210879">
        <w:rPr>
          <w:rFonts w:asciiTheme="minorHAnsi" w:hAnsiTheme="minorHAnsi" w:cstheme="minorHAnsi"/>
          <w:sz w:val="20"/>
          <w:szCs w:val="20"/>
          <w:lang w:val="en-US"/>
        </w:rPr>
        <w:t>Due to the new and strict General Data Protection Regulations (GDPR)</w:t>
      </w:r>
      <w:r>
        <w:rPr>
          <w:rFonts w:asciiTheme="minorHAnsi" w:hAnsiTheme="minorHAnsi" w:cstheme="minorHAnsi"/>
          <w:sz w:val="20"/>
          <w:szCs w:val="20"/>
          <w:lang w:val="en-US"/>
        </w:rPr>
        <w:t xml:space="preserve">, some </w:t>
      </w:r>
      <w:r w:rsidRPr="00210879">
        <w:rPr>
          <w:rFonts w:asciiTheme="minorHAnsi" w:hAnsiTheme="minorHAnsi" w:cstheme="minorHAnsi"/>
          <w:sz w:val="20"/>
          <w:szCs w:val="20"/>
          <w:lang w:val="en-US"/>
        </w:rPr>
        <w:t>CJG-professionals were reluctant to share their reports with colleagues from the other CJG-organization</w:t>
      </w:r>
      <w:r>
        <w:rPr>
          <w:rFonts w:asciiTheme="minorHAnsi" w:hAnsiTheme="minorHAnsi" w:cstheme="minorHAnsi"/>
          <w:sz w:val="20"/>
          <w:szCs w:val="20"/>
          <w:lang w:val="en-US"/>
        </w:rPr>
        <w:t xml:space="preserve"> or with their clients</w:t>
      </w:r>
      <w:r w:rsidRPr="00210879">
        <w:rPr>
          <w:rFonts w:asciiTheme="minorHAnsi" w:hAnsiTheme="minorHAnsi" w:cstheme="minorHAnsi"/>
          <w:sz w:val="20"/>
          <w:szCs w:val="20"/>
          <w:lang w:val="en-US"/>
        </w:rPr>
        <w:t xml:space="preserve">. </w:t>
      </w:r>
      <w:r w:rsidRPr="00673285">
        <w:rPr>
          <w:rFonts w:asciiTheme="minorHAnsi" w:hAnsiTheme="minorHAnsi" w:cstheme="minorHAnsi"/>
          <w:sz w:val="20"/>
          <w:szCs w:val="20"/>
          <w:lang w:val="en-US"/>
        </w:rPr>
        <w:t>Youth care services are delivered</w:t>
      </w:r>
      <w:r>
        <w:rPr>
          <w:rFonts w:asciiTheme="minorHAnsi" w:hAnsiTheme="minorHAnsi" w:cstheme="minorHAnsi"/>
          <w:sz w:val="20"/>
          <w:szCs w:val="20"/>
          <w:lang w:val="en-US"/>
        </w:rPr>
        <w:t xml:space="preserve"> under</w:t>
      </w:r>
      <w:r w:rsidRPr="00673285">
        <w:rPr>
          <w:rFonts w:asciiTheme="minorHAnsi" w:hAnsiTheme="minorHAnsi" w:cstheme="minorHAnsi"/>
          <w:sz w:val="20"/>
          <w:szCs w:val="20"/>
          <w:lang w:val="en-US"/>
        </w:rPr>
        <w:t xml:space="preserve"> the “Youth </w:t>
      </w:r>
      <w:r>
        <w:rPr>
          <w:rFonts w:asciiTheme="minorHAnsi" w:hAnsiTheme="minorHAnsi" w:cstheme="minorHAnsi"/>
          <w:sz w:val="20"/>
          <w:szCs w:val="20"/>
          <w:lang w:val="en-US"/>
        </w:rPr>
        <w:t>Act</w:t>
      </w:r>
      <w:r w:rsidRPr="00673285">
        <w:rPr>
          <w:rFonts w:asciiTheme="minorHAnsi" w:hAnsiTheme="minorHAnsi" w:cstheme="minorHAnsi"/>
          <w:sz w:val="20"/>
          <w:szCs w:val="20"/>
          <w:lang w:val="en-US"/>
        </w:rPr>
        <w:t>” (</w:t>
      </w:r>
      <w:proofErr w:type="spellStart"/>
      <w:r w:rsidRPr="00673285">
        <w:rPr>
          <w:rFonts w:asciiTheme="minorHAnsi" w:hAnsiTheme="minorHAnsi" w:cstheme="minorHAnsi"/>
          <w:sz w:val="20"/>
          <w:szCs w:val="20"/>
          <w:lang w:val="en-US"/>
        </w:rPr>
        <w:t>Jeugdwet</w:t>
      </w:r>
      <w:proofErr w:type="spellEnd"/>
      <w:r w:rsidRPr="00673285">
        <w:rPr>
          <w:rFonts w:asciiTheme="minorHAnsi" w:hAnsiTheme="minorHAnsi" w:cstheme="minorHAnsi"/>
          <w:sz w:val="20"/>
          <w:szCs w:val="20"/>
          <w:lang w:val="en-US"/>
        </w:rPr>
        <w:t xml:space="preserve">). </w:t>
      </w:r>
      <w:r>
        <w:rPr>
          <w:rFonts w:asciiTheme="minorHAnsi" w:hAnsiTheme="minorHAnsi" w:cstheme="minorHAnsi"/>
          <w:sz w:val="20"/>
          <w:szCs w:val="20"/>
          <w:lang w:val="en-US"/>
        </w:rPr>
        <w:t>Preventive child healthcare</w:t>
      </w:r>
      <w:r w:rsidRPr="00B4644B">
        <w:rPr>
          <w:rFonts w:asciiTheme="minorHAnsi" w:hAnsiTheme="minorHAnsi" w:cstheme="minorHAnsi"/>
          <w:sz w:val="20"/>
          <w:szCs w:val="20"/>
          <w:lang w:val="en-US"/>
        </w:rPr>
        <w:t xml:space="preserve">, however, is delivered </w:t>
      </w:r>
      <w:r>
        <w:rPr>
          <w:rFonts w:asciiTheme="minorHAnsi" w:hAnsiTheme="minorHAnsi" w:cstheme="minorHAnsi"/>
          <w:sz w:val="20"/>
          <w:szCs w:val="20"/>
          <w:lang w:val="en-US"/>
        </w:rPr>
        <w:t>under</w:t>
      </w:r>
      <w:r w:rsidRPr="00B4644B">
        <w:rPr>
          <w:rFonts w:asciiTheme="minorHAnsi" w:hAnsiTheme="minorHAnsi" w:cstheme="minorHAnsi"/>
          <w:sz w:val="20"/>
          <w:szCs w:val="20"/>
          <w:lang w:val="en-US"/>
        </w:rPr>
        <w:t xml:space="preserve"> the “Public Health Act” (Wet </w:t>
      </w:r>
      <w:proofErr w:type="spellStart"/>
      <w:r w:rsidRPr="00B4644B">
        <w:rPr>
          <w:rFonts w:asciiTheme="minorHAnsi" w:hAnsiTheme="minorHAnsi" w:cstheme="minorHAnsi"/>
          <w:sz w:val="20"/>
          <w:szCs w:val="20"/>
          <w:lang w:val="en-US"/>
        </w:rPr>
        <w:t>Publieke</w:t>
      </w:r>
      <w:proofErr w:type="spellEnd"/>
      <w:r w:rsidRPr="00B4644B">
        <w:rPr>
          <w:rFonts w:asciiTheme="minorHAnsi" w:hAnsiTheme="minorHAnsi" w:cstheme="minorHAnsi"/>
          <w:sz w:val="20"/>
          <w:szCs w:val="20"/>
          <w:lang w:val="en-US"/>
        </w:rPr>
        <w:t xml:space="preserve"> </w:t>
      </w:r>
      <w:proofErr w:type="spellStart"/>
      <w:r w:rsidRPr="00B4644B">
        <w:rPr>
          <w:rFonts w:asciiTheme="minorHAnsi" w:hAnsiTheme="minorHAnsi" w:cstheme="minorHAnsi"/>
          <w:sz w:val="20"/>
          <w:szCs w:val="20"/>
          <w:lang w:val="en-US"/>
        </w:rPr>
        <w:t>Gezondheidszorg</w:t>
      </w:r>
      <w:proofErr w:type="spellEnd"/>
      <w:r w:rsidRPr="00B4644B">
        <w:rPr>
          <w:rFonts w:asciiTheme="minorHAnsi" w:hAnsiTheme="minorHAnsi" w:cstheme="minorHAnsi"/>
          <w:sz w:val="20"/>
          <w:szCs w:val="20"/>
          <w:lang w:val="en-US"/>
        </w:rPr>
        <w:t>)</w:t>
      </w:r>
      <w:r>
        <w:rPr>
          <w:rFonts w:asciiTheme="minorHAnsi" w:hAnsiTheme="minorHAnsi" w:cstheme="minorHAnsi"/>
          <w:sz w:val="20"/>
          <w:szCs w:val="20"/>
          <w:lang w:val="en-US"/>
        </w:rPr>
        <w:t>.</w:t>
      </w:r>
      <w:r w:rsidRPr="00B4644B">
        <w:rPr>
          <w:rFonts w:asciiTheme="minorHAnsi" w:hAnsiTheme="minorHAnsi" w:cstheme="minorHAnsi"/>
          <w:sz w:val="20"/>
          <w:szCs w:val="20"/>
          <w:lang w:val="en-US"/>
        </w:rPr>
        <w:t xml:space="preserve"> </w:t>
      </w:r>
      <w:r w:rsidRPr="00EA31AE">
        <w:rPr>
          <w:rFonts w:asciiTheme="minorHAnsi" w:hAnsiTheme="minorHAnsi" w:cstheme="minorHAnsi"/>
          <w:sz w:val="20"/>
          <w:szCs w:val="20"/>
          <w:lang w:val="en-US"/>
        </w:rPr>
        <w:t>Municipalities sometimes delegate services under the Youth Act to organizations</w:t>
      </w:r>
      <w:r>
        <w:rPr>
          <w:rFonts w:asciiTheme="minorHAnsi" w:hAnsiTheme="minorHAnsi" w:cstheme="minorHAnsi"/>
          <w:sz w:val="20"/>
          <w:szCs w:val="20"/>
          <w:lang w:val="en-US"/>
        </w:rPr>
        <w:t xml:space="preserve"> for preventive child healthcare</w:t>
      </w:r>
      <w:r w:rsidRPr="00EA31AE">
        <w:rPr>
          <w:rFonts w:asciiTheme="minorHAnsi" w:hAnsiTheme="minorHAnsi" w:cstheme="minorHAnsi"/>
          <w:sz w:val="20"/>
          <w:szCs w:val="20"/>
          <w:lang w:val="en-US"/>
        </w:rPr>
        <w:t xml:space="preserve">. </w:t>
      </w:r>
      <w:r w:rsidRPr="00D36A2C">
        <w:rPr>
          <w:rFonts w:asciiTheme="minorHAnsi" w:hAnsiTheme="minorHAnsi" w:cstheme="minorHAnsi"/>
          <w:sz w:val="20"/>
          <w:szCs w:val="20"/>
          <w:lang w:val="en-US"/>
        </w:rPr>
        <w:t xml:space="preserve">The municipalities in the North </w:t>
      </w:r>
      <w:proofErr w:type="spellStart"/>
      <w:r w:rsidRPr="00D36A2C">
        <w:rPr>
          <w:rFonts w:asciiTheme="minorHAnsi" w:hAnsiTheme="minorHAnsi" w:cstheme="minorHAnsi"/>
          <w:sz w:val="20"/>
          <w:szCs w:val="20"/>
          <w:lang w:val="en-US"/>
        </w:rPr>
        <w:t>Veluwe</w:t>
      </w:r>
      <w:proofErr w:type="spellEnd"/>
      <w:r w:rsidRPr="00D36A2C">
        <w:rPr>
          <w:rFonts w:asciiTheme="minorHAnsi" w:hAnsiTheme="minorHAnsi" w:cstheme="minorHAnsi"/>
          <w:sz w:val="20"/>
          <w:szCs w:val="20"/>
          <w:lang w:val="en-US"/>
        </w:rPr>
        <w:t xml:space="preserve"> region ordered the three CJG-organizations to create teams that deliver their </w:t>
      </w:r>
      <w:r>
        <w:rPr>
          <w:rFonts w:asciiTheme="minorHAnsi" w:hAnsiTheme="minorHAnsi" w:cstheme="minorHAnsi"/>
          <w:sz w:val="20"/>
          <w:szCs w:val="20"/>
          <w:lang w:val="en-US"/>
        </w:rPr>
        <w:t xml:space="preserve">services </w:t>
      </w:r>
      <w:r w:rsidRPr="00D36A2C">
        <w:rPr>
          <w:rFonts w:asciiTheme="minorHAnsi" w:hAnsiTheme="minorHAnsi" w:cstheme="minorHAnsi"/>
          <w:sz w:val="20"/>
          <w:szCs w:val="20"/>
          <w:lang w:val="en-US"/>
        </w:rPr>
        <w:t>coll</w:t>
      </w:r>
      <w:r>
        <w:rPr>
          <w:rFonts w:asciiTheme="minorHAnsi" w:hAnsiTheme="minorHAnsi" w:cstheme="minorHAnsi"/>
          <w:sz w:val="20"/>
          <w:szCs w:val="20"/>
          <w:lang w:val="en-US"/>
        </w:rPr>
        <w:t>aboratively and in an integrated fashion.</w:t>
      </w:r>
    </w:p>
    <w:p w14:paraId="04C784EC" w14:textId="77777777" w:rsidR="00647620" w:rsidRPr="00B97870" w:rsidRDefault="00647620" w:rsidP="00647620">
      <w:pPr>
        <w:pStyle w:val="Lijstalinea"/>
        <w:numPr>
          <w:ilvl w:val="0"/>
          <w:numId w:val="1"/>
        </w:numPr>
        <w:spacing w:line="480" w:lineRule="auto"/>
        <w:rPr>
          <w:rFonts w:asciiTheme="minorHAnsi" w:hAnsiTheme="minorHAnsi" w:cstheme="minorHAnsi"/>
          <w:sz w:val="20"/>
          <w:szCs w:val="20"/>
          <w:lang w:val="en-US"/>
        </w:rPr>
      </w:pPr>
      <w:r w:rsidRPr="00D36A2C">
        <w:rPr>
          <w:rFonts w:asciiTheme="minorHAnsi" w:hAnsiTheme="minorHAnsi" w:cstheme="minorHAnsi"/>
          <w:sz w:val="20"/>
          <w:szCs w:val="20"/>
          <w:lang w:val="en-US"/>
        </w:rPr>
        <w:t xml:space="preserve">From the age of 12, </w:t>
      </w:r>
      <w:r>
        <w:rPr>
          <w:rFonts w:asciiTheme="minorHAnsi" w:hAnsiTheme="minorHAnsi" w:cstheme="minorHAnsi"/>
          <w:sz w:val="20"/>
          <w:szCs w:val="20"/>
          <w:lang w:val="en-US"/>
        </w:rPr>
        <w:t>adolescents</w:t>
      </w:r>
      <w:r w:rsidRPr="00D36A2C">
        <w:rPr>
          <w:rFonts w:asciiTheme="minorHAnsi" w:hAnsiTheme="minorHAnsi" w:cstheme="minorHAnsi"/>
          <w:sz w:val="20"/>
          <w:szCs w:val="20"/>
          <w:lang w:val="en-US"/>
        </w:rPr>
        <w:t xml:space="preserve"> have right of access to</w:t>
      </w:r>
      <w:r>
        <w:rPr>
          <w:rFonts w:asciiTheme="minorHAnsi" w:hAnsiTheme="minorHAnsi" w:cstheme="minorHAnsi"/>
          <w:sz w:val="20"/>
          <w:szCs w:val="20"/>
          <w:lang w:val="en-US"/>
        </w:rPr>
        <w:t xml:space="preserve"> th</w:t>
      </w:r>
      <w:r w:rsidRPr="00D36A2C">
        <w:rPr>
          <w:rFonts w:asciiTheme="minorHAnsi" w:hAnsiTheme="minorHAnsi" w:cstheme="minorHAnsi"/>
          <w:sz w:val="20"/>
          <w:szCs w:val="20"/>
          <w:lang w:val="en-US"/>
        </w:rPr>
        <w:t>eir own</w:t>
      </w:r>
      <w:r>
        <w:rPr>
          <w:rFonts w:asciiTheme="minorHAnsi" w:hAnsiTheme="minorHAnsi" w:cstheme="minorHAnsi"/>
          <w:sz w:val="20"/>
          <w:szCs w:val="20"/>
          <w:lang w:val="en-US"/>
        </w:rPr>
        <w:t xml:space="preserve"> health record </w:t>
      </w:r>
      <w:r w:rsidRPr="00830E6B">
        <w:rPr>
          <w:rFonts w:asciiTheme="minorHAnsi" w:hAnsiTheme="minorHAnsi" w:cstheme="minorHAnsi"/>
          <w:sz w:val="20"/>
          <w:szCs w:val="20"/>
        </w:rPr>
        <w:fldChar w:fldCharType="begin"/>
      </w:r>
      <w:r w:rsidRPr="000F21A5">
        <w:rPr>
          <w:rFonts w:asciiTheme="minorHAnsi" w:hAnsiTheme="minorHAnsi" w:cstheme="minorHAnsi"/>
          <w:sz w:val="20"/>
          <w:szCs w:val="20"/>
          <w:lang w:val="en-US"/>
        </w:rPr>
        <w:instrText xml:space="preserve"> ADDIN EN.CITE &lt;EndNote&gt;&lt;Cite&gt;&lt;Year&gt;1989&lt;/Year&gt;&lt;IDText&gt;United Nations Convention on the Rights of the Child, art 5 &amp;amp; 2.2&lt;/IDText&gt;&lt;DisplayText&gt;[56-58]&lt;/DisplayText&gt;&lt;record&gt;&lt;urls&gt;&lt;related-urls&gt;&lt;url&gt;https://www.cypcs.org.uk/rights/uncrc/full-uncrc&lt;/url&gt;&lt;/related-urls&gt;&lt;/urls&gt;&lt;custom1&gt;United Nations&lt;/custom1&gt;&lt;titles&gt;&lt;title&gt;United Nations Convention on the Rights of the Child, art 5 &amp;amp; 2.2&lt;/title&gt;&lt;/titles&gt;&lt;added-date format="utc"&gt;1560172074&lt;/added-date&gt;&lt;ref-type name="Government Document"&gt;46&lt;/ref-type&gt;&lt;dates&gt;&lt;year&gt;1989&lt;/year&gt;&lt;/dates&gt;&lt;rec-number&gt;2903&lt;/rec-number&gt;&lt;last-updated-date format="utc"&gt;1560172074&lt;/last-updated-date&gt;&lt;contributors&gt;&lt;secondary-authors&gt;&lt;author&gt;United Nations&lt;/author&gt;&lt;/secondary-authors&gt;&lt;/contributors&gt;&lt;/record&gt;&lt;/Cite&gt;&lt;Cite&gt;&lt;Author&gt;Dutch Ministry of Public Health&lt;/Author&gt;&lt;Year&gt;2014&lt;/Year&gt;&lt;IDText&gt;Jeugdwet&lt;/IDText&gt;&lt;record&gt;&lt;dates&gt;&lt;pub-dates&gt;&lt;date&gt;1-3-2014&lt;/date&gt;&lt;/pub-dates&gt;&lt;year&gt;2014&lt;/year&gt;&lt;/dates&gt;&lt;urls&gt;&lt;related-urls&gt;&lt;url&gt;http://wetten.overheid.nl/jci1.3:c:BWBR0034925&lt;/url&gt;&lt;/related-urls&gt;&lt;/urls&gt;&lt;titles&gt;&lt;title&gt;Jeugdwet&lt;/title&gt;&lt;/titles&gt;&lt;contributors&gt;&lt;authors&gt;&lt;author&gt;Dutch Ministry of Public Health, Welfare en Sports&lt;/author&gt;&lt;/authors&gt;&lt;/contributors&gt;&lt;added-date format="utc"&gt;1626204292&lt;/added-date&gt;&lt;ref-type name="Journal Article"&gt;17&lt;/ref-type&gt;&lt;rec-number&gt;3785&lt;/rec-number&gt;&lt;last-updated-date format="utc"&gt;1626204292&lt;/last-updated-date&gt;&lt;/record&gt;&lt;/Cite&gt;&lt;Cite&gt;&lt;Author&gt;Dutch&lt;/Author&gt;&lt;Year&gt;2006&lt;/Year&gt;&lt;IDText&gt;Wet Geneeskundige BehandelOvereenkomst (WGBO)&lt;/IDText&gt;&lt;record&gt;&lt;dates&gt;&lt;pub-dates&gt;&lt;date&gt;1-2-2006&lt;/date&gt;&lt;/pub-dates&gt;&lt;year&gt;2006&lt;/year&gt;&lt;/dates&gt;&lt;urls&gt;&lt;related-urls&gt;&lt;url&gt;http://wetten.overheid.nl/jci1.3:c:BWBR0007021&lt;/url&gt;&lt;/related-urls&gt;&lt;/urls&gt;&lt;titles&gt;&lt;title&gt;Wet Geneeskundige BehandelOvereenkomst (WGBO)&lt;/title&gt;&lt;/titles&gt;&lt;contributors&gt;&lt;authors&gt;&lt;author&gt;Dutch ministry of Security and Justice&lt;/author&gt;&lt;/authors&gt;&lt;/contributors&gt;&lt;added-date format="utc"&gt;1626204292&lt;/added-date&gt;&lt;ref-type name="Journal Article"&gt;17&lt;/ref-type&gt;&lt;rec-number&gt;3784&lt;/rec-number&gt;&lt;last-updated-date format="utc"&gt;1626204324&lt;/last-updated-date&gt;&lt;/record&gt;&lt;/Cite&gt;&lt;/EndNote&gt;</w:instrText>
      </w:r>
      <w:r w:rsidRPr="00830E6B">
        <w:rPr>
          <w:rFonts w:asciiTheme="minorHAnsi" w:hAnsiTheme="minorHAnsi" w:cstheme="minorHAnsi"/>
          <w:sz w:val="20"/>
          <w:szCs w:val="20"/>
        </w:rPr>
        <w:fldChar w:fldCharType="separate"/>
      </w:r>
      <w:r w:rsidRPr="00364F4C">
        <w:rPr>
          <w:rFonts w:asciiTheme="minorHAnsi" w:hAnsiTheme="minorHAnsi" w:cstheme="minorHAnsi"/>
          <w:noProof/>
          <w:sz w:val="20"/>
          <w:szCs w:val="20"/>
          <w:lang w:val="en-US"/>
        </w:rPr>
        <w:t>[56-58]</w:t>
      </w:r>
      <w:r w:rsidRPr="00830E6B">
        <w:rPr>
          <w:rFonts w:asciiTheme="minorHAnsi" w:hAnsiTheme="minorHAnsi" w:cstheme="minorHAnsi"/>
          <w:sz w:val="20"/>
          <w:szCs w:val="20"/>
        </w:rPr>
        <w:fldChar w:fldCharType="end"/>
      </w:r>
      <w:r>
        <w:rPr>
          <w:rFonts w:asciiTheme="minorHAnsi" w:hAnsiTheme="minorHAnsi" w:cstheme="minorHAnsi"/>
          <w:sz w:val="20"/>
          <w:szCs w:val="20"/>
          <w:lang w:val="en-US"/>
        </w:rPr>
        <w:t xml:space="preserve">. </w:t>
      </w:r>
      <w:r w:rsidRPr="00C42FB3">
        <w:rPr>
          <w:rFonts w:asciiTheme="minorHAnsi" w:hAnsiTheme="minorHAnsi" w:cstheme="minorHAnsi"/>
          <w:sz w:val="20"/>
          <w:szCs w:val="20"/>
          <w:lang w:val="en-US"/>
        </w:rPr>
        <w:t xml:space="preserve">Although this is not new, the expectation is that the new system will create a </w:t>
      </w:r>
      <w:proofErr w:type="gramStart"/>
      <w:r w:rsidRPr="00C42FB3">
        <w:rPr>
          <w:rFonts w:asciiTheme="minorHAnsi" w:hAnsiTheme="minorHAnsi" w:cstheme="minorHAnsi"/>
          <w:sz w:val="20"/>
          <w:szCs w:val="20"/>
          <w:lang w:val="en-US"/>
        </w:rPr>
        <w:t>change, since</w:t>
      </w:r>
      <w:proofErr w:type="gramEnd"/>
      <w:r w:rsidRPr="00C42FB3">
        <w:rPr>
          <w:rFonts w:asciiTheme="minorHAnsi" w:hAnsiTheme="minorHAnsi" w:cstheme="minorHAnsi"/>
          <w:sz w:val="20"/>
          <w:szCs w:val="20"/>
          <w:lang w:val="en-US"/>
        </w:rPr>
        <w:t xml:space="preserve"> </w:t>
      </w:r>
      <w:r>
        <w:rPr>
          <w:rFonts w:asciiTheme="minorHAnsi" w:hAnsiTheme="minorHAnsi" w:cstheme="minorHAnsi"/>
          <w:sz w:val="20"/>
          <w:szCs w:val="20"/>
          <w:lang w:val="en-US"/>
        </w:rPr>
        <w:t>adolescents</w:t>
      </w:r>
      <w:r w:rsidRPr="00C42FB3">
        <w:rPr>
          <w:rFonts w:asciiTheme="minorHAnsi" w:hAnsiTheme="minorHAnsi" w:cstheme="minorHAnsi"/>
          <w:sz w:val="20"/>
          <w:szCs w:val="20"/>
          <w:lang w:val="en-US"/>
        </w:rPr>
        <w:t xml:space="preserve"> can log on to their client-portal independently. </w:t>
      </w:r>
      <w:r w:rsidRPr="00B97870">
        <w:rPr>
          <w:rFonts w:asciiTheme="minorHAnsi" w:hAnsiTheme="minorHAnsi" w:cstheme="minorHAnsi"/>
          <w:sz w:val="20"/>
          <w:szCs w:val="20"/>
          <w:lang w:val="en-US"/>
        </w:rPr>
        <w:t>Until recently, however, professionals have been reporting in the EPR</w:t>
      </w:r>
      <w:r>
        <w:rPr>
          <w:rFonts w:asciiTheme="minorHAnsi" w:hAnsiTheme="minorHAnsi" w:cstheme="minorHAnsi"/>
          <w:sz w:val="20"/>
          <w:szCs w:val="20"/>
          <w:lang w:val="en-US"/>
        </w:rPr>
        <w:t>, unaware of the right of adolescents to access their record. This unawareness might have influenced the way of reporting.</w:t>
      </w:r>
    </w:p>
    <w:p w14:paraId="7542F685" w14:textId="77777777" w:rsidR="00647620" w:rsidRPr="00825FFE" w:rsidRDefault="00647620" w:rsidP="00647620">
      <w:pPr>
        <w:pStyle w:val="Lijstalinea"/>
        <w:numPr>
          <w:ilvl w:val="0"/>
          <w:numId w:val="1"/>
        </w:numPr>
        <w:spacing w:line="480" w:lineRule="auto"/>
        <w:rPr>
          <w:rFonts w:asciiTheme="minorHAnsi" w:hAnsiTheme="minorHAnsi"/>
          <w:color w:val="000000" w:themeColor="text1"/>
          <w:sz w:val="20"/>
          <w:lang w:val="en-US"/>
        </w:rPr>
      </w:pPr>
      <w:r>
        <w:rPr>
          <w:rFonts w:asciiTheme="minorHAnsi" w:hAnsiTheme="minorHAnsi"/>
          <w:color w:val="000000" w:themeColor="text1"/>
          <w:sz w:val="20"/>
          <w:lang w:val="en-US"/>
        </w:rPr>
        <w:t xml:space="preserve">Adolescents between 12 and 16 share the right of access to their record with their parents </w:t>
      </w:r>
      <w:r>
        <w:rPr>
          <w:rFonts w:asciiTheme="minorHAnsi" w:hAnsiTheme="minorHAnsi"/>
          <w:color w:val="000000" w:themeColor="text1"/>
          <w:sz w:val="20"/>
          <w:lang w:val="en-US"/>
        </w:rPr>
        <w:fldChar w:fldCharType="begin"/>
      </w:r>
      <w:r>
        <w:rPr>
          <w:rFonts w:asciiTheme="minorHAnsi" w:hAnsiTheme="minorHAnsi"/>
          <w:color w:val="000000" w:themeColor="text1"/>
          <w:sz w:val="20"/>
          <w:lang w:val="en-US"/>
        </w:rPr>
        <w:instrText xml:space="preserve"> ADDIN EN.CITE &lt;EndNote&gt;&lt;Cite&gt;&lt;Author&gt;Dutch&lt;/Author&gt;&lt;Year&gt;2006&lt;/Year&gt;&lt;IDText&gt;Wet Geneeskundige BehandelOvereenkomst (WGBO)&lt;/IDText&gt;&lt;DisplayText&gt;[57, 58]&lt;/DisplayText&gt;&lt;record&gt;&lt;dates&gt;&lt;pub-dates&gt;&lt;date&gt;1-2-2006&lt;/date&gt;&lt;/pub-dates&gt;&lt;year&gt;2006&lt;/year&gt;&lt;/dates&gt;&lt;urls&gt;&lt;related-urls&gt;&lt;url&gt;http://wetten.overheid.nl/jci1.3:c:BWBR0007021&lt;/url&gt;&lt;/related-urls&gt;&lt;/urls&gt;&lt;titles&gt;&lt;title&gt;Wet Geneeskundige BehandelOvereenkomst (WGBO)&lt;/title&gt;&lt;/titles&gt;&lt;contributors&gt;&lt;authors&gt;&lt;author&gt;Dutch ministry of Security and Justice&lt;/author&gt;&lt;/authors&gt;&lt;/contributors&gt;&lt;added-date format="utc"&gt;1626204292&lt;/added-date&gt;&lt;ref-type name="Journal Article"&gt;17&lt;/ref-type&gt;&lt;rec-number&gt;3784&lt;/rec-number&gt;&lt;last-updated-date format="utc"&gt;1626204324&lt;/last-updated-date&gt;&lt;/record&gt;&lt;/Cite&gt;&lt;Cite&gt;&lt;Author&gt;Dutch Ministry of Public Health&lt;/Author&gt;&lt;Year&gt;2014&lt;/Year&gt;&lt;IDText&gt;Jeugdwet&lt;/IDText&gt;&lt;record&gt;&lt;dates&gt;&lt;pub-dates&gt;&lt;date&gt;1-3-2014&lt;/date&gt;&lt;/pub-dates&gt;&lt;year&gt;2014&lt;/year&gt;&lt;/dates&gt;&lt;urls&gt;&lt;related-urls&gt;&lt;url&gt;http://wetten.overheid.nl/jci1.3:c:BWBR0034925&lt;/url&gt;&lt;/related-urls&gt;&lt;/urls&gt;&lt;titles&gt;&lt;title&gt;Jeugdwet&lt;/title&gt;&lt;/titles&gt;&lt;contributors&gt;&lt;authors&gt;&lt;author&gt;Dutch Ministry of Public Health, Welfare en Sports&lt;/author&gt;&lt;/authors&gt;&lt;/contributors&gt;&lt;added-date format="utc"&gt;1626204292&lt;/added-date&gt;&lt;ref-type name="Journal Article"&gt;17&lt;/ref-type&gt;&lt;rec-number&gt;3785&lt;/rec-number&gt;&lt;last-updated-date format="utc"&gt;1626204292&lt;/last-updated-date&gt;&lt;/record&gt;&lt;/Cite&gt;&lt;/EndNote&gt;</w:instrText>
      </w:r>
      <w:r>
        <w:rPr>
          <w:rFonts w:asciiTheme="minorHAnsi" w:hAnsiTheme="minorHAnsi"/>
          <w:color w:val="000000" w:themeColor="text1"/>
          <w:sz w:val="20"/>
          <w:lang w:val="en-US"/>
        </w:rPr>
        <w:fldChar w:fldCharType="separate"/>
      </w:r>
      <w:r>
        <w:rPr>
          <w:rFonts w:asciiTheme="minorHAnsi" w:hAnsiTheme="minorHAnsi"/>
          <w:noProof/>
          <w:color w:val="000000" w:themeColor="text1"/>
          <w:sz w:val="20"/>
          <w:lang w:val="en-US"/>
        </w:rPr>
        <w:t>[57, 58]</w:t>
      </w:r>
      <w:r>
        <w:rPr>
          <w:rFonts w:asciiTheme="minorHAnsi" w:hAnsiTheme="minorHAnsi"/>
          <w:color w:val="000000" w:themeColor="text1"/>
          <w:sz w:val="20"/>
          <w:lang w:val="en-US"/>
        </w:rPr>
        <w:fldChar w:fldCharType="end"/>
      </w:r>
      <w:r>
        <w:rPr>
          <w:rFonts w:asciiTheme="minorHAnsi" w:hAnsiTheme="minorHAnsi"/>
          <w:color w:val="000000" w:themeColor="text1"/>
          <w:sz w:val="20"/>
          <w:lang w:val="en-US"/>
        </w:rPr>
        <w:t xml:space="preserve">. Both parties also have a right to privacy. An EPR of a child probably contains information of both child and parents, and not all parental information is always known, or should be known to the child. EPR’s of older children could also contain information that they want to keep private between themselves and the professional </w:t>
      </w:r>
      <w:r>
        <w:rPr>
          <w:rFonts w:asciiTheme="minorHAnsi" w:hAnsiTheme="minorHAnsi"/>
          <w:color w:val="000000" w:themeColor="text1"/>
          <w:sz w:val="20"/>
          <w:lang w:val="en-US"/>
        </w:rPr>
        <w:fldChar w:fldCharType="begin"/>
      </w:r>
      <w:r>
        <w:rPr>
          <w:rFonts w:asciiTheme="minorHAnsi" w:hAnsiTheme="minorHAnsi"/>
          <w:color w:val="000000" w:themeColor="text1"/>
          <w:sz w:val="20"/>
          <w:lang w:val="en-US"/>
        </w:rPr>
        <w:instrText xml:space="preserve"> ADDIN EN.CITE &lt;EndNote&gt;&lt;Cite&gt;&lt;Author&gt;Dutch&lt;/Author&gt;&lt;Year&gt;2006&lt;/Year&gt;&lt;IDText&gt;Wet Geneeskundige BehandelOvereenkomst (WGBO)&lt;/IDText&gt;&lt;DisplayText&gt;[57, 58]&lt;/DisplayText&gt;&lt;record&gt;&lt;dates&gt;&lt;pub-dates&gt;&lt;date&gt;1-2-2006&lt;/date&gt;&lt;/pub-dates&gt;&lt;year&gt;2006&lt;/year&gt;&lt;/dates&gt;&lt;urls&gt;&lt;related-urls&gt;&lt;url&gt;http://wetten.overheid.nl/jci1.3:c:BWBR0007021&lt;/url&gt;&lt;/related-urls&gt;&lt;/urls&gt;&lt;titles&gt;&lt;title&gt;Wet Geneeskundige BehandelOvereenkomst (WGBO)&lt;/title&gt;&lt;/titles&gt;&lt;contributors&gt;&lt;authors&gt;&lt;author&gt;Dutch ministry of Security and Justice&lt;/author&gt;&lt;/authors&gt;&lt;/contributors&gt;&lt;added-date format="utc"&gt;1626204292&lt;/added-date&gt;&lt;ref-type name="Journal Article"&gt;17&lt;/ref-type&gt;&lt;rec-number&gt;3784&lt;/rec-number&gt;&lt;last-updated-date format="utc"&gt;1626204324&lt;/last-updated-date&gt;&lt;/record&gt;&lt;/Cite&gt;&lt;Cite&gt;&lt;Author&gt;Dutch Ministry of Public Health&lt;/Author&gt;&lt;Year&gt;2014&lt;/Year&gt;&lt;IDText&gt;Jeugdwet&lt;/IDText&gt;&lt;record&gt;&lt;dates&gt;&lt;pub-dates&gt;&lt;date&gt;1-3-2014&lt;/date&gt;&lt;/pub-dates&gt;&lt;year&gt;2014&lt;/year&gt;&lt;/dates&gt;&lt;urls&gt;&lt;related-urls&gt;&lt;url&gt;http://wetten.overheid.nl/jci1.3:c:BWBR0034925&lt;/url&gt;&lt;/related-urls&gt;&lt;/urls&gt;&lt;titles&gt;&lt;title&gt;Jeugdwet&lt;/title&gt;&lt;/titles&gt;&lt;contributors&gt;&lt;authors&gt;&lt;author&gt;Dutch Ministry of Public Health, Welfare en Sports&lt;/author&gt;&lt;/authors&gt;&lt;/contributors&gt;&lt;added-date format="utc"&gt;1626204292&lt;/added-date&gt;&lt;ref-type name="Journal Article"&gt;17&lt;/ref-type&gt;&lt;rec-number&gt;3785&lt;/rec-number&gt;&lt;last-updated-date format="utc"&gt;1626204292&lt;/last-updated-date&gt;&lt;/record&gt;&lt;/Cite&gt;&lt;/EndNote&gt;</w:instrText>
      </w:r>
      <w:r>
        <w:rPr>
          <w:rFonts w:asciiTheme="minorHAnsi" w:hAnsiTheme="minorHAnsi"/>
          <w:color w:val="000000" w:themeColor="text1"/>
          <w:sz w:val="20"/>
          <w:lang w:val="en-US"/>
        </w:rPr>
        <w:fldChar w:fldCharType="separate"/>
      </w:r>
      <w:r>
        <w:rPr>
          <w:rFonts w:asciiTheme="minorHAnsi" w:hAnsiTheme="minorHAnsi"/>
          <w:noProof/>
          <w:color w:val="000000" w:themeColor="text1"/>
          <w:sz w:val="20"/>
          <w:lang w:val="en-US"/>
        </w:rPr>
        <w:t>[57, 58]</w:t>
      </w:r>
      <w:r>
        <w:rPr>
          <w:rFonts w:asciiTheme="minorHAnsi" w:hAnsiTheme="minorHAnsi"/>
          <w:color w:val="000000" w:themeColor="text1"/>
          <w:sz w:val="20"/>
          <w:lang w:val="en-US"/>
        </w:rPr>
        <w:fldChar w:fldCharType="end"/>
      </w:r>
      <w:r>
        <w:rPr>
          <w:rFonts w:asciiTheme="minorHAnsi" w:hAnsiTheme="minorHAnsi"/>
          <w:color w:val="000000" w:themeColor="text1"/>
          <w:sz w:val="20"/>
          <w:lang w:val="en-US"/>
        </w:rPr>
        <w:t>. This situation creates a challenge for the CJG-organizations to guard</w:t>
      </w:r>
      <w:r w:rsidRPr="00825FFE">
        <w:rPr>
          <w:rFonts w:asciiTheme="minorHAnsi" w:hAnsiTheme="minorHAnsi"/>
          <w:color w:val="000000" w:themeColor="text1"/>
          <w:sz w:val="20"/>
          <w:lang w:val="en-US"/>
        </w:rPr>
        <w:t xml:space="preserve"> privacy rights</w:t>
      </w:r>
      <w:r>
        <w:rPr>
          <w:rFonts w:asciiTheme="minorHAnsi" w:hAnsiTheme="minorHAnsi"/>
          <w:color w:val="000000" w:themeColor="text1"/>
          <w:sz w:val="20"/>
          <w:lang w:val="en-US"/>
        </w:rPr>
        <w:t xml:space="preserve"> of both parents and children.</w:t>
      </w:r>
    </w:p>
    <w:p w14:paraId="24F853A4" w14:textId="77777777" w:rsidR="00647620" w:rsidRPr="007C6661" w:rsidRDefault="00647620" w:rsidP="00647620">
      <w:pPr>
        <w:pStyle w:val="Lijstalinea"/>
        <w:numPr>
          <w:ilvl w:val="0"/>
          <w:numId w:val="1"/>
        </w:numPr>
        <w:spacing w:line="480" w:lineRule="auto"/>
        <w:rPr>
          <w:rFonts w:asciiTheme="minorHAnsi" w:hAnsiTheme="minorHAnsi" w:cstheme="minorHAnsi"/>
          <w:sz w:val="20"/>
          <w:szCs w:val="20"/>
          <w:lang w:val="en-US"/>
        </w:rPr>
      </w:pPr>
      <w:r w:rsidRPr="007C6661">
        <w:rPr>
          <w:rFonts w:asciiTheme="minorHAnsi" w:hAnsiTheme="minorHAnsi" w:cstheme="minorHAnsi"/>
          <w:sz w:val="20"/>
          <w:szCs w:val="20"/>
          <w:lang w:val="en-US"/>
        </w:rPr>
        <w:t xml:space="preserve">Each parent with parental authority has right of access to </w:t>
      </w:r>
      <w:r>
        <w:rPr>
          <w:rFonts w:asciiTheme="minorHAnsi" w:hAnsiTheme="minorHAnsi" w:cstheme="minorHAnsi"/>
          <w:sz w:val="20"/>
          <w:szCs w:val="20"/>
          <w:lang w:val="en-US"/>
        </w:rPr>
        <w:t xml:space="preserve">the record of his/her child until the child is 12 years of age. Thereafter, a parent only has access with the permission of the child </w:t>
      </w:r>
      <w:r>
        <w:rPr>
          <w:rFonts w:asciiTheme="minorHAnsi" w:hAnsiTheme="minorHAnsi" w:cstheme="minorHAnsi"/>
          <w:sz w:val="20"/>
          <w:szCs w:val="20"/>
          <w:lang w:val="en-US"/>
        </w:rPr>
        <w:fldChar w:fldCharType="begin"/>
      </w:r>
      <w:r>
        <w:rPr>
          <w:rFonts w:asciiTheme="minorHAnsi" w:hAnsiTheme="minorHAnsi" w:cstheme="minorHAnsi"/>
          <w:sz w:val="20"/>
          <w:szCs w:val="20"/>
          <w:lang w:val="en-US"/>
        </w:rPr>
        <w:instrText xml:space="preserve"> ADDIN EN.CITE &lt;EndNote&gt;&lt;Cite&gt;&lt;Author&gt;Dutch Ministry of Public Health&lt;/Author&gt;&lt;Year&gt;2014&lt;/Year&gt;&lt;IDText&gt;Jeugdwet&lt;/IDText&gt;&lt;DisplayText&gt;[57, 58]&lt;/DisplayText&gt;&lt;record&gt;&lt;dates&gt;&lt;pub-dates&gt;&lt;date&gt;1-3-2014&lt;/date&gt;&lt;/pub-dates&gt;&lt;year&gt;2014&lt;/year&gt;&lt;/dates&gt;&lt;urls&gt;&lt;related-urls&gt;&lt;url&gt;http://wetten.overheid.nl/jci1.3:c:BWBR0034925&lt;/url&gt;&lt;/related-urls&gt;&lt;/urls&gt;&lt;titles&gt;&lt;title&gt;Jeugdwet&lt;/title&gt;&lt;/titles&gt;&lt;contributors&gt;&lt;authors&gt;&lt;author&gt;Dutch Ministry of Public Health, Welfare en Sports&lt;/author&gt;&lt;/authors&gt;&lt;/contributors&gt;&lt;added-date format="utc"&gt;1626204292&lt;/added-date&gt;&lt;ref-type name="Journal Article"&gt;17&lt;/ref-type&gt;&lt;rec-number&gt;3785&lt;/rec-number&gt;&lt;last-updated-date format="utc"&gt;1626204292&lt;/last-updated-date&gt;&lt;/record&gt;&lt;/Cite&gt;&lt;Cite&gt;&lt;Author&gt;Dutch&lt;/Author&gt;&lt;Year&gt;2006&lt;/Year&gt;&lt;IDText&gt;Wet Geneeskundige BehandelOvereenkomst (WGBO)&lt;/IDText&gt;&lt;record&gt;&lt;dates&gt;&lt;pub-dates&gt;&lt;date&gt;1-2-2006&lt;/date&gt;&lt;/pub-dates&gt;&lt;year&gt;2006&lt;/year&gt;&lt;/dates&gt;&lt;urls&gt;&lt;related-urls&gt;&lt;url&gt;http://wetten.overheid.nl/jci1.3:c:BWBR0007021&lt;/url&gt;&lt;/related-urls&gt;&lt;/urls&gt;&lt;titles&gt;&lt;title&gt;Wet Geneeskundige BehandelOvereenkomst (WGBO)&lt;/title&gt;&lt;/titles&gt;&lt;contributors&gt;&lt;authors&gt;&lt;author&gt;Dutch ministry of Security and Justice&lt;/author&gt;&lt;/authors&gt;&lt;/contributors&gt;&lt;added-date format="utc"&gt;1626204292&lt;/added-date&gt;&lt;ref-type name="Journal Article"&gt;17&lt;/ref-type&gt;&lt;rec-number&gt;3784&lt;/rec-number&gt;&lt;last-updated-date format="utc"&gt;1626204324&lt;/last-updated-date&gt;&lt;/record&gt;&lt;/Cite&gt;&lt;/EndNote&gt;</w:instrText>
      </w:r>
      <w:r>
        <w:rPr>
          <w:rFonts w:asciiTheme="minorHAnsi" w:hAnsiTheme="minorHAnsi" w:cstheme="minorHAnsi"/>
          <w:sz w:val="20"/>
          <w:szCs w:val="20"/>
          <w:lang w:val="en-US"/>
        </w:rPr>
        <w:fldChar w:fldCharType="separate"/>
      </w:r>
      <w:r>
        <w:rPr>
          <w:rFonts w:asciiTheme="minorHAnsi" w:hAnsiTheme="minorHAnsi" w:cstheme="minorHAnsi"/>
          <w:noProof/>
          <w:sz w:val="20"/>
          <w:szCs w:val="20"/>
          <w:lang w:val="en-US"/>
        </w:rPr>
        <w:t>[57, 58]</w:t>
      </w:r>
      <w:r>
        <w:rPr>
          <w:rFonts w:asciiTheme="minorHAnsi" w:hAnsiTheme="minorHAnsi" w:cstheme="minorHAnsi"/>
          <w:sz w:val="20"/>
          <w:szCs w:val="20"/>
          <w:lang w:val="en-US"/>
        </w:rPr>
        <w:fldChar w:fldCharType="end"/>
      </w:r>
      <w:r>
        <w:rPr>
          <w:rFonts w:asciiTheme="minorHAnsi" w:hAnsiTheme="minorHAnsi" w:cstheme="minorHAnsi"/>
          <w:sz w:val="20"/>
          <w:szCs w:val="20"/>
          <w:lang w:val="en-US"/>
        </w:rPr>
        <w:t>.</w:t>
      </w:r>
      <w:r w:rsidRPr="007C6661">
        <w:rPr>
          <w:rFonts w:asciiTheme="minorHAnsi" w:hAnsiTheme="minorHAnsi" w:cstheme="minorHAnsi"/>
          <w:sz w:val="20"/>
          <w:szCs w:val="20"/>
          <w:lang w:val="en-US"/>
        </w:rPr>
        <w:t xml:space="preserve"> </w:t>
      </w:r>
    </w:p>
    <w:p w14:paraId="65AD6FDA" w14:textId="77777777" w:rsidR="00647620" w:rsidRPr="0097740A" w:rsidRDefault="00647620" w:rsidP="00647620">
      <w:pPr>
        <w:pStyle w:val="Lijstalinea"/>
        <w:numPr>
          <w:ilvl w:val="0"/>
          <w:numId w:val="1"/>
        </w:numPr>
        <w:spacing w:line="480" w:lineRule="auto"/>
        <w:rPr>
          <w:rFonts w:asciiTheme="minorHAnsi" w:hAnsiTheme="minorHAnsi" w:cstheme="minorHAnsi"/>
          <w:sz w:val="20"/>
          <w:szCs w:val="20"/>
          <w:lang w:val="en-US"/>
        </w:rPr>
      </w:pPr>
      <w:r w:rsidRPr="00867D0B">
        <w:rPr>
          <w:rFonts w:asciiTheme="minorHAnsi" w:hAnsiTheme="minorHAnsi" w:cstheme="minorHAnsi"/>
          <w:sz w:val="20"/>
          <w:szCs w:val="20"/>
          <w:lang w:val="en-US"/>
        </w:rPr>
        <w:t xml:space="preserve">Reporting </w:t>
      </w:r>
      <w:r>
        <w:rPr>
          <w:rFonts w:asciiTheme="minorHAnsi" w:hAnsiTheme="minorHAnsi" w:cstheme="minorHAnsi"/>
          <w:sz w:val="20"/>
          <w:szCs w:val="20"/>
          <w:lang w:val="en-US"/>
        </w:rPr>
        <w:t xml:space="preserve">everything needed </w:t>
      </w:r>
      <w:r w:rsidRPr="00867D0B">
        <w:rPr>
          <w:rFonts w:asciiTheme="minorHAnsi" w:hAnsiTheme="minorHAnsi" w:cstheme="minorHAnsi"/>
          <w:sz w:val="20"/>
          <w:szCs w:val="20"/>
          <w:lang w:val="en-US"/>
        </w:rPr>
        <w:t>to provide good care is a legal obligation</w:t>
      </w:r>
      <w:r>
        <w:rPr>
          <w:rFonts w:asciiTheme="minorHAnsi" w:hAnsiTheme="minorHAnsi" w:cstheme="minorHAnsi"/>
          <w:sz w:val="20"/>
          <w:szCs w:val="20"/>
          <w:lang w:val="en-US"/>
        </w:rPr>
        <w:t xml:space="preserve"> </w:t>
      </w:r>
      <w:r>
        <w:rPr>
          <w:rFonts w:asciiTheme="minorHAnsi" w:hAnsiTheme="minorHAnsi" w:cstheme="minorHAnsi"/>
          <w:sz w:val="20"/>
          <w:szCs w:val="20"/>
          <w:lang w:val="en-US"/>
        </w:rPr>
        <w:fldChar w:fldCharType="begin"/>
      </w:r>
      <w:r>
        <w:rPr>
          <w:rFonts w:asciiTheme="minorHAnsi" w:hAnsiTheme="minorHAnsi" w:cstheme="minorHAnsi"/>
          <w:sz w:val="20"/>
          <w:szCs w:val="20"/>
          <w:lang w:val="en-US"/>
        </w:rPr>
        <w:instrText xml:space="preserve"> ADDIN EN.CITE &lt;EndNote&gt;&lt;Cite&gt;&lt;Author&gt;Dutch&lt;/Author&gt;&lt;Year&gt;2006&lt;/Year&gt;&lt;IDText&gt;Wet Geneeskundige BehandelOvereenkomst (WGBO)&lt;/IDText&gt;&lt;DisplayText&gt;[57, 58]&lt;/DisplayText&gt;&lt;record&gt;&lt;dates&gt;&lt;pub-dates&gt;&lt;date&gt;1-2-2006&lt;/date&gt;&lt;/pub-dates&gt;&lt;year&gt;2006&lt;/year&gt;&lt;/dates&gt;&lt;urls&gt;&lt;related-urls&gt;&lt;url&gt;http://wetten.overheid.nl/jci1.3:c:BWBR0007021&lt;/url&gt;&lt;/related-urls&gt;&lt;/urls&gt;&lt;titles&gt;&lt;title&gt;Wet Geneeskundige BehandelOvereenkomst (WGBO)&lt;/title&gt;&lt;/titles&gt;&lt;contributors&gt;&lt;authors&gt;&lt;author&gt;Dutch ministry of Security and Justice&lt;/author&gt;&lt;/authors&gt;&lt;/contributors&gt;&lt;added-date format="utc"&gt;1626204292&lt;/added-date&gt;&lt;ref-type name="Journal Article"&gt;17&lt;/ref-type&gt;&lt;rec-number&gt;3784&lt;/rec-number&gt;&lt;last-updated-date format="utc"&gt;1626204324&lt;/last-updated-date&gt;&lt;/record&gt;&lt;/Cite&gt;&lt;Cite&gt;&lt;Author&gt;Dutch Ministry of Public Health&lt;/Author&gt;&lt;Year&gt;2014&lt;/Year&gt;&lt;IDText&gt;Jeugdwet&lt;/IDText&gt;&lt;record&gt;&lt;dates&gt;&lt;pub-dates&gt;&lt;date&gt;1-3-2014&lt;/date&gt;&lt;/pub-dates&gt;&lt;year&gt;2014&lt;/year&gt;&lt;/dates&gt;&lt;urls&gt;&lt;related-urls&gt;&lt;url&gt;http://wetten.overheid.nl/jci1.3:c:BWBR0034925&lt;/url&gt;&lt;/related-urls&gt;&lt;/urls&gt;&lt;titles&gt;&lt;title&gt;Jeugdwet&lt;/title&gt;&lt;/titles&gt;&lt;contributors&gt;&lt;authors&gt;&lt;author&gt;Dutch Ministry of Public Health, Welfare en Sports&lt;/author&gt;&lt;/authors&gt;&lt;/contributors&gt;&lt;added-date format="utc"&gt;1626204292&lt;/added-date&gt;&lt;ref-type name="Journal Article"&gt;17&lt;/ref-type&gt;&lt;rec-number&gt;3785&lt;/rec-number&gt;&lt;last-updated-date format="utc"&gt;1626204292&lt;/last-updated-date&gt;&lt;/record&gt;&lt;/Cite&gt;&lt;/EndNote&gt;</w:instrText>
      </w:r>
      <w:r>
        <w:rPr>
          <w:rFonts w:asciiTheme="minorHAnsi" w:hAnsiTheme="minorHAnsi" w:cstheme="minorHAnsi"/>
          <w:sz w:val="20"/>
          <w:szCs w:val="20"/>
          <w:lang w:val="en-US"/>
        </w:rPr>
        <w:fldChar w:fldCharType="separate"/>
      </w:r>
      <w:r>
        <w:rPr>
          <w:rFonts w:asciiTheme="minorHAnsi" w:hAnsiTheme="minorHAnsi" w:cstheme="minorHAnsi"/>
          <w:noProof/>
          <w:sz w:val="20"/>
          <w:szCs w:val="20"/>
          <w:lang w:val="en-US"/>
        </w:rPr>
        <w:t>[57, 58]</w:t>
      </w:r>
      <w:r>
        <w:rPr>
          <w:rFonts w:asciiTheme="minorHAnsi" w:hAnsiTheme="minorHAnsi" w:cstheme="minorHAnsi"/>
          <w:sz w:val="20"/>
          <w:szCs w:val="20"/>
          <w:lang w:val="en-US"/>
        </w:rPr>
        <w:fldChar w:fldCharType="end"/>
      </w:r>
      <w:r w:rsidRPr="00867D0B">
        <w:rPr>
          <w:rFonts w:asciiTheme="minorHAnsi" w:hAnsiTheme="minorHAnsi" w:cstheme="minorHAnsi"/>
          <w:sz w:val="20"/>
          <w:szCs w:val="20"/>
          <w:lang w:val="en-US"/>
        </w:rPr>
        <w:t xml:space="preserve">. </w:t>
      </w:r>
      <w:r w:rsidRPr="00811E2F">
        <w:rPr>
          <w:rFonts w:asciiTheme="minorHAnsi" w:hAnsiTheme="minorHAnsi" w:cstheme="minorHAnsi"/>
          <w:sz w:val="20"/>
          <w:szCs w:val="20"/>
          <w:lang w:val="en-US"/>
        </w:rPr>
        <w:t>Care for youth implies a broader perspective, including the context in which a child</w:t>
      </w:r>
      <w:r>
        <w:rPr>
          <w:rFonts w:asciiTheme="minorHAnsi" w:hAnsiTheme="minorHAnsi" w:cstheme="minorHAnsi"/>
          <w:sz w:val="20"/>
          <w:szCs w:val="20"/>
          <w:lang w:val="en-US"/>
        </w:rPr>
        <w:t xml:space="preserve"> lives. </w:t>
      </w:r>
      <w:r w:rsidRPr="0097740A">
        <w:rPr>
          <w:rFonts w:asciiTheme="minorHAnsi" w:hAnsiTheme="minorHAnsi" w:cstheme="minorHAnsi"/>
          <w:sz w:val="20"/>
          <w:szCs w:val="20"/>
          <w:lang w:val="en-US"/>
        </w:rPr>
        <w:t xml:space="preserve">Therefore, it will be necessary to </w:t>
      </w:r>
      <w:r>
        <w:rPr>
          <w:rFonts w:asciiTheme="minorHAnsi" w:hAnsiTheme="minorHAnsi" w:cstheme="minorHAnsi"/>
          <w:sz w:val="20"/>
          <w:szCs w:val="20"/>
          <w:lang w:val="en-US"/>
        </w:rPr>
        <w:t>report relevant information concerning family members as well as information concerning the child.</w:t>
      </w:r>
    </w:p>
    <w:p w14:paraId="49A8DDA7" w14:textId="77777777" w:rsidR="00647620" w:rsidRPr="006812CA" w:rsidRDefault="00647620" w:rsidP="00647620">
      <w:pPr>
        <w:pStyle w:val="Lijstalinea"/>
        <w:numPr>
          <w:ilvl w:val="0"/>
          <w:numId w:val="1"/>
        </w:numPr>
        <w:spacing w:line="480" w:lineRule="auto"/>
        <w:rPr>
          <w:rFonts w:asciiTheme="minorHAnsi" w:hAnsiTheme="minorHAnsi"/>
          <w:sz w:val="20"/>
          <w:lang w:val="en-US"/>
        </w:rPr>
      </w:pPr>
      <w:r w:rsidRPr="0048372E">
        <w:rPr>
          <w:rFonts w:asciiTheme="minorHAnsi" w:hAnsiTheme="minorHAnsi" w:cstheme="minorHAnsi"/>
          <w:sz w:val="20"/>
          <w:szCs w:val="20"/>
          <w:lang w:val="en-US"/>
        </w:rPr>
        <w:lastRenderedPageBreak/>
        <w:t>Each CJG-professional has to respect professional confidentiality</w:t>
      </w:r>
      <w:r>
        <w:rPr>
          <w:rFonts w:asciiTheme="minorHAnsi" w:hAnsiTheme="minorHAnsi" w:cstheme="minorHAnsi"/>
          <w:sz w:val="20"/>
          <w:szCs w:val="20"/>
          <w:lang w:val="en-US"/>
        </w:rPr>
        <w:t xml:space="preserve"> </w:t>
      </w:r>
      <w:r>
        <w:rPr>
          <w:rFonts w:asciiTheme="minorHAnsi" w:hAnsiTheme="minorHAnsi" w:cstheme="minorHAnsi"/>
          <w:sz w:val="20"/>
          <w:szCs w:val="20"/>
          <w:lang w:val="en-US"/>
        </w:rPr>
        <w:fldChar w:fldCharType="begin"/>
      </w:r>
      <w:r>
        <w:rPr>
          <w:rFonts w:asciiTheme="minorHAnsi" w:hAnsiTheme="minorHAnsi" w:cstheme="minorHAnsi"/>
          <w:sz w:val="20"/>
          <w:szCs w:val="20"/>
          <w:lang w:val="en-US"/>
        </w:rPr>
        <w:instrText xml:space="preserve"> ADDIN EN.CITE &lt;EndNote&gt;&lt;Cite&gt;&lt;Author&gt;Dutch Ministry of Public Health&lt;/Author&gt;&lt;Year&gt;2014&lt;/Year&gt;&lt;IDText&gt;Jeugdwet&lt;/IDText&gt;&lt;DisplayText&gt;[57, 58]&lt;/DisplayText&gt;&lt;record&gt;&lt;dates&gt;&lt;pub-dates&gt;&lt;date&gt;1-3-2014&lt;/date&gt;&lt;/pub-dates&gt;&lt;year&gt;2014&lt;/year&gt;&lt;/dates&gt;&lt;urls&gt;&lt;related-urls&gt;&lt;url&gt;http://wetten.overheid.nl/jci1.3:c:BWBR0034925&lt;/url&gt;&lt;/related-urls&gt;&lt;/urls&gt;&lt;titles&gt;&lt;title&gt;Jeugdwet&lt;/title&gt;&lt;/titles&gt;&lt;contributors&gt;&lt;authors&gt;&lt;author&gt;Dutch Ministry of Public Health, Welfare en Sports&lt;/author&gt;&lt;/authors&gt;&lt;/contributors&gt;&lt;added-date format="utc"&gt;1626204292&lt;/added-date&gt;&lt;ref-type name="Journal Article"&gt;17&lt;/ref-type&gt;&lt;rec-number&gt;3785&lt;/rec-number&gt;&lt;last-updated-date format="utc"&gt;1626204292&lt;/last-updated-date&gt;&lt;/record&gt;&lt;/Cite&gt;&lt;Cite&gt;&lt;Author&gt;Dutch&lt;/Author&gt;&lt;Year&gt;2006&lt;/Year&gt;&lt;IDText&gt;Wet Geneeskundige BehandelOvereenkomst (WGBO)&lt;/IDText&gt;&lt;record&gt;&lt;dates&gt;&lt;pub-dates&gt;&lt;date&gt;1-2-2006&lt;/date&gt;&lt;/pub-dates&gt;&lt;year&gt;2006&lt;/year&gt;&lt;/dates&gt;&lt;urls&gt;&lt;related-urls&gt;&lt;url&gt;http://wetten.overheid.nl/jci1.3:c:BWBR0007021&lt;/url&gt;&lt;/related-urls&gt;&lt;/urls&gt;&lt;titles&gt;&lt;title&gt;Wet Geneeskundige BehandelOvereenkomst (WGBO)&lt;/title&gt;&lt;/titles&gt;&lt;contributors&gt;&lt;authors&gt;&lt;author&gt;Dutch ministry of Security and Justice&lt;/author&gt;&lt;/authors&gt;&lt;/contributors&gt;&lt;added-date format="utc"&gt;1626204292&lt;/added-date&gt;&lt;ref-type name="Journal Article"&gt;17&lt;/ref-type&gt;&lt;rec-number&gt;3784&lt;/rec-number&gt;&lt;last-updated-date format="utc"&gt;1626204324&lt;/last-updated-date&gt;&lt;/record&gt;&lt;/Cite&gt;&lt;/EndNote&gt;</w:instrText>
      </w:r>
      <w:r>
        <w:rPr>
          <w:rFonts w:asciiTheme="minorHAnsi" w:hAnsiTheme="minorHAnsi" w:cstheme="minorHAnsi"/>
          <w:sz w:val="20"/>
          <w:szCs w:val="20"/>
          <w:lang w:val="en-US"/>
        </w:rPr>
        <w:fldChar w:fldCharType="separate"/>
      </w:r>
      <w:r>
        <w:rPr>
          <w:rFonts w:asciiTheme="minorHAnsi" w:hAnsiTheme="minorHAnsi" w:cstheme="minorHAnsi"/>
          <w:noProof/>
          <w:sz w:val="20"/>
          <w:szCs w:val="20"/>
          <w:lang w:val="en-US"/>
        </w:rPr>
        <w:t>[57, 58]</w:t>
      </w:r>
      <w:r>
        <w:rPr>
          <w:rFonts w:asciiTheme="minorHAnsi" w:hAnsiTheme="minorHAnsi" w:cstheme="minorHAnsi"/>
          <w:sz w:val="20"/>
          <w:szCs w:val="20"/>
          <w:lang w:val="en-US"/>
        </w:rPr>
        <w:fldChar w:fldCharType="end"/>
      </w:r>
      <w:r w:rsidRPr="0048372E">
        <w:rPr>
          <w:rFonts w:asciiTheme="minorHAnsi" w:hAnsiTheme="minorHAnsi" w:cstheme="minorHAnsi"/>
          <w:sz w:val="20"/>
          <w:szCs w:val="20"/>
          <w:lang w:val="en-US"/>
        </w:rPr>
        <w:t xml:space="preserve">. Especially </w:t>
      </w:r>
      <w:r>
        <w:rPr>
          <w:rFonts w:asciiTheme="minorHAnsi" w:hAnsiTheme="minorHAnsi" w:cstheme="minorHAnsi"/>
          <w:sz w:val="20"/>
          <w:szCs w:val="20"/>
          <w:lang w:val="en-US"/>
        </w:rPr>
        <w:t>among medical</w:t>
      </w:r>
      <w:r w:rsidRPr="0048372E">
        <w:rPr>
          <w:rFonts w:asciiTheme="minorHAnsi" w:hAnsiTheme="minorHAnsi" w:cstheme="minorHAnsi"/>
          <w:sz w:val="20"/>
          <w:szCs w:val="20"/>
          <w:lang w:val="en-US"/>
        </w:rPr>
        <w:t xml:space="preserve"> </w:t>
      </w:r>
      <w:r>
        <w:rPr>
          <w:rFonts w:asciiTheme="minorHAnsi" w:hAnsiTheme="minorHAnsi" w:cstheme="minorHAnsi"/>
          <w:sz w:val="20"/>
          <w:szCs w:val="20"/>
          <w:lang w:val="en-US"/>
        </w:rPr>
        <w:t xml:space="preserve">workers, </w:t>
      </w:r>
      <w:r w:rsidRPr="0048372E">
        <w:rPr>
          <w:rFonts w:asciiTheme="minorHAnsi" w:hAnsiTheme="minorHAnsi" w:cstheme="minorHAnsi"/>
          <w:sz w:val="20"/>
          <w:szCs w:val="20"/>
          <w:lang w:val="en-US"/>
        </w:rPr>
        <w:t xml:space="preserve">professional confidentiality </w:t>
      </w:r>
      <w:r>
        <w:rPr>
          <w:rFonts w:asciiTheme="minorHAnsi" w:hAnsiTheme="minorHAnsi" w:cstheme="minorHAnsi"/>
          <w:sz w:val="20"/>
          <w:szCs w:val="20"/>
          <w:lang w:val="en-US"/>
        </w:rPr>
        <w:t xml:space="preserve">is valued </w:t>
      </w:r>
      <w:r w:rsidRPr="0048372E">
        <w:rPr>
          <w:rFonts w:asciiTheme="minorHAnsi" w:hAnsiTheme="minorHAnsi" w:cstheme="minorHAnsi"/>
          <w:sz w:val="20"/>
          <w:szCs w:val="20"/>
          <w:lang w:val="en-US"/>
        </w:rPr>
        <w:t>highly</w:t>
      </w:r>
      <w:r>
        <w:rPr>
          <w:rFonts w:asciiTheme="minorHAnsi" w:hAnsiTheme="minorHAnsi" w:cstheme="minorHAnsi"/>
          <w:sz w:val="20"/>
          <w:szCs w:val="20"/>
          <w:lang w:val="en-US"/>
        </w:rPr>
        <w:t>,</w:t>
      </w:r>
      <w:r w:rsidRPr="0048372E">
        <w:rPr>
          <w:rFonts w:asciiTheme="minorHAnsi" w:hAnsiTheme="minorHAnsi" w:cstheme="minorHAnsi"/>
          <w:sz w:val="20"/>
          <w:szCs w:val="20"/>
          <w:lang w:val="en-US"/>
        </w:rPr>
        <w:t xml:space="preserve"> and sometimes use</w:t>
      </w:r>
      <w:r>
        <w:rPr>
          <w:rFonts w:asciiTheme="minorHAnsi" w:hAnsiTheme="minorHAnsi" w:cstheme="minorHAnsi"/>
          <w:sz w:val="20"/>
          <w:szCs w:val="20"/>
          <w:lang w:val="en-US"/>
        </w:rPr>
        <w:t>d</w:t>
      </w:r>
      <w:r w:rsidRPr="0048372E">
        <w:rPr>
          <w:rFonts w:asciiTheme="minorHAnsi" w:hAnsiTheme="minorHAnsi" w:cstheme="minorHAnsi"/>
          <w:sz w:val="20"/>
          <w:szCs w:val="20"/>
          <w:lang w:val="en-US"/>
        </w:rPr>
        <w:t xml:space="preserve"> as an excuse not to share information with their co-workers. Therefore, exploring the legal basis to share information and conditions when to share is extremely important to gain support</w:t>
      </w:r>
      <w:r>
        <w:rPr>
          <w:rFonts w:asciiTheme="minorHAnsi" w:hAnsiTheme="minorHAnsi" w:cstheme="minorHAnsi"/>
          <w:sz w:val="20"/>
          <w:szCs w:val="20"/>
          <w:lang w:val="en-US"/>
        </w:rPr>
        <w:t>.</w:t>
      </w:r>
    </w:p>
    <w:p w14:paraId="6E4C393D" w14:textId="77777777" w:rsidR="00647620" w:rsidRPr="006812CA" w:rsidRDefault="00647620" w:rsidP="00647620">
      <w:pPr>
        <w:pStyle w:val="Lijstalinea"/>
        <w:numPr>
          <w:ilvl w:val="0"/>
          <w:numId w:val="1"/>
        </w:numPr>
        <w:spacing w:line="480" w:lineRule="auto"/>
        <w:rPr>
          <w:rFonts w:asciiTheme="minorHAnsi" w:hAnsiTheme="minorHAnsi" w:cstheme="minorHAnsi"/>
          <w:sz w:val="20"/>
          <w:szCs w:val="20"/>
          <w:lang w:val="en-US"/>
        </w:rPr>
      </w:pPr>
      <w:r w:rsidRPr="006812CA">
        <w:rPr>
          <w:rFonts w:asciiTheme="minorHAnsi" w:hAnsiTheme="minorHAnsi" w:cstheme="minorHAnsi"/>
          <w:sz w:val="20"/>
          <w:szCs w:val="20"/>
          <w:lang w:val="en-US"/>
        </w:rPr>
        <w:t xml:space="preserve">From </w:t>
      </w:r>
      <w:proofErr w:type="spellStart"/>
      <w:r w:rsidRPr="006812CA">
        <w:rPr>
          <w:rFonts w:asciiTheme="minorHAnsi" w:hAnsiTheme="minorHAnsi" w:cstheme="minorHAnsi"/>
          <w:sz w:val="20"/>
          <w:szCs w:val="20"/>
          <w:lang w:val="en-US"/>
        </w:rPr>
        <w:t>july</w:t>
      </w:r>
      <w:proofErr w:type="spellEnd"/>
      <w:r w:rsidRPr="006812CA">
        <w:rPr>
          <w:rFonts w:asciiTheme="minorHAnsi" w:hAnsiTheme="minorHAnsi" w:cstheme="minorHAnsi"/>
          <w:sz w:val="20"/>
          <w:szCs w:val="20"/>
          <w:lang w:val="en-US"/>
        </w:rPr>
        <w:t xml:space="preserve"> 1</w:t>
      </w:r>
      <w:r w:rsidRPr="006812CA">
        <w:rPr>
          <w:rFonts w:asciiTheme="minorHAnsi" w:hAnsiTheme="minorHAnsi" w:cstheme="minorHAnsi"/>
          <w:sz w:val="20"/>
          <w:szCs w:val="20"/>
          <w:vertAlign w:val="superscript"/>
          <w:lang w:val="en-US"/>
        </w:rPr>
        <w:t>st</w:t>
      </w:r>
      <w:r w:rsidRPr="006812CA">
        <w:rPr>
          <w:rFonts w:asciiTheme="minorHAnsi" w:hAnsiTheme="minorHAnsi" w:cstheme="minorHAnsi"/>
          <w:sz w:val="20"/>
          <w:szCs w:val="20"/>
          <w:lang w:val="en-US"/>
        </w:rPr>
        <w:t>, 2020, Dutch legislation obliged organizations to share information from their health records with their clients digitally.</w:t>
      </w:r>
    </w:p>
    <w:p w14:paraId="7D3CD6BD" w14:textId="77777777" w:rsidR="00647620" w:rsidRPr="0048372E" w:rsidRDefault="00647620" w:rsidP="00647620">
      <w:pPr>
        <w:spacing w:line="480" w:lineRule="auto"/>
        <w:rPr>
          <w:rFonts w:asciiTheme="minorHAnsi" w:hAnsiTheme="minorHAnsi"/>
          <w:sz w:val="20"/>
          <w:lang w:val="en-US"/>
        </w:rPr>
      </w:pPr>
    </w:p>
    <w:p w14:paraId="2206FAFC" w14:textId="77777777" w:rsidR="00647620" w:rsidRPr="0087211A" w:rsidRDefault="00647620" w:rsidP="00647620">
      <w:pPr>
        <w:spacing w:line="480" w:lineRule="auto"/>
        <w:rPr>
          <w:rFonts w:asciiTheme="minorHAnsi" w:hAnsiTheme="minorHAnsi"/>
          <w:i/>
          <w:sz w:val="20"/>
        </w:rPr>
      </w:pPr>
      <w:proofErr w:type="spellStart"/>
      <w:r w:rsidRPr="0087211A">
        <w:rPr>
          <w:rFonts w:asciiTheme="minorHAnsi" w:hAnsiTheme="minorHAnsi"/>
          <w:i/>
          <w:sz w:val="20"/>
        </w:rPr>
        <w:t>Geografi</w:t>
      </w:r>
      <w:r>
        <w:rPr>
          <w:rFonts w:asciiTheme="minorHAnsi" w:hAnsiTheme="minorHAnsi"/>
          <w:i/>
          <w:sz w:val="20"/>
        </w:rPr>
        <w:t>cally</w:t>
      </w:r>
      <w:proofErr w:type="spellEnd"/>
      <w:r w:rsidRPr="0087211A">
        <w:rPr>
          <w:rFonts w:asciiTheme="minorHAnsi" w:hAnsiTheme="minorHAnsi"/>
          <w:i/>
          <w:sz w:val="20"/>
        </w:rPr>
        <w:t xml:space="preserve">: </w:t>
      </w:r>
    </w:p>
    <w:p w14:paraId="00D765CD" w14:textId="77777777" w:rsidR="00647620" w:rsidRPr="00BA5816" w:rsidRDefault="00647620" w:rsidP="00647620">
      <w:pPr>
        <w:pStyle w:val="Lijstalinea"/>
        <w:numPr>
          <w:ilvl w:val="0"/>
          <w:numId w:val="1"/>
        </w:numPr>
        <w:spacing w:line="480" w:lineRule="auto"/>
        <w:rPr>
          <w:rFonts w:asciiTheme="minorHAnsi" w:hAnsiTheme="minorHAnsi"/>
          <w:i/>
          <w:sz w:val="20"/>
          <w:lang w:val="en-US"/>
        </w:rPr>
      </w:pPr>
      <w:r w:rsidRPr="00AA506B">
        <w:rPr>
          <w:rFonts w:asciiTheme="minorHAnsi" w:hAnsiTheme="minorHAnsi" w:cstheme="minorHAnsi"/>
          <w:sz w:val="20"/>
          <w:szCs w:val="20"/>
          <w:lang w:val="en-US"/>
        </w:rPr>
        <w:t xml:space="preserve">The </w:t>
      </w:r>
      <w:r>
        <w:rPr>
          <w:rFonts w:asciiTheme="minorHAnsi" w:hAnsiTheme="minorHAnsi" w:cstheme="minorHAnsi"/>
          <w:sz w:val="20"/>
          <w:szCs w:val="20"/>
          <w:lang w:val="en-US"/>
        </w:rPr>
        <w:t>s</w:t>
      </w:r>
      <w:r w:rsidRPr="00AA506B">
        <w:rPr>
          <w:rFonts w:asciiTheme="minorHAnsi" w:hAnsiTheme="minorHAnsi" w:cstheme="minorHAnsi"/>
          <w:sz w:val="20"/>
          <w:szCs w:val="20"/>
          <w:lang w:val="en-US"/>
        </w:rPr>
        <w:t>ix municipalities in the North</w:t>
      </w:r>
      <w:r w:rsidRPr="00BA5816">
        <w:rPr>
          <w:rFonts w:asciiTheme="minorHAnsi" w:hAnsiTheme="minorHAnsi"/>
          <w:sz w:val="20"/>
          <w:lang w:val="en-US"/>
        </w:rPr>
        <w:t>-</w:t>
      </w:r>
      <w:proofErr w:type="spellStart"/>
      <w:r w:rsidRPr="00BA5816">
        <w:rPr>
          <w:rFonts w:asciiTheme="minorHAnsi" w:hAnsiTheme="minorHAnsi"/>
          <w:sz w:val="20"/>
          <w:lang w:val="en-US"/>
        </w:rPr>
        <w:t>Veluwe</w:t>
      </w:r>
      <w:proofErr w:type="spellEnd"/>
      <w:r w:rsidRPr="00BA5816">
        <w:rPr>
          <w:rFonts w:asciiTheme="minorHAnsi" w:hAnsiTheme="minorHAnsi"/>
          <w:sz w:val="20"/>
          <w:lang w:val="en-US"/>
        </w:rPr>
        <w:t xml:space="preserve"> </w:t>
      </w:r>
      <w:r w:rsidRPr="00AA506B">
        <w:rPr>
          <w:rFonts w:asciiTheme="minorHAnsi" w:hAnsiTheme="minorHAnsi" w:cstheme="minorHAnsi"/>
          <w:sz w:val="20"/>
          <w:szCs w:val="20"/>
          <w:lang w:val="en-US"/>
        </w:rPr>
        <w:t xml:space="preserve">region developed a </w:t>
      </w:r>
      <w:r>
        <w:rPr>
          <w:rFonts w:asciiTheme="minorHAnsi" w:hAnsiTheme="minorHAnsi" w:cstheme="minorHAnsi"/>
          <w:sz w:val="20"/>
          <w:szCs w:val="20"/>
          <w:lang w:val="en-US"/>
        </w:rPr>
        <w:t xml:space="preserve">joint youth </w:t>
      </w:r>
      <w:r w:rsidRPr="00AA506B">
        <w:rPr>
          <w:rFonts w:asciiTheme="minorHAnsi" w:hAnsiTheme="minorHAnsi" w:cstheme="minorHAnsi"/>
          <w:sz w:val="20"/>
          <w:szCs w:val="20"/>
          <w:lang w:val="en-US"/>
        </w:rPr>
        <w:t>policy</w:t>
      </w:r>
      <w:r w:rsidRPr="00BA5816">
        <w:rPr>
          <w:rFonts w:asciiTheme="minorHAnsi" w:hAnsiTheme="minorHAnsi"/>
          <w:sz w:val="20"/>
          <w:lang w:val="en-US"/>
        </w:rPr>
        <w:t xml:space="preserve"> </w:t>
      </w:r>
      <w:r w:rsidRPr="00830E6B">
        <w:rPr>
          <w:rFonts w:asciiTheme="minorHAnsi" w:hAnsiTheme="minorHAnsi" w:cstheme="minorHAnsi"/>
          <w:sz w:val="20"/>
          <w:szCs w:val="20"/>
        </w:rPr>
        <w:fldChar w:fldCharType="begin"/>
      </w:r>
      <w:r w:rsidRPr="000F21A5">
        <w:rPr>
          <w:rFonts w:asciiTheme="minorHAnsi" w:hAnsiTheme="minorHAnsi" w:cstheme="minorHAnsi"/>
          <w:sz w:val="20"/>
          <w:szCs w:val="20"/>
          <w:lang w:val="en-US"/>
        </w:rPr>
        <w:instrText xml:space="preserve"> ADDIN EN.CITE &lt;EndNote&gt;&lt;Cite&gt;&lt;Author&gt;Regio&lt;/Author&gt;&lt;Year&gt;2013&lt;/Year&gt;&lt;IDText&gt;Beleidskader Transformatie Jeugdzorg Noord-Veluwe, &amp;apos;In een keer goed&amp;apos;, 2015-2018&lt;/IDText&gt;&lt;DisplayText&gt;[59]&lt;/DisplayText&gt;&lt;record&gt;&lt;titles&gt;&lt;title&gt;Beleidskader Transformatie Jeugdzorg Noord-Veluwe, &amp;apos;In een keer goed&amp;apos;, 2015-2018&lt;/title&gt;&lt;/titles&gt;&lt;contributors&gt;&lt;authors&gt;&lt;author&gt;Regio Noord Veluwe&lt;/author&gt;&lt;/authors&gt;&lt;/contributors&gt;&lt;added-date format="utc"&gt;1614084032&lt;/added-date&gt;&lt;pub-location&gt;Harderwijk&lt;/pub-location&gt;&lt;ref-type name="Government Document"&gt;46&lt;/ref-type&gt;&lt;dates&gt;&lt;year&gt;2013&lt;/year&gt;&lt;/dates&gt;&lt;rec-number&gt;3747&lt;/rec-number&gt;&lt;publisher&gt;Regio Noord Veluwe&lt;/publisher&gt;&lt;last-updated-date format="utc"&gt;1614084103&lt;/last-updated-date&gt;&lt;/record&gt;&lt;/Cite&gt;&lt;/EndNote&gt;</w:instrText>
      </w:r>
      <w:r w:rsidRPr="00830E6B">
        <w:rPr>
          <w:rFonts w:asciiTheme="minorHAnsi" w:hAnsiTheme="minorHAnsi" w:cstheme="minorHAnsi"/>
          <w:sz w:val="20"/>
          <w:szCs w:val="20"/>
        </w:rPr>
        <w:fldChar w:fldCharType="separate"/>
      </w:r>
      <w:r w:rsidRPr="00364F4C">
        <w:rPr>
          <w:rFonts w:asciiTheme="minorHAnsi" w:hAnsiTheme="minorHAnsi" w:cstheme="minorHAnsi"/>
          <w:noProof/>
          <w:sz w:val="20"/>
          <w:szCs w:val="20"/>
          <w:lang w:val="en-US"/>
        </w:rPr>
        <w:t>[59]</w:t>
      </w:r>
      <w:r w:rsidRPr="00830E6B">
        <w:rPr>
          <w:rFonts w:asciiTheme="minorHAnsi" w:hAnsiTheme="minorHAnsi" w:cstheme="minorHAnsi"/>
          <w:sz w:val="20"/>
          <w:szCs w:val="20"/>
        </w:rPr>
        <w:fldChar w:fldCharType="end"/>
      </w:r>
      <w:r w:rsidRPr="00BA5816">
        <w:rPr>
          <w:rFonts w:asciiTheme="minorHAnsi" w:hAnsiTheme="minorHAnsi"/>
          <w:sz w:val="20"/>
          <w:lang w:val="en-US"/>
        </w:rPr>
        <w:t xml:space="preserve">. </w:t>
      </w:r>
      <w:r w:rsidRPr="001415E0">
        <w:rPr>
          <w:rFonts w:asciiTheme="minorHAnsi" w:hAnsiTheme="minorHAnsi" w:cstheme="minorHAnsi"/>
          <w:sz w:val="20"/>
          <w:szCs w:val="20"/>
          <w:lang w:val="en-US"/>
        </w:rPr>
        <w:t xml:space="preserve">In </w:t>
      </w:r>
      <w:r w:rsidRPr="00BA5816">
        <w:rPr>
          <w:rFonts w:asciiTheme="minorHAnsi" w:hAnsiTheme="minorHAnsi"/>
          <w:sz w:val="20"/>
          <w:lang w:val="en-US"/>
        </w:rPr>
        <w:t>2015</w:t>
      </w:r>
      <w:r w:rsidRPr="001415E0">
        <w:rPr>
          <w:rFonts w:asciiTheme="minorHAnsi" w:hAnsiTheme="minorHAnsi" w:cstheme="minorHAnsi"/>
          <w:sz w:val="20"/>
          <w:szCs w:val="20"/>
          <w:lang w:val="en-US"/>
        </w:rPr>
        <w:t>, five out of six municipalities established a new organization for youth c</w:t>
      </w:r>
      <w:r>
        <w:rPr>
          <w:rFonts w:asciiTheme="minorHAnsi" w:hAnsiTheme="minorHAnsi" w:cstheme="minorHAnsi"/>
          <w:sz w:val="20"/>
          <w:szCs w:val="20"/>
          <w:lang w:val="en-US"/>
        </w:rPr>
        <w:t>are</w:t>
      </w:r>
      <w:r w:rsidRPr="00BA5816">
        <w:rPr>
          <w:rFonts w:asciiTheme="minorHAnsi" w:hAnsiTheme="minorHAnsi"/>
          <w:sz w:val="20"/>
          <w:lang w:val="en-US"/>
        </w:rPr>
        <w:t xml:space="preserve">, </w:t>
      </w:r>
      <w:proofErr w:type="spellStart"/>
      <w:r w:rsidRPr="00BA5816">
        <w:rPr>
          <w:rFonts w:asciiTheme="minorHAnsi" w:hAnsiTheme="minorHAnsi"/>
          <w:sz w:val="20"/>
          <w:lang w:val="en-US"/>
        </w:rPr>
        <w:t>Stichting</w:t>
      </w:r>
      <w:proofErr w:type="spellEnd"/>
      <w:r w:rsidRPr="00BA5816">
        <w:rPr>
          <w:rFonts w:asciiTheme="minorHAnsi" w:hAnsiTheme="minorHAnsi"/>
          <w:sz w:val="20"/>
          <w:lang w:val="en-US"/>
        </w:rPr>
        <w:t xml:space="preserve"> </w:t>
      </w:r>
      <w:proofErr w:type="spellStart"/>
      <w:r w:rsidRPr="00BA5816">
        <w:rPr>
          <w:rFonts w:asciiTheme="minorHAnsi" w:hAnsiTheme="minorHAnsi"/>
          <w:sz w:val="20"/>
          <w:lang w:val="en-US"/>
        </w:rPr>
        <w:t>Jeugd</w:t>
      </w:r>
      <w:proofErr w:type="spellEnd"/>
      <w:r w:rsidRPr="00BA5816">
        <w:rPr>
          <w:rFonts w:asciiTheme="minorHAnsi" w:hAnsiTheme="minorHAnsi"/>
          <w:sz w:val="20"/>
          <w:lang w:val="en-US"/>
        </w:rPr>
        <w:t xml:space="preserve"> Noord </w:t>
      </w:r>
      <w:proofErr w:type="spellStart"/>
      <w:r w:rsidRPr="00BA5816">
        <w:rPr>
          <w:rFonts w:asciiTheme="minorHAnsi" w:hAnsiTheme="minorHAnsi"/>
          <w:sz w:val="20"/>
          <w:lang w:val="en-US"/>
        </w:rPr>
        <w:t>Veluwe</w:t>
      </w:r>
      <w:proofErr w:type="spellEnd"/>
      <w:r w:rsidRPr="00BA5816">
        <w:rPr>
          <w:rFonts w:asciiTheme="minorHAnsi" w:hAnsiTheme="minorHAnsi"/>
          <w:sz w:val="20"/>
          <w:lang w:val="en-US"/>
        </w:rPr>
        <w:t xml:space="preserve"> (SJNV). </w:t>
      </w:r>
      <w:r w:rsidRPr="001415E0">
        <w:rPr>
          <w:rFonts w:asciiTheme="minorHAnsi" w:hAnsiTheme="minorHAnsi" w:cstheme="minorHAnsi"/>
          <w:sz w:val="20"/>
          <w:szCs w:val="20"/>
          <w:lang w:val="en-US"/>
        </w:rPr>
        <w:t>The municipality of</w:t>
      </w:r>
      <w:r w:rsidRPr="00BA5816">
        <w:rPr>
          <w:rFonts w:asciiTheme="minorHAnsi" w:hAnsiTheme="minorHAnsi"/>
          <w:sz w:val="20"/>
          <w:lang w:val="en-US"/>
        </w:rPr>
        <w:t xml:space="preserve"> </w:t>
      </w:r>
      <w:proofErr w:type="spellStart"/>
      <w:r w:rsidRPr="00BA5816">
        <w:rPr>
          <w:rFonts w:asciiTheme="minorHAnsi" w:hAnsiTheme="minorHAnsi"/>
          <w:sz w:val="20"/>
          <w:lang w:val="en-US"/>
        </w:rPr>
        <w:t>Putten</w:t>
      </w:r>
      <w:proofErr w:type="spellEnd"/>
      <w:r w:rsidRPr="00BA5816">
        <w:rPr>
          <w:rFonts w:asciiTheme="minorHAnsi" w:hAnsiTheme="minorHAnsi"/>
          <w:sz w:val="20"/>
          <w:lang w:val="en-US"/>
        </w:rPr>
        <w:t xml:space="preserve"> </w:t>
      </w:r>
      <w:r w:rsidRPr="001415E0">
        <w:rPr>
          <w:rFonts w:asciiTheme="minorHAnsi" w:hAnsiTheme="minorHAnsi" w:cstheme="minorHAnsi"/>
          <w:sz w:val="20"/>
          <w:szCs w:val="20"/>
          <w:lang w:val="en-US"/>
        </w:rPr>
        <w:t xml:space="preserve">entrusted youth care to another organization </w:t>
      </w:r>
      <w:r w:rsidRPr="00830E6B">
        <w:rPr>
          <w:rFonts w:asciiTheme="minorHAnsi" w:hAnsiTheme="minorHAnsi" w:cstheme="minorHAnsi"/>
          <w:sz w:val="20"/>
          <w:szCs w:val="20"/>
        </w:rPr>
        <w:fldChar w:fldCharType="begin"/>
      </w:r>
      <w:r w:rsidRPr="000F21A5">
        <w:rPr>
          <w:rFonts w:asciiTheme="minorHAnsi" w:hAnsiTheme="minorHAnsi" w:cstheme="minorHAnsi"/>
          <w:sz w:val="20"/>
          <w:szCs w:val="20"/>
          <w:lang w:val="en-US"/>
        </w:rPr>
        <w:instrText xml:space="preserve"> ADDIN EN.CITE &lt;EndNote&gt;&lt;Cite&gt;&lt;Author&gt;Regio&lt;/Author&gt;&lt;Year&gt;2013&lt;/Year&gt;&lt;IDText&gt;Beleidskader Transformatie Jeugdzorg Noord-Veluwe, &amp;apos;In een keer goed&amp;apos;, 2015-2018&lt;/IDText&gt;&lt;DisplayText&gt;[59]&lt;/DisplayText&gt;&lt;record&gt;&lt;titles&gt;&lt;title&gt;Beleidskader Transformatie Jeugdzorg Noord-Veluwe, &amp;apos;In een keer goed&amp;apos;, 2015-2018&lt;/title&gt;&lt;/titles&gt;&lt;contributors&gt;&lt;authors&gt;&lt;author&gt;Regio Noord Veluwe&lt;/author&gt;&lt;/authors&gt;&lt;/contributors&gt;&lt;added-date format="utc"&gt;1614084032&lt;/added-date&gt;&lt;pub-location&gt;Harderwijk&lt;/pub-location&gt;&lt;ref-type name="Government Document"&gt;46&lt;/ref-type&gt;&lt;dates&gt;&lt;year&gt;2013&lt;/year&gt;&lt;/dates&gt;&lt;rec-number&gt;3747&lt;/rec-number&gt;&lt;publisher&gt;Regio Noord Veluwe&lt;/publisher&gt;&lt;last-updated-date format="utc"&gt;1614084103&lt;/last-updated-date&gt;&lt;/record&gt;&lt;/Cite&gt;&lt;/EndNote&gt;</w:instrText>
      </w:r>
      <w:r w:rsidRPr="00830E6B">
        <w:rPr>
          <w:rFonts w:asciiTheme="minorHAnsi" w:hAnsiTheme="minorHAnsi" w:cstheme="minorHAnsi"/>
          <w:sz w:val="20"/>
          <w:szCs w:val="20"/>
        </w:rPr>
        <w:fldChar w:fldCharType="separate"/>
      </w:r>
      <w:r w:rsidRPr="00364F4C">
        <w:rPr>
          <w:rFonts w:asciiTheme="minorHAnsi" w:hAnsiTheme="minorHAnsi" w:cstheme="minorHAnsi"/>
          <w:noProof/>
          <w:sz w:val="20"/>
          <w:szCs w:val="20"/>
          <w:lang w:val="en-US"/>
        </w:rPr>
        <w:t>[59]</w:t>
      </w:r>
      <w:r w:rsidRPr="00830E6B">
        <w:rPr>
          <w:rFonts w:asciiTheme="minorHAnsi" w:hAnsiTheme="minorHAnsi" w:cstheme="minorHAnsi"/>
          <w:sz w:val="20"/>
          <w:szCs w:val="20"/>
        </w:rPr>
        <w:fldChar w:fldCharType="end"/>
      </w:r>
      <w:r w:rsidRPr="00BA5816">
        <w:rPr>
          <w:rFonts w:asciiTheme="minorHAnsi" w:hAnsiTheme="minorHAnsi"/>
          <w:sz w:val="20"/>
          <w:lang w:val="en-US"/>
        </w:rPr>
        <w:t>.</w:t>
      </w:r>
    </w:p>
    <w:p w14:paraId="62690B30" w14:textId="77777777" w:rsidR="00647620" w:rsidRPr="00461E9E" w:rsidRDefault="00647620" w:rsidP="00647620">
      <w:pPr>
        <w:pStyle w:val="Lijstalinea"/>
        <w:numPr>
          <w:ilvl w:val="0"/>
          <w:numId w:val="1"/>
        </w:numPr>
        <w:spacing w:line="480" w:lineRule="auto"/>
        <w:rPr>
          <w:rFonts w:asciiTheme="minorHAnsi" w:hAnsiTheme="minorHAnsi" w:cstheme="minorHAnsi"/>
          <w:i/>
          <w:iCs/>
          <w:sz w:val="20"/>
          <w:szCs w:val="20"/>
          <w:lang w:val="en-US"/>
        </w:rPr>
      </w:pPr>
      <w:r w:rsidRPr="00E54E4B">
        <w:rPr>
          <w:rFonts w:asciiTheme="minorHAnsi" w:hAnsiTheme="minorHAnsi" w:cstheme="minorHAnsi"/>
          <w:sz w:val="20"/>
          <w:szCs w:val="20"/>
          <w:lang w:val="en-US"/>
        </w:rPr>
        <w:t xml:space="preserve">The order </w:t>
      </w:r>
      <w:r>
        <w:rPr>
          <w:rFonts w:asciiTheme="minorHAnsi" w:hAnsiTheme="minorHAnsi" w:cstheme="minorHAnsi"/>
          <w:sz w:val="20"/>
          <w:szCs w:val="20"/>
          <w:lang w:val="en-US"/>
        </w:rPr>
        <w:t xml:space="preserve">to integrate the services of youth care and two organizations for preventive child healthcare applies to all six municipalities. </w:t>
      </w:r>
      <w:r w:rsidRPr="00953443">
        <w:rPr>
          <w:rFonts w:asciiTheme="minorHAnsi" w:hAnsiTheme="minorHAnsi" w:cstheme="minorHAnsi"/>
          <w:sz w:val="20"/>
          <w:szCs w:val="20"/>
          <w:lang w:val="en-US"/>
        </w:rPr>
        <w:t xml:space="preserve">In </w:t>
      </w:r>
      <w:proofErr w:type="spellStart"/>
      <w:r w:rsidRPr="00953443">
        <w:rPr>
          <w:rFonts w:asciiTheme="minorHAnsi" w:hAnsiTheme="minorHAnsi" w:cstheme="minorHAnsi"/>
          <w:sz w:val="20"/>
          <w:szCs w:val="20"/>
          <w:lang w:val="en-US"/>
        </w:rPr>
        <w:t>Putten</w:t>
      </w:r>
      <w:proofErr w:type="spellEnd"/>
      <w:r w:rsidRPr="00953443">
        <w:rPr>
          <w:rFonts w:asciiTheme="minorHAnsi" w:hAnsiTheme="minorHAnsi" w:cstheme="minorHAnsi"/>
          <w:sz w:val="20"/>
          <w:szCs w:val="20"/>
          <w:lang w:val="en-US"/>
        </w:rPr>
        <w:t>, however, this order does not include the implementation of EPR-Youth.</w:t>
      </w:r>
      <w:r>
        <w:rPr>
          <w:rFonts w:asciiTheme="minorHAnsi" w:hAnsiTheme="minorHAnsi" w:cstheme="minorHAnsi"/>
          <w:sz w:val="20"/>
          <w:szCs w:val="20"/>
          <w:lang w:val="en-US"/>
        </w:rPr>
        <w:t xml:space="preserve"> </w:t>
      </w:r>
    </w:p>
    <w:p w14:paraId="72DF2699" w14:textId="77777777" w:rsidR="00647620" w:rsidRPr="00BA5816" w:rsidRDefault="00647620" w:rsidP="00647620">
      <w:pPr>
        <w:pStyle w:val="Lijstalinea"/>
        <w:numPr>
          <w:ilvl w:val="0"/>
          <w:numId w:val="1"/>
        </w:numPr>
        <w:spacing w:line="480" w:lineRule="auto"/>
        <w:rPr>
          <w:rFonts w:asciiTheme="minorHAnsi" w:hAnsiTheme="minorHAnsi"/>
          <w:i/>
          <w:sz w:val="20"/>
          <w:lang w:val="en-US"/>
        </w:rPr>
      </w:pPr>
      <w:r w:rsidRPr="00393BFF">
        <w:rPr>
          <w:rFonts w:asciiTheme="minorHAnsi" w:hAnsiTheme="minorHAnsi" w:cstheme="minorHAnsi"/>
          <w:sz w:val="20"/>
          <w:szCs w:val="20"/>
          <w:lang w:val="en-US"/>
        </w:rPr>
        <w:t xml:space="preserve">SJNV is based in the five regional municipalities alone, both organizations </w:t>
      </w:r>
      <w:r>
        <w:rPr>
          <w:rFonts w:asciiTheme="minorHAnsi" w:hAnsiTheme="minorHAnsi" w:cstheme="minorHAnsi"/>
          <w:sz w:val="20"/>
          <w:szCs w:val="20"/>
          <w:lang w:val="en-US"/>
        </w:rPr>
        <w:t xml:space="preserve">for preventive child healthcare </w:t>
      </w:r>
      <w:r w:rsidRPr="00393BFF">
        <w:rPr>
          <w:rFonts w:asciiTheme="minorHAnsi" w:hAnsiTheme="minorHAnsi" w:cstheme="minorHAnsi"/>
          <w:sz w:val="20"/>
          <w:szCs w:val="20"/>
          <w:lang w:val="en-US"/>
        </w:rPr>
        <w:t>deliver their ser</w:t>
      </w:r>
      <w:r>
        <w:rPr>
          <w:rFonts w:asciiTheme="minorHAnsi" w:hAnsiTheme="minorHAnsi" w:cstheme="minorHAnsi"/>
          <w:sz w:val="20"/>
          <w:szCs w:val="20"/>
          <w:lang w:val="en-US"/>
        </w:rPr>
        <w:t>vices in 13 and 22 municipalities, respectively.</w:t>
      </w:r>
      <w:r w:rsidRPr="00393BFF">
        <w:rPr>
          <w:rFonts w:asciiTheme="minorHAnsi" w:hAnsiTheme="minorHAnsi" w:cstheme="minorHAnsi"/>
          <w:sz w:val="20"/>
          <w:szCs w:val="20"/>
          <w:lang w:val="en-US"/>
        </w:rPr>
        <w:t xml:space="preserve"> </w:t>
      </w:r>
    </w:p>
    <w:p w14:paraId="75D8B20A" w14:textId="77777777" w:rsidR="00647620" w:rsidRPr="00BA5816" w:rsidRDefault="00647620" w:rsidP="00647620">
      <w:pPr>
        <w:pStyle w:val="Lijstalinea"/>
        <w:numPr>
          <w:ilvl w:val="0"/>
          <w:numId w:val="1"/>
        </w:numPr>
        <w:spacing w:line="480" w:lineRule="auto"/>
        <w:rPr>
          <w:rFonts w:asciiTheme="minorHAnsi" w:hAnsiTheme="minorHAnsi"/>
          <w:i/>
          <w:sz w:val="20"/>
          <w:lang w:val="en-US"/>
        </w:rPr>
      </w:pPr>
      <w:r w:rsidRPr="00CA7992">
        <w:rPr>
          <w:rFonts w:asciiTheme="minorHAnsi" w:hAnsiTheme="minorHAnsi" w:cstheme="minorHAnsi"/>
          <w:sz w:val="20"/>
          <w:szCs w:val="20"/>
          <w:lang w:val="en-US"/>
        </w:rPr>
        <w:t>Each municipality has its own</w:t>
      </w:r>
      <w:r w:rsidRPr="00BA5816">
        <w:rPr>
          <w:rFonts w:asciiTheme="minorHAnsi" w:hAnsiTheme="minorHAnsi"/>
          <w:sz w:val="20"/>
          <w:lang w:val="en-US"/>
        </w:rPr>
        <w:t xml:space="preserve"> couleur locale</w:t>
      </w:r>
      <w:r>
        <w:rPr>
          <w:rFonts w:asciiTheme="minorHAnsi" w:hAnsiTheme="minorHAnsi" w:cstheme="minorHAnsi"/>
          <w:sz w:val="20"/>
          <w:szCs w:val="20"/>
          <w:lang w:val="en-US"/>
        </w:rPr>
        <w:t xml:space="preserve"> and</w:t>
      </w:r>
      <w:r w:rsidRPr="00CA7992">
        <w:rPr>
          <w:rFonts w:asciiTheme="minorHAnsi" w:hAnsiTheme="minorHAnsi" w:cstheme="minorHAnsi"/>
          <w:sz w:val="20"/>
          <w:szCs w:val="20"/>
          <w:lang w:val="en-US"/>
        </w:rPr>
        <w:t xml:space="preserve"> </w:t>
      </w:r>
      <w:r>
        <w:rPr>
          <w:rFonts w:asciiTheme="minorHAnsi" w:hAnsiTheme="minorHAnsi" w:cstheme="minorHAnsi"/>
          <w:sz w:val="20"/>
          <w:szCs w:val="20"/>
          <w:lang w:val="en-US"/>
        </w:rPr>
        <w:t>each</w:t>
      </w:r>
      <w:r w:rsidRPr="00BA5816">
        <w:rPr>
          <w:rFonts w:asciiTheme="minorHAnsi" w:hAnsiTheme="minorHAnsi"/>
          <w:sz w:val="20"/>
          <w:lang w:val="en-US"/>
        </w:rPr>
        <w:t xml:space="preserve"> CJG</w:t>
      </w:r>
      <w:r>
        <w:rPr>
          <w:rFonts w:asciiTheme="minorHAnsi" w:hAnsiTheme="minorHAnsi" w:cstheme="minorHAnsi"/>
          <w:sz w:val="20"/>
          <w:szCs w:val="20"/>
          <w:lang w:val="en-US"/>
        </w:rPr>
        <w:t xml:space="preserve"> develops its own culture and working processes</w:t>
      </w:r>
      <w:r w:rsidRPr="00BA5816">
        <w:rPr>
          <w:rFonts w:asciiTheme="minorHAnsi" w:hAnsiTheme="minorHAnsi"/>
          <w:sz w:val="20"/>
          <w:lang w:val="en-US"/>
        </w:rPr>
        <w:t>.</w:t>
      </w:r>
    </w:p>
    <w:p w14:paraId="15333095" w14:textId="77777777" w:rsidR="00647620" w:rsidRPr="00BA5816" w:rsidRDefault="00647620" w:rsidP="00647620">
      <w:pPr>
        <w:spacing w:line="480" w:lineRule="auto"/>
        <w:rPr>
          <w:rFonts w:asciiTheme="minorHAnsi" w:hAnsiTheme="minorHAnsi"/>
          <w:i/>
          <w:sz w:val="20"/>
          <w:lang w:val="en-US"/>
        </w:rPr>
      </w:pPr>
    </w:p>
    <w:p w14:paraId="67DB7CD9" w14:textId="77777777" w:rsidR="00647620" w:rsidRPr="0087211A" w:rsidRDefault="00647620" w:rsidP="00647620">
      <w:pPr>
        <w:spacing w:line="480" w:lineRule="auto"/>
        <w:rPr>
          <w:rFonts w:asciiTheme="minorHAnsi" w:hAnsiTheme="minorHAnsi"/>
          <w:i/>
          <w:sz w:val="20"/>
        </w:rPr>
      </w:pPr>
      <w:proofErr w:type="spellStart"/>
      <w:r>
        <w:rPr>
          <w:rFonts w:asciiTheme="minorHAnsi" w:hAnsiTheme="minorHAnsi"/>
          <w:i/>
          <w:sz w:val="20"/>
        </w:rPr>
        <w:t>Socio-economic</w:t>
      </w:r>
      <w:proofErr w:type="spellEnd"/>
      <w:r w:rsidRPr="0087211A">
        <w:rPr>
          <w:rFonts w:asciiTheme="minorHAnsi" w:hAnsiTheme="minorHAnsi"/>
          <w:i/>
          <w:sz w:val="20"/>
        </w:rPr>
        <w:t>:</w:t>
      </w:r>
    </w:p>
    <w:p w14:paraId="6A517DED" w14:textId="77777777" w:rsidR="00647620" w:rsidRPr="00C36004" w:rsidRDefault="00647620" w:rsidP="00647620">
      <w:pPr>
        <w:numPr>
          <w:ilvl w:val="0"/>
          <w:numId w:val="1"/>
        </w:numPr>
        <w:spacing w:line="480" w:lineRule="auto"/>
        <w:rPr>
          <w:rFonts w:asciiTheme="minorHAnsi" w:hAnsiTheme="minorHAnsi"/>
          <w:sz w:val="20"/>
          <w:lang w:val="en-US"/>
        </w:rPr>
      </w:pPr>
      <w:r w:rsidRPr="00F62A44">
        <w:rPr>
          <w:rFonts w:asciiTheme="minorHAnsi" w:hAnsiTheme="minorHAnsi"/>
          <w:sz w:val="20"/>
          <w:lang w:val="en-US"/>
        </w:rPr>
        <w:t xml:space="preserve">One </w:t>
      </w:r>
      <w:r w:rsidRPr="00393BFF">
        <w:rPr>
          <w:rFonts w:asciiTheme="minorHAnsi" w:hAnsiTheme="minorHAnsi" w:cstheme="minorHAnsi"/>
          <w:sz w:val="20"/>
          <w:szCs w:val="20"/>
          <w:lang w:val="en-US"/>
        </w:rPr>
        <w:t xml:space="preserve">organization </w:t>
      </w:r>
      <w:r>
        <w:rPr>
          <w:rFonts w:asciiTheme="minorHAnsi" w:hAnsiTheme="minorHAnsi" w:cstheme="minorHAnsi"/>
          <w:sz w:val="20"/>
          <w:szCs w:val="20"/>
          <w:lang w:val="en-US"/>
        </w:rPr>
        <w:t>for preventive child healthcare</w:t>
      </w:r>
      <w:r w:rsidRPr="00F62A44" w:rsidDel="00F2535A">
        <w:rPr>
          <w:rFonts w:asciiTheme="minorHAnsi" w:hAnsiTheme="minorHAnsi"/>
          <w:sz w:val="20"/>
          <w:lang w:val="en-US"/>
        </w:rPr>
        <w:t xml:space="preserve"> </w:t>
      </w:r>
      <w:r w:rsidRPr="00F62A44">
        <w:rPr>
          <w:rFonts w:asciiTheme="minorHAnsi" w:hAnsiTheme="minorHAnsi"/>
          <w:sz w:val="20"/>
          <w:lang w:val="en-US"/>
        </w:rPr>
        <w:t xml:space="preserve">suffers from a shortage of doctors. </w:t>
      </w:r>
      <w:r w:rsidRPr="0051362D">
        <w:rPr>
          <w:rFonts w:asciiTheme="minorHAnsi" w:hAnsiTheme="minorHAnsi"/>
          <w:sz w:val="20"/>
          <w:lang w:val="en-US"/>
        </w:rPr>
        <w:t xml:space="preserve">Moreover, </w:t>
      </w:r>
      <w:r>
        <w:rPr>
          <w:rFonts w:asciiTheme="minorHAnsi" w:hAnsiTheme="minorHAnsi"/>
          <w:color w:val="000000" w:themeColor="text1"/>
          <w:sz w:val="20"/>
          <w:lang w:val="en-US"/>
        </w:rPr>
        <w:t xml:space="preserve">strict financial limits and annual settlement of budgets leave </w:t>
      </w:r>
      <w:r w:rsidRPr="00825FFE">
        <w:rPr>
          <w:rFonts w:asciiTheme="minorHAnsi" w:hAnsiTheme="minorHAnsi"/>
          <w:color w:val="000000" w:themeColor="text1"/>
          <w:sz w:val="20"/>
          <w:lang w:val="en-US"/>
        </w:rPr>
        <w:t>CJG</w:t>
      </w:r>
      <w:r>
        <w:rPr>
          <w:rFonts w:asciiTheme="minorHAnsi" w:hAnsiTheme="minorHAnsi"/>
          <w:color w:val="000000" w:themeColor="text1"/>
          <w:sz w:val="20"/>
          <w:lang w:val="en-US"/>
        </w:rPr>
        <w:t>-</w:t>
      </w:r>
      <w:r w:rsidRPr="00825FFE">
        <w:rPr>
          <w:rFonts w:asciiTheme="minorHAnsi" w:hAnsiTheme="minorHAnsi"/>
          <w:color w:val="000000" w:themeColor="text1"/>
          <w:sz w:val="20"/>
          <w:lang w:val="en-US"/>
        </w:rPr>
        <w:t xml:space="preserve">organizations </w:t>
      </w:r>
      <w:r>
        <w:rPr>
          <w:rFonts w:asciiTheme="minorHAnsi" w:hAnsiTheme="minorHAnsi"/>
          <w:color w:val="000000" w:themeColor="text1"/>
          <w:sz w:val="20"/>
          <w:lang w:val="en-US"/>
        </w:rPr>
        <w:t>little margin to maneuver</w:t>
      </w:r>
      <w:r w:rsidRPr="0051362D">
        <w:rPr>
          <w:rFonts w:asciiTheme="minorHAnsi" w:hAnsiTheme="minorHAnsi"/>
          <w:sz w:val="20"/>
          <w:lang w:val="en-US"/>
        </w:rPr>
        <w:t xml:space="preserve">. </w:t>
      </w:r>
      <w:r w:rsidRPr="009D37E4">
        <w:rPr>
          <w:rFonts w:asciiTheme="minorHAnsi" w:hAnsiTheme="minorHAnsi"/>
          <w:sz w:val="20"/>
          <w:lang w:val="en-US"/>
        </w:rPr>
        <w:t xml:space="preserve">This creates a risk for staff deployment, especially from the </w:t>
      </w:r>
      <w:r w:rsidRPr="00393BFF">
        <w:rPr>
          <w:rFonts w:asciiTheme="minorHAnsi" w:hAnsiTheme="minorHAnsi" w:cstheme="minorHAnsi"/>
          <w:sz w:val="20"/>
          <w:szCs w:val="20"/>
          <w:lang w:val="en-US"/>
        </w:rPr>
        <w:t xml:space="preserve">organizations </w:t>
      </w:r>
      <w:r>
        <w:rPr>
          <w:rFonts w:asciiTheme="minorHAnsi" w:hAnsiTheme="minorHAnsi" w:cstheme="minorHAnsi"/>
          <w:sz w:val="20"/>
          <w:szCs w:val="20"/>
          <w:lang w:val="en-US"/>
        </w:rPr>
        <w:t>for preventive child healthcare,</w:t>
      </w:r>
      <w:r w:rsidRPr="009D37E4" w:rsidDel="00F2535A">
        <w:rPr>
          <w:rFonts w:asciiTheme="minorHAnsi" w:hAnsiTheme="minorHAnsi"/>
          <w:sz w:val="20"/>
          <w:lang w:val="en-US"/>
        </w:rPr>
        <w:t xml:space="preserve"> </w:t>
      </w:r>
      <w:r>
        <w:rPr>
          <w:rFonts w:asciiTheme="minorHAnsi" w:hAnsiTheme="minorHAnsi"/>
          <w:sz w:val="20"/>
          <w:lang w:val="en-US"/>
        </w:rPr>
        <w:t>during the project.</w:t>
      </w:r>
    </w:p>
    <w:p w14:paraId="5358D8EB" w14:textId="77777777" w:rsidR="00647620" w:rsidRPr="00BA5816" w:rsidRDefault="00647620" w:rsidP="00647620">
      <w:pPr>
        <w:spacing w:line="480" w:lineRule="auto"/>
        <w:rPr>
          <w:rFonts w:asciiTheme="minorHAnsi" w:hAnsiTheme="minorHAnsi"/>
          <w:i/>
          <w:sz w:val="20"/>
          <w:lang w:val="en-US"/>
        </w:rPr>
      </w:pPr>
    </w:p>
    <w:p w14:paraId="128697D3" w14:textId="77777777" w:rsidR="00647620" w:rsidRPr="0087211A" w:rsidRDefault="00647620" w:rsidP="00647620">
      <w:pPr>
        <w:spacing w:line="480" w:lineRule="auto"/>
        <w:rPr>
          <w:rFonts w:asciiTheme="minorHAnsi" w:hAnsiTheme="minorHAnsi"/>
          <w:i/>
          <w:sz w:val="20"/>
        </w:rPr>
      </w:pPr>
      <w:proofErr w:type="spellStart"/>
      <w:r>
        <w:rPr>
          <w:rFonts w:asciiTheme="minorHAnsi" w:hAnsiTheme="minorHAnsi"/>
          <w:i/>
          <w:sz w:val="20"/>
        </w:rPr>
        <w:t>Political</w:t>
      </w:r>
      <w:proofErr w:type="spellEnd"/>
      <w:r>
        <w:rPr>
          <w:rFonts w:asciiTheme="minorHAnsi" w:hAnsiTheme="minorHAnsi"/>
          <w:i/>
          <w:sz w:val="20"/>
        </w:rPr>
        <w:t>:</w:t>
      </w:r>
    </w:p>
    <w:p w14:paraId="507B3512" w14:textId="77777777" w:rsidR="00647620" w:rsidRPr="00BA5816" w:rsidRDefault="00647620" w:rsidP="00647620">
      <w:pPr>
        <w:numPr>
          <w:ilvl w:val="0"/>
          <w:numId w:val="1"/>
        </w:numPr>
        <w:spacing w:line="480" w:lineRule="auto"/>
        <w:rPr>
          <w:rFonts w:asciiTheme="minorHAnsi" w:hAnsiTheme="minorHAnsi"/>
          <w:sz w:val="20"/>
          <w:lang w:val="en-US"/>
        </w:rPr>
      </w:pPr>
      <w:r w:rsidRPr="001467B9">
        <w:rPr>
          <w:rFonts w:asciiTheme="minorHAnsi" w:hAnsiTheme="minorHAnsi"/>
          <w:sz w:val="20"/>
          <w:lang w:val="en-US"/>
        </w:rPr>
        <w:t>Municipalities in the Netherlands have administrative</w:t>
      </w:r>
      <w:r>
        <w:rPr>
          <w:rFonts w:asciiTheme="minorHAnsi" w:hAnsiTheme="minorHAnsi"/>
          <w:sz w:val="20"/>
          <w:lang w:val="en-US"/>
        </w:rPr>
        <w:t xml:space="preserve"> </w:t>
      </w:r>
      <w:r w:rsidRPr="001467B9">
        <w:rPr>
          <w:rFonts w:asciiTheme="minorHAnsi" w:hAnsiTheme="minorHAnsi"/>
          <w:sz w:val="20"/>
          <w:lang w:val="en-US"/>
        </w:rPr>
        <w:t xml:space="preserve">and financial responsibility for </w:t>
      </w:r>
      <w:r>
        <w:rPr>
          <w:rFonts w:asciiTheme="minorHAnsi" w:hAnsiTheme="minorHAnsi" w:cstheme="minorHAnsi"/>
          <w:sz w:val="20"/>
          <w:szCs w:val="20"/>
          <w:lang w:val="en-US"/>
        </w:rPr>
        <w:t>preventive child healthcare</w:t>
      </w:r>
      <w:r w:rsidRPr="001467B9">
        <w:rPr>
          <w:rFonts w:asciiTheme="minorHAnsi" w:hAnsiTheme="minorHAnsi"/>
          <w:sz w:val="20"/>
          <w:lang w:val="en-US"/>
        </w:rPr>
        <w:t xml:space="preserve">.  </w:t>
      </w:r>
      <w:r>
        <w:rPr>
          <w:rFonts w:asciiTheme="minorHAnsi" w:hAnsiTheme="minorHAnsi"/>
          <w:sz w:val="20"/>
          <w:lang w:val="en-US"/>
        </w:rPr>
        <w:t xml:space="preserve">Since 2015, the responsibility for Youth Care was also transferred from national and </w:t>
      </w:r>
      <w:r>
        <w:rPr>
          <w:rFonts w:asciiTheme="minorHAnsi" w:hAnsiTheme="minorHAnsi"/>
          <w:sz w:val="20"/>
          <w:lang w:val="en-US"/>
        </w:rPr>
        <w:lastRenderedPageBreak/>
        <w:t>provincial government to the municipalities. The municipalities should initiate a transformation in care for youth toward more family-centered care.</w:t>
      </w:r>
    </w:p>
    <w:p w14:paraId="21AFCEF4" w14:textId="77777777" w:rsidR="00647620" w:rsidRPr="00B50C2F" w:rsidRDefault="00647620" w:rsidP="00647620">
      <w:pPr>
        <w:pStyle w:val="Lijstalinea"/>
        <w:numPr>
          <w:ilvl w:val="0"/>
          <w:numId w:val="1"/>
        </w:numPr>
        <w:spacing w:line="480" w:lineRule="auto"/>
        <w:rPr>
          <w:rFonts w:asciiTheme="minorHAnsi" w:hAnsiTheme="minorHAnsi"/>
          <w:color w:val="000000" w:themeColor="text1"/>
          <w:sz w:val="20"/>
          <w:lang w:val="en-US"/>
        </w:rPr>
      </w:pPr>
      <w:r>
        <w:rPr>
          <w:rFonts w:asciiTheme="minorHAnsi" w:hAnsiTheme="minorHAnsi"/>
          <w:color w:val="000000" w:themeColor="text1"/>
          <w:sz w:val="20"/>
          <w:lang w:val="en-US"/>
        </w:rPr>
        <w:t>The municipalities feel a political urgency to facilitate EPR-Youth adequately because this project potentially contributes to the transformation process. The transformation should help to diminish shortages in youth care. Therefore, municipalities were willing to invest in a bottom-up process of co-designing and co-implementing EPR-Youth.</w:t>
      </w:r>
      <w:r w:rsidRPr="00825FFE">
        <w:rPr>
          <w:rFonts w:asciiTheme="minorHAnsi" w:hAnsiTheme="minorHAnsi"/>
          <w:color w:val="000000" w:themeColor="text1"/>
          <w:sz w:val="20"/>
          <w:lang w:val="en-US"/>
        </w:rPr>
        <w:t xml:space="preserve"> </w:t>
      </w:r>
    </w:p>
    <w:p w14:paraId="70A33131" w14:textId="77777777" w:rsidR="00647620" w:rsidRPr="005753EC" w:rsidRDefault="00647620" w:rsidP="00647620">
      <w:pPr>
        <w:numPr>
          <w:ilvl w:val="0"/>
          <w:numId w:val="1"/>
        </w:numPr>
        <w:spacing w:line="480" w:lineRule="auto"/>
        <w:rPr>
          <w:rFonts w:asciiTheme="minorHAnsi" w:hAnsiTheme="minorHAnsi"/>
          <w:lang w:val="en-US"/>
        </w:rPr>
      </w:pPr>
      <w:r w:rsidRPr="00980AA5">
        <w:rPr>
          <w:rFonts w:asciiTheme="minorHAnsi" w:hAnsiTheme="minorHAnsi"/>
          <w:sz w:val="20"/>
          <w:lang w:val="en-US"/>
        </w:rPr>
        <w:t xml:space="preserve">In 2015, SJNV was freshly established and staffed with professionals from eight different organizations for youth care, social services, and youth mental health. </w:t>
      </w:r>
      <w:r w:rsidRPr="00DC41C8">
        <w:rPr>
          <w:rFonts w:asciiTheme="minorHAnsi" w:hAnsiTheme="minorHAnsi"/>
          <w:sz w:val="20"/>
          <w:lang w:val="en-US"/>
        </w:rPr>
        <w:t xml:space="preserve">They were provided with a registration system that hindered them </w:t>
      </w:r>
      <w:r>
        <w:rPr>
          <w:rFonts w:asciiTheme="minorHAnsi" w:hAnsiTheme="minorHAnsi"/>
          <w:sz w:val="20"/>
          <w:lang w:val="en-US"/>
        </w:rPr>
        <w:t xml:space="preserve">in the transformation process. Although both this system and the </w:t>
      </w:r>
      <w:r>
        <w:rPr>
          <w:rFonts w:asciiTheme="minorHAnsi" w:hAnsiTheme="minorHAnsi" w:cstheme="minorHAnsi"/>
          <w:sz w:val="20"/>
          <w:szCs w:val="20"/>
          <w:lang w:val="en-US"/>
        </w:rPr>
        <w:t>system</w:t>
      </w:r>
      <w:r w:rsidRPr="00393BFF">
        <w:rPr>
          <w:rFonts w:asciiTheme="minorHAnsi" w:hAnsiTheme="minorHAnsi" w:cstheme="minorHAnsi"/>
          <w:sz w:val="20"/>
          <w:szCs w:val="20"/>
          <w:lang w:val="en-US"/>
        </w:rPr>
        <w:t xml:space="preserve"> </w:t>
      </w:r>
      <w:r>
        <w:rPr>
          <w:rFonts w:asciiTheme="minorHAnsi" w:hAnsiTheme="minorHAnsi" w:cstheme="minorHAnsi"/>
          <w:sz w:val="20"/>
          <w:szCs w:val="20"/>
          <w:lang w:val="en-US"/>
        </w:rPr>
        <w:t>for preventive child healthcare</w:t>
      </w:r>
      <w:r w:rsidDel="00F2535A">
        <w:rPr>
          <w:rFonts w:asciiTheme="minorHAnsi" w:hAnsiTheme="minorHAnsi"/>
          <w:sz w:val="20"/>
          <w:lang w:val="en-US"/>
        </w:rPr>
        <w:t xml:space="preserve"> </w:t>
      </w:r>
      <w:r>
        <w:rPr>
          <w:rFonts w:asciiTheme="minorHAnsi" w:hAnsiTheme="minorHAnsi"/>
          <w:sz w:val="20"/>
          <w:lang w:val="en-US"/>
        </w:rPr>
        <w:t>were built by the same IT-builder, communication between both systems proved impossible. Therefore, the motivation among CJG-organizations and CJG-professionals to jointly build a new EPR was high.</w:t>
      </w:r>
    </w:p>
    <w:p w14:paraId="3FA31ABD" w14:textId="77777777" w:rsidR="00647620" w:rsidRPr="005753EC" w:rsidRDefault="00647620" w:rsidP="00647620">
      <w:pPr>
        <w:pStyle w:val="Lijstalinea"/>
        <w:spacing w:line="480" w:lineRule="auto"/>
        <w:rPr>
          <w:rFonts w:asciiTheme="minorHAnsi" w:hAnsiTheme="minorHAnsi" w:cstheme="minorHAnsi"/>
          <w:sz w:val="20"/>
          <w:szCs w:val="20"/>
          <w:lang w:val="en-US"/>
        </w:rPr>
      </w:pPr>
    </w:p>
    <w:p w14:paraId="6F459AE6" w14:textId="77777777" w:rsidR="00647620" w:rsidRPr="00BA5816" w:rsidRDefault="00647620" w:rsidP="00647620">
      <w:pPr>
        <w:spacing w:line="480" w:lineRule="auto"/>
        <w:rPr>
          <w:rFonts w:asciiTheme="minorHAnsi" w:hAnsiTheme="minorHAnsi"/>
          <w:lang w:val="en-US"/>
        </w:rPr>
      </w:pPr>
    </w:p>
    <w:p w14:paraId="11F66D58" w14:textId="2DCEA4C6" w:rsidR="002E41EA" w:rsidRPr="00647620" w:rsidRDefault="002E41EA" w:rsidP="00647620">
      <w:pPr>
        <w:rPr>
          <w:lang w:val="en-US"/>
        </w:rPr>
      </w:pPr>
    </w:p>
    <w:sectPr w:rsidR="002E41EA" w:rsidRPr="00647620" w:rsidSect="00CF577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5078BF"/>
    <w:multiLevelType w:val="hybridMultilevel"/>
    <w:tmpl w:val="C088C12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3A8F40F0"/>
    <w:multiLevelType w:val="hybridMultilevel"/>
    <w:tmpl w:val="E46CC40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620"/>
    <w:rsid w:val="00031FA9"/>
    <w:rsid w:val="000439A8"/>
    <w:rsid w:val="00057970"/>
    <w:rsid w:val="00075D65"/>
    <w:rsid w:val="00086112"/>
    <w:rsid w:val="000E359B"/>
    <w:rsid w:val="000E63E3"/>
    <w:rsid w:val="00111013"/>
    <w:rsid w:val="001235C4"/>
    <w:rsid w:val="0016319B"/>
    <w:rsid w:val="00184135"/>
    <w:rsid w:val="001C2CF7"/>
    <w:rsid w:val="001C368C"/>
    <w:rsid w:val="0022252F"/>
    <w:rsid w:val="00222C3B"/>
    <w:rsid w:val="002321DC"/>
    <w:rsid w:val="002322C6"/>
    <w:rsid w:val="002323E5"/>
    <w:rsid w:val="002435E1"/>
    <w:rsid w:val="002444D8"/>
    <w:rsid w:val="00253D6A"/>
    <w:rsid w:val="002543E0"/>
    <w:rsid w:val="0025695A"/>
    <w:rsid w:val="00270FC9"/>
    <w:rsid w:val="00272EB1"/>
    <w:rsid w:val="00291BFA"/>
    <w:rsid w:val="002A0FD0"/>
    <w:rsid w:val="002A106D"/>
    <w:rsid w:val="002D59A7"/>
    <w:rsid w:val="002D7E8C"/>
    <w:rsid w:val="002E0514"/>
    <w:rsid w:val="002E41EA"/>
    <w:rsid w:val="002F68EA"/>
    <w:rsid w:val="00327A52"/>
    <w:rsid w:val="003449F6"/>
    <w:rsid w:val="00350D5C"/>
    <w:rsid w:val="00383AD0"/>
    <w:rsid w:val="003A58B2"/>
    <w:rsid w:val="003B49E8"/>
    <w:rsid w:val="003B51CD"/>
    <w:rsid w:val="003E19C8"/>
    <w:rsid w:val="00410391"/>
    <w:rsid w:val="00426CE1"/>
    <w:rsid w:val="00430991"/>
    <w:rsid w:val="00466387"/>
    <w:rsid w:val="004C79EC"/>
    <w:rsid w:val="004D15C4"/>
    <w:rsid w:val="004E6D8C"/>
    <w:rsid w:val="004F3BDA"/>
    <w:rsid w:val="004F662D"/>
    <w:rsid w:val="0051553C"/>
    <w:rsid w:val="005565B6"/>
    <w:rsid w:val="00581297"/>
    <w:rsid w:val="005A48CE"/>
    <w:rsid w:val="005B1C88"/>
    <w:rsid w:val="005C686E"/>
    <w:rsid w:val="005E1142"/>
    <w:rsid w:val="005E79D6"/>
    <w:rsid w:val="005F54E0"/>
    <w:rsid w:val="00602067"/>
    <w:rsid w:val="006149BD"/>
    <w:rsid w:val="0062435E"/>
    <w:rsid w:val="00647620"/>
    <w:rsid w:val="00661579"/>
    <w:rsid w:val="006750F3"/>
    <w:rsid w:val="00686A83"/>
    <w:rsid w:val="00691FF4"/>
    <w:rsid w:val="006A0C8D"/>
    <w:rsid w:val="006A34C3"/>
    <w:rsid w:val="00702ACA"/>
    <w:rsid w:val="007059BE"/>
    <w:rsid w:val="00722E00"/>
    <w:rsid w:val="007231FD"/>
    <w:rsid w:val="00737B08"/>
    <w:rsid w:val="00742DBB"/>
    <w:rsid w:val="00746915"/>
    <w:rsid w:val="00762865"/>
    <w:rsid w:val="007A6CB5"/>
    <w:rsid w:val="007B6A5B"/>
    <w:rsid w:val="008738FE"/>
    <w:rsid w:val="008975C2"/>
    <w:rsid w:val="008D1AD2"/>
    <w:rsid w:val="008F6991"/>
    <w:rsid w:val="00932D93"/>
    <w:rsid w:val="00936D56"/>
    <w:rsid w:val="00944DCC"/>
    <w:rsid w:val="00953AAA"/>
    <w:rsid w:val="009614D0"/>
    <w:rsid w:val="00975ABC"/>
    <w:rsid w:val="00984F18"/>
    <w:rsid w:val="00993E16"/>
    <w:rsid w:val="009B64F2"/>
    <w:rsid w:val="009E3D65"/>
    <w:rsid w:val="00A1063D"/>
    <w:rsid w:val="00A311BA"/>
    <w:rsid w:val="00A56DE8"/>
    <w:rsid w:val="00A7270B"/>
    <w:rsid w:val="00A856F9"/>
    <w:rsid w:val="00AB2B67"/>
    <w:rsid w:val="00B20FEE"/>
    <w:rsid w:val="00B34A21"/>
    <w:rsid w:val="00B47365"/>
    <w:rsid w:val="00B57BC6"/>
    <w:rsid w:val="00BB7BB6"/>
    <w:rsid w:val="00C20562"/>
    <w:rsid w:val="00C672AF"/>
    <w:rsid w:val="00C8201F"/>
    <w:rsid w:val="00C90801"/>
    <w:rsid w:val="00C94B00"/>
    <w:rsid w:val="00CB772C"/>
    <w:rsid w:val="00CE3AFC"/>
    <w:rsid w:val="00CE3EF5"/>
    <w:rsid w:val="00CF15C5"/>
    <w:rsid w:val="00CF5778"/>
    <w:rsid w:val="00D06C72"/>
    <w:rsid w:val="00D20145"/>
    <w:rsid w:val="00D21689"/>
    <w:rsid w:val="00D278FF"/>
    <w:rsid w:val="00D36725"/>
    <w:rsid w:val="00D37572"/>
    <w:rsid w:val="00D603C0"/>
    <w:rsid w:val="00D80127"/>
    <w:rsid w:val="00D87C70"/>
    <w:rsid w:val="00D9167E"/>
    <w:rsid w:val="00DA01CB"/>
    <w:rsid w:val="00DA638A"/>
    <w:rsid w:val="00E00C41"/>
    <w:rsid w:val="00E14B33"/>
    <w:rsid w:val="00E25C99"/>
    <w:rsid w:val="00E41954"/>
    <w:rsid w:val="00E419C3"/>
    <w:rsid w:val="00E4497C"/>
    <w:rsid w:val="00E6147E"/>
    <w:rsid w:val="00E74208"/>
    <w:rsid w:val="00EF0762"/>
    <w:rsid w:val="00F11BB8"/>
    <w:rsid w:val="00F25AEB"/>
    <w:rsid w:val="00F3526A"/>
    <w:rsid w:val="00F57372"/>
    <w:rsid w:val="00F602DA"/>
    <w:rsid w:val="00FD7932"/>
    <w:rsid w:val="00FE55A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B22A56F"/>
  <w15:chartTrackingRefBased/>
  <w15:docId w15:val="{E6DBB345-048C-4D4B-92D1-C32FD23B6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47620"/>
    <w:rPr>
      <w:rFonts w:ascii="Times New Roman" w:eastAsia="Times New Roman" w:hAnsi="Times New Roman" w:cs="Times New Roman"/>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476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3123</Words>
  <Characters>17182</Characters>
  <Application>Microsoft Office Word</Application>
  <DocSecurity>0</DocSecurity>
  <Lines>143</Lines>
  <Paragraphs>40</Paragraphs>
  <ScaleCrop>false</ScaleCrop>
  <Company/>
  <LinksUpToDate>false</LinksUpToDate>
  <CharactersWithSpaces>20265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Janine Benjamins</dc:creator>
  <cp:keywords/>
  <dc:description/>
  <cp:lastModifiedBy>Janine Benjamins</cp:lastModifiedBy>
  <cp:revision>1</cp:revision>
  <dcterms:created xsi:type="dcterms:W3CDTF">2021-08-20T08:23:00Z</dcterms:created>
  <dcterms:modified xsi:type="dcterms:W3CDTF">2021-08-20T08:25:00Z</dcterms:modified>
</cp:coreProperties>
</file>