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CF2B2D" w14:textId="77777777" w:rsidR="002433F8" w:rsidRPr="00F06ECB" w:rsidRDefault="002433F8" w:rsidP="002433F8">
      <w:pPr>
        <w:tabs>
          <w:tab w:val="left" w:pos="284"/>
        </w:tabs>
        <w:spacing w:after="120"/>
        <w:ind w:right="169"/>
        <w:jc w:val="both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F06ECB">
        <w:rPr>
          <w:rFonts w:ascii="Times New Roman" w:hAnsi="Times New Roman" w:cs="Times New Roman"/>
          <w:b/>
          <w:bCs/>
          <w:sz w:val="36"/>
          <w:szCs w:val="36"/>
          <w:lang w:val="en-US"/>
        </w:rPr>
        <w:t>Supplementary Information</w:t>
      </w:r>
    </w:p>
    <w:p w14:paraId="06B84068" w14:textId="77777777" w:rsidR="002433F8" w:rsidRPr="00FF0988" w:rsidRDefault="002433F8" w:rsidP="002433F8">
      <w:pPr>
        <w:tabs>
          <w:tab w:val="left" w:pos="284"/>
        </w:tabs>
        <w:spacing w:after="120"/>
        <w:ind w:right="169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F098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This section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supplies information supporting the description of the statistical tests adopted to validate the results of our work. </w:t>
      </w:r>
    </w:p>
    <w:p w14:paraId="658B8E33" w14:textId="77777777" w:rsidR="002433F8" w:rsidRPr="00C965F7" w:rsidRDefault="002433F8" w:rsidP="002433F8">
      <w:pPr>
        <w:spacing w:before="240" w:after="120"/>
        <w:ind w:right="17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8A24F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S1: </w:t>
      </w:r>
      <w:r w:rsidRPr="008A24F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Summary of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the</w:t>
      </w:r>
      <w:r w:rsidRPr="008A24F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results obtained by the Weight of Evidence test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</w:p>
    <w:p w14:paraId="35DB321D" w14:textId="77777777" w:rsidR="002433F8" w:rsidRPr="008A24FF" w:rsidRDefault="002433F8" w:rsidP="002433F8">
      <w:pPr>
        <w:tabs>
          <w:tab w:val="left" w:pos="284"/>
        </w:tabs>
        <w:spacing w:after="120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8A24FF">
        <w:rPr>
          <w:rFonts w:ascii="Arial" w:eastAsia="Times New Roman" w:hAnsi="Arial" w:cs="Arial"/>
          <w:sz w:val="24"/>
          <w:szCs w:val="24"/>
          <w:lang w:val="en-US"/>
        </w:rPr>
        <w:t>a)</w:t>
      </w:r>
    </w:p>
    <w:tbl>
      <w:tblPr>
        <w:tblW w:w="4803" w:type="pct"/>
        <w:tblInd w:w="108" w:type="dxa"/>
        <w:tblLook w:val="04A0" w:firstRow="1" w:lastRow="0" w:firstColumn="1" w:lastColumn="0" w:noHBand="0" w:noVBand="1"/>
      </w:tblPr>
      <w:tblGrid>
        <w:gridCol w:w="1070"/>
        <w:gridCol w:w="1106"/>
        <w:gridCol w:w="1034"/>
        <w:gridCol w:w="826"/>
        <w:gridCol w:w="1155"/>
        <w:gridCol w:w="670"/>
        <w:gridCol w:w="617"/>
        <w:gridCol w:w="670"/>
        <w:gridCol w:w="617"/>
        <w:gridCol w:w="670"/>
        <w:gridCol w:w="705"/>
      </w:tblGrid>
      <w:tr w:rsidR="002433F8" w:rsidRPr="00CC4C01" w14:paraId="002226CB" w14:textId="77777777" w:rsidTr="007F1CF7">
        <w:trPr>
          <w:trHeight w:val="852"/>
        </w:trPr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E587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2D well-fault buffer distance (km)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6835274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Total </w:t>
            </w:r>
          </w:p>
          <w:p w14:paraId="5A3071E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0F8FBEE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 hosting productive</w:t>
            </w:r>
          </w:p>
          <w:p w14:paraId="189C99E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wells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AC862BF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% of total wells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481059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 NOT hosting productive</w:t>
            </w:r>
          </w:p>
          <w:p w14:paraId="64C0414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wells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E952F5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W+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C44E6D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bscript"/>
                <w:lang w:val="en-US"/>
              </w:rPr>
              <w:t>W-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A5839E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W-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5B1C8C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bscript"/>
                <w:lang w:val="en-US"/>
              </w:rPr>
              <w:t>W+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0714CB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59A00E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C/S(C)</w:t>
            </w:r>
          </w:p>
        </w:tc>
      </w:tr>
      <w:tr w:rsidR="002433F8" w:rsidRPr="00CC4C01" w14:paraId="525EE9FB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6F10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&lt;2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A0EC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18,827,023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60A7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B473A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2.9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83C1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18,827,009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4E9E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-0.313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F518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0.071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7DB3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0.011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0F29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86F2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-0.325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C867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-1.197</w:t>
            </w:r>
          </w:p>
        </w:tc>
      </w:tr>
      <w:tr w:rsidR="002433F8" w:rsidRPr="00CC4C01" w14:paraId="7E5712A2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313D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2-5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D91F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21,451,808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B4E58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5519D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8E66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21,451,805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AD1C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-1.984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DD40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0.333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AB34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0.041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C9C3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283C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-2.025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695A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-3.496</w:t>
            </w:r>
          </w:p>
        </w:tc>
      </w:tr>
      <w:tr w:rsidR="002433F8" w:rsidRPr="00CC4C01" w14:paraId="720563DB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2C63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5-10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A0AA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39,929,503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7CC8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48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E8720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10.1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2AAE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39,929,455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3E07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0.167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7596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D76E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-0.017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7FF8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3601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0.184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A687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1.209</w:t>
            </w:r>
          </w:p>
        </w:tc>
      </w:tr>
      <w:tr w:rsidR="002433F8" w:rsidRPr="00CC4C01" w14:paraId="74DD9CE5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4BA3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10-20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90BA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85,400,755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1C61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125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821F7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26.3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BC58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85,400,630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5290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0.364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4B84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F675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-0.103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C811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165A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0.467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5EC7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4.484</w:t>
            </w:r>
          </w:p>
        </w:tc>
      </w:tr>
      <w:tr w:rsidR="002433F8" w:rsidRPr="00CC4C01" w14:paraId="72ECFE3C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8F8A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20-30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8C58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63,252,541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E032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119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B39AB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25.1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03AC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63,252,422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C90A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0.615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744B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3204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-0.143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A25C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8F36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0.758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F982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7.155</w:t>
            </w:r>
          </w:p>
        </w:tc>
      </w:tr>
      <w:tr w:rsidR="002433F8" w:rsidRPr="00CC4C01" w14:paraId="27AE44C0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23D7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30-40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D70E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52,505,078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1F46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94DF6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17.3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0A19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52,504,996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42C2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0.429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E5EC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7FD1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-0.070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5700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70B5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0.499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9EF4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4.109</w:t>
            </w:r>
          </w:p>
        </w:tc>
      </w:tr>
      <w:tr w:rsidR="002433F8" w:rsidRPr="00CC4C01" w14:paraId="6BC45CB1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0432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40-50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E15D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43,392,493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9136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55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93925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11.6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2102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43,392,438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2FF4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0.220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8802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0.018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9B3A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-0.026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D28A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DE14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0.245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8C46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1.711</w:t>
            </w:r>
          </w:p>
        </w:tc>
      </w:tr>
      <w:tr w:rsidR="002433F8" w:rsidRPr="00CC4C01" w14:paraId="3AC692D1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4DCF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&gt; 50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F15A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142,165,247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E7A8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29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FD5EC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6.1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EBE2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14,2165,218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3103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-1.607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2645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0.034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09E0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0.300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B110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983C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-1.907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1264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-9.951</w:t>
            </w:r>
          </w:p>
        </w:tc>
      </w:tr>
      <w:tr w:rsidR="002433F8" w:rsidRPr="00CC4C01" w14:paraId="0EB24807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1CA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Grand total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77D3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466,924,448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AE67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475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8545F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A4F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6E1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CBE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C760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4EC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E66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13D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</w:tr>
      <w:tr w:rsidR="002433F8" w:rsidRPr="00CC4C01" w14:paraId="6E293C66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EB50" w14:textId="77777777" w:rsidR="002433F8" w:rsidRPr="005A4E18" w:rsidRDefault="002433F8" w:rsidP="007F1CF7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53CC" w14:textId="77777777" w:rsidR="002433F8" w:rsidRPr="005A4E18" w:rsidRDefault="002433F8" w:rsidP="007F1CF7">
            <w:pPr>
              <w:spacing w:after="0"/>
              <w:jc w:val="right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9CFC" w14:textId="77777777" w:rsidR="002433F8" w:rsidRPr="005A4E18" w:rsidRDefault="002433F8" w:rsidP="007F1CF7">
            <w:pPr>
              <w:spacing w:after="0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749E" w14:textId="77777777" w:rsidR="002433F8" w:rsidRPr="005A4E18" w:rsidRDefault="002433F8" w:rsidP="007F1CF7">
            <w:pPr>
              <w:spacing w:after="0"/>
              <w:ind w:left="-106" w:right="-79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8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C204" w14:textId="77777777" w:rsidR="002433F8" w:rsidRPr="005A4E18" w:rsidRDefault="002433F8" w:rsidP="007F1CF7">
            <w:pPr>
              <w:spacing w:after="0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ED84" w14:textId="77777777" w:rsidR="002433F8" w:rsidRPr="005A4E18" w:rsidRDefault="002433F8" w:rsidP="007F1CF7">
            <w:pPr>
              <w:spacing w:after="0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3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C788" w14:textId="77777777" w:rsidR="002433F8" w:rsidRPr="005A4E18" w:rsidRDefault="002433F8" w:rsidP="007F1CF7">
            <w:pPr>
              <w:spacing w:after="0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7982" w14:textId="77777777" w:rsidR="002433F8" w:rsidRPr="005A4E18" w:rsidRDefault="002433F8" w:rsidP="007F1CF7">
            <w:pPr>
              <w:spacing w:after="0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3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468B" w14:textId="77777777" w:rsidR="002433F8" w:rsidRPr="005A4E18" w:rsidRDefault="002433F8" w:rsidP="007F1CF7">
            <w:pPr>
              <w:spacing w:after="0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25EE" w14:textId="77777777" w:rsidR="002433F8" w:rsidRPr="005A4E18" w:rsidRDefault="002433F8" w:rsidP="007F1CF7">
            <w:pPr>
              <w:spacing w:after="0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D05D" w14:textId="77777777" w:rsidR="002433F8" w:rsidRPr="005A4E18" w:rsidRDefault="002433F8" w:rsidP="007F1CF7">
            <w:pPr>
              <w:spacing w:after="0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</w:tr>
      <w:tr w:rsidR="002433F8" w:rsidRPr="00CC4C01" w14:paraId="3C657D7E" w14:textId="77777777" w:rsidTr="007F1CF7">
        <w:trPr>
          <w:trHeight w:val="852"/>
        </w:trPr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F133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2D well-fault buffer distance (km)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5A91BA2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Total </w:t>
            </w:r>
          </w:p>
          <w:p w14:paraId="239ECCA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E1DC06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 hosting sterile</w:t>
            </w:r>
          </w:p>
          <w:p w14:paraId="766B809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wells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5320CA3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% of total wells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3C1B779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 NOT hosting sterile</w:t>
            </w:r>
          </w:p>
          <w:p w14:paraId="04C7ECC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wells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4D3004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W+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DBEA54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bscript"/>
                <w:lang w:val="en-US"/>
              </w:rPr>
              <w:t>W-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5D71D1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W-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8849B3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bscript"/>
                <w:lang w:val="en-US"/>
              </w:rPr>
              <w:t>W+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0243FB0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502182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C/S(C)</w:t>
            </w:r>
          </w:p>
        </w:tc>
      </w:tr>
      <w:tr w:rsidR="002433F8" w:rsidRPr="00CC4C01" w14:paraId="5E8886D9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C15C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&lt;2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BEA4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18,827,023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86D9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62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1A0C8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12.6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211D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188,26,961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24DC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1.142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D9BE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0.016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224D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-0.094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C09C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FB74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1.235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75AF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9.093</w:t>
            </w:r>
          </w:p>
        </w:tc>
      </w:tr>
      <w:tr w:rsidR="002433F8" w:rsidRPr="00CC4C01" w14:paraId="30F125B3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A0E9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2-5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FB0C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21,451,808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E3D1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A003C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7BAB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21,451,777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2CBC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0.318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1890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0.032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3DB9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-0.018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C133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9D2E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0.336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D1BD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1.811</w:t>
            </w:r>
          </w:p>
        </w:tc>
      </w:tr>
      <w:tr w:rsidR="002433F8" w:rsidRPr="00CC4C01" w14:paraId="186982F6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18C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5-10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3281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39,929,503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6C59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7F338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10.6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AADB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39,929,451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747C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0.214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998A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0.019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10B3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-0.023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815B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529E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0.236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5646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1.612</w:t>
            </w:r>
          </w:p>
        </w:tc>
      </w:tr>
      <w:tr w:rsidR="002433F8" w:rsidRPr="00CC4C01" w14:paraId="60F85CBF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CC0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10-20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D9B9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85,400,755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622D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150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47352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30.5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8CE0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85,400,605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3E59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0.513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AA00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0.019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AEB4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-0.163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1442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191D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0.676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85E6E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6.895</w:t>
            </w:r>
          </w:p>
        </w:tc>
      </w:tr>
      <w:tr w:rsidR="002433F8" w:rsidRPr="00CC4C01" w14:paraId="512356C4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AFF0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20-30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5874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63,252,541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2A3C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91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2CB7B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18.5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52FF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63,252,450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EAB9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0.313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99FE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0.019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8A8C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-0.059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EB84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120B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0.373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FDB0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3.210</w:t>
            </w:r>
          </w:p>
        </w:tc>
      </w:tr>
      <w:tr w:rsidR="002433F8" w:rsidRPr="00CC4C01" w14:paraId="65175D3C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47D4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30-40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647E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52,505,078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2786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327A5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9.2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4BF6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52,505,033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ECF4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-0.205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34F0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0.019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BB72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0.023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D42E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D8B7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-0.228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D0AE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-1.456</w:t>
            </w:r>
          </w:p>
        </w:tc>
      </w:tr>
      <w:tr w:rsidR="002433F8" w:rsidRPr="00CC4C01" w14:paraId="3B7F3F19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0BE9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40-50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D2B2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43,392,493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D781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607E5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4.7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98C5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43,392,470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AEA7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-0.685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27CF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0.043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0515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0.050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C5E8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238A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-0.735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53F6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-3.440</w:t>
            </w:r>
          </w:p>
        </w:tc>
      </w:tr>
      <w:tr w:rsidR="002433F8" w:rsidRPr="00CC4C01" w14:paraId="57A13DC1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462C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&gt; 50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E62D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142,165,247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2467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723B1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7.5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127E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14,2165,210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58BC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-1.396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06BF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9F92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0.285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8501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4828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-1.681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0538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-9.833</w:t>
            </w:r>
          </w:p>
        </w:tc>
      </w:tr>
      <w:tr w:rsidR="002433F8" w:rsidRPr="00CC4C01" w14:paraId="0E4C844B" w14:textId="77777777" w:rsidTr="007F1CF7">
        <w:trPr>
          <w:trHeight w:val="288"/>
        </w:trPr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FB8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Grand total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C29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466,924,448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5CC1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491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3286E" w14:textId="77777777" w:rsidR="002433F8" w:rsidRPr="005A4E18" w:rsidRDefault="002433F8" w:rsidP="007F1CF7">
            <w:pPr>
              <w:spacing w:after="0"/>
              <w:ind w:left="-106" w:right="-79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E5E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A452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CB80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C8E9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99C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67B9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A22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</w:tr>
    </w:tbl>
    <w:p w14:paraId="287BE7B9" w14:textId="77777777" w:rsidR="002433F8" w:rsidRPr="00CC4C01" w:rsidRDefault="002433F8" w:rsidP="002433F8">
      <w:pPr>
        <w:tabs>
          <w:tab w:val="left" w:pos="284"/>
        </w:tabs>
        <w:spacing w:after="120"/>
        <w:rPr>
          <w:rFonts w:ascii="Times New Roman" w:eastAsia="Times New Roman" w:hAnsi="Times New Roman" w:cs="Times New Roman"/>
          <w:szCs w:val="18"/>
          <w:lang w:val="en-US"/>
        </w:rPr>
      </w:pPr>
    </w:p>
    <w:p w14:paraId="347559B5" w14:textId="77777777" w:rsidR="002433F8" w:rsidRPr="008A24FF" w:rsidRDefault="002433F8" w:rsidP="002433F8">
      <w:pPr>
        <w:tabs>
          <w:tab w:val="left" w:pos="284"/>
        </w:tabs>
        <w:spacing w:after="120"/>
        <w:rPr>
          <w:rFonts w:ascii="Arial" w:hAnsi="Arial" w:cs="Arial"/>
          <w:sz w:val="28"/>
          <w:lang w:val="en-US"/>
        </w:rPr>
      </w:pPr>
      <w:r w:rsidRPr="008A24FF">
        <w:rPr>
          <w:rFonts w:ascii="Arial" w:eastAsia="Times New Roman" w:hAnsi="Arial" w:cs="Arial"/>
          <w:szCs w:val="18"/>
          <w:lang w:val="en-US"/>
        </w:rPr>
        <w:t>b)</w:t>
      </w:r>
    </w:p>
    <w:tbl>
      <w:tblPr>
        <w:tblW w:w="4803" w:type="pct"/>
        <w:tblInd w:w="108" w:type="dxa"/>
        <w:tblLook w:val="04A0" w:firstRow="1" w:lastRow="0" w:firstColumn="1" w:lastColumn="0" w:noHBand="0" w:noVBand="1"/>
      </w:tblPr>
      <w:tblGrid>
        <w:gridCol w:w="1070"/>
        <w:gridCol w:w="1106"/>
        <w:gridCol w:w="1034"/>
        <w:gridCol w:w="810"/>
        <w:gridCol w:w="1171"/>
        <w:gridCol w:w="670"/>
        <w:gridCol w:w="617"/>
        <w:gridCol w:w="670"/>
        <w:gridCol w:w="617"/>
        <w:gridCol w:w="670"/>
        <w:gridCol w:w="705"/>
      </w:tblGrid>
      <w:tr w:rsidR="002433F8" w:rsidRPr="00CC4C01" w14:paraId="0E2B02C3" w14:textId="77777777" w:rsidTr="007F1CF7">
        <w:trPr>
          <w:trHeight w:val="828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F42C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3D well-fault distance (km)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1FB0C35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Total </w:t>
            </w:r>
          </w:p>
          <w:p w14:paraId="5B421F7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2BF048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 hosting productive</w:t>
            </w:r>
          </w:p>
          <w:p w14:paraId="451DB47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wells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FA20C82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% of total wells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6C69CB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 NOT hosting productive</w:t>
            </w:r>
          </w:p>
          <w:p w14:paraId="2C75CE0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wells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E6D9DF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W+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E51C1C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bscript"/>
                <w:lang w:val="en-US"/>
              </w:rPr>
              <w:t>W-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7183E03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W-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B3D473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bscript"/>
                <w:lang w:val="en-US"/>
              </w:rPr>
              <w:t>W+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8E0F90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9BEF78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C/S(C)</w:t>
            </w:r>
          </w:p>
        </w:tc>
      </w:tr>
      <w:tr w:rsidR="002433F8" w:rsidRPr="00CC4C01" w14:paraId="4122A222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5AAF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&lt;4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C7B1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8,840,000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A94B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72FC2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2.1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FD6B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8,839,990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C9E3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0.106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D9FB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0.100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5B24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5CF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CE77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0.108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7C73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0.34</w:t>
            </w:r>
          </w:p>
        </w:tc>
      </w:tr>
      <w:tr w:rsidR="002433F8" w:rsidRPr="00CC4C01" w14:paraId="0B4AD0BF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D6A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4-6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2B35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20,330,000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7F50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505CF1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1.5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A815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20,329,993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1915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-1.083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1BE8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0.143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707B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0.030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F42E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59E4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-1.113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71E1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-2.92</w:t>
            </w:r>
          </w:p>
        </w:tc>
      </w:tr>
      <w:tr w:rsidR="002433F8" w:rsidRPr="00CC4C01" w14:paraId="143F2EBF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6E82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6-10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620C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40,000,000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433A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D9051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5.3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62B6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39,999,975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BB5D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-0.487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B74B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0.040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8424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0.035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37C6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94B3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-0.523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88E1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-2.544</w:t>
            </w:r>
          </w:p>
        </w:tc>
      </w:tr>
      <w:tr w:rsidR="002433F8" w:rsidRPr="00CC4C01" w14:paraId="382034C0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0FF9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10-20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967F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92,830,000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760F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142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F36D9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29.9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8043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92,829,858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7771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0.408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0B2E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0.040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B2F7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-0.134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7C36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F95C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0.541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244A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5.402</w:t>
            </w:r>
          </w:p>
        </w:tc>
      </w:tr>
      <w:tr w:rsidR="002433F8" w:rsidRPr="00CC4C01" w14:paraId="70B26E75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4762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20-30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680A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67,170,000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34F0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AB140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25.3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EE70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67,169,880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0C37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0.563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8801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0.040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762A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-0.136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0682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85E9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0.699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15FB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6.620</w:t>
            </w:r>
          </w:p>
        </w:tc>
      </w:tr>
      <w:tr w:rsidR="002433F8" w:rsidRPr="00CC4C01" w14:paraId="5FA79761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4836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30-40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2CF6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54,260,000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C78D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4ADB2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18.1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8341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54,259,914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4546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0.443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7477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0.040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D7BB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-0.076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0135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3C89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0.520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3927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4.361</w:t>
            </w:r>
          </w:p>
        </w:tc>
      </w:tr>
      <w:tr w:rsidR="002433F8" w:rsidRPr="00CC4C01" w14:paraId="2CE38A84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7598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40-50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1679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44,190,000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0729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7BC33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12.0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BF21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44,189,943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2C55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0.237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9F09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0.018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014C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-0.028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A893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EB1C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0.266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8403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1.883</w:t>
            </w:r>
          </w:p>
        </w:tc>
      </w:tr>
      <w:tr w:rsidR="002433F8" w:rsidRPr="00CC4C01" w14:paraId="5CAF2E9A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5C75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&gt;50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C2E5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139,304,448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A972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46018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5.9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75EC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139,304,420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B948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-1.622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E5E5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0.036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5A17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0.294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F5F9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3012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-1.915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FA16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-9.831</w:t>
            </w:r>
          </w:p>
        </w:tc>
      </w:tr>
      <w:tr w:rsidR="002433F8" w:rsidRPr="00CC4C01" w14:paraId="356DFE84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A97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Grand total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19DD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466,924,448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1FA6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475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F45F0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AD4D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40EF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629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6FA0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967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59F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7AFC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</w:tr>
      <w:tr w:rsidR="002433F8" w:rsidRPr="00CC4C01" w14:paraId="5916CC45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D66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466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73A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AB99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EAB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678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5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C78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D72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3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3EF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8C9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BCB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</w:tr>
      <w:tr w:rsidR="002433F8" w:rsidRPr="00CC4C01" w14:paraId="0A58ACD6" w14:textId="77777777" w:rsidTr="007F1CF7">
        <w:trPr>
          <w:trHeight w:val="816"/>
        </w:trPr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7479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3D well-fault distance (km)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vAlign w:val="center"/>
            <w:hideMark/>
          </w:tcPr>
          <w:p w14:paraId="5E721B2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Total </w:t>
            </w:r>
          </w:p>
          <w:p w14:paraId="5A87D8C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894BDB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 hosting sterile</w:t>
            </w:r>
          </w:p>
          <w:p w14:paraId="6D3FB4E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wells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00BF96E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% of total wells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66CC00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Cells NOT hosting sterile</w:t>
            </w:r>
          </w:p>
          <w:p w14:paraId="350EFEC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wells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1B50909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W+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CC73C6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bscript"/>
                <w:lang w:val="en-US"/>
              </w:rPr>
              <w:t>W-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26535E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W-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FD29E5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bscript"/>
                <w:lang w:val="en-US"/>
              </w:rPr>
              <w:t>W+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E112FE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4674F4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C/S(C)</w:t>
            </w:r>
          </w:p>
        </w:tc>
      </w:tr>
      <w:tr w:rsidR="002433F8" w:rsidRPr="00CC4C01" w14:paraId="21E84629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B4C0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&lt;4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FC06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8,840,000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4AA1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29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E5EE4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5.9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B3A8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8,839,971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2187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1.138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0DCD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0.034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47DD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-0.042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B9BB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248D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1.179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186A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6.161</w:t>
            </w:r>
          </w:p>
        </w:tc>
      </w:tr>
      <w:tr w:rsidR="002433F8" w:rsidRPr="00CC4C01" w14:paraId="006CB442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845E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4-6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F3CF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20,330,000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2752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3F23E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9.8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0EF0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20,329,952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F4D8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0.809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D969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736A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-0.058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8CB6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F4E3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0.867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83EC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5.707</w:t>
            </w:r>
          </w:p>
        </w:tc>
      </w:tr>
      <w:tr w:rsidR="002433F8" w:rsidRPr="00CC4C01" w14:paraId="3EED165B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BED4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6-10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B1B4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40,000,000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17D1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85AC1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9.2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E8CE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39,999,955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1792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0.068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290C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935E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-0.007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5B27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C470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0.074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D186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0.474</w:t>
            </w:r>
          </w:p>
        </w:tc>
      </w:tr>
      <w:tr w:rsidR="002433F8" w:rsidRPr="00CC4C01" w14:paraId="48983082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F881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10-20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4847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92,830,000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AA63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166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775C8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33.8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E3F6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92,829,834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3A37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0.531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303E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91EB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-0.191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D1B7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47AA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0.722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2364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7.567</w:t>
            </w:r>
          </w:p>
        </w:tc>
      </w:tr>
      <w:tr w:rsidR="002433F8" w:rsidRPr="00CC4C01" w14:paraId="0D85D860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9BD5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20-30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1DC2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67,170,000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8397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21833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19.3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7214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67,169,905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5CA2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0.296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9677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3925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-0.060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186A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73186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0.356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3A38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3.117</w:t>
            </w:r>
          </w:p>
        </w:tc>
      </w:tr>
      <w:tr w:rsidR="002433F8" w:rsidRPr="00CC4C01" w14:paraId="2AB636E3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A9C4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30-40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A8C51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54,260,000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5B33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89912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9.4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536D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54,259,954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472F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-0.215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C8BA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5BC0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0.025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AAA2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ED66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-0.241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3789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-1.553</w:t>
            </w:r>
          </w:p>
        </w:tc>
      </w:tr>
      <w:tr w:rsidR="002433F8" w:rsidRPr="00CC4C01" w14:paraId="260E7A79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69E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40-50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E6DD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44,190,000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7FB03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5873F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5.1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2379B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44,189,975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C063C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-0.620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7E5D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0.040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A46B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0.047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7EF3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0D9E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-0.667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3A93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-3.249</w:t>
            </w:r>
          </w:p>
        </w:tc>
      </w:tr>
      <w:tr w:rsidR="002433F8" w:rsidRPr="00CC4C01" w14:paraId="4205F010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D2AE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&gt;50</w:t>
            </w:r>
          </w:p>
        </w:tc>
        <w:tc>
          <w:tcPr>
            <w:tcW w:w="5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2D90D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139,304,448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D7CF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12218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7.5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5DC4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139,304,411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1007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-1.376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B993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BCFA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0.276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E83E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83BBE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-1.652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8D2A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CC4C0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-9.663</w:t>
            </w:r>
          </w:p>
        </w:tc>
      </w:tr>
      <w:tr w:rsidR="002433F8" w:rsidRPr="00CC4C01" w14:paraId="58DDD636" w14:textId="77777777" w:rsidTr="007F1CF7">
        <w:trPr>
          <w:trHeight w:val="288"/>
        </w:trPr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73C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Grand total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14439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466,924,448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3420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491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9FCF6" w14:textId="77777777" w:rsidR="002433F8" w:rsidRPr="005A4E18" w:rsidRDefault="002433F8" w:rsidP="007F1CF7">
            <w:pPr>
              <w:spacing w:after="0"/>
              <w:ind w:left="-156" w:right="-116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  <w:r w:rsidRPr="005A4E1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A3618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108F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A0FA0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2027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C4665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55C72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84D64" w14:textId="77777777" w:rsidR="002433F8" w:rsidRPr="005A4E18" w:rsidRDefault="002433F8" w:rsidP="007F1C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</w:tr>
    </w:tbl>
    <w:p w14:paraId="516FAA23" w14:textId="77777777" w:rsidR="002433F8" w:rsidRDefault="002433F8" w:rsidP="002433F8">
      <w:pPr>
        <w:spacing w:before="120" w:after="120"/>
        <w:ind w:right="169"/>
        <w:jc w:val="both"/>
        <w:rPr>
          <w:rFonts w:ascii="Times New Roman" w:eastAsia="Times New Roman" w:hAnsi="Times New Roman" w:cs="Times New Roman"/>
          <w:bCs/>
          <w:sz w:val="18"/>
          <w:szCs w:val="18"/>
          <w:lang w:val="en-US"/>
        </w:rPr>
      </w:pPr>
      <w:r w:rsidRPr="008A24FF">
        <w:rPr>
          <w:rFonts w:ascii="Times New Roman" w:eastAsia="Times New Roman" w:hAnsi="Times New Roman" w:cs="Times New Roman"/>
          <w:bCs/>
          <w:sz w:val="18"/>
          <w:szCs w:val="18"/>
          <w:lang w:val="en-US"/>
        </w:rPr>
        <w:t xml:space="preserve">The table summarizes </w:t>
      </w:r>
      <w:r>
        <w:rPr>
          <w:rFonts w:ascii="Times New Roman" w:eastAsia="Times New Roman" w:hAnsi="Times New Roman" w:cs="Times New Roman"/>
          <w:bCs/>
          <w:sz w:val="18"/>
          <w:szCs w:val="18"/>
          <w:lang w:val="en-US"/>
        </w:rPr>
        <w:t xml:space="preserve">the distribution of all </w:t>
      </w:r>
      <w:r w:rsidRPr="008A24FF">
        <w:rPr>
          <w:rFonts w:ascii="Times New Roman" w:eastAsia="Times New Roman" w:hAnsi="Times New Roman" w:cs="Times New Roman"/>
          <w:bCs/>
          <w:sz w:val="18"/>
          <w:szCs w:val="18"/>
          <w:lang w:val="en-US"/>
        </w:rPr>
        <w:t xml:space="preserve">our </w:t>
      </w:r>
      <w:r>
        <w:rPr>
          <w:rFonts w:ascii="Times New Roman" w:eastAsia="Times New Roman" w:hAnsi="Times New Roman" w:cs="Times New Roman"/>
          <w:bCs/>
          <w:sz w:val="18"/>
          <w:szCs w:val="18"/>
          <w:lang w:val="en-US"/>
        </w:rPr>
        <w:t xml:space="preserve">input </w:t>
      </w:r>
      <w:r w:rsidRPr="008A24FF">
        <w:rPr>
          <w:rFonts w:ascii="Times New Roman" w:eastAsia="Times New Roman" w:hAnsi="Times New Roman" w:cs="Times New Roman"/>
          <w:bCs/>
          <w:sz w:val="18"/>
          <w:szCs w:val="18"/>
          <w:lang w:val="en-US"/>
        </w:rPr>
        <w:t xml:space="preserve">data set </w:t>
      </w:r>
      <w:r>
        <w:rPr>
          <w:rFonts w:ascii="Times New Roman" w:eastAsia="Times New Roman" w:hAnsi="Times New Roman" w:cs="Times New Roman"/>
          <w:bCs/>
          <w:sz w:val="18"/>
          <w:szCs w:val="18"/>
          <w:lang w:val="en-US"/>
        </w:rPr>
        <w:t xml:space="preserve">of </w:t>
      </w:r>
      <w:r w:rsidRPr="008A24FF">
        <w:rPr>
          <w:rFonts w:ascii="Times New Roman" w:eastAsia="Times New Roman" w:hAnsi="Times New Roman" w:cs="Times New Roman"/>
          <w:bCs/>
          <w:sz w:val="18"/>
          <w:szCs w:val="18"/>
          <w:lang w:val="en-US"/>
        </w:rPr>
        <w:t>all results obtained by the Weight of Evidence test for 2D (a) and 3D distances (b), for both productive and sterile wells.</w:t>
      </w:r>
    </w:p>
    <w:p w14:paraId="43DED65C" w14:textId="77777777" w:rsidR="002433F8" w:rsidRPr="00C965F7" w:rsidRDefault="002433F8" w:rsidP="002433F8">
      <w:pPr>
        <w:spacing w:before="240" w:after="120"/>
        <w:ind w:right="17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17E1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S1</w:t>
      </w:r>
      <w:r w:rsidRPr="00517E1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517E1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Distribution of productive and sterile wells in the eight bins selected for the 3D fault-well distance scheme</w:t>
      </w:r>
      <w:r w:rsidRPr="00C965F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</w:p>
    <w:tbl>
      <w:tblPr>
        <w:tblW w:w="9638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00" w:firstRow="0" w:lastRow="0" w:firstColumn="0" w:lastColumn="0" w:noHBand="0" w:noVBand="1"/>
      </w:tblPr>
      <w:tblGrid>
        <w:gridCol w:w="4819"/>
        <w:gridCol w:w="4819"/>
      </w:tblGrid>
      <w:tr w:rsidR="002433F8" w:rsidRPr="00CC4C01" w14:paraId="569EE505" w14:textId="77777777" w:rsidTr="007F1CF7">
        <w:trPr>
          <w:jc w:val="center"/>
        </w:trPr>
        <w:tc>
          <w:tcPr>
            <w:tcW w:w="48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25280" w14:textId="77777777" w:rsidR="002433F8" w:rsidRPr="00CC4C01" w:rsidRDefault="002433F8" w:rsidP="007F1CF7">
            <w:pPr>
              <w:spacing w:after="12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CC4C01">
              <w:rPr>
                <w:rFonts w:ascii="Times New Roman" w:eastAsia="Times New Roman" w:hAnsi="Times New Roman" w:cs="Times New Roman"/>
                <w:lang w:val="en-US"/>
              </w:rPr>
              <w:softHyphen/>
            </w:r>
            <w:r>
              <w:rPr>
                <w:rFonts w:ascii="Times New Roman" w:eastAsia="Times New Roman" w:hAnsi="Times New Roman" w:cs="Times New Roman"/>
                <w:noProof/>
                <w:lang w:val="en-US" w:eastAsia="it-IT"/>
              </w:rPr>
              <w:drawing>
                <wp:inline distT="0" distB="0" distL="0" distR="0" wp14:anchorId="1F51EFB5" wp14:editId="2565B777">
                  <wp:extent cx="2981960" cy="2536190"/>
                  <wp:effectExtent l="0" t="0" r="0" b="0"/>
                  <wp:docPr id="1" name="Picture 40" descr="Map&#13;&#10;&#13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Map&#13;&#10;&#13;&#10;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960" cy="2536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3D27D" w14:textId="77777777" w:rsidR="002433F8" w:rsidRPr="00CC4C01" w:rsidRDefault="002433F8" w:rsidP="007F1CF7">
            <w:pPr>
              <w:spacing w:after="12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lang w:val="en-US" w:eastAsia="it-IT"/>
              </w:rPr>
              <w:drawing>
                <wp:inline distT="0" distB="0" distL="0" distR="0" wp14:anchorId="4A3C195C" wp14:editId="7EA5C30C">
                  <wp:extent cx="2997835" cy="2536190"/>
                  <wp:effectExtent l="0" t="0" r="0" b="0"/>
                  <wp:docPr id="2" name="Picture 41" descr="Map&#13;&#10;&#13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Map&#13;&#10;&#13;&#10;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7835" cy="2536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18D939" w14:textId="0BD4D338" w:rsidR="002433F8" w:rsidRPr="002433F8" w:rsidRDefault="002433F8" w:rsidP="002433F8">
      <w:pPr>
        <w:tabs>
          <w:tab w:val="left" w:pos="284"/>
        </w:tabs>
        <w:spacing w:after="120"/>
        <w:ind w:right="169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18"/>
          <w:szCs w:val="18"/>
          <w:lang w:val="en-US"/>
        </w:rPr>
        <w:t>Geographical d</w:t>
      </w:r>
      <w:r w:rsidRPr="00517E1E">
        <w:rPr>
          <w:rFonts w:ascii="Times New Roman" w:eastAsia="Times New Roman" w:hAnsi="Times New Roman" w:cs="Times New Roman"/>
          <w:sz w:val="18"/>
          <w:szCs w:val="18"/>
          <w:lang w:val="en-US"/>
        </w:rPr>
        <w:t>istribution of gas wells and of the different classes of pixels with respect to the binning scheme</w:t>
      </w:r>
      <w:r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, shown </w:t>
      </w:r>
      <w:r w:rsidRPr="00517E1E">
        <w:rPr>
          <w:rFonts w:ascii="Times New Roman" w:eastAsia="Times New Roman" w:hAnsi="Times New Roman" w:cs="Times New Roman"/>
          <w:sz w:val="18"/>
          <w:szCs w:val="18"/>
          <w:lang w:val="en-US"/>
        </w:rPr>
        <w:t>for the 3D case only.</w:t>
      </w:r>
    </w:p>
    <w:sectPr w:rsidR="002433F8" w:rsidRPr="002433F8" w:rsidSect="008D6AAE">
      <w:pgSz w:w="11906" w:h="16838"/>
      <w:pgMar w:top="1418" w:right="1134" w:bottom="1247" w:left="1247" w:header="0" w:footer="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3F8"/>
    <w:rsid w:val="0024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50CC31"/>
  <w15:chartTrackingRefBased/>
  <w15:docId w15:val="{6DCE0C58-A061-FA41-BCED-B33BB97A1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3F8"/>
    <w:pPr>
      <w:spacing w:after="160" w:line="259" w:lineRule="auto"/>
    </w:pPr>
    <w:rPr>
      <w:rFonts w:ascii="Calibri" w:eastAsia="Calibri" w:hAnsi="Calibri" w:cs="Calibr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43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573</Words>
  <Characters>3272</Characters>
  <Application>Microsoft Office Word</Application>
  <DocSecurity>0</DocSecurity>
  <Lines>27</Lines>
  <Paragraphs>7</Paragraphs>
  <ScaleCrop>false</ScaleCrop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gianluca.valensise@ingv.it</dc:creator>
  <cp:keywords/>
  <dc:description/>
  <cp:lastModifiedBy>gianluca.valensise@ingv.it</cp:lastModifiedBy>
  <cp:revision>1</cp:revision>
  <dcterms:created xsi:type="dcterms:W3CDTF">2021-09-01T14:35:00Z</dcterms:created>
  <dcterms:modified xsi:type="dcterms:W3CDTF">2021-09-01T14:36:00Z</dcterms:modified>
</cp:coreProperties>
</file>