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DC22E" w14:textId="77777777" w:rsidR="00DF7F0A" w:rsidRDefault="00000000">
      <w:pPr>
        <w:pStyle w:val="0"/>
        <w:ind w:firstLineChars="0" w:firstLine="0"/>
        <w:rPr>
          <w:rFonts w:ascii="Arial" w:hAnsi="Arial" w:cs="Arial"/>
          <w:color w:val="auto"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Table 1:</w:t>
      </w:r>
      <w:r>
        <w:rPr>
          <w:rFonts w:ascii="Arial" w:hAnsi="Arial" w:cs="Arial"/>
          <w:sz w:val="16"/>
          <w:szCs w:val="16"/>
        </w:rPr>
        <w:t xml:space="preserve"> Multiple comparisons of K values measured by different methods before surgery</w:t>
      </w:r>
    </w:p>
    <w:tbl>
      <w:tblPr>
        <w:tblpPr w:leftFromText="180" w:rightFromText="180" w:vertAnchor="text" w:horzAnchor="page" w:tblpX="609" w:tblpY="492"/>
        <w:tblOverlap w:val="never"/>
        <w:tblW w:w="10907" w:type="dxa"/>
        <w:tblLayout w:type="fixed"/>
        <w:tblLook w:val="04A0" w:firstRow="1" w:lastRow="0" w:firstColumn="1" w:lastColumn="0" w:noHBand="0" w:noVBand="1"/>
      </w:tblPr>
      <w:tblGrid>
        <w:gridCol w:w="450"/>
        <w:gridCol w:w="414"/>
        <w:gridCol w:w="369"/>
        <w:gridCol w:w="729"/>
        <w:gridCol w:w="369"/>
        <w:gridCol w:w="729"/>
        <w:gridCol w:w="369"/>
        <w:gridCol w:w="729"/>
        <w:gridCol w:w="369"/>
        <w:gridCol w:w="729"/>
        <w:gridCol w:w="369"/>
        <w:gridCol w:w="415"/>
        <w:gridCol w:w="369"/>
        <w:gridCol w:w="720"/>
        <w:gridCol w:w="369"/>
        <w:gridCol w:w="688"/>
        <w:gridCol w:w="369"/>
        <w:gridCol w:w="415"/>
        <w:gridCol w:w="369"/>
        <w:gridCol w:w="415"/>
        <w:gridCol w:w="369"/>
        <w:gridCol w:w="415"/>
        <w:gridCol w:w="369"/>
      </w:tblGrid>
      <w:tr w:rsidR="00DF7F0A" w14:paraId="137EC63E" w14:textId="77777777">
        <w:trPr>
          <w:tblHeader/>
        </w:trPr>
        <w:tc>
          <w:tcPr>
            <w:tcW w:w="45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  <w:tl2br w:val="single" w:sz="4" w:space="0" w:color="000000"/>
            </w:tcBorders>
            <w:vAlign w:val="center"/>
          </w:tcPr>
          <w:p w14:paraId="124F299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vertAlign w:val="superscript"/>
                <w:lang w:eastAsia="zh-CN" w:bidi="ar"/>
              </w:rPr>
              <w:t xml:space="preserve">   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FA64C4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EKR4.5mm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F85272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Km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7FD5CE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Simk3mm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3A0A17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Simk4mm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A1EE6C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Simk5mm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446573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TNP3mm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BF4B9CD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TNP4mm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688E32F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TNP5mm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8069B2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TCRP3mm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63D9F5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TCRP4mm</w:t>
            </w:r>
          </w:p>
        </w:tc>
        <w:tc>
          <w:tcPr>
            <w:tcW w:w="369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2AD756E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TCRP5mm</w:t>
            </w:r>
          </w:p>
        </w:tc>
      </w:tr>
      <w:tr w:rsidR="00DF7F0A" w14:paraId="2DDE580E" w14:textId="77777777">
        <w:trPr>
          <w:tblHeader/>
        </w:trPr>
        <w:tc>
          <w:tcPr>
            <w:tcW w:w="450" w:type="dxa"/>
            <w:vMerge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000000"/>
            </w:tcBorders>
            <w:vAlign w:val="center"/>
          </w:tcPr>
          <w:p w14:paraId="018804BB" w14:textId="77777777" w:rsidR="00DF7F0A" w:rsidRDefault="00DF7F0A">
            <w:pPr>
              <w:snapToGrid w:val="0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2A22F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1D8D58C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9445F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D66A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3D68F96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4B63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40297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4C84667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5BDD1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3C95F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3052E95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CDC38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322F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5DF0CFD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6360B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817FD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7011C8E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54F41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4528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277F900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4A40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D63BD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7AC2C55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19FF8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C1B2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1359B95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27740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9BFAD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02F2644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FD68F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B05A3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6B80FCD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6FB0C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</w:tr>
      <w:tr w:rsidR="00DF7F0A" w14:paraId="08BE4C57" w14:textId="77777777"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E4D1AD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EKR4.5mm</w:t>
            </w:r>
          </w:p>
        </w:tc>
        <w:tc>
          <w:tcPr>
            <w:tcW w:w="414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764CA359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752394CD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1065E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-0.38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21F1E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0.31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A4A4AE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-0.22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27DF1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A6ACD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-0.17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42212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FFB07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-0.11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21750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93AFC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1.04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CAAF5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3B5A53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1.14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8F746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C70D22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1.24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F3B1A5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96ED60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0.46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C156A3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C9979A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0.39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DBFCA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0.284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78E42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0.29</w:t>
            </w:r>
          </w:p>
        </w:tc>
        <w:tc>
          <w:tcPr>
            <w:tcW w:w="3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D61A5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49FC6EE6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496D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Km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4875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88C3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057E6A2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737A7B9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A3A0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FEB0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7CA3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4E6E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A5C9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E192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84F1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-1.42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E7E8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970E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C9ED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75B6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1.63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B480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70FC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64BD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7860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0.77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E03C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4A4F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97B5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6654615B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7484A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Simk3mm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D3DD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9230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10AC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6275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400FCCB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4EEC1B4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9EB9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FA11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514F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2982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502F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1.26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07B6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BE46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7360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FFA1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1.47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9240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745A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80B3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2CD8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4068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AD8A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0.51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5A12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6907335C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7DA91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Simk4mm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8C5D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AA8C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A258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D6A5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5EA2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4533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548A990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F9DD193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DF38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571D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E1EF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1.21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721A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F3E74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C6B2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89C2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A5E5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294A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DFBC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1AA3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0.56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EC939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5FE5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0.46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C03B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0.057</w:t>
            </w:r>
          </w:p>
        </w:tc>
      </w:tr>
      <w:tr w:rsidR="00DF7F0A" w14:paraId="597216DB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A2CE2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Simk5mm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8B97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0ACA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C5E0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F364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36EC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CDE3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4F63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64B7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349AB408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DF96489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2962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1.15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6A9A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7964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1.25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4D127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B001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EE1B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6439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0.56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C838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D987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AE2A2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4D53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57DA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0.249</w:t>
            </w:r>
          </w:p>
        </w:tc>
      </w:tr>
      <w:tr w:rsidR="00DF7F0A" w14:paraId="289CE0FE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3A954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TNP3mm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39FD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8721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CEA6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-1.42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8CD9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46D8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-1.26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AB30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3DFD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-1.21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F77C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2CF0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-1.15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C3EA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36CEFC8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5376E0D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5AA8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B298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3D90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9F75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208D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-0.58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8EF8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8D67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8A9B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2949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-0.76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B1B8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2C406302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31EA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TNP4mm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795F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-1.14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18BF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324A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2BF3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D731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4633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E06A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0E7F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FBF4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-1.25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9EAC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F871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D5D4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ED17A23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754773C4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12B8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5EACB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57CF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7F35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E06E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-0.75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8B804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595C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11AD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49C7E9CE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30B95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TNP5mm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80346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-1.24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68AF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DE6C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-1.63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BAE08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416B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-1.47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7965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F3BC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4452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D2A6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F9CD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09BC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4F98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6BBB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D24D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4A1C1F01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33DE58B5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DEE7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-0.79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16B5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F15D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48B2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A3E2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-0.96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FAE8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750C63B6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15F7A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TCRP3mm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8846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-0.46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CC01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1BCD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694C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6FFF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7A1B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3DFA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781A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5ACC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-0.56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2F2B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7145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0.58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3A1EC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7B89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2761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9316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0.79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8856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42364A4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CD8AA56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B9F5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E028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51C4F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C065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1F23615E" w14:textId="77777777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4615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TCRP4mm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F955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-0.39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0A18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0.284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205C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-0.77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534D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995E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9227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C6E7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-0.56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5FA3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D9C13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95B4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0.02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036A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D2F14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41BF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0.75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266F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5ECF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FF57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9230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0EDE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15B3793B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13E9CC2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08D86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23FB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1462F2F7" w14:textId="77777777">
        <w:tc>
          <w:tcPr>
            <w:tcW w:w="4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5B1FBA" w14:textId="77777777" w:rsidR="00DF7F0A" w:rsidRDefault="00000000">
            <w:pPr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TCRP5mm</w:t>
            </w:r>
          </w:p>
        </w:tc>
        <w:tc>
          <w:tcPr>
            <w:tcW w:w="41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1DCEE7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-0.29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3B571DE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2DE50A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-0.67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5C8EC0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81304A9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-0.51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CA68BA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C4871B7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-0.46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23F5078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1FF076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-0.39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FCACA6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0.249</w:t>
            </w:r>
          </w:p>
        </w:tc>
        <w:tc>
          <w:tcPr>
            <w:tcW w:w="4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1C4048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0.76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7ED71A0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B2CD9C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0.85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2AB41D1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F08D44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0.96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C584F5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48A95ED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0.17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3A686BB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68B816A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</w:t>
            </w: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0F06BF2" w14:textId="77777777" w:rsidR="00DF7F0A" w:rsidRDefault="00000000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12" w:space="0" w:color="auto"/>
              <w:right w:val="nil"/>
              <w:tl2br w:val="single" w:sz="4" w:space="0" w:color="000000"/>
            </w:tcBorders>
            <w:noWrap/>
            <w:vAlign w:val="center"/>
          </w:tcPr>
          <w:p w14:paraId="2269CB61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single" w:sz="12" w:space="0" w:color="auto"/>
              <w:right w:val="nil"/>
              <w:tl2br w:val="single" w:sz="4" w:space="0" w:color="000000"/>
            </w:tcBorders>
            <w:noWrap/>
            <w:vAlign w:val="center"/>
          </w:tcPr>
          <w:p w14:paraId="4FABFF03" w14:textId="77777777" w:rsidR="00DF7F0A" w:rsidRDefault="00DF7F0A">
            <w:pPr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</w:tr>
    </w:tbl>
    <w:p w14:paraId="330FB9DC" w14:textId="77777777" w:rsidR="00DF7F0A" w:rsidRDefault="00DF7F0A"/>
    <w:p w14:paraId="7D59F560" w14:textId="77777777" w:rsidR="00DF7F0A" w:rsidRDefault="00000000">
      <w:pPr>
        <w:spacing w:line="240" w:lineRule="exac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Simk=simulated keratometry;TNP=True net power;EKR=Eqivalent keratometry reading; TCRP = Total corneal power. P-values were obtained using pair-wise comparative analysis of variance. (ANOVA),P&lt;0.05 with statistical significance.</w:t>
      </w:r>
    </w:p>
    <w:p w14:paraId="7F275683" w14:textId="77777777" w:rsidR="00DF7F0A" w:rsidRDefault="00DF7F0A"/>
    <w:p w14:paraId="232EDC7F" w14:textId="77777777" w:rsidR="00DF7F0A" w:rsidRDefault="00DF7F0A"/>
    <w:p w14:paraId="57CDC62F" w14:textId="77777777" w:rsidR="00DF7F0A" w:rsidRDefault="00DF7F0A"/>
    <w:p w14:paraId="0C38CEF2" w14:textId="77777777" w:rsidR="00DF7F0A" w:rsidRDefault="00000000">
      <w:pPr>
        <w:pStyle w:val="0"/>
        <w:keepNext/>
        <w:ind w:firstLineChars="0" w:firstLine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lastRenderedPageBreak/>
        <w:t>Table 2:</w:t>
      </w:r>
      <w:r>
        <w:rPr>
          <w:rFonts w:ascii="Arial" w:hAnsi="Arial" w:cs="Arial"/>
          <w:sz w:val="16"/>
          <w:szCs w:val="16"/>
        </w:rPr>
        <w:t xml:space="preserve"> Multiple comparison of K values measured by different methods 3 months after surgery</w:t>
      </w:r>
    </w:p>
    <w:tbl>
      <w:tblPr>
        <w:tblW w:w="10907" w:type="dxa"/>
        <w:jc w:val="center"/>
        <w:tblLayout w:type="fixed"/>
        <w:tblLook w:val="04A0" w:firstRow="1" w:lastRow="0" w:firstColumn="1" w:lastColumn="0" w:noHBand="0" w:noVBand="1"/>
      </w:tblPr>
      <w:tblGrid>
        <w:gridCol w:w="447"/>
        <w:gridCol w:w="729"/>
        <w:gridCol w:w="363"/>
        <w:gridCol w:w="729"/>
        <w:gridCol w:w="363"/>
        <w:gridCol w:w="421"/>
        <w:gridCol w:w="363"/>
        <w:gridCol w:w="421"/>
        <w:gridCol w:w="363"/>
        <w:gridCol w:w="421"/>
        <w:gridCol w:w="363"/>
        <w:gridCol w:w="421"/>
        <w:gridCol w:w="363"/>
        <w:gridCol w:w="714"/>
        <w:gridCol w:w="363"/>
        <w:gridCol w:w="421"/>
        <w:gridCol w:w="363"/>
        <w:gridCol w:w="729"/>
        <w:gridCol w:w="364"/>
        <w:gridCol w:w="729"/>
        <w:gridCol w:w="364"/>
        <w:gridCol w:w="729"/>
        <w:gridCol w:w="364"/>
      </w:tblGrid>
      <w:tr w:rsidR="00DF7F0A" w14:paraId="1A0D2BA9" w14:textId="77777777">
        <w:trPr>
          <w:tblHeader/>
          <w:jc w:val="center"/>
        </w:trPr>
        <w:tc>
          <w:tcPr>
            <w:tcW w:w="44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  <w:tl2br w:val="single" w:sz="4" w:space="0" w:color="000000"/>
            </w:tcBorders>
            <w:vAlign w:val="center"/>
          </w:tcPr>
          <w:p w14:paraId="7A67D38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vertAlign w:val="superscript"/>
                <w:lang w:eastAsia="zh-CN" w:bidi="ar"/>
              </w:rPr>
              <w:t xml:space="preserve">   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2AFC64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EKR4.5mm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218F6D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Km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880F41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Simk3mm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BE1578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Simk4mm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4A62CE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Simk5mm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BD33E1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TNP3mm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7C1DAC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TNP4mm</w:t>
            </w:r>
          </w:p>
        </w:tc>
        <w:tc>
          <w:tcPr>
            <w:tcW w:w="3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8B2EA5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TNP5mm</w:t>
            </w:r>
          </w:p>
        </w:tc>
        <w:tc>
          <w:tcPr>
            <w:tcW w:w="3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893DA5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TCRP3mm</w:t>
            </w:r>
          </w:p>
        </w:tc>
        <w:tc>
          <w:tcPr>
            <w:tcW w:w="3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0EA447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TCRP4mm</w:t>
            </w:r>
          </w:p>
        </w:tc>
        <w:tc>
          <w:tcPr>
            <w:tcW w:w="3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C1209E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TCRP5mm</w:t>
            </w:r>
          </w:p>
        </w:tc>
      </w:tr>
      <w:tr w:rsidR="00DF7F0A" w14:paraId="00D79009" w14:textId="77777777">
        <w:trPr>
          <w:tblHeader/>
          <w:jc w:val="center"/>
        </w:trPr>
        <w:tc>
          <w:tcPr>
            <w:tcW w:w="447" w:type="dxa"/>
            <w:vMerge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000000"/>
            </w:tcBorders>
            <w:vAlign w:val="center"/>
          </w:tcPr>
          <w:p w14:paraId="0650B935" w14:textId="77777777" w:rsidR="00DF7F0A" w:rsidRDefault="00DF7F0A">
            <w:pPr>
              <w:keepNext/>
              <w:snapToGrid w:val="0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DDCC5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14F423C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0C854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617FF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4376B66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3FF2D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53299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1D708F9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41F4D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5BAE0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53304A6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A2B4D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01A0F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3089B29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95634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0DC65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467F295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19C6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B95B2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5FE9E0A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5CFE9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A024C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36B0918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CCE08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F9DF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2BEC32F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6D3CC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C247F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04505B4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CA664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236B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 xml:space="preserve">Mean Difference </w:t>
            </w:r>
          </w:p>
          <w:p w14:paraId="29BACA0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(D)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E622F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b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b/>
                <w:color w:val="000000"/>
                <w:sz w:val="12"/>
                <w:szCs w:val="12"/>
                <w:lang w:eastAsia="zh-CN" w:bidi="ar"/>
              </w:rPr>
              <w:t>P</w:t>
            </w:r>
          </w:p>
        </w:tc>
      </w:tr>
      <w:tr w:rsidR="00DF7F0A" w14:paraId="517F76D3" w14:textId="77777777">
        <w:trPr>
          <w:jc w:val="center"/>
        </w:trPr>
        <w:tc>
          <w:tcPr>
            <w:tcW w:w="4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BD4EF5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EKR4.5mm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418AF4DB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AE0516D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A06A3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-1.04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185D0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CB4EE1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-0.94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1DE1F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716CE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-0.92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6BED6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A7E67B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-0.95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5D003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DD1A3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0.81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427AB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0.013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6B22D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0.87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25445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0.004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BB7F1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0.86</w:t>
            </w:r>
          </w:p>
        </w:tc>
        <w:tc>
          <w:tcPr>
            <w:tcW w:w="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078C1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0.004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9730E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0.65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E3C6EE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0.168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F7865D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0.6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8E7F0F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0.338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13802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0.43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293FC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6EAD8E91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E60D5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Km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59F9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1.04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890B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CB4980B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2739B67D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AA0B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56FD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15F3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E39A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603B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D8A99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DFAB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B80C8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687C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1.91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33E6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E955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512B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BA8C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1.69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5EFB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B40F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1.64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8F22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E2CD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1.47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A0A6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33EAD40C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54A1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Simk3mm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2530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0.94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07B8E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4EAC0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A3E1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69DD9DD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0BBF2BD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5C156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CE01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E830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4F90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38EA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1.75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4DDE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1F86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4641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F73F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0560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1CE3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1.59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2101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02DF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1.54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FBD3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9A23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1.38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118A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30BFDC90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597FD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Simk4mm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4B7A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0.92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5527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A455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258B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357E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FFB7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B2E765F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107FDD33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5BA5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A095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482B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1.73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70D2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0823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1154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B458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1.79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8017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E45B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1.57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8582D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9CB5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1.52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9F8B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8060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B600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28434DCB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D48FE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Simk5mm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6197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0.95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B678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FB7E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FF20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535B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09626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1BFF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F6FA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1D6B4797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37A63151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EB28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1.76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32D6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0710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BDE8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4862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1.81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A9CD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EEF4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EE35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46B4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1.55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755BF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6CBC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1.38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48D7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</w:tr>
      <w:tr w:rsidR="00DF7F0A" w14:paraId="30347342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C367E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TNP3mm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3602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BC27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0.013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BFCEA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6E55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7D3F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-1.75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BF43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A4BD0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-1.73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436E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AAD2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-1.76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1B9B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4D3D6CFA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488A9D12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884B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9589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99F4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1617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585F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-0.16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1769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9ECC6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-0.21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5687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4475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-0.38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08B7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4D79F6E2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68902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TNP4mm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3105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74BD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F5A70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-1.91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5F0F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B095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1B92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9CF2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C38C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9D8B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BE2D0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＜</w:t>
            </w: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9027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0F60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529A95F3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0F776259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4A65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6EC97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340DA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-0.22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DCD8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2EE3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-0.27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A827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BBCB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-0.44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375C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46FBB8B6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120A7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TNP5mm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E9DB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-0.86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5DA7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0.004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ABE4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37D3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7A0B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E52D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DF12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-1.79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A461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F5B5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-1.81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FC5A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DDE6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AB7C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8AE9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E051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1E6D67E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FBF7903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24EB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-0.22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E3A32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781C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-0.27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ADBB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B608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-0.43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2261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76672BF7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0A17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TCRP3mm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1E46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336C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0.168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94C7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-1.69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6E80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FAE2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-1.59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9F48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796E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64A89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42A5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9B0C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0E78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F7A0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8BFF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9891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D8C8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4E7F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4643CF2A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326F4F55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337E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-0.05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3C84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7D45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-0.22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ADC0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4C416E83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E8AA7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TCRP4mm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A267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-0.6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2C8E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0.338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1EA5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-1.64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7A35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2D5A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-1.54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B4602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9622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-1.52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6C76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BDF4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-1.55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291F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6C0B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0.21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D175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5F24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C36B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B77FA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0.27</w:t>
            </w: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66A7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F3D5D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0.05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1BC01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67D63413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  <w:tl2br w:val="single" w:sz="4" w:space="0" w:color="000000"/>
            </w:tcBorders>
            <w:noWrap/>
            <w:vAlign w:val="center"/>
          </w:tcPr>
          <w:p w14:paraId="1F98ADB6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CD10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-0.17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B859C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</w:tr>
      <w:tr w:rsidR="00DF7F0A" w14:paraId="465EEBD3" w14:textId="77777777">
        <w:trPr>
          <w:jc w:val="center"/>
        </w:trPr>
        <w:tc>
          <w:tcPr>
            <w:tcW w:w="4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398451" w14:textId="77777777" w:rsidR="00DF7F0A" w:rsidRDefault="00000000">
            <w:pPr>
              <w:keepNext/>
              <w:snapToGrid w:val="0"/>
              <w:textAlignment w:val="top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TCRP5mm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95C58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-0.43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EC6DAE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DC89F1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-1.47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48D1B8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46553B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-1.38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E499F98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97C7DAF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-1.36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7EE78E4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2A0A64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-1.38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8170D3E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Style w:val="font51"/>
                <w:rFonts w:ascii="Arial" w:eastAsia="SimSun" w:hAnsi="Arial" w:cs="Arial"/>
                <w:sz w:val="12"/>
                <w:szCs w:val="12"/>
                <w:lang w:eastAsia="zh-CN" w:bidi="ar"/>
              </w:rPr>
              <w:t>＜</w:t>
            </w:r>
            <w:r>
              <w:rPr>
                <w:rStyle w:val="font41"/>
                <w:rFonts w:eastAsia="SimSun"/>
                <w:sz w:val="12"/>
                <w:szCs w:val="12"/>
                <w:lang w:eastAsia="zh-CN" w:bidi="ar"/>
              </w:rPr>
              <w:t>0.001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763C023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0.38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8CEFCE5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7C8B289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0.44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9760756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0458B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0.43</w:t>
            </w:r>
          </w:p>
        </w:tc>
        <w:tc>
          <w:tcPr>
            <w:tcW w:w="3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1CC42A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42659F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0.22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E5602EB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4BAC5F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0.17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C497157" w14:textId="77777777" w:rsidR="00DF7F0A" w:rsidRDefault="00000000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  <w:r>
              <w:rPr>
                <w:rFonts w:ascii="Arial" w:eastAsia="SimSun" w:hAnsi="Arial" w:cs="Arial"/>
                <w:color w:val="000000"/>
                <w:sz w:val="12"/>
                <w:szCs w:val="12"/>
                <w:lang w:eastAsia="zh-CN" w:bidi="ar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12" w:space="0" w:color="auto"/>
              <w:right w:val="nil"/>
              <w:tl2br w:val="single" w:sz="4" w:space="0" w:color="000000"/>
            </w:tcBorders>
            <w:noWrap/>
            <w:vAlign w:val="center"/>
          </w:tcPr>
          <w:p w14:paraId="588E03ED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  <w:tl2br w:val="single" w:sz="4" w:space="0" w:color="000000"/>
            </w:tcBorders>
            <w:noWrap/>
            <w:vAlign w:val="center"/>
          </w:tcPr>
          <w:p w14:paraId="5B397589" w14:textId="77777777" w:rsidR="00DF7F0A" w:rsidRDefault="00DF7F0A">
            <w:pPr>
              <w:keepNext/>
              <w:snapToGrid w:val="0"/>
              <w:textAlignment w:val="center"/>
              <w:rPr>
                <w:rFonts w:ascii="Arial" w:eastAsia="SimSun" w:hAnsi="Arial" w:cs="Arial"/>
                <w:color w:val="000000"/>
                <w:sz w:val="12"/>
                <w:szCs w:val="12"/>
              </w:rPr>
            </w:pPr>
          </w:p>
        </w:tc>
      </w:tr>
    </w:tbl>
    <w:p w14:paraId="4289DC70" w14:textId="77777777" w:rsidR="00DF7F0A" w:rsidRDefault="00000000">
      <w:pPr>
        <w:spacing w:line="240" w:lineRule="exact"/>
        <w:rPr>
          <w:rFonts w:ascii="Arial" w:hAnsi="Arial" w:cs="Arial"/>
          <w:bCs/>
          <w:color w:val="000000"/>
          <w:sz w:val="12"/>
          <w:szCs w:val="12"/>
          <w:lang w:bidi="ar"/>
        </w:rPr>
      </w:pPr>
      <w:r>
        <w:rPr>
          <w:rFonts w:ascii="Arial" w:hAnsi="Arial" w:cs="Arial"/>
          <w:bCs/>
          <w:color w:val="000000"/>
          <w:sz w:val="12"/>
          <w:szCs w:val="12"/>
          <w:lang w:bidi="ar"/>
        </w:rPr>
        <w:t>Simk=Simulated keratometry;TNP=True net power;TCRP=Total corneal power; EKR=Equivalent keratometry reading.P values were obtained using a pairwise comparison of variance (ANOVA); P&lt;0.05 was considered statistically significant.</w:t>
      </w:r>
    </w:p>
    <w:p w14:paraId="3DDA85E9" w14:textId="77777777" w:rsidR="00DF7F0A" w:rsidRDefault="00DF7F0A">
      <w:pPr>
        <w:spacing w:line="240" w:lineRule="exact"/>
        <w:rPr>
          <w:rFonts w:ascii="Arial" w:hAnsi="Arial" w:cs="Arial"/>
          <w:bCs/>
          <w:color w:val="000000"/>
          <w:sz w:val="12"/>
          <w:szCs w:val="12"/>
          <w:lang w:bidi="ar"/>
        </w:rPr>
      </w:pPr>
    </w:p>
    <w:p w14:paraId="03501197" w14:textId="77777777" w:rsidR="00DF7F0A" w:rsidRDefault="00000000">
      <w:pPr>
        <w:spacing w:line="240" w:lineRule="exact"/>
        <w:ind w:leftChars="133" w:left="319"/>
        <w:rPr>
          <w:rFonts w:ascii="Arial" w:hAnsi="Arial" w:cs="Arial"/>
          <w:bCs/>
          <w:snapToGrid w:val="0"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Table 3</w:t>
      </w:r>
      <w:r>
        <w:rPr>
          <w:rFonts w:ascii="Arial" w:eastAsia="SimSun" w:hAnsi="Arial" w:cs="Arial" w:hint="eastAsia"/>
          <w:b/>
          <w:bCs/>
          <w:sz w:val="16"/>
          <w:szCs w:val="16"/>
          <w:lang w:eastAsia="zh-CN"/>
        </w:rPr>
        <w:t>:</w:t>
      </w:r>
      <w:r>
        <w:rPr>
          <w:rFonts w:ascii="Arial" w:hAnsi="Arial" w:cs="Arial"/>
          <w:bCs/>
          <w:snapToGrid w:val="0"/>
          <w:sz w:val="16"/>
          <w:szCs w:val="16"/>
        </w:rPr>
        <w:t>Comparison of K values between preoperative and postoperative 3 months under different methods</w:t>
      </w: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3"/>
        <w:gridCol w:w="2631"/>
        <w:gridCol w:w="2037"/>
        <w:gridCol w:w="2036"/>
      </w:tblGrid>
      <w:tr w:rsidR="00DF7F0A" w14:paraId="23D65ADC" w14:textId="77777777">
        <w:tc>
          <w:tcPr>
            <w:tcW w:w="1064" w:type="pct"/>
            <w:tcBorders>
              <w:left w:val="nil"/>
              <w:bottom w:val="single" w:sz="4" w:space="0" w:color="auto"/>
              <w:right w:val="nil"/>
            </w:tcBorders>
          </w:tcPr>
          <w:p w14:paraId="31BF8E72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bookmarkStart w:id="0" w:name="OLE_LINK12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  <w:t>Parameter</w:t>
            </w:r>
          </w:p>
        </w:tc>
        <w:tc>
          <w:tcPr>
            <w:tcW w:w="1543" w:type="pct"/>
            <w:tcBorders>
              <w:left w:val="nil"/>
              <w:bottom w:val="single" w:sz="4" w:space="0" w:color="auto"/>
              <w:right w:val="nil"/>
            </w:tcBorders>
          </w:tcPr>
          <w:p w14:paraId="1CC874EC" w14:textId="77777777" w:rsidR="00DF7F0A" w:rsidRDefault="00000000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  <w:t>Preoperative</w:t>
            </w:r>
          </w:p>
          <w:p w14:paraId="513A537B" w14:textId="77777777" w:rsidR="00DF7F0A" w:rsidRDefault="00000000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  <w:t>(D)</w:t>
            </w:r>
          </w:p>
        </w:tc>
        <w:tc>
          <w:tcPr>
            <w:tcW w:w="1196" w:type="pct"/>
            <w:tcBorders>
              <w:left w:val="nil"/>
              <w:bottom w:val="single" w:sz="4" w:space="0" w:color="auto"/>
              <w:right w:val="nil"/>
            </w:tcBorders>
          </w:tcPr>
          <w:p w14:paraId="45A1760B" w14:textId="77777777" w:rsidR="00DF7F0A" w:rsidRDefault="00000000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  <w:t>Postperative</w:t>
            </w:r>
          </w:p>
          <w:p w14:paraId="5E3A4E19" w14:textId="77777777" w:rsidR="00DF7F0A" w:rsidRDefault="00000000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lang w:bidi="ar"/>
              </w:rPr>
              <w:t>(D)</w:t>
            </w:r>
          </w:p>
        </w:tc>
        <w:tc>
          <w:tcPr>
            <w:tcW w:w="1195" w:type="pct"/>
            <w:tcBorders>
              <w:left w:val="nil"/>
              <w:bottom w:val="single" w:sz="4" w:space="0" w:color="auto"/>
              <w:right w:val="nil"/>
            </w:tcBorders>
          </w:tcPr>
          <w:p w14:paraId="7DD30792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</w:t>
            </w:r>
          </w:p>
        </w:tc>
      </w:tr>
      <w:tr w:rsidR="00DF7F0A" w14:paraId="1900BB43" w14:textId="77777777">
        <w:tc>
          <w:tcPr>
            <w:tcW w:w="10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8764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EKR 4.5mm</w:t>
            </w:r>
          </w:p>
        </w:tc>
        <w:tc>
          <w:tcPr>
            <w:tcW w:w="154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8E38CA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43.21±0.64</w:t>
            </w:r>
          </w:p>
        </w:tc>
        <w:tc>
          <w:tcPr>
            <w:tcW w:w="11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583D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38.52±1.16</w:t>
            </w:r>
          </w:p>
        </w:tc>
        <w:tc>
          <w:tcPr>
            <w:tcW w:w="119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E81A8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62970729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</w:tcPr>
          <w:p w14:paraId="4C1CB9C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Km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50FE93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43.68±0.63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4E73190E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39.51±1.03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309516C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2CFEFCF9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AA54E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Simk3mm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68A4936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43.52±0.64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0CB6B54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39.41±0.92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585416E4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0845246D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BB59F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Simk4mm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6B3747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43.46±0.64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2D871188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39.39±0.93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31B8594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100D4782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32F34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Simk5mm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C86D44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43.43±0.65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4B8A815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39.40±0.90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1B90760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610F1A00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12F3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TNP3mm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14CF47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42.25±0.67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204BE45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37.66±1.07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1A84507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317B4DC8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5641E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TNP4mm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1BBE9EE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42.15±0.66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7AE1D84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37.59±1.04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4532307F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1847CEB1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3BCBC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TNP5mm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74C524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42.05±0.67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35FD9A2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37.60±1.01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5D0EB522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063CC009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12103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TCRP3mm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12EC393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42.89±0.67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0B5BFDF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37.71±1.07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632B111F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7FD7E62F" w14:textId="77777777"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D0B7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TCRP4mm</w:t>
            </w:r>
          </w:p>
        </w:tc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516E63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42.93±0.66</w:t>
            </w:r>
          </w:p>
        </w:tc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</w:tcPr>
          <w:p w14:paraId="5A8A3E0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37.93±1.09</w:t>
            </w:r>
          </w:p>
        </w:tc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</w:tcPr>
          <w:p w14:paraId="047B0E1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06F95B57" w14:textId="77777777">
        <w:trPr>
          <w:trHeight w:val="90"/>
        </w:trPr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A69FDF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TCRP5mm</w:t>
            </w:r>
          </w:p>
        </w:tc>
        <w:tc>
          <w:tcPr>
            <w:tcW w:w="15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4FFF2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43.06±0.67</w:t>
            </w:r>
          </w:p>
        </w:tc>
        <w:tc>
          <w:tcPr>
            <w:tcW w:w="11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C96DE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38.32±1.07</w:t>
            </w:r>
          </w:p>
        </w:tc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34ADB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</w:tbl>
    <w:bookmarkEnd w:id="0"/>
    <w:p w14:paraId="2731D6DF" w14:textId="77777777" w:rsidR="00DF7F0A" w:rsidRDefault="00000000">
      <w:pPr>
        <w:spacing w:line="240" w:lineRule="exact"/>
        <w:rPr>
          <w:rFonts w:ascii="Arial" w:eastAsia="SimHei" w:hAnsi="Arial" w:cs="Arial"/>
          <w:bCs/>
          <w:sz w:val="12"/>
          <w:szCs w:val="12"/>
        </w:rPr>
      </w:pPr>
      <w:r>
        <w:rPr>
          <w:rFonts w:ascii="Arial" w:eastAsia="SimHei" w:hAnsi="Arial" w:cs="Arial"/>
          <w:bCs/>
          <w:sz w:val="12"/>
          <w:szCs w:val="12"/>
        </w:rPr>
        <w:t>Simk=Simulated keratometry;TNP=True net power;EKR=Eqivalentkeratometry reading,TCRP=Total corneal power.P values were determined by a paired t-test of K-values preoperatively and 3 months postoperatively; P&lt;0.05 was considered statistically significant.</w:t>
      </w:r>
    </w:p>
    <w:p w14:paraId="3E0D00AE" w14:textId="77777777" w:rsidR="00DF7F0A" w:rsidRDefault="00DF7F0A">
      <w:pPr>
        <w:spacing w:line="240" w:lineRule="exact"/>
        <w:rPr>
          <w:rFonts w:ascii="Arial" w:eastAsia="SimHei" w:hAnsi="Arial" w:cs="Arial"/>
          <w:bCs/>
          <w:sz w:val="12"/>
          <w:szCs w:val="12"/>
        </w:rPr>
      </w:pPr>
    </w:p>
    <w:p w14:paraId="13DFDA9F" w14:textId="77777777" w:rsidR="00DF7F0A" w:rsidRDefault="00000000">
      <w:pPr>
        <w:spacing w:line="240" w:lineRule="exact"/>
        <w:rPr>
          <w:rFonts w:ascii="Arial" w:eastAsia="TimesNewRomanPSMT" w:hAnsi="Arial" w:cs="Arial"/>
          <w:color w:val="000000"/>
          <w:sz w:val="16"/>
          <w:szCs w:val="16"/>
          <w:lang w:bidi="ar"/>
        </w:rPr>
      </w:pPr>
      <w:r>
        <w:rPr>
          <w:rFonts w:ascii="Arial" w:hAnsi="Arial" w:cs="Arial"/>
          <w:b/>
          <w:snapToGrid w:val="0"/>
          <w:sz w:val="16"/>
          <w:szCs w:val="16"/>
        </w:rPr>
        <w:lastRenderedPageBreak/>
        <w:t>Table 4:</w:t>
      </w:r>
      <w:r>
        <w:rPr>
          <w:rFonts w:ascii="Arial" w:hAnsi="Arial" w:cs="Arial"/>
          <w:bCs/>
          <w:snapToGrid w:val="0"/>
          <w:sz w:val="16"/>
          <w:szCs w:val="16"/>
        </w:rPr>
        <w:t xml:space="preserve"> The discrepancy between the change in refractive status (Delta-SE) brought about by SMILE surgery and the variation of （Delta-K） values obtained through different measurement techniques</w:t>
      </w:r>
    </w:p>
    <w:tbl>
      <w:tblPr>
        <w:tblpPr w:leftFromText="180" w:rightFromText="180" w:vertAnchor="text" w:horzAnchor="page" w:tblpX="1958" w:tblpY="160"/>
        <w:tblOverlap w:val="never"/>
        <w:tblW w:w="8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3"/>
        <w:gridCol w:w="1606"/>
        <w:gridCol w:w="1672"/>
        <w:gridCol w:w="1207"/>
        <w:gridCol w:w="885"/>
        <w:gridCol w:w="1140"/>
      </w:tblGrid>
      <w:tr w:rsidR="00DF7F0A" w14:paraId="74810621" w14:textId="77777777">
        <w:tc>
          <w:tcPr>
            <w:tcW w:w="1963" w:type="dxa"/>
            <w:vMerge w:val="restart"/>
            <w:tcBorders>
              <w:left w:val="nil"/>
              <w:bottom w:val="nil"/>
              <w:right w:val="nil"/>
            </w:tcBorders>
          </w:tcPr>
          <w:p w14:paraId="0DD2BD36" w14:textId="77777777" w:rsidR="00DF7F0A" w:rsidRDefault="00DF7F0A"/>
        </w:tc>
        <w:tc>
          <w:tcPr>
            <w:tcW w:w="1606" w:type="dxa"/>
            <w:vMerge w:val="restart"/>
            <w:tcBorders>
              <w:left w:val="nil"/>
              <w:bottom w:val="nil"/>
              <w:right w:val="nil"/>
            </w:tcBorders>
          </w:tcPr>
          <w:p w14:paraId="68B183FA" w14:textId="77777777" w:rsidR="00DF7F0A" w:rsidRDefault="00DF7F0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14:paraId="7D20F2F8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Postperative Change (D)</w:t>
            </w:r>
          </w:p>
        </w:tc>
        <w:tc>
          <w:tcPr>
            <w:tcW w:w="1672" w:type="dxa"/>
            <w:vMerge w:val="restart"/>
            <w:tcBorders>
              <w:left w:val="nil"/>
              <w:bottom w:val="nil"/>
              <w:right w:val="nil"/>
            </w:tcBorders>
          </w:tcPr>
          <w:p w14:paraId="74161C89" w14:textId="77777777" w:rsidR="00DF7F0A" w:rsidRPr="00831CDB" w:rsidRDefault="00DF7F0A">
            <w:pPr>
              <w:rPr>
                <w:rFonts w:ascii="Arial" w:hAnsi="Arial" w:cs="Arial"/>
                <w:b/>
                <w:bCs/>
                <w:sz w:val="14"/>
                <w:szCs w:val="14"/>
                <w:lang w:val="nb-NO"/>
              </w:rPr>
            </w:pPr>
          </w:p>
          <w:p w14:paraId="0F51AB22" w14:textId="77777777" w:rsidR="00DF7F0A" w:rsidRPr="00831CDB" w:rsidRDefault="00000000">
            <w:pPr>
              <w:rPr>
                <w:rFonts w:ascii="Arial" w:hAnsi="Arial" w:cs="Arial"/>
                <w:b/>
                <w:bCs/>
                <w:snapToGrid w:val="0"/>
                <w:sz w:val="14"/>
                <w:szCs w:val="14"/>
                <w:lang w:val="nb-NO"/>
              </w:rPr>
            </w:pPr>
            <w:r w:rsidRPr="00831CDB">
              <w:rPr>
                <w:rFonts w:ascii="Arial" w:hAnsi="Arial" w:cs="Arial"/>
                <w:b/>
                <w:bCs/>
                <w:snapToGrid w:val="0"/>
                <w:sz w:val="14"/>
                <w:szCs w:val="14"/>
                <w:lang w:val="nb-NO"/>
              </w:rPr>
              <w:t>Difference:</w:t>
            </w:r>
          </w:p>
          <w:p w14:paraId="4B1EF877" w14:textId="77777777" w:rsidR="00DF7F0A" w:rsidRPr="00831CDB" w:rsidRDefault="00000000">
            <w:pPr>
              <w:rPr>
                <w:rFonts w:ascii="Arial" w:hAnsi="Arial" w:cs="Arial"/>
                <w:b/>
                <w:bCs/>
                <w:snapToGrid w:val="0"/>
                <w:sz w:val="14"/>
                <w:szCs w:val="14"/>
                <w:lang w:val="nb-NO"/>
              </w:rPr>
            </w:pPr>
            <w:r w:rsidRPr="00831CDB">
              <w:rPr>
                <w:rFonts w:ascii="Arial" w:hAnsi="Arial" w:cs="Arial"/>
                <w:b/>
                <w:bCs/>
                <w:snapToGrid w:val="0"/>
                <w:sz w:val="14"/>
                <w:szCs w:val="14"/>
                <w:lang w:val="nb-NO"/>
              </w:rPr>
              <w:t>Delta-SE minus Delta-K (D)</w:t>
            </w:r>
          </w:p>
        </w:tc>
        <w:tc>
          <w:tcPr>
            <w:tcW w:w="1207" w:type="dxa"/>
            <w:vMerge w:val="restart"/>
            <w:tcBorders>
              <w:left w:val="nil"/>
              <w:bottom w:val="nil"/>
              <w:right w:val="nil"/>
            </w:tcBorders>
          </w:tcPr>
          <w:p w14:paraId="7E2EC126" w14:textId="77777777" w:rsidR="00DF7F0A" w:rsidRPr="00831CDB" w:rsidRDefault="00DF7F0A">
            <w:pPr>
              <w:rPr>
                <w:rFonts w:ascii="Arial" w:hAnsi="Arial" w:cs="Arial"/>
                <w:b/>
                <w:bCs/>
                <w:sz w:val="14"/>
                <w:szCs w:val="14"/>
                <w:lang w:val="nb-NO"/>
              </w:rPr>
            </w:pPr>
          </w:p>
          <w:p w14:paraId="62B4B96D" w14:textId="77777777" w:rsidR="00DF7F0A" w:rsidRPr="00831CDB" w:rsidRDefault="00DF7F0A">
            <w:pPr>
              <w:rPr>
                <w:rFonts w:ascii="Arial" w:hAnsi="Arial" w:cs="Arial"/>
                <w:b/>
                <w:bCs/>
                <w:sz w:val="14"/>
                <w:szCs w:val="14"/>
                <w:lang w:val="nb-NO"/>
              </w:rPr>
            </w:pPr>
          </w:p>
          <w:p w14:paraId="4A3A76B8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202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FE94ECE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Pearson Correlation</w:t>
            </w:r>
          </w:p>
        </w:tc>
      </w:tr>
      <w:tr w:rsidR="00DF7F0A" w14:paraId="5A92C35D" w14:textId="77777777">
        <w:trPr>
          <w:trHeight w:val="603"/>
        </w:trPr>
        <w:tc>
          <w:tcPr>
            <w:tcW w:w="196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D52344" w14:textId="77777777" w:rsidR="00DF7F0A" w:rsidRDefault="00DF7F0A"/>
        </w:tc>
        <w:tc>
          <w:tcPr>
            <w:tcW w:w="16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B6A42B" w14:textId="77777777" w:rsidR="00DF7F0A" w:rsidRDefault="00DF7F0A"/>
        </w:tc>
        <w:tc>
          <w:tcPr>
            <w:tcW w:w="167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4F5DD" w14:textId="77777777" w:rsidR="00DF7F0A" w:rsidRDefault="00DF7F0A"/>
        </w:tc>
        <w:tc>
          <w:tcPr>
            <w:tcW w:w="120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18FCE0" w14:textId="77777777" w:rsidR="00DF7F0A" w:rsidRDefault="00DF7F0A"/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A9CBD5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r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D7589" w14:textId="77777777" w:rsidR="00DF7F0A" w:rsidRDefault="00000000">
            <w:pP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  <w:vertAlign w:val="superscript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  <w:vertAlign w:val="superscript"/>
              </w:rPr>
              <w:t>2</w:t>
            </w:r>
          </w:p>
        </w:tc>
      </w:tr>
      <w:tr w:rsidR="00DF7F0A" w14:paraId="21623B45" w14:textId="77777777">
        <w:tc>
          <w:tcPr>
            <w:tcW w:w="19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5DA246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△SE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2728F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4.92±1.14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AE41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ED433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7537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88E912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</w:tr>
      <w:tr w:rsidR="00DF7F0A" w14:paraId="51D05336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508896D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△Km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230F889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4.17±1.06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25F8554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-0.75±0.36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BB29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672F6774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20A0BF1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17139B55" w14:textId="77777777">
        <w:trPr>
          <w:trHeight w:val="305"/>
        </w:trPr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</w:tcPr>
          <w:p w14:paraId="401527BE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△EKR4.5mm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06A277C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4.69±1.13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21DA836F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-0.23±0.42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1074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0.044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77AFF87D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0.933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34DCD63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7EE016EE" w14:textId="77777777">
        <w:trPr>
          <w:trHeight w:val="305"/>
        </w:trPr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D60E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△Simk3mm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7A32D08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4.11±1.00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0A774F3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-0.81±0.49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FDD1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32870DC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0.982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022920E8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7C3DA3CF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CA092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△Simk4mm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2C08F86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4.07±0.97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6F2E488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-0.85±0.45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15D53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128623C7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3F174EF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52995531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237FB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△Simk5mm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2CEA74B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4.03±0.90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398C9D32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-0.89±0.30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765A6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19836D0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61FA18E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5EB595A0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61064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△TNP3mm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698FB32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4.59±1.17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48D7DAE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-0.33±0.37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652B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53D0458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7807CFA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535C8526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0D3D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△TNP4mm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091ACF81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4.56±1.12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64974288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-0.36±0.48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03DDD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4AB214B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0.975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2CD06FC4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0E9CEA76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CDF91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△TNP5mm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2EC99292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4.45±1.05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0608BD2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-0.47±0.24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DAABC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769BA3CB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4BE7971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716A201D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B69D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△TCRP3mm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60772C33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5.18±1.14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56E77FFC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0.26±0.39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5D02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0.037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67AE0C7A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1B218EA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4C0A72A3" w14:textId="77777777"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E004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△TCRP4mm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14:paraId="45C4A716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5.01±1.10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</w:tcPr>
          <w:p w14:paraId="244AC23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0.09±0.21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9C644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0.106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</w:tcPr>
          <w:p w14:paraId="09081C7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1737A03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  <w:tr w:rsidR="00DF7F0A" w14:paraId="775E2078" w14:textId="77777777">
        <w:tc>
          <w:tcPr>
            <w:tcW w:w="1963" w:type="dxa"/>
            <w:tcBorders>
              <w:top w:val="nil"/>
              <w:left w:val="nil"/>
              <w:right w:val="nil"/>
            </w:tcBorders>
            <w:vAlign w:val="center"/>
          </w:tcPr>
          <w:p w14:paraId="47DCBF71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  <w:lang w:bidi="ar"/>
              </w:rPr>
              <w:t>△TCRP5mm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</w:tcPr>
          <w:p w14:paraId="7AA91EED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4.75±1.12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</w:tcPr>
          <w:p w14:paraId="451451E0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-0.18±0.15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  <w:vAlign w:val="center"/>
          </w:tcPr>
          <w:p w14:paraId="3795C7E1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0.029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</w:tcPr>
          <w:p w14:paraId="0821E3D9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0.983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</w:tcPr>
          <w:p w14:paraId="172EBEE5" w14:textId="77777777" w:rsidR="00DF7F0A" w:rsidRDefault="00000000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＜0.001</w:t>
            </w:r>
          </w:p>
        </w:tc>
      </w:tr>
    </w:tbl>
    <w:p w14:paraId="71108E28" w14:textId="77777777" w:rsidR="00DF7F0A" w:rsidRDefault="00000000">
      <w:pPr>
        <w:spacing w:line="240" w:lineRule="exact"/>
        <w:ind w:leftChars="133" w:left="319"/>
        <w:rPr>
          <w:rFonts w:ascii="Arial" w:eastAsia="SimHei" w:hAnsi="Arial" w:cs="Arial"/>
          <w:bCs/>
          <w:sz w:val="12"/>
          <w:szCs w:val="12"/>
        </w:rPr>
      </w:pPr>
      <w:r>
        <w:rPr>
          <w:rFonts w:ascii="Arial" w:eastAsia="SimHei" w:hAnsi="Arial" w:cs="Arial"/>
          <w:bCs/>
          <w:sz w:val="12"/>
          <w:szCs w:val="12"/>
        </w:rPr>
        <w:t>Simk=Simulated keratometry;TNP=True net power;EKR=Eqivalentkeratometry reading,TCRP=Total corneal power.P1Statistical comparisons between the values and the refractive changes at the corneal plane were performed using the paired t-test, with aP1 value of less than 0.05 denoting statistical significance.</w:t>
      </w:r>
    </w:p>
    <w:p w14:paraId="232A8A65" w14:textId="77777777" w:rsidR="00DF7F0A" w:rsidRDefault="00000000">
      <w:pPr>
        <w:spacing w:line="240" w:lineRule="exact"/>
        <w:ind w:leftChars="133" w:left="319"/>
        <w:rPr>
          <w:rFonts w:ascii="Arial" w:eastAsia="SimHei" w:hAnsi="Arial" w:cs="Arial"/>
          <w:bCs/>
          <w:sz w:val="12"/>
          <w:szCs w:val="12"/>
        </w:rPr>
      </w:pPr>
      <w:r>
        <w:rPr>
          <w:rFonts w:ascii="Arial" w:eastAsia="SimHei" w:hAnsi="Arial" w:cs="Arial"/>
          <w:bCs/>
          <w:sz w:val="12"/>
          <w:szCs w:val="12"/>
        </w:rPr>
        <w:t>P2 values were determined using the Pearson Correlation test in comparison with the refractive change at the corneal plane (P2 &lt; 0.05).</w:t>
      </w:r>
    </w:p>
    <w:p w14:paraId="320C13E4" w14:textId="77777777" w:rsidR="00DF7F0A" w:rsidRDefault="00DF7F0A">
      <w:pPr>
        <w:spacing w:line="240" w:lineRule="exact"/>
        <w:ind w:leftChars="133" w:left="319"/>
        <w:rPr>
          <w:rFonts w:ascii="Arial" w:eastAsia="SimHei" w:hAnsi="Arial" w:cs="Arial"/>
          <w:bCs/>
          <w:sz w:val="12"/>
          <w:szCs w:val="12"/>
        </w:rPr>
      </w:pPr>
    </w:p>
    <w:p w14:paraId="1463EB72" w14:textId="77777777" w:rsidR="00DF7F0A" w:rsidRDefault="00000000">
      <w:pPr>
        <w:spacing w:line="240" w:lineRule="exact"/>
        <w:rPr>
          <w:rFonts w:ascii="Arial" w:eastAsia="SimHei" w:hAnsi="Arial" w:cs="Arial"/>
          <w:bCs/>
          <w:sz w:val="16"/>
          <w:szCs w:val="16"/>
        </w:rPr>
      </w:pPr>
      <w:r>
        <w:rPr>
          <w:rFonts w:ascii="Arial" w:eastAsia="SimHei" w:hAnsi="Arial" w:cs="Arial"/>
          <w:b/>
          <w:sz w:val="16"/>
          <w:szCs w:val="16"/>
        </w:rPr>
        <w:t xml:space="preserve">Table 5: </w:t>
      </w:r>
      <w:r>
        <w:rPr>
          <w:rFonts w:ascii="Arial" w:eastAsia="SimHei" w:hAnsi="Arial" w:cs="Arial"/>
          <w:bCs/>
          <w:sz w:val="16"/>
          <w:szCs w:val="16"/>
        </w:rPr>
        <w:t xml:space="preserve">The change of refraction </w:t>
      </w:r>
      <w:r>
        <w:rPr>
          <w:rFonts w:ascii="Arial" w:hAnsi="Arial" w:cs="Arial"/>
          <w:bCs/>
          <w:sz w:val="16"/>
          <w:szCs w:val="16"/>
        </w:rPr>
        <w:t>Delta-SE</w:t>
      </w:r>
      <w:r>
        <w:rPr>
          <w:rFonts w:ascii="Arial" w:eastAsia="SimHei" w:hAnsi="Arial" w:cs="Arial"/>
          <w:bCs/>
          <w:sz w:val="16"/>
          <w:szCs w:val="16"/>
        </w:rPr>
        <w:t xml:space="preserve"> induced by SMILE operation was consistent with the </w:t>
      </w:r>
      <w:r>
        <w:rPr>
          <w:rFonts w:ascii="Arial" w:hAnsi="Arial" w:cs="Arial"/>
          <w:bCs/>
          <w:sz w:val="16"/>
          <w:szCs w:val="16"/>
        </w:rPr>
        <w:t>Delta-K</w:t>
      </w:r>
      <w:r>
        <w:rPr>
          <w:rFonts w:ascii="Arial" w:eastAsia="SimHei" w:hAnsi="Arial" w:cs="Arial"/>
          <w:bCs/>
          <w:sz w:val="16"/>
          <w:szCs w:val="16"/>
        </w:rPr>
        <w:t xml:space="preserve"> measured by different methods</w:t>
      </w:r>
    </w:p>
    <w:tbl>
      <w:tblPr>
        <w:tblW w:w="7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0"/>
        <w:gridCol w:w="1176"/>
        <w:gridCol w:w="1809"/>
        <w:gridCol w:w="2334"/>
      </w:tblGrid>
      <w:tr w:rsidR="00DF7F0A" w14:paraId="38B6FC46" w14:textId="77777777">
        <w:trPr>
          <w:trHeight w:val="171"/>
          <w:jc w:val="center"/>
        </w:trPr>
        <w:tc>
          <w:tcPr>
            <w:tcW w:w="1960" w:type="dxa"/>
            <w:vMerge w:val="restart"/>
            <w:tcBorders>
              <w:left w:val="nil"/>
              <w:right w:val="nil"/>
            </w:tcBorders>
          </w:tcPr>
          <w:p w14:paraId="584C312E" w14:textId="77777777" w:rsidR="00DF7F0A" w:rsidRDefault="00DF7F0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14:paraId="7E079776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△K</w:t>
            </w:r>
          </w:p>
        </w:tc>
        <w:tc>
          <w:tcPr>
            <w:tcW w:w="531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44A7D56" w14:textId="77777777" w:rsidR="00DF7F0A" w:rsidRDefault="00000000">
            <w:pPr>
              <w:rPr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95%LoA</w:t>
            </w:r>
          </w:p>
        </w:tc>
      </w:tr>
      <w:tr w:rsidR="00DF7F0A" w14:paraId="4741CCA7" w14:textId="77777777">
        <w:trPr>
          <w:trHeight w:val="182"/>
          <w:jc w:val="center"/>
        </w:trPr>
        <w:tc>
          <w:tcPr>
            <w:tcW w:w="19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EF8CD77" w14:textId="77777777" w:rsidR="00DF7F0A" w:rsidRDefault="00DF7F0A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EF2560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Lower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990DE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Upper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768F1" w14:textId="77777777" w:rsidR="00DF7F0A" w:rsidRDefault="00000000">
            <w:pPr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SimSun" w:hAnsi="Arial" w:cs="Arial" w:hint="eastAsia"/>
                <w:b/>
                <w:bCs/>
                <w:color w:val="000000"/>
                <w:sz w:val="14"/>
                <w:szCs w:val="14"/>
                <w:lang w:eastAsia="zh-CN"/>
              </w:rPr>
              <w:t>S</w:t>
            </w:r>
            <w:r>
              <w:rPr>
                <w:rFonts w:ascii="Arial" w:eastAsia="Segoe UI" w:hAnsi="Arial" w:cs="Arial"/>
                <w:b/>
                <w:bCs/>
                <w:color w:val="000000"/>
                <w:sz w:val="14"/>
                <w:szCs w:val="14"/>
              </w:rPr>
              <w:t>cope</w:t>
            </w:r>
          </w:p>
        </w:tc>
      </w:tr>
      <w:tr w:rsidR="00DF7F0A" w14:paraId="2673D706" w14:textId="77777777">
        <w:trPr>
          <w:trHeight w:val="193"/>
          <w:jc w:val="center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4FA1C" w14:textId="77777777" w:rsidR="00DF7F0A" w:rsidRDefault="00000000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△Km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0BDD0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-1.46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2B8C71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-0.04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B7B3A6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1.41</w:t>
            </w:r>
          </w:p>
        </w:tc>
      </w:tr>
      <w:tr w:rsidR="00DF7F0A" w14:paraId="392740F1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</w:tcPr>
          <w:p w14:paraId="450CD45A" w14:textId="77777777" w:rsidR="00DF7F0A" w:rsidRDefault="00000000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△EKR4.5mm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B4C0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-1.05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6488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0.59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088A7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1.65</w:t>
            </w:r>
          </w:p>
        </w:tc>
      </w:tr>
      <w:tr w:rsidR="00DF7F0A" w14:paraId="59FD27CE" w14:textId="77777777">
        <w:trPr>
          <w:trHeight w:val="308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321F6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△Simk3mm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ADFC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-1.77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191A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0.15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DD68F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1.92</w:t>
            </w:r>
          </w:p>
        </w:tc>
      </w:tr>
      <w:tr w:rsidR="00DF7F0A" w14:paraId="222227E8" w14:textId="77777777">
        <w:trPr>
          <w:trHeight w:val="308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CED6A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△Simk4mm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CE4B6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-1.73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ECE7E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0.03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9057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1.76</w:t>
            </w:r>
          </w:p>
        </w:tc>
      </w:tr>
      <w:tr w:rsidR="00DF7F0A" w14:paraId="70C50E06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1C201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△Simk5mm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683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-1.48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0D9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-0.30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19DF2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1.18</w:t>
            </w:r>
          </w:p>
        </w:tc>
      </w:tr>
      <w:tr w:rsidR="00DF7F0A" w14:paraId="10B8124D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7F676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△TNP3mm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6F77D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-1.06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6275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0.40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F9A5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1.45</w:t>
            </w:r>
          </w:p>
        </w:tc>
      </w:tr>
      <w:tr w:rsidR="00DF7F0A" w14:paraId="2A97B33C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2C1E8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△TNP4mm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5A204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-1.30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57143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0.58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D574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1.88</w:t>
            </w:r>
          </w:p>
        </w:tc>
      </w:tr>
      <w:tr w:rsidR="00DF7F0A" w14:paraId="0F3E3C98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3D473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△TNP5mm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9F67A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-0.94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170BA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0.00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E5135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0.94</w:t>
            </w:r>
          </w:p>
        </w:tc>
      </w:tr>
      <w:tr w:rsidR="00DF7F0A" w14:paraId="5B6F319C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73AA1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△TCRP3mm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12128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-0.50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1E03C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1.02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43C6E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1.53</w:t>
            </w:r>
          </w:p>
        </w:tc>
      </w:tr>
      <w:tr w:rsidR="00DF7F0A" w14:paraId="5FF19FC9" w14:textId="77777777">
        <w:trPr>
          <w:trHeight w:val="182"/>
          <w:jc w:val="center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F0C01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△TCRP4mm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C7680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-0.32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AFB2A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0.50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28553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0.82</w:t>
            </w:r>
          </w:p>
        </w:tc>
      </w:tr>
      <w:tr w:rsidR="00DF7F0A" w14:paraId="0E0FB43E" w14:textId="77777777">
        <w:trPr>
          <w:trHeight w:val="193"/>
          <w:jc w:val="center"/>
        </w:trPr>
        <w:tc>
          <w:tcPr>
            <w:tcW w:w="1960" w:type="dxa"/>
            <w:tcBorders>
              <w:top w:val="nil"/>
              <w:left w:val="nil"/>
              <w:right w:val="nil"/>
            </w:tcBorders>
            <w:vAlign w:val="center"/>
          </w:tcPr>
          <w:p w14:paraId="538BCBAB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△TCRP5mm</w:t>
            </w:r>
          </w:p>
        </w:tc>
        <w:tc>
          <w:tcPr>
            <w:tcW w:w="1176" w:type="dxa"/>
            <w:tcBorders>
              <w:top w:val="nil"/>
              <w:left w:val="nil"/>
              <w:right w:val="nil"/>
            </w:tcBorders>
            <w:vAlign w:val="center"/>
          </w:tcPr>
          <w:p w14:paraId="35113D4F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-0.47</w:t>
            </w:r>
          </w:p>
        </w:tc>
        <w:tc>
          <w:tcPr>
            <w:tcW w:w="1809" w:type="dxa"/>
            <w:tcBorders>
              <w:top w:val="nil"/>
              <w:left w:val="nil"/>
              <w:right w:val="nil"/>
            </w:tcBorders>
            <w:vAlign w:val="center"/>
          </w:tcPr>
          <w:p w14:paraId="7169BF89" w14:textId="77777777" w:rsidR="00DF7F0A" w:rsidRDefault="00000000">
            <w:pPr>
              <w:textAlignment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0.11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  <w:vAlign w:val="center"/>
          </w:tcPr>
          <w:p w14:paraId="00E5E1AF" w14:textId="77777777" w:rsidR="00DF7F0A" w:rsidRDefault="00000000">
            <w:pPr>
              <w:textAlignment w:val="center"/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lang w:bidi="ar"/>
              </w:rPr>
              <w:t>0.59</w:t>
            </w:r>
          </w:p>
        </w:tc>
      </w:tr>
    </w:tbl>
    <w:p w14:paraId="0B8274D0" w14:textId="77777777" w:rsidR="00DF7F0A" w:rsidRDefault="00000000">
      <w:pPr>
        <w:spacing w:line="440" w:lineRule="exact"/>
      </w:pPr>
      <w:r>
        <w:rPr>
          <w:rFonts w:ascii="Arial" w:eastAsia="SimHei" w:hAnsi="Arial" w:cs="Arial"/>
          <w:bCs/>
          <w:sz w:val="12"/>
          <w:szCs w:val="12"/>
        </w:rPr>
        <w:t>Simk=Simulated keratometry;TNP=True net power; EKR=Equivalent keratometry reading; TCRP = Total corneal power.LoA,limit of agreeme</w:t>
      </w:r>
    </w:p>
    <w:p w14:paraId="26C7F6B7" w14:textId="77777777" w:rsidR="00DF7F0A" w:rsidRDefault="00DF7F0A">
      <w:pPr>
        <w:spacing w:line="440" w:lineRule="exact"/>
        <w:rPr>
          <w:rFonts w:ascii="Arial" w:eastAsia="SimHei" w:hAnsi="Arial" w:cs="Arial"/>
          <w:bCs/>
          <w:sz w:val="12"/>
          <w:szCs w:val="12"/>
        </w:rPr>
      </w:pPr>
    </w:p>
    <w:sectPr w:rsidR="00DF7F0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0E649" w14:textId="77777777" w:rsidR="00A25913" w:rsidRDefault="00A25913">
      <w:r>
        <w:separator/>
      </w:r>
    </w:p>
  </w:endnote>
  <w:endnote w:type="continuationSeparator" w:id="0">
    <w:p w14:paraId="2F534248" w14:textId="77777777" w:rsidR="00A25913" w:rsidRDefault="00A25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28D84" w14:textId="77777777" w:rsidR="00DF7F0A" w:rsidRDefault="00000000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839703A" wp14:editId="1E931A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5D7495" w14:textId="77777777" w:rsidR="00DF7F0A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39703A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C5D7495" w14:textId="77777777" w:rsidR="00DF7F0A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73C5EE" wp14:editId="507CF5D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8DFC18" w14:textId="77777777" w:rsidR="00DF7F0A" w:rsidRDefault="00DF7F0A">
                          <w:pPr>
                            <w:pStyle w:val="Footer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C73C5EE" id="文本框 6" o:spid="_x0000_s1027" type="#_x0000_t202" style="position:absolute;left:0;text-align:left;margin-left:0;margin-top:0;width:2in;height:2in;z-index:-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" filled="f" stroked="f">
              <v:textbox style="mso-fit-shape-to-text:t" inset="0,0,0,0">
                <w:txbxContent>
                  <w:p w14:paraId="638DFC18" w14:textId="77777777" w:rsidR="00DF7F0A" w:rsidRDefault="00DF7F0A">
                    <w:pPr>
                      <w:pStyle w:val="Foot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69191" w14:textId="77777777" w:rsidR="00A25913" w:rsidRDefault="00A25913">
      <w:r>
        <w:separator/>
      </w:r>
    </w:p>
  </w:footnote>
  <w:footnote w:type="continuationSeparator" w:id="0">
    <w:p w14:paraId="601DFDCB" w14:textId="77777777" w:rsidR="00A25913" w:rsidRDefault="00A25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F0A"/>
    <w:rsid w:val="005F60DC"/>
    <w:rsid w:val="00831CDB"/>
    <w:rsid w:val="00A25913"/>
    <w:rsid w:val="00DF7F0A"/>
    <w:rsid w:val="01F52403"/>
    <w:rsid w:val="053F69CD"/>
    <w:rsid w:val="13A7230D"/>
    <w:rsid w:val="1E2210EC"/>
    <w:rsid w:val="2144119B"/>
    <w:rsid w:val="2D0D4B37"/>
    <w:rsid w:val="2F38098C"/>
    <w:rsid w:val="35D6236E"/>
    <w:rsid w:val="39D569DC"/>
    <w:rsid w:val="3FF76B52"/>
    <w:rsid w:val="41BA2A46"/>
    <w:rsid w:val="494B1447"/>
    <w:rsid w:val="51C27D36"/>
    <w:rsid w:val="59103135"/>
    <w:rsid w:val="5B1D360B"/>
    <w:rsid w:val="5CBB7FF9"/>
    <w:rsid w:val="5E493F17"/>
    <w:rsid w:val="5EA07273"/>
    <w:rsid w:val="62065A1D"/>
    <w:rsid w:val="65DA28F2"/>
    <w:rsid w:val="687F01AA"/>
    <w:rsid w:val="6D562E4C"/>
    <w:rsid w:val="6F685507"/>
    <w:rsid w:val="704C0A9F"/>
    <w:rsid w:val="718F50E7"/>
    <w:rsid w:val="71FF084B"/>
    <w:rsid w:val="735859AD"/>
    <w:rsid w:val="789A26AE"/>
    <w:rsid w:val="7C673D08"/>
    <w:rsid w:val="7D5B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773C99"/>
  <w15:docId w15:val="{380C9B78-0C67-4207-BB88-33847BC8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pBdr>
        <w:top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0">
    <w:name w:val="0缩进正文"/>
    <w:basedOn w:val="Normal"/>
    <w:qFormat/>
    <w:pPr>
      <w:adjustRightInd w:val="0"/>
      <w:snapToGrid w:val="0"/>
      <w:spacing w:line="440" w:lineRule="exact"/>
      <w:ind w:firstLineChars="200" w:firstLine="560"/>
    </w:pPr>
    <w:rPr>
      <w:snapToGrid w:val="0"/>
      <w:color w:val="000000"/>
      <w:sz w:val="28"/>
    </w:rPr>
  </w:style>
  <w:style w:type="character" w:customStyle="1" w:styleId="font11">
    <w:name w:val="font11"/>
    <w:basedOn w:val="DefaultParagraphFont"/>
    <w:qFormat/>
    <w:rPr>
      <w:rFonts w:ascii="SimSun" w:eastAsia="SimSun" w:hAnsi="SimSun" w:cs="SimSun" w:hint="eastAsia"/>
      <w:color w:val="000000"/>
      <w:sz w:val="32"/>
      <w:szCs w:val="32"/>
      <w:u w:val="none"/>
      <w:vertAlign w:val="superscript"/>
    </w:rPr>
  </w:style>
  <w:style w:type="character" w:customStyle="1" w:styleId="font51">
    <w:name w:val="font51"/>
    <w:basedOn w:val="DefaultParagraphFont"/>
    <w:qFormat/>
    <w:rPr>
      <w:rFonts w:ascii="Times New Roman" w:hAnsi="Times New Roman" w:cs="Times New Roman" w:hint="default"/>
      <w:color w:val="000000"/>
      <w:sz w:val="14"/>
      <w:szCs w:val="14"/>
      <w:u w:val="none"/>
    </w:rPr>
  </w:style>
  <w:style w:type="character" w:customStyle="1" w:styleId="font41">
    <w:name w:val="font41"/>
    <w:basedOn w:val="DefaultParagraphFont"/>
    <w:qFormat/>
    <w:rPr>
      <w:rFonts w:ascii="Arial" w:hAnsi="Arial" w:cs="Arial" w:hint="default"/>
      <w:color w:val="000000"/>
      <w:sz w:val="14"/>
      <w:szCs w:val="1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850</Words>
  <Characters>5710</Characters>
  <Application>Microsoft Office Word</Application>
  <DocSecurity>0</DocSecurity>
  <Lines>116</Lines>
  <Paragraphs>47</Paragraphs>
  <ScaleCrop>false</ScaleCrop>
  <Company/>
  <LinksUpToDate>false</LinksUpToDate>
  <CharactersWithSpaces>6513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86153</dc:creator>
  <cp:lastModifiedBy>Sachin Pawar</cp:lastModifiedBy>
  <cp:revision>2</cp:revision>
  <dcterms:created xsi:type="dcterms:W3CDTF">2026-01-06T10:04:00Z</dcterms:created>
  <dcterms:modified xsi:type="dcterms:W3CDTF">2026-01-23T12:24:00Z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eyJoZGlkIjoiMzEwNTM5NzYwMDRjMzkwZTVkZjY2ODkwMGIxNGU0OTUiLCJ1c2VySWQiOiIxNzYzNjI5MDA5In0=</vt:lpwstr>
  </property>
  <property fmtid="{D5CDD505-2E9C-101B-9397-08002B2CF9AE}" pid="4" name="ICV">
    <vt:lpwstr>1935BC8F6980475EA9CE709AFB10DAEF_12</vt:lpwstr>
  </property>
</Properties>
</file>