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CC09" w14:textId="77777777" w:rsidR="00F375B7" w:rsidRPr="00F375B7" w:rsidRDefault="009A6D76" w:rsidP="00F375B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Table 1</w:t>
      </w:r>
      <w:r w:rsidR="00F375B7" w:rsidRPr="00A53E5D">
        <w:rPr>
          <w:rStyle w:val="Strong"/>
          <w:rFonts w:ascii="Times New Roman" w:hAnsi="Times New Roman" w:cs="Times New Roman"/>
          <w:sz w:val="24"/>
          <w:szCs w:val="24"/>
        </w:rPr>
        <w:t>.</w:t>
      </w:r>
      <w:r w:rsidR="00F375B7" w:rsidRPr="00A53E5D">
        <w:rPr>
          <w:rFonts w:ascii="Times New Roman" w:hAnsi="Times New Roman" w:cs="Times New Roman"/>
          <w:sz w:val="24"/>
          <w:szCs w:val="24"/>
        </w:rPr>
        <w:t xml:space="preserve"> </w:t>
      </w:r>
      <w:r w:rsidR="00C453B2">
        <w:rPr>
          <w:rFonts w:ascii="Times New Roman" w:hAnsi="Times New Roman" w:cs="Times New Roman"/>
          <w:sz w:val="24"/>
          <w:szCs w:val="24"/>
        </w:rPr>
        <w:t>Concentrations of metals (µg/g</w:t>
      </w:r>
      <w:r w:rsidR="00F375B7" w:rsidRPr="00A53E5D">
        <w:rPr>
          <w:rFonts w:ascii="Times New Roman" w:hAnsi="Times New Roman" w:cs="Times New Roman"/>
          <w:sz w:val="24"/>
          <w:szCs w:val="24"/>
        </w:rPr>
        <w:t>) in coastal sediment samples from India with comparison to established sediment quality guideline values.</w:t>
      </w:r>
    </w:p>
    <w:tbl>
      <w:tblPr>
        <w:tblW w:w="0" w:type="auto"/>
        <w:tblCellMar>
          <w:top w:w="15" w:type="dxa"/>
          <w:left w:w="15" w:type="dxa"/>
          <w:bottom w:w="15" w:type="dxa"/>
          <w:right w:w="15" w:type="dxa"/>
        </w:tblCellMar>
        <w:tblLook w:val="04A0" w:firstRow="1" w:lastRow="0" w:firstColumn="1" w:lastColumn="0" w:noHBand="0" w:noVBand="1"/>
      </w:tblPr>
      <w:tblGrid>
        <w:gridCol w:w="2850"/>
        <w:gridCol w:w="1116"/>
        <w:gridCol w:w="1292"/>
        <w:gridCol w:w="1468"/>
        <w:gridCol w:w="1117"/>
        <w:gridCol w:w="1293"/>
        <w:gridCol w:w="1293"/>
        <w:gridCol w:w="1173"/>
        <w:gridCol w:w="1173"/>
        <w:gridCol w:w="1173"/>
      </w:tblGrid>
      <w:tr w:rsidR="00F375B7" w:rsidRPr="0030198C" w14:paraId="229CE644"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FA7631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sz w:val="24"/>
                <w:szCs w:val="24"/>
                <w:lang w:eastAsia="en-IN"/>
              </w:rPr>
              <w:t>R</w:t>
            </w:r>
            <w:r w:rsidRPr="0030198C">
              <w:rPr>
                <w:rFonts w:ascii="Times New Roman" w:eastAsia="Times New Roman" w:hAnsi="Times New Roman" w:cs="Times New Roman"/>
                <w:sz w:val="24"/>
                <w:szCs w:val="24"/>
              </w:rPr>
              <w:t>egions and Guidelines</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392345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Cu</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AEDC6A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Co</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EEB4D4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Mn</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400C82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Cd</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D0B69D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Zn</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9E7551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Ni</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AB8F96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Pb</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543A86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As</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FA11B3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b/>
                <w:bCs/>
                <w:color w:val="000000"/>
                <w:sz w:val="24"/>
                <w:szCs w:val="24"/>
                <w:lang w:eastAsia="en-IN"/>
              </w:rPr>
              <w:t>Cr</w:t>
            </w:r>
          </w:p>
        </w:tc>
      </w:tr>
      <w:tr w:rsidR="00F375B7" w:rsidRPr="0030198C" w14:paraId="53FA9A18"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83A92C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East and West coast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A1D881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1.7-78.3 (25.2)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9FC178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2.1-19.5 (9.3)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71E8EA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20-1235.8 (368)</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A53478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0.8-6.7 (1.9)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7EBDBF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4.8-417.7 (53.7)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E63398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4.6-45.3 (21.3)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FA1AD0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0.4-36 (8.1)</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876E078"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1.5-11 (6.0)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38E450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13.4-280.9 (84)</w:t>
            </w:r>
          </w:p>
        </w:tc>
      </w:tr>
      <w:tr w:rsidR="00F375B7" w:rsidRPr="0030198C" w14:paraId="766882D2"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FF67D4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West Coast of India</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E3128F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1.7-78.3 (32.3)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EFC941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2.05-19.51 (10.63)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AC94D4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19.9-1235.8 (394.67)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7A7905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1.26-6.65 (2.22)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25A104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4.79-417.67 (68.2)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42E90F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4.59-45.33 (25.42)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97C172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0.39 -36.0 (8.3)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891926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1.5 - 9.85 (5.71)</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3A9713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13.4-280.8 (91.7)</w:t>
            </w:r>
          </w:p>
        </w:tc>
      </w:tr>
      <w:tr w:rsidR="00F375B7" w:rsidRPr="0030198C" w14:paraId="56EA5BC4"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26FB59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East Coast of India</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295382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5.3 - 23.2 (13.5)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197AD5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4.46-10.85 (7.17)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2E1006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145.1-590 (324.42)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CD837B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0.76-5.06 (1.33)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DDD72D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15.2-71.39 (29.78)</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38A9CE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6.56 - 25.6 (14.47)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7B1659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3.72 - 12.5 (7.76)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B93236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3.79 - 10.98 (6.5)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6C10BB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27.7-92.7 (57.6)</w:t>
            </w:r>
          </w:p>
        </w:tc>
      </w:tr>
      <w:tr w:rsidR="00F375B7" w:rsidRPr="0030198C" w14:paraId="571D2801" w14:textId="77777777" w:rsidTr="006E7560">
        <w:trPr>
          <w:trHeight w:val="54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7CF5F9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Australian Interim Sediment Quality Guidelinesᵃ</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992370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6.3 - 55.6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9571E2E"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3.2 - 38.6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E2D9B7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232 - 3260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6B2B68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0.02 - 0.16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111CBD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26.4 - 100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2C4B1D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4.5 - 92.9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EE6952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2.8 - 18.7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EF5380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0.5 - 5.7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0729724"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8.3 - 118</w:t>
            </w:r>
          </w:p>
        </w:tc>
      </w:tr>
      <w:tr w:rsidR="00F375B7" w:rsidRPr="0030198C" w14:paraId="481A0AF6"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49485B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ERLᵇ</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0DB28D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70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2BA3B5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D822DEE"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628A9F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10D9D3B"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120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255D03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1221B3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47AADC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16A5A6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80</w:t>
            </w:r>
          </w:p>
        </w:tc>
      </w:tr>
      <w:tr w:rsidR="00F375B7" w:rsidRPr="0030198C" w14:paraId="4A5DFC14"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A23636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ERMᵇ</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AA9065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390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164F99E"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9C8FD3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EA6E02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2F20258"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270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950E39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50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F37770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110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DDE7F3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85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BC25C5B"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145</w:t>
            </w:r>
          </w:p>
        </w:tc>
      </w:tr>
      <w:tr w:rsidR="00F375B7" w:rsidRPr="0030198C" w14:paraId="4A457FD0"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29C701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TRVᶜ</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6861B7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1D8AC0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04B5AE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5EC61FC"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877CE40"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110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7302E9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E78195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31</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07016B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72324BE"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26</w:t>
            </w:r>
          </w:p>
        </w:tc>
      </w:tr>
      <w:tr w:rsidR="00F375B7" w:rsidRPr="0030198C" w14:paraId="594780E2"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7453E5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WSAᵈ</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6760332"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32</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86582B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954490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1823AE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3C1A93F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129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2AA978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49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585315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20</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1C217F8"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E1E3E44"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97</w:t>
            </w:r>
          </w:p>
        </w:tc>
      </w:tr>
      <w:tr w:rsidR="00F375B7" w:rsidRPr="0030198C" w14:paraId="3E0C2477"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7283133"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TELᵉ</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BF435D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35.7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2C32BE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4479690F"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0C03A65"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0.59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98CF54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123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FAA94A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E1603F8"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18</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DA2FC24"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5.9</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0AFA9A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37.3</w:t>
            </w:r>
          </w:p>
        </w:tc>
      </w:tr>
      <w:tr w:rsidR="00F375B7" w:rsidRPr="0030198C" w14:paraId="7972BD05" w14:textId="77777777" w:rsidTr="006E7560">
        <w:trPr>
          <w:trHeight w:val="300"/>
        </w:trPr>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2DFB6EE"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PELᵉ</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0B79B02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197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667FDB8"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E7D5A1A"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59F6849D"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3.53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614A6DE6"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315</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7F66FBD9"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91.3</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CD8B83B"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36</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112087C7"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17</w:t>
            </w:r>
          </w:p>
        </w:tc>
        <w:tc>
          <w:tcPr>
            <w:tcW w:w="0" w:type="auto"/>
            <w:tcBorders>
              <w:top w:val="single" w:sz="4" w:space="0" w:color="CCCCCC"/>
              <w:left w:val="single" w:sz="4" w:space="0" w:color="CCCCCC"/>
              <w:bottom w:val="single" w:sz="4" w:space="0" w:color="CCCCCC"/>
              <w:right w:val="single" w:sz="4" w:space="0" w:color="CCCCCC"/>
            </w:tcBorders>
            <w:tcMar>
              <w:top w:w="0" w:type="dxa"/>
              <w:left w:w="40" w:type="dxa"/>
              <w:bottom w:w="0" w:type="dxa"/>
              <w:right w:w="40" w:type="dxa"/>
            </w:tcMar>
            <w:vAlign w:val="bottom"/>
            <w:hideMark/>
          </w:tcPr>
          <w:p w14:paraId="280596B1" w14:textId="77777777" w:rsidR="00F375B7" w:rsidRPr="0030198C" w:rsidRDefault="00F375B7" w:rsidP="006E7560">
            <w:pPr>
              <w:spacing w:after="0" w:line="240" w:lineRule="auto"/>
              <w:rPr>
                <w:rFonts w:ascii="Times New Roman" w:eastAsia="Times New Roman" w:hAnsi="Times New Roman" w:cs="Times New Roman"/>
                <w:sz w:val="24"/>
                <w:szCs w:val="24"/>
                <w:lang w:eastAsia="en-IN"/>
              </w:rPr>
            </w:pPr>
            <w:r w:rsidRPr="0030198C">
              <w:rPr>
                <w:rFonts w:ascii="Times New Roman" w:eastAsia="Times New Roman" w:hAnsi="Times New Roman" w:cs="Times New Roman"/>
                <w:color w:val="000000"/>
                <w:sz w:val="24"/>
                <w:szCs w:val="24"/>
                <w:lang w:eastAsia="en-IN"/>
              </w:rPr>
              <w:t>90</w:t>
            </w:r>
          </w:p>
        </w:tc>
      </w:tr>
    </w:tbl>
    <w:p w14:paraId="41CA55EA" w14:textId="77777777" w:rsidR="00F375B7" w:rsidRDefault="00F375B7" w:rsidP="008900F3">
      <w:pPr>
        <w:pStyle w:val="NormalWeb"/>
        <w:spacing w:before="0" w:beforeAutospacing="0" w:after="0" w:afterAutospacing="0" w:line="360" w:lineRule="auto"/>
        <w:jc w:val="both"/>
        <w:rPr>
          <w:color w:val="000000"/>
          <w:sz w:val="20"/>
          <w:szCs w:val="20"/>
        </w:rPr>
      </w:pPr>
    </w:p>
    <w:p w14:paraId="0A4EB778" w14:textId="77777777" w:rsidR="008900F3" w:rsidRPr="00F375B7" w:rsidRDefault="008900F3" w:rsidP="008900F3">
      <w:pPr>
        <w:pStyle w:val="NormalWeb"/>
        <w:spacing w:before="0" w:beforeAutospacing="0" w:after="0" w:afterAutospacing="0" w:line="360" w:lineRule="auto"/>
        <w:jc w:val="both"/>
        <w:rPr>
          <w:color w:val="000000"/>
        </w:rPr>
      </w:pPr>
      <w:r w:rsidRPr="00F375B7">
        <w:rPr>
          <w:color w:val="000000"/>
        </w:rPr>
        <w:t>Values are given as min - max (mean). ᵃ</w:t>
      </w:r>
      <w:r w:rsidRPr="00F375B7">
        <w:rPr>
          <w:color w:val="0000FF"/>
        </w:rPr>
        <w:fldChar w:fldCharType="begin"/>
      </w:r>
      <w:r w:rsidRPr="00F375B7">
        <w:rPr>
          <w:color w:val="0000FF"/>
        </w:rPr>
        <w:instrText xml:space="preserve"> ADDIN ZOTERO_ITEM CSL_CITATION {"citationID":"NXqQFFWy","properties":{"formattedCitation":"(Caritat, 2011)","plainCitation":"(Caritat, 2011)","noteIndex":0},"citationItems":[{"id":459,"uris":["http://zotero.org/users/15467984/items/KFWLWKEM"],"itemData":{"id":459,"type":"book","abstract":"\"This report used the acquired geochemical data to investigate the preliminary implications of the new national dataset on exploration for energy and mineral resources in Australia. This was mostly done by overlaying the NGSA data on coverages of known deposits and occurrences for selected commodities: uranium (U), thorium (Th), gold (Au), copper (Cu), lead (Pb), zinc (Zn) and rare earth elements (REEs).\"--Executive summary","event-place":"Canberra","ISBN":"978-1-921954-27-6","language":"en","note":"OCLC: 741493891","publisher":"Geoscience Australia","publisher-place":"Canberra","source":"Open WorldCat","title":"National Geochemical Survey of Australia: preliminary implications for energy and mineral exploration","title-short":"National Geochemical Survey of Australia","author":[{"family":"Caritat","given":"Patrice","dropping-particle":"de"}],"issued":{"date-parts":[["2011"]]}}}],"schema":"https://github.com/citation-style-language/schema/raw/master/csl-citation.json"} </w:instrText>
      </w:r>
      <w:r w:rsidRPr="00F375B7">
        <w:rPr>
          <w:color w:val="0000FF"/>
        </w:rPr>
        <w:fldChar w:fldCharType="separate"/>
      </w:r>
      <w:r w:rsidRPr="00F375B7">
        <w:rPr>
          <w:color w:val="0000FF"/>
        </w:rPr>
        <w:t>(</w:t>
      </w:r>
      <w:proofErr w:type="spellStart"/>
      <w:r w:rsidRPr="00F375B7">
        <w:rPr>
          <w:color w:val="0000FF"/>
        </w:rPr>
        <w:t>Caritat</w:t>
      </w:r>
      <w:proofErr w:type="spellEnd"/>
      <w:r w:rsidRPr="00F375B7">
        <w:rPr>
          <w:color w:val="0000FF"/>
        </w:rPr>
        <w:t>, 2011)</w:t>
      </w:r>
      <w:r w:rsidRPr="00F375B7">
        <w:rPr>
          <w:color w:val="0000FF"/>
        </w:rPr>
        <w:fldChar w:fldCharType="end"/>
      </w:r>
      <w:r w:rsidRPr="00F375B7">
        <w:rPr>
          <w:color w:val="000000"/>
        </w:rPr>
        <w:t xml:space="preserve">. </w:t>
      </w:r>
      <w:r w:rsidRPr="00F375B7">
        <w:rPr>
          <w:color w:val="000000"/>
          <w:vertAlign w:val="superscript"/>
        </w:rPr>
        <w:t xml:space="preserve">b </w:t>
      </w:r>
      <w:r w:rsidRPr="00F375B7">
        <w:rPr>
          <w:color w:val="000000"/>
        </w:rPr>
        <w:t xml:space="preserve">Effect Range Low (ERL) and Effect Range Medium (ERM) for fresh water ecosystems </w:t>
      </w:r>
      <w:r w:rsidRPr="00F375B7">
        <w:rPr>
          <w:color w:val="0000FF"/>
        </w:rPr>
        <w:fldChar w:fldCharType="begin"/>
      </w:r>
      <w:r w:rsidRPr="00F375B7">
        <w:rPr>
          <w:color w:val="0000FF"/>
        </w:rPr>
        <w:instrText xml:space="preserve"> ADDIN ZOTERO_ITEM CSL_CITATION {"citationID":"DzeJaW1V","properties":{"formattedCitation":"(Bai et al., 2011)","plainCitation":"(Bai et al., 2011)","noteIndex":0},"citationItems":[{"id":461,"uris":["http://zotero.org/users/15467984/items/VJZIVDX6"],"itemData":{"id":461,"type":"article-journal","abstract":"Surface sediment (0–15 cm) samples were collected from 31 different grid points throughout the Yilong Lake in April 2004. Samples were subjected to a total digestion technique and analyzed for As, Cd, Cr, Pb, Ni, Cu, and Zn in order to study spatial distribution characteristics based on Kriging method and assess their ecological risks posed by these heavy metals. Results showed that the mean concentrations of these heavy metals were lower than potential effect levels. Patches of higher heavy metal concentrations occurred in the inﬂow area of the Cheng River and northeast area nearby the road and railway. The higher concentrations of As and Cr also appeared in the east area (lake outlet), while the patches of lower concentrations were uniformly distributed at the southwest corner between Luosewan and Xiaoguoxi. The heavy metal loads such as As, Cd and Pb might come from the common sources due to industrial sewage and trafﬁc pollution, while higher concentrations of Ni, Cr, and Zn in these sediments were dominated by parent rocks. However, Cu originated from both sources. Sediments with respect to As, Cd and Cu were grouped below the effect range low (ERL) at all sites, and with respect to Cr and Pb were grouped into the range from ERL to the effect range median (ERM) at more than 50% of sampling sites. The mean heavy metal toxic units in the Yilong Lake decreased following the order Pb &gt; Cr &gt; As &gt; Ni &gt; Zn &gt; Cd &gt; Cu, with higher contributions to the sum of toxic units of Pb, Cr and As.","container-title":"Ecological Modelling","DOI":"10.1016/j.ecolmodel.2009.12.002","ISSN":"03043800","issue":"2","journalAbbreviation":"Ecological Modelling","language":"en","license":"https://www.elsevier.com/tdm/userlicense/1.0/","page":"301-306","source":"DOI.org (Crossref)","title":"Spatial distribution and ecological risk assessment of heavy metals in surface sediments from a typical plateau lake wetland, China","volume":"222","author":[{"family":"Bai","given":"Junhong"},{"family":"Cui","given":"Baoshan"},{"family":"Chen","given":"Bin"},{"family":"Zhang","given":"Kejiang"},{"family":"Deng","given":"Wei"},{"family":"Gao","given":"Haifeng"},{"family":"Xiao","given":"Rong"}],"issued":{"date-parts":[["2011",1]]}}}],"schema":"https://github.com/citation-style-language/schema/raw/master/csl-citation.json"} </w:instrText>
      </w:r>
      <w:r w:rsidRPr="00F375B7">
        <w:rPr>
          <w:color w:val="0000FF"/>
        </w:rPr>
        <w:fldChar w:fldCharType="separate"/>
      </w:r>
      <w:r w:rsidRPr="00F375B7">
        <w:rPr>
          <w:color w:val="0000FF"/>
        </w:rPr>
        <w:t>(Bai et al., 2011)</w:t>
      </w:r>
      <w:r w:rsidRPr="00F375B7">
        <w:rPr>
          <w:color w:val="0000FF"/>
        </w:rPr>
        <w:fldChar w:fldCharType="end"/>
      </w:r>
      <w:r w:rsidRPr="00F375B7">
        <w:rPr>
          <w:color w:val="000000"/>
        </w:rPr>
        <w:t xml:space="preserve">. ᶜToxicity Reference Value (TRV) </w:t>
      </w:r>
      <w:r w:rsidRPr="00F375B7">
        <w:rPr>
          <w:color w:val="0000FF"/>
        </w:rPr>
        <w:fldChar w:fldCharType="begin"/>
      </w:r>
      <w:r w:rsidRPr="00F375B7">
        <w:rPr>
          <w:color w:val="0000FF"/>
        </w:rPr>
        <w:instrText xml:space="preserve"> ADDIN ZOTERO_ITEM CSL_CITATION {"citationID":"9qftg7U3","properties":{"formattedCitation":"(Mohiuddin et al., 2011)","plainCitation":"(Mohiuddin et al., 2011)","noteIndex":0},"citationItems":[{"id":463,"uris":["http://zotero.org/users/15467984/items/38W6QIPL"],"itemData":{"id":463,"type":"article-journal","container-title":"International Journal of Environmental Science &amp; Technology","DOI":"10.1007/BF03326257","ISSN":"1735-1472, 1735-2630","issue":"4","journalAbbreviation":"Int. J. Environ. Sci. Technol.","language":"en","license":"http://www.springer.com/tdm","page":"723-736","source":"DOI.org (Crossref)","title":"Heavy metals contamination in water and sediments of an urban river in a developing country","volume":"8","author":[{"family":"Mohiuddin","given":"K. M."},{"family":"Ogawa","given":"Y."},{"family":"Zakir","given":"H. M."},{"family":"Otomo","given":"K."},{"family":"Shikazono","given":"N."}],"issued":{"date-parts":[["2011",9]]}}}],"schema":"https://github.com/citation-style-language/schema/raw/master/csl-citation.json"} </w:instrText>
      </w:r>
      <w:r w:rsidRPr="00F375B7">
        <w:rPr>
          <w:color w:val="0000FF"/>
        </w:rPr>
        <w:fldChar w:fldCharType="separate"/>
      </w:r>
      <w:r w:rsidRPr="00F375B7">
        <w:rPr>
          <w:color w:val="0000FF"/>
        </w:rPr>
        <w:t>(Mohiuddin et al., 2011)</w:t>
      </w:r>
      <w:r w:rsidRPr="00F375B7">
        <w:rPr>
          <w:color w:val="0000FF"/>
        </w:rPr>
        <w:fldChar w:fldCharType="end"/>
      </w:r>
      <w:r w:rsidRPr="00F375B7">
        <w:rPr>
          <w:color w:val="000000"/>
        </w:rPr>
        <w:t xml:space="preserve">. </w:t>
      </w:r>
      <w:proofErr w:type="spellStart"/>
      <w:r w:rsidRPr="00F375B7">
        <w:rPr>
          <w:color w:val="000000"/>
          <w:vertAlign w:val="superscript"/>
        </w:rPr>
        <w:t>d</w:t>
      </w:r>
      <w:r w:rsidRPr="00F375B7">
        <w:rPr>
          <w:color w:val="000000"/>
        </w:rPr>
        <w:t>World</w:t>
      </w:r>
      <w:proofErr w:type="spellEnd"/>
      <w:r w:rsidRPr="00F375B7">
        <w:rPr>
          <w:color w:val="000000"/>
        </w:rPr>
        <w:t xml:space="preserve"> Surface Rock Average (WSA) </w:t>
      </w:r>
      <w:r w:rsidRPr="00F375B7">
        <w:rPr>
          <w:color w:val="0000FF"/>
        </w:rPr>
        <w:fldChar w:fldCharType="begin"/>
      </w:r>
      <w:r w:rsidRPr="00F375B7">
        <w:rPr>
          <w:color w:val="0000FF"/>
        </w:rPr>
        <w:instrText xml:space="preserve"> ADDIN ZOTERO_ITEM CSL_CITATION {"citationID":"qbeCERzL","properties":{"formattedCitation":"(J.-M. Martin &amp; Meybeck, 1979)","plainCitation":"(J.-M. Martin &amp; Meybeck, 1979)","noteIndex":0},"citationItems":[{"id":465,"uris":["http://zotero.org/users/15467984/items/XP7FS9VU"],"itemData":{"id":465,"type":"article-journal","abstract":"Martin, J. M. and Meybeck, N., 1979. Elemental mass-balance of material carriedbY major world rivers.Mar. Chem., 7: 173--206.","container-title":"Marine Chemistry","DOI":"10.1016/0304-4203(79)90039-2","ISSN":"03044203","issue":"3","journalAbbreviation":"Marine Chemistry","language":"en","license":"https://www.elsevier.com/tdm/userlicense/1.0/","page":"173-206","source":"DOI.org (Crossref)","title":"Elemental mass-balance of material carried by major world rivers","volume":"7","author":[{"family":"Martin","given":"Jean-Marie"},{"family":"Meybeck","given":"Michel"}],"issued":{"date-parts":[["1979",3]]}}}],"schema":"https://github.com/citation-style-language/schema/raw/master/csl-citation.json"} </w:instrText>
      </w:r>
      <w:r w:rsidRPr="00F375B7">
        <w:rPr>
          <w:color w:val="0000FF"/>
        </w:rPr>
        <w:fldChar w:fldCharType="separate"/>
      </w:r>
      <w:r w:rsidRPr="00F375B7">
        <w:t>(J.-M. Martin &amp; Meybeck, 1979)</w:t>
      </w:r>
      <w:r w:rsidRPr="00F375B7">
        <w:rPr>
          <w:color w:val="0000FF"/>
        </w:rPr>
        <w:fldChar w:fldCharType="end"/>
      </w:r>
      <w:r w:rsidRPr="00F375B7">
        <w:rPr>
          <w:color w:val="000000"/>
        </w:rPr>
        <w:t xml:space="preserve">. </w:t>
      </w:r>
      <w:proofErr w:type="spellStart"/>
      <w:r w:rsidRPr="00F375B7">
        <w:rPr>
          <w:color w:val="000000"/>
          <w:vertAlign w:val="superscript"/>
        </w:rPr>
        <w:t>e</w:t>
      </w:r>
      <w:r w:rsidRPr="00F375B7">
        <w:rPr>
          <w:color w:val="000000"/>
        </w:rPr>
        <w:t>Threshold</w:t>
      </w:r>
      <w:proofErr w:type="spellEnd"/>
      <w:r w:rsidRPr="00F375B7">
        <w:rPr>
          <w:color w:val="000000"/>
        </w:rPr>
        <w:t xml:space="preserve"> Effect Level (TEL) or Probable Effect Level (PEL) for freshwater ecosystems </w:t>
      </w:r>
      <w:r w:rsidRPr="00F375B7">
        <w:rPr>
          <w:color w:val="0000FF"/>
        </w:rPr>
        <w:fldChar w:fldCharType="begin"/>
      </w:r>
      <w:r w:rsidRPr="00F375B7">
        <w:rPr>
          <w:color w:val="0000FF"/>
        </w:rPr>
        <w:instrText xml:space="preserve"> ADDIN ZOTERO_ITEM CSL_CITATION {"citationID":"PpPEITQh","properties":{"formattedCitation":"(MacDonald et al., 2000)","plainCitation":"(MacDonald et al., 2000)","noteIndex":0},"citationItems":[{"id":467,"uris":["http://zotero.org/users/15467984/items/XWKNGX43"],"itemData":{"id":467,"type":"article-journal","abstract":"Numerical sediment quality guidelines (SQGs) for freshwater ecosystems have previously been developed using a variety of approaches. Each approach has certain advantages and limitations which inﬂuence their application in the sediment quality assessment process. In an effort to focus on the agreement among these various published SQGs, consensusbased SQGs were developed for 28 chemicals of concern in freshwater sediments (i.e., metals, polycyclic aromatic hydrocarbons, polychlorinated biphenyls, and pesticides). For each contaminant of concern, two SQGs were developed from the published SQGs, including a threshold effect concentration (TEC) and a probable effect concentration (PEC). The resultant SQGs for each chemical were evaluated for reliability using matching sediment chemistry and toxicity data from ﬁeld studies conducted throughout the United States. The results of this evaluation indicated that most of the TECs (i.e., 21 of 28) provide an accurate basis for predicting the absence of sediment toxicity. Similarly, most of the PECs (i.e., 16 of 28) provide an accurate basis for predicting sediment toxicity. Mean PEC quotients were calculated to evaluate the combined effects of multiple contaminants in sediment. Results of the evaluation indicate that the incidence of toxicity is highly correlated to the mean PEC quotient (R2 5 0.98 for 347 samples). It was concluded that the consensus-based SQGs provide a reliable basis for assessing sediment quality conditions in freshwater ecosystems.","container-title":"Archives of Environmental Contamination and Toxicology","DOI":"10.1007/s002440010075","ISSN":"0090-4341, 1432-0703","issue":"1","journalAbbreviation":"Archives of Environmental Contamination and Toxicology","language":"en","license":"http://www.springer.com/tdm","page":"20-31","source":"DOI.org (Crossref)","title":"Development and Evaluation of Consensus-Based Sediment Quality Guidelines for Freshwater Ecosystems","volume":"39","author":[{"family":"MacDonald","given":"D. D."},{"family":"Ingersoll","given":"C. G."},{"family":"Berger","given":"T. A."}],"issued":{"date-parts":[["2000",6,30]]}}}],"schema":"https://github.com/citation-style-language/schema/raw/master/csl-citation.json"} </w:instrText>
      </w:r>
      <w:r w:rsidRPr="00F375B7">
        <w:rPr>
          <w:color w:val="0000FF"/>
        </w:rPr>
        <w:fldChar w:fldCharType="separate"/>
      </w:r>
      <w:r w:rsidRPr="00F375B7">
        <w:rPr>
          <w:color w:val="0000FF"/>
        </w:rPr>
        <w:t>(MacDonald et al., 2000)</w:t>
      </w:r>
      <w:r w:rsidRPr="00F375B7">
        <w:rPr>
          <w:color w:val="0000FF"/>
        </w:rPr>
        <w:fldChar w:fldCharType="end"/>
      </w:r>
      <w:r w:rsidRPr="00F375B7">
        <w:rPr>
          <w:color w:val="000000"/>
        </w:rPr>
        <w:t>.</w:t>
      </w:r>
    </w:p>
    <w:p w14:paraId="08E138AF" w14:textId="77777777" w:rsidR="00F375B7" w:rsidRDefault="00F375B7" w:rsidP="00F375B7">
      <w:pPr>
        <w:pStyle w:val="NormalWeb"/>
        <w:spacing w:before="240" w:beforeAutospacing="0" w:after="240" w:afterAutospacing="0" w:line="360" w:lineRule="auto"/>
        <w:jc w:val="both"/>
        <w:rPr>
          <w:rStyle w:val="Strong"/>
        </w:rPr>
      </w:pPr>
    </w:p>
    <w:p w14:paraId="43484CFE" w14:textId="77777777" w:rsidR="00F375B7" w:rsidRDefault="00F375B7" w:rsidP="00F375B7">
      <w:pPr>
        <w:pStyle w:val="NormalWeb"/>
        <w:spacing w:before="240" w:beforeAutospacing="0" w:after="240" w:afterAutospacing="0" w:line="360" w:lineRule="auto"/>
        <w:jc w:val="both"/>
        <w:rPr>
          <w:rStyle w:val="Strong"/>
        </w:rPr>
      </w:pPr>
    </w:p>
    <w:p w14:paraId="47BE87B0" w14:textId="77777777" w:rsidR="00F375B7" w:rsidRDefault="00F375B7" w:rsidP="00F375B7">
      <w:pPr>
        <w:pStyle w:val="NormalWeb"/>
        <w:spacing w:before="240" w:beforeAutospacing="0" w:after="240" w:afterAutospacing="0" w:line="360" w:lineRule="auto"/>
        <w:jc w:val="both"/>
        <w:rPr>
          <w:rStyle w:val="Strong"/>
        </w:rPr>
      </w:pPr>
    </w:p>
    <w:p w14:paraId="7368357D" w14:textId="77777777" w:rsidR="006D00EF" w:rsidRPr="006D00EF" w:rsidRDefault="009A6D76" w:rsidP="006D00EF">
      <w:pPr>
        <w:spacing w:before="240" w:after="240" w:line="360" w:lineRule="auto"/>
        <w:rPr>
          <w:rStyle w:val="Strong"/>
          <w:rFonts w:ascii="Times New Roman" w:eastAsia="Times New Roman" w:hAnsi="Times New Roman" w:cs="Times New Roman"/>
          <w:b w:val="0"/>
          <w:bCs w:val="0"/>
          <w:sz w:val="24"/>
          <w:szCs w:val="24"/>
          <w:lang w:eastAsia="en-IN"/>
        </w:rPr>
      </w:pPr>
      <w:r>
        <w:rPr>
          <w:rFonts w:ascii="Times New Roman" w:eastAsia="Times New Roman" w:hAnsi="Times New Roman" w:cs="Times New Roman"/>
          <w:b/>
          <w:sz w:val="24"/>
          <w:szCs w:val="24"/>
          <w:lang w:eastAsia="en-IN"/>
        </w:rPr>
        <w:lastRenderedPageBreak/>
        <w:t>Table 2.</w:t>
      </w:r>
      <w:r w:rsidR="006D00EF" w:rsidRPr="009C7F66">
        <w:rPr>
          <w:rFonts w:ascii="Times New Roman" w:eastAsia="Times New Roman" w:hAnsi="Times New Roman" w:cs="Times New Roman"/>
          <w:sz w:val="24"/>
          <w:szCs w:val="24"/>
          <w:lang w:eastAsia="en-IN"/>
        </w:rPr>
        <w:t xml:space="preserve"> </w:t>
      </w:r>
      <w:r w:rsidR="006D00EF" w:rsidRPr="009C7F66">
        <w:rPr>
          <w:rFonts w:ascii="Times New Roman" w:hAnsi="Times New Roman" w:cs="Times New Roman"/>
          <w:sz w:val="24"/>
          <w:szCs w:val="24"/>
        </w:rPr>
        <w:t>Loadings of variables on principal components obtained from principal component analysis (PCA).</w:t>
      </w:r>
    </w:p>
    <w:tbl>
      <w:tblPr>
        <w:tblStyle w:val="PlainTable2"/>
        <w:tblW w:w="0" w:type="auto"/>
        <w:tblLook w:val="0600" w:firstRow="0" w:lastRow="0" w:firstColumn="0" w:lastColumn="0" w:noHBand="1" w:noVBand="1"/>
      </w:tblPr>
      <w:tblGrid>
        <w:gridCol w:w="1134"/>
        <w:gridCol w:w="1134"/>
        <w:gridCol w:w="1276"/>
        <w:gridCol w:w="1418"/>
        <w:gridCol w:w="1701"/>
        <w:gridCol w:w="2022"/>
      </w:tblGrid>
      <w:tr w:rsidR="006D00EF" w:rsidRPr="00BB1FA4" w14:paraId="64B39F61" w14:textId="77777777" w:rsidTr="006E7560">
        <w:trPr>
          <w:trHeight w:val="416"/>
        </w:trPr>
        <w:tc>
          <w:tcPr>
            <w:tcW w:w="1134" w:type="dxa"/>
          </w:tcPr>
          <w:p w14:paraId="7FD8F258" w14:textId="77777777" w:rsidR="006D00EF" w:rsidRPr="00BB1FA4" w:rsidRDefault="006D00EF" w:rsidP="006E7560">
            <w:pPr>
              <w:jc w:val="center"/>
              <w:rPr>
                <w:rFonts w:ascii="Times New Roman" w:hAnsi="Times New Roman" w:cs="Times New Roman"/>
                <w:b/>
                <w:sz w:val="24"/>
                <w:szCs w:val="24"/>
              </w:rPr>
            </w:pPr>
            <w:proofErr w:type="spellStart"/>
            <w:r w:rsidRPr="00BB1FA4">
              <w:rPr>
                <w:rFonts w:ascii="Times New Roman" w:hAnsi="Times New Roman" w:cs="Times New Roman"/>
                <w:b/>
                <w:sz w:val="24"/>
                <w:szCs w:val="24"/>
              </w:rPr>
              <w:t>Sl</w:t>
            </w:r>
            <w:proofErr w:type="spellEnd"/>
            <w:r w:rsidRPr="00BB1FA4">
              <w:rPr>
                <w:rFonts w:ascii="Times New Roman" w:hAnsi="Times New Roman" w:cs="Times New Roman"/>
                <w:b/>
                <w:sz w:val="24"/>
                <w:szCs w:val="24"/>
              </w:rPr>
              <w:t xml:space="preserve"> No</w:t>
            </w:r>
          </w:p>
        </w:tc>
        <w:tc>
          <w:tcPr>
            <w:tcW w:w="1134" w:type="dxa"/>
          </w:tcPr>
          <w:p w14:paraId="40D61693" w14:textId="77777777" w:rsidR="006D00EF" w:rsidRPr="00BB1FA4" w:rsidRDefault="006D00EF" w:rsidP="006E7560">
            <w:pPr>
              <w:jc w:val="center"/>
              <w:rPr>
                <w:rFonts w:ascii="Times New Roman" w:hAnsi="Times New Roman" w:cs="Times New Roman"/>
                <w:b/>
                <w:sz w:val="24"/>
                <w:szCs w:val="24"/>
              </w:rPr>
            </w:pPr>
            <w:r w:rsidRPr="00BB1FA4">
              <w:rPr>
                <w:rFonts w:ascii="Times New Roman" w:hAnsi="Times New Roman" w:cs="Times New Roman"/>
                <w:b/>
                <w:sz w:val="24"/>
                <w:szCs w:val="24"/>
              </w:rPr>
              <w:t>Metal</w:t>
            </w:r>
          </w:p>
        </w:tc>
        <w:tc>
          <w:tcPr>
            <w:tcW w:w="1276" w:type="dxa"/>
          </w:tcPr>
          <w:p w14:paraId="702CE1F0" w14:textId="77777777" w:rsidR="006D00EF" w:rsidRPr="00BB1FA4" w:rsidRDefault="006D00EF" w:rsidP="006E7560">
            <w:pPr>
              <w:jc w:val="center"/>
              <w:rPr>
                <w:rFonts w:ascii="Times New Roman" w:hAnsi="Times New Roman" w:cs="Times New Roman"/>
                <w:b/>
                <w:sz w:val="24"/>
                <w:szCs w:val="24"/>
              </w:rPr>
            </w:pPr>
            <w:r w:rsidRPr="00BB1FA4">
              <w:rPr>
                <w:rFonts w:ascii="Times New Roman" w:hAnsi="Times New Roman" w:cs="Times New Roman"/>
                <w:b/>
                <w:sz w:val="24"/>
                <w:szCs w:val="24"/>
              </w:rPr>
              <w:t>PC1</w:t>
            </w:r>
          </w:p>
        </w:tc>
        <w:tc>
          <w:tcPr>
            <w:tcW w:w="1418" w:type="dxa"/>
          </w:tcPr>
          <w:p w14:paraId="04E49A8B" w14:textId="77777777" w:rsidR="006D00EF" w:rsidRPr="00BB1FA4" w:rsidRDefault="006D00EF" w:rsidP="006E7560">
            <w:pPr>
              <w:jc w:val="center"/>
              <w:rPr>
                <w:rFonts w:ascii="Times New Roman" w:hAnsi="Times New Roman" w:cs="Times New Roman"/>
                <w:b/>
                <w:sz w:val="24"/>
                <w:szCs w:val="24"/>
              </w:rPr>
            </w:pPr>
            <w:r w:rsidRPr="00BB1FA4">
              <w:rPr>
                <w:rFonts w:ascii="Times New Roman" w:hAnsi="Times New Roman" w:cs="Times New Roman"/>
                <w:b/>
                <w:sz w:val="24"/>
                <w:szCs w:val="24"/>
              </w:rPr>
              <w:t>PC2</w:t>
            </w:r>
          </w:p>
        </w:tc>
        <w:tc>
          <w:tcPr>
            <w:tcW w:w="1701" w:type="dxa"/>
          </w:tcPr>
          <w:p w14:paraId="51097EC4" w14:textId="77777777" w:rsidR="006D00EF" w:rsidRPr="00BB1FA4" w:rsidRDefault="006D00EF" w:rsidP="006E7560">
            <w:pPr>
              <w:jc w:val="center"/>
              <w:rPr>
                <w:rFonts w:ascii="Times New Roman" w:hAnsi="Times New Roman" w:cs="Times New Roman"/>
                <w:b/>
                <w:sz w:val="24"/>
                <w:szCs w:val="24"/>
              </w:rPr>
            </w:pPr>
            <w:r w:rsidRPr="00BB1FA4">
              <w:rPr>
                <w:rFonts w:ascii="Times New Roman" w:hAnsi="Times New Roman" w:cs="Times New Roman"/>
                <w:b/>
                <w:sz w:val="24"/>
                <w:szCs w:val="24"/>
              </w:rPr>
              <w:t>PC3</w:t>
            </w:r>
          </w:p>
        </w:tc>
        <w:tc>
          <w:tcPr>
            <w:tcW w:w="2022" w:type="dxa"/>
          </w:tcPr>
          <w:p w14:paraId="74510ED9" w14:textId="77777777" w:rsidR="006D00EF" w:rsidRPr="00BB1FA4" w:rsidRDefault="006D00EF" w:rsidP="006E7560">
            <w:pPr>
              <w:jc w:val="center"/>
              <w:rPr>
                <w:rFonts w:ascii="Times New Roman" w:hAnsi="Times New Roman" w:cs="Times New Roman"/>
                <w:b/>
                <w:sz w:val="24"/>
                <w:szCs w:val="24"/>
              </w:rPr>
            </w:pPr>
            <w:r w:rsidRPr="00BB1FA4">
              <w:rPr>
                <w:rFonts w:ascii="Times New Roman" w:hAnsi="Times New Roman" w:cs="Times New Roman"/>
                <w:b/>
                <w:sz w:val="24"/>
                <w:szCs w:val="24"/>
              </w:rPr>
              <w:t>Communality</w:t>
            </w:r>
          </w:p>
        </w:tc>
      </w:tr>
      <w:tr w:rsidR="006D00EF" w:rsidRPr="00BB1FA4" w14:paraId="6F4E19A3" w14:textId="77777777" w:rsidTr="006E7560">
        <w:trPr>
          <w:trHeight w:val="380"/>
        </w:trPr>
        <w:tc>
          <w:tcPr>
            <w:tcW w:w="1134" w:type="dxa"/>
          </w:tcPr>
          <w:p w14:paraId="59F63284"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1</w:t>
            </w:r>
          </w:p>
        </w:tc>
        <w:tc>
          <w:tcPr>
            <w:tcW w:w="1134" w:type="dxa"/>
          </w:tcPr>
          <w:p w14:paraId="54FCC978"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Cr</w:t>
            </w:r>
          </w:p>
        </w:tc>
        <w:tc>
          <w:tcPr>
            <w:tcW w:w="1276" w:type="dxa"/>
          </w:tcPr>
          <w:p w14:paraId="00C9E06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0.397</w:t>
            </w:r>
          </w:p>
          <w:p w14:paraId="5BB39BA6" w14:textId="77777777" w:rsidR="006D00EF" w:rsidRPr="00BB1FA4" w:rsidRDefault="006D00EF" w:rsidP="006E7560">
            <w:pPr>
              <w:jc w:val="center"/>
              <w:rPr>
                <w:rFonts w:ascii="Times New Roman" w:hAnsi="Times New Roman" w:cs="Times New Roman"/>
                <w:sz w:val="24"/>
                <w:szCs w:val="24"/>
              </w:rPr>
            </w:pPr>
          </w:p>
        </w:tc>
        <w:tc>
          <w:tcPr>
            <w:tcW w:w="1418" w:type="dxa"/>
          </w:tcPr>
          <w:p w14:paraId="14671849"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0.058</w:t>
            </w:r>
          </w:p>
          <w:p w14:paraId="521B5374" w14:textId="77777777" w:rsidR="006D00EF" w:rsidRPr="00BB1FA4" w:rsidRDefault="006D00EF" w:rsidP="006E7560">
            <w:pPr>
              <w:jc w:val="center"/>
              <w:rPr>
                <w:rFonts w:ascii="Times New Roman" w:hAnsi="Times New Roman" w:cs="Times New Roman"/>
                <w:sz w:val="24"/>
                <w:szCs w:val="24"/>
              </w:rPr>
            </w:pPr>
          </w:p>
        </w:tc>
        <w:tc>
          <w:tcPr>
            <w:tcW w:w="1701" w:type="dxa"/>
          </w:tcPr>
          <w:p w14:paraId="7D5D660C"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-0.258</w:t>
            </w:r>
          </w:p>
          <w:p w14:paraId="0320E38F" w14:textId="77777777" w:rsidR="006D00EF" w:rsidRPr="00BB1FA4" w:rsidRDefault="006D00EF" w:rsidP="006E7560">
            <w:pPr>
              <w:jc w:val="center"/>
              <w:rPr>
                <w:rFonts w:ascii="Times New Roman" w:hAnsi="Times New Roman" w:cs="Times New Roman"/>
                <w:sz w:val="24"/>
                <w:szCs w:val="24"/>
              </w:rPr>
            </w:pPr>
          </w:p>
        </w:tc>
        <w:tc>
          <w:tcPr>
            <w:tcW w:w="2022" w:type="dxa"/>
          </w:tcPr>
          <w:p w14:paraId="1FC6888B"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0.228</w:t>
            </w:r>
          </w:p>
          <w:p w14:paraId="1E70FAB1" w14:textId="77777777" w:rsidR="006D00EF" w:rsidRPr="00BB1FA4" w:rsidRDefault="006D00EF" w:rsidP="006E7560">
            <w:pPr>
              <w:jc w:val="center"/>
              <w:rPr>
                <w:rFonts w:ascii="Times New Roman" w:hAnsi="Times New Roman" w:cs="Times New Roman"/>
                <w:sz w:val="24"/>
                <w:szCs w:val="24"/>
              </w:rPr>
            </w:pPr>
          </w:p>
        </w:tc>
      </w:tr>
      <w:tr w:rsidR="006D00EF" w:rsidRPr="00BB1FA4" w14:paraId="3A3DAC48" w14:textId="77777777" w:rsidTr="006E7560">
        <w:trPr>
          <w:trHeight w:val="563"/>
        </w:trPr>
        <w:tc>
          <w:tcPr>
            <w:tcW w:w="1134" w:type="dxa"/>
          </w:tcPr>
          <w:p w14:paraId="223A6B0B"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2</w:t>
            </w:r>
          </w:p>
        </w:tc>
        <w:tc>
          <w:tcPr>
            <w:tcW w:w="1134" w:type="dxa"/>
          </w:tcPr>
          <w:p w14:paraId="36293CF8"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Cu</w:t>
            </w:r>
          </w:p>
        </w:tc>
        <w:tc>
          <w:tcPr>
            <w:tcW w:w="1276" w:type="dxa"/>
          </w:tcPr>
          <w:p w14:paraId="6714C3D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0.424</w:t>
            </w:r>
          </w:p>
          <w:p w14:paraId="22AB0A52" w14:textId="77777777" w:rsidR="006D00EF" w:rsidRPr="00BB1FA4" w:rsidRDefault="006D00EF" w:rsidP="006E7560">
            <w:pPr>
              <w:jc w:val="center"/>
              <w:rPr>
                <w:rFonts w:ascii="Times New Roman" w:hAnsi="Times New Roman" w:cs="Times New Roman"/>
                <w:sz w:val="24"/>
                <w:szCs w:val="24"/>
              </w:rPr>
            </w:pPr>
          </w:p>
        </w:tc>
        <w:tc>
          <w:tcPr>
            <w:tcW w:w="1418" w:type="dxa"/>
          </w:tcPr>
          <w:p w14:paraId="16B7AA22"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0.077</w:t>
            </w:r>
          </w:p>
          <w:p w14:paraId="1F0692A0" w14:textId="77777777" w:rsidR="006D00EF" w:rsidRPr="00BB1FA4" w:rsidRDefault="006D00EF" w:rsidP="006E7560">
            <w:pPr>
              <w:jc w:val="center"/>
              <w:rPr>
                <w:rFonts w:ascii="Times New Roman" w:hAnsi="Times New Roman" w:cs="Times New Roman"/>
                <w:sz w:val="24"/>
                <w:szCs w:val="24"/>
              </w:rPr>
            </w:pPr>
          </w:p>
        </w:tc>
        <w:tc>
          <w:tcPr>
            <w:tcW w:w="1701" w:type="dxa"/>
          </w:tcPr>
          <w:p w14:paraId="5A33C769"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0.317</w:t>
            </w:r>
          </w:p>
          <w:p w14:paraId="0F75E555" w14:textId="77777777" w:rsidR="006D00EF" w:rsidRPr="00BB1FA4" w:rsidRDefault="006D00EF" w:rsidP="006E7560">
            <w:pPr>
              <w:jc w:val="center"/>
              <w:rPr>
                <w:rFonts w:ascii="Times New Roman" w:hAnsi="Times New Roman" w:cs="Times New Roman"/>
                <w:sz w:val="24"/>
                <w:szCs w:val="24"/>
              </w:rPr>
            </w:pPr>
          </w:p>
        </w:tc>
        <w:tc>
          <w:tcPr>
            <w:tcW w:w="2022" w:type="dxa"/>
          </w:tcPr>
          <w:p w14:paraId="38EBADB8"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0.286</w:t>
            </w:r>
          </w:p>
          <w:p w14:paraId="44743C64" w14:textId="77777777" w:rsidR="006D00EF" w:rsidRPr="00BB1FA4" w:rsidRDefault="006D00EF" w:rsidP="006E7560">
            <w:pPr>
              <w:jc w:val="center"/>
              <w:rPr>
                <w:rFonts w:ascii="Times New Roman" w:hAnsi="Times New Roman" w:cs="Times New Roman"/>
                <w:sz w:val="24"/>
                <w:szCs w:val="24"/>
              </w:rPr>
            </w:pPr>
          </w:p>
        </w:tc>
      </w:tr>
      <w:tr w:rsidR="006D00EF" w:rsidRPr="00BB1FA4" w14:paraId="000A4646" w14:textId="77777777" w:rsidTr="006E7560">
        <w:trPr>
          <w:trHeight w:val="277"/>
        </w:trPr>
        <w:tc>
          <w:tcPr>
            <w:tcW w:w="1134" w:type="dxa"/>
          </w:tcPr>
          <w:p w14:paraId="6B072BD5"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3</w:t>
            </w:r>
          </w:p>
        </w:tc>
        <w:tc>
          <w:tcPr>
            <w:tcW w:w="1134" w:type="dxa"/>
          </w:tcPr>
          <w:p w14:paraId="0D2976E1"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Cd</w:t>
            </w:r>
          </w:p>
        </w:tc>
        <w:tc>
          <w:tcPr>
            <w:tcW w:w="1276" w:type="dxa"/>
          </w:tcPr>
          <w:p w14:paraId="0AC249D1"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-0.01</w:t>
            </w:r>
          </w:p>
          <w:p w14:paraId="5A96939E" w14:textId="77777777" w:rsidR="006D00EF" w:rsidRPr="00BB1FA4" w:rsidRDefault="006D00EF" w:rsidP="006E7560">
            <w:pPr>
              <w:jc w:val="center"/>
              <w:rPr>
                <w:rFonts w:ascii="Times New Roman" w:hAnsi="Times New Roman" w:cs="Times New Roman"/>
                <w:sz w:val="24"/>
                <w:szCs w:val="24"/>
              </w:rPr>
            </w:pPr>
          </w:p>
        </w:tc>
        <w:tc>
          <w:tcPr>
            <w:tcW w:w="1418" w:type="dxa"/>
          </w:tcPr>
          <w:p w14:paraId="5DA9F32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0.61</w:t>
            </w:r>
          </w:p>
          <w:p w14:paraId="5BE3234C" w14:textId="77777777" w:rsidR="006D00EF" w:rsidRPr="00BB1FA4" w:rsidRDefault="006D00EF" w:rsidP="006E7560">
            <w:pPr>
              <w:jc w:val="center"/>
              <w:rPr>
                <w:rFonts w:ascii="Times New Roman" w:hAnsi="Times New Roman" w:cs="Times New Roman"/>
                <w:sz w:val="24"/>
                <w:szCs w:val="24"/>
              </w:rPr>
            </w:pPr>
          </w:p>
        </w:tc>
        <w:tc>
          <w:tcPr>
            <w:tcW w:w="1701" w:type="dxa"/>
          </w:tcPr>
          <w:p w14:paraId="33CDF08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0.171</w:t>
            </w:r>
          </w:p>
          <w:p w14:paraId="7E92382C" w14:textId="77777777" w:rsidR="006D00EF" w:rsidRPr="00BB1FA4" w:rsidRDefault="006D00EF" w:rsidP="006E7560">
            <w:pPr>
              <w:jc w:val="center"/>
              <w:rPr>
                <w:rFonts w:ascii="Times New Roman" w:hAnsi="Times New Roman" w:cs="Times New Roman"/>
                <w:sz w:val="24"/>
                <w:szCs w:val="24"/>
              </w:rPr>
            </w:pPr>
          </w:p>
        </w:tc>
        <w:tc>
          <w:tcPr>
            <w:tcW w:w="2022" w:type="dxa"/>
          </w:tcPr>
          <w:p w14:paraId="4A81DFDA"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0.401</w:t>
            </w:r>
          </w:p>
          <w:p w14:paraId="73758F60" w14:textId="77777777" w:rsidR="006D00EF" w:rsidRPr="00BB1FA4" w:rsidRDefault="006D00EF" w:rsidP="006E7560">
            <w:pPr>
              <w:jc w:val="center"/>
              <w:rPr>
                <w:rFonts w:ascii="Times New Roman" w:hAnsi="Times New Roman" w:cs="Times New Roman"/>
                <w:sz w:val="24"/>
                <w:szCs w:val="24"/>
              </w:rPr>
            </w:pPr>
          </w:p>
        </w:tc>
      </w:tr>
      <w:tr w:rsidR="006D00EF" w:rsidRPr="00BB1FA4" w14:paraId="39501981" w14:textId="77777777" w:rsidTr="006E7560">
        <w:trPr>
          <w:trHeight w:val="402"/>
        </w:trPr>
        <w:tc>
          <w:tcPr>
            <w:tcW w:w="1134" w:type="dxa"/>
          </w:tcPr>
          <w:p w14:paraId="25368A3A"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4</w:t>
            </w:r>
          </w:p>
        </w:tc>
        <w:tc>
          <w:tcPr>
            <w:tcW w:w="1134" w:type="dxa"/>
          </w:tcPr>
          <w:p w14:paraId="38619FA6"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Pb</w:t>
            </w:r>
          </w:p>
        </w:tc>
        <w:tc>
          <w:tcPr>
            <w:tcW w:w="1276" w:type="dxa"/>
          </w:tcPr>
          <w:p w14:paraId="14367CD9"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-0.032</w:t>
            </w:r>
          </w:p>
          <w:p w14:paraId="096046A2" w14:textId="77777777" w:rsidR="006D00EF" w:rsidRPr="00BB1FA4" w:rsidRDefault="006D00EF" w:rsidP="006E7560">
            <w:pPr>
              <w:jc w:val="center"/>
              <w:rPr>
                <w:rFonts w:ascii="Times New Roman" w:hAnsi="Times New Roman" w:cs="Times New Roman"/>
                <w:sz w:val="24"/>
                <w:szCs w:val="24"/>
              </w:rPr>
            </w:pPr>
          </w:p>
        </w:tc>
        <w:tc>
          <w:tcPr>
            <w:tcW w:w="1418" w:type="dxa"/>
          </w:tcPr>
          <w:p w14:paraId="4D82785D"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0.623</w:t>
            </w:r>
          </w:p>
          <w:p w14:paraId="21505484" w14:textId="77777777" w:rsidR="006D00EF" w:rsidRPr="00BB1FA4" w:rsidRDefault="006D00EF" w:rsidP="006E7560">
            <w:pPr>
              <w:jc w:val="center"/>
              <w:rPr>
                <w:rFonts w:ascii="Times New Roman" w:hAnsi="Times New Roman" w:cs="Times New Roman"/>
                <w:sz w:val="24"/>
                <w:szCs w:val="24"/>
              </w:rPr>
            </w:pPr>
          </w:p>
        </w:tc>
        <w:tc>
          <w:tcPr>
            <w:tcW w:w="1701" w:type="dxa"/>
          </w:tcPr>
          <w:p w14:paraId="21C6FF6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-0.266</w:t>
            </w:r>
          </w:p>
          <w:p w14:paraId="6A41F0A1" w14:textId="77777777" w:rsidR="006D00EF" w:rsidRPr="00BB1FA4" w:rsidRDefault="006D00EF" w:rsidP="006E7560">
            <w:pPr>
              <w:jc w:val="center"/>
              <w:rPr>
                <w:rFonts w:ascii="Times New Roman" w:hAnsi="Times New Roman" w:cs="Times New Roman"/>
                <w:sz w:val="24"/>
                <w:szCs w:val="24"/>
              </w:rPr>
            </w:pPr>
          </w:p>
        </w:tc>
        <w:tc>
          <w:tcPr>
            <w:tcW w:w="2022" w:type="dxa"/>
          </w:tcPr>
          <w:p w14:paraId="7EB9503D"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0.46</w:t>
            </w:r>
          </w:p>
          <w:p w14:paraId="264828C0" w14:textId="77777777" w:rsidR="006D00EF" w:rsidRPr="00BB1FA4" w:rsidRDefault="006D00EF" w:rsidP="006E7560">
            <w:pPr>
              <w:jc w:val="center"/>
              <w:rPr>
                <w:rFonts w:ascii="Times New Roman" w:hAnsi="Times New Roman" w:cs="Times New Roman"/>
                <w:sz w:val="24"/>
                <w:szCs w:val="24"/>
              </w:rPr>
            </w:pPr>
          </w:p>
        </w:tc>
      </w:tr>
      <w:tr w:rsidR="006D00EF" w:rsidRPr="00BB1FA4" w14:paraId="36CE999B" w14:textId="77777777" w:rsidTr="006E7560">
        <w:trPr>
          <w:trHeight w:val="231"/>
        </w:trPr>
        <w:tc>
          <w:tcPr>
            <w:tcW w:w="1134" w:type="dxa"/>
          </w:tcPr>
          <w:p w14:paraId="50EF35D7"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5</w:t>
            </w:r>
          </w:p>
        </w:tc>
        <w:tc>
          <w:tcPr>
            <w:tcW w:w="1134" w:type="dxa"/>
          </w:tcPr>
          <w:p w14:paraId="03F159FE"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Zn</w:t>
            </w:r>
          </w:p>
        </w:tc>
        <w:tc>
          <w:tcPr>
            <w:tcW w:w="1276" w:type="dxa"/>
          </w:tcPr>
          <w:p w14:paraId="5D16136E"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-0.199</w:t>
            </w:r>
          </w:p>
          <w:p w14:paraId="32F4389B" w14:textId="77777777" w:rsidR="006D00EF" w:rsidRPr="00BB1FA4" w:rsidRDefault="006D00EF" w:rsidP="006E7560">
            <w:pPr>
              <w:jc w:val="center"/>
              <w:rPr>
                <w:rFonts w:ascii="Times New Roman" w:hAnsi="Times New Roman" w:cs="Times New Roman"/>
                <w:sz w:val="24"/>
                <w:szCs w:val="24"/>
              </w:rPr>
            </w:pPr>
          </w:p>
        </w:tc>
        <w:tc>
          <w:tcPr>
            <w:tcW w:w="1418" w:type="dxa"/>
          </w:tcPr>
          <w:p w14:paraId="5E2C5D63"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0.33</w:t>
            </w:r>
          </w:p>
          <w:p w14:paraId="670778F4" w14:textId="77777777" w:rsidR="006D00EF" w:rsidRPr="00BB1FA4" w:rsidRDefault="006D00EF" w:rsidP="006E7560">
            <w:pPr>
              <w:jc w:val="center"/>
              <w:rPr>
                <w:rFonts w:ascii="Times New Roman" w:hAnsi="Times New Roman" w:cs="Times New Roman"/>
                <w:sz w:val="24"/>
                <w:szCs w:val="24"/>
              </w:rPr>
            </w:pPr>
          </w:p>
        </w:tc>
        <w:tc>
          <w:tcPr>
            <w:tcW w:w="1701" w:type="dxa"/>
          </w:tcPr>
          <w:p w14:paraId="24B80840"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0.497</w:t>
            </w:r>
          </w:p>
          <w:p w14:paraId="43215066" w14:textId="77777777" w:rsidR="006D00EF" w:rsidRPr="00BB1FA4" w:rsidRDefault="006D00EF" w:rsidP="006E7560">
            <w:pPr>
              <w:jc w:val="center"/>
              <w:rPr>
                <w:rFonts w:ascii="Times New Roman" w:hAnsi="Times New Roman" w:cs="Times New Roman"/>
                <w:sz w:val="24"/>
                <w:szCs w:val="24"/>
              </w:rPr>
            </w:pPr>
          </w:p>
        </w:tc>
        <w:tc>
          <w:tcPr>
            <w:tcW w:w="2022" w:type="dxa"/>
          </w:tcPr>
          <w:p w14:paraId="70162807"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0.396</w:t>
            </w:r>
          </w:p>
          <w:p w14:paraId="1D0A7F9E" w14:textId="77777777" w:rsidR="006D00EF" w:rsidRPr="00BB1FA4" w:rsidRDefault="006D00EF" w:rsidP="006E7560">
            <w:pPr>
              <w:jc w:val="center"/>
              <w:rPr>
                <w:rFonts w:ascii="Times New Roman" w:hAnsi="Times New Roman" w:cs="Times New Roman"/>
                <w:sz w:val="24"/>
                <w:szCs w:val="24"/>
              </w:rPr>
            </w:pPr>
          </w:p>
        </w:tc>
      </w:tr>
      <w:tr w:rsidR="006D00EF" w:rsidRPr="00BB1FA4" w14:paraId="69E48A9F" w14:textId="77777777" w:rsidTr="006E7560">
        <w:trPr>
          <w:trHeight w:val="215"/>
        </w:trPr>
        <w:tc>
          <w:tcPr>
            <w:tcW w:w="1134" w:type="dxa"/>
          </w:tcPr>
          <w:p w14:paraId="2EE7948B"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6</w:t>
            </w:r>
          </w:p>
        </w:tc>
        <w:tc>
          <w:tcPr>
            <w:tcW w:w="1134" w:type="dxa"/>
          </w:tcPr>
          <w:p w14:paraId="053A6C0C"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Ni</w:t>
            </w:r>
          </w:p>
        </w:tc>
        <w:tc>
          <w:tcPr>
            <w:tcW w:w="1276" w:type="dxa"/>
          </w:tcPr>
          <w:p w14:paraId="2D4FA9C7"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-0.452</w:t>
            </w:r>
          </w:p>
          <w:p w14:paraId="64311194" w14:textId="77777777" w:rsidR="006D00EF" w:rsidRPr="00BB1FA4" w:rsidRDefault="006D00EF" w:rsidP="006E7560">
            <w:pPr>
              <w:jc w:val="center"/>
              <w:rPr>
                <w:rFonts w:ascii="Times New Roman" w:hAnsi="Times New Roman" w:cs="Times New Roman"/>
                <w:sz w:val="24"/>
                <w:szCs w:val="24"/>
              </w:rPr>
            </w:pPr>
          </w:p>
        </w:tc>
        <w:tc>
          <w:tcPr>
            <w:tcW w:w="1418" w:type="dxa"/>
          </w:tcPr>
          <w:p w14:paraId="497C563F"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0.127</w:t>
            </w:r>
          </w:p>
          <w:p w14:paraId="420595EA" w14:textId="77777777" w:rsidR="006D00EF" w:rsidRPr="00BB1FA4" w:rsidRDefault="006D00EF" w:rsidP="006E7560">
            <w:pPr>
              <w:jc w:val="center"/>
              <w:rPr>
                <w:rFonts w:ascii="Times New Roman" w:hAnsi="Times New Roman" w:cs="Times New Roman"/>
                <w:sz w:val="24"/>
                <w:szCs w:val="24"/>
              </w:rPr>
            </w:pPr>
          </w:p>
        </w:tc>
        <w:tc>
          <w:tcPr>
            <w:tcW w:w="1701" w:type="dxa"/>
          </w:tcPr>
          <w:p w14:paraId="6B55027A"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-0.036</w:t>
            </w:r>
          </w:p>
          <w:p w14:paraId="374D05AC" w14:textId="77777777" w:rsidR="006D00EF" w:rsidRPr="00BB1FA4" w:rsidRDefault="006D00EF" w:rsidP="006E7560">
            <w:pPr>
              <w:jc w:val="center"/>
              <w:rPr>
                <w:rFonts w:ascii="Times New Roman" w:hAnsi="Times New Roman" w:cs="Times New Roman"/>
                <w:sz w:val="24"/>
                <w:szCs w:val="24"/>
              </w:rPr>
            </w:pPr>
          </w:p>
        </w:tc>
        <w:tc>
          <w:tcPr>
            <w:tcW w:w="2022" w:type="dxa"/>
          </w:tcPr>
          <w:p w14:paraId="20DF5AFF"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0.222</w:t>
            </w:r>
          </w:p>
          <w:p w14:paraId="33B2B55D" w14:textId="77777777" w:rsidR="006D00EF" w:rsidRPr="00BB1FA4" w:rsidRDefault="006D00EF" w:rsidP="006E7560">
            <w:pPr>
              <w:jc w:val="center"/>
              <w:rPr>
                <w:rFonts w:ascii="Times New Roman" w:hAnsi="Times New Roman" w:cs="Times New Roman"/>
                <w:sz w:val="24"/>
                <w:szCs w:val="24"/>
              </w:rPr>
            </w:pPr>
          </w:p>
        </w:tc>
      </w:tr>
      <w:tr w:rsidR="006D00EF" w:rsidRPr="00BB1FA4" w14:paraId="2B43D086" w14:textId="77777777" w:rsidTr="006E7560">
        <w:trPr>
          <w:trHeight w:val="199"/>
        </w:trPr>
        <w:tc>
          <w:tcPr>
            <w:tcW w:w="1134" w:type="dxa"/>
          </w:tcPr>
          <w:p w14:paraId="7FA6EDCB"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7</w:t>
            </w:r>
          </w:p>
        </w:tc>
        <w:tc>
          <w:tcPr>
            <w:tcW w:w="1134" w:type="dxa"/>
          </w:tcPr>
          <w:p w14:paraId="41FD8480"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Mn</w:t>
            </w:r>
          </w:p>
        </w:tc>
        <w:tc>
          <w:tcPr>
            <w:tcW w:w="1276" w:type="dxa"/>
          </w:tcPr>
          <w:p w14:paraId="35D0F0CD"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0.365</w:t>
            </w:r>
          </w:p>
          <w:p w14:paraId="2BB2BB32" w14:textId="77777777" w:rsidR="006D00EF" w:rsidRPr="00BB1FA4" w:rsidRDefault="006D00EF" w:rsidP="006E7560">
            <w:pPr>
              <w:jc w:val="center"/>
              <w:rPr>
                <w:rFonts w:ascii="Times New Roman" w:hAnsi="Times New Roman" w:cs="Times New Roman"/>
                <w:sz w:val="24"/>
                <w:szCs w:val="24"/>
              </w:rPr>
            </w:pPr>
          </w:p>
        </w:tc>
        <w:tc>
          <w:tcPr>
            <w:tcW w:w="1418" w:type="dxa"/>
          </w:tcPr>
          <w:p w14:paraId="02C43506"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0.269</w:t>
            </w:r>
          </w:p>
          <w:p w14:paraId="3C32E213" w14:textId="77777777" w:rsidR="006D00EF" w:rsidRPr="00BB1FA4" w:rsidRDefault="006D00EF" w:rsidP="006E7560">
            <w:pPr>
              <w:jc w:val="center"/>
              <w:rPr>
                <w:rFonts w:ascii="Times New Roman" w:hAnsi="Times New Roman" w:cs="Times New Roman"/>
                <w:sz w:val="24"/>
                <w:szCs w:val="24"/>
              </w:rPr>
            </w:pPr>
          </w:p>
        </w:tc>
        <w:tc>
          <w:tcPr>
            <w:tcW w:w="1701" w:type="dxa"/>
          </w:tcPr>
          <w:p w14:paraId="0717C3E8"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-0.13</w:t>
            </w:r>
          </w:p>
          <w:p w14:paraId="35C34CF6" w14:textId="77777777" w:rsidR="006D00EF" w:rsidRPr="00BB1FA4" w:rsidRDefault="006D00EF" w:rsidP="006E7560">
            <w:pPr>
              <w:jc w:val="center"/>
              <w:rPr>
                <w:rFonts w:ascii="Times New Roman" w:hAnsi="Times New Roman" w:cs="Times New Roman"/>
                <w:sz w:val="24"/>
                <w:szCs w:val="24"/>
              </w:rPr>
            </w:pPr>
          </w:p>
        </w:tc>
        <w:tc>
          <w:tcPr>
            <w:tcW w:w="2022" w:type="dxa"/>
          </w:tcPr>
          <w:p w14:paraId="206C3D41"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0.222</w:t>
            </w:r>
          </w:p>
          <w:p w14:paraId="7376AFD1" w14:textId="77777777" w:rsidR="006D00EF" w:rsidRPr="00BB1FA4" w:rsidRDefault="006D00EF" w:rsidP="006E7560">
            <w:pPr>
              <w:jc w:val="center"/>
              <w:rPr>
                <w:rFonts w:ascii="Times New Roman" w:hAnsi="Times New Roman" w:cs="Times New Roman"/>
                <w:sz w:val="24"/>
                <w:szCs w:val="24"/>
              </w:rPr>
            </w:pPr>
          </w:p>
        </w:tc>
      </w:tr>
      <w:tr w:rsidR="006D00EF" w:rsidRPr="00BB1FA4" w14:paraId="094F7CC8" w14:textId="77777777" w:rsidTr="006E7560">
        <w:trPr>
          <w:trHeight w:val="467"/>
        </w:trPr>
        <w:tc>
          <w:tcPr>
            <w:tcW w:w="1134" w:type="dxa"/>
          </w:tcPr>
          <w:p w14:paraId="63A37839"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8</w:t>
            </w:r>
          </w:p>
        </w:tc>
        <w:tc>
          <w:tcPr>
            <w:tcW w:w="1134" w:type="dxa"/>
          </w:tcPr>
          <w:p w14:paraId="114810DB"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As</w:t>
            </w:r>
          </w:p>
        </w:tc>
        <w:tc>
          <w:tcPr>
            <w:tcW w:w="1276" w:type="dxa"/>
          </w:tcPr>
          <w:p w14:paraId="14BB557D"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-0.286</w:t>
            </w:r>
          </w:p>
          <w:p w14:paraId="71CB4B2A" w14:textId="77777777" w:rsidR="006D00EF" w:rsidRPr="00BB1FA4" w:rsidRDefault="006D00EF" w:rsidP="006E7560">
            <w:pPr>
              <w:jc w:val="center"/>
              <w:rPr>
                <w:rFonts w:ascii="Times New Roman" w:hAnsi="Times New Roman" w:cs="Times New Roman"/>
                <w:sz w:val="24"/>
                <w:szCs w:val="24"/>
              </w:rPr>
            </w:pPr>
          </w:p>
        </w:tc>
        <w:tc>
          <w:tcPr>
            <w:tcW w:w="1418" w:type="dxa"/>
          </w:tcPr>
          <w:p w14:paraId="1F0F7149"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0.158</w:t>
            </w:r>
          </w:p>
          <w:p w14:paraId="2E79CE12" w14:textId="77777777" w:rsidR="006D00EF" w:rsidRPr="00BB1FA4" w:rsidRDefault="006D00EF" w:rsidP="006E7560">
            <w:pPr>
              <w:jc w:val="center"/>
              <w:rPr>
                <w:rFonts w:ascii="Times New Roman" w:hAnsi="Times New Roman" w:cs="Times New Roman"/>
                <w:sz w:val="24"/>
                <w:szCs w:val="24"/>
              </w:rPr>
            </w:pPr>
          </w:p>
        </w:tc>
        <w:tc>
          <w:tcPr>
            <w:tcW w:w="1701" w:type="dxa"/>
          </w:tcPr>
          <w:p w14:paraId="11E34622"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-0.629</w:t>
            </w:r>
          </w:p>
          <w:p w14:paraId="570645AA" w14:textId="77777777" w:rsidR="006D00EF" w:rsidRPr="00BB1FA4" w:rsidRDefault="006D00EF" w:rsidP="006E7560">
            <w:pPr>
              <w:jc w:val="center"/>
              <w:rPr>
                <w:rFonts w:ascii="Times New Roman" w:hAnsi="Times New Roman" w:cs="Times New Roman"/>
                <w:sz w:val="24"/>
                <w:szCs w:val="24"/>
              </w:rPr>
            </w:pPr>
          </w:p>
        </w:tc>
        <w:tc>
          <w:tcPr>
            <w:tcW w:w="2022" w:type="dxa"/>
          </w:tcPr>
          <w:p w14:paraId="26AB7741"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0.502</w:t>
            </w:r>
          </w:p>
          <w:p w14:paraId="1B0AD30E" w14:textId="77777777" w:rsidR="006D00EF" w:rsidRPr="00BB1FA4" w:rsidRDefault="006D00EF" w:rsidP="006E7560">
            <w:pPr>
              <w:jc w:val="center"/>
              <w:rPr>
                <w:rFonts w:ascii="Times New Roman" w:hAnsi="Times New Roman" w:cs="Times New Roman"/>
                <w:sz w:val="24"/>
                <w:szCs w:val="24"/>
              </w:rPr>
            </w:pPr>
          </w:p>
        </w:tc>
      </w:tr>
      <w:tr w:rsidR="006D00EF" w:rsidRPr="00BB1FA4" w14:paraId="1EE60931" w14:textId="77777777" w:rsidTr="006E7560">
        <w:trPr>
          <w:trHeight w:val="295"/>
        </w:trPr>
        <w:tc>
          <w:tcPr>
            <w:tcW w:w="1134" w:type="dxa"/>
          </w:tcPr>
          <w:p w14:paraId="4972BD14"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9</w:t>
            </w:r>
          </w:p>
        </w:tc>
        <w:tc>
          <w:tcPr>
            <w:tcW w:w="1134" w:type="dxa"/>
          </w:tcPr>
          <w:p w14:paraId="51CC797D" w14:textId="77777777" w:rsidR="006D00EF" w:rsidRPr="00BB1FA4" w:rsidRDefault="006D00EF" w:rsidP="006E7560">
            <w:pPr>
              <w:jc w:val="center"/>
              <w:rPr>
                <w:rFonts w:ascii="Times New Roman" w:hAnsi="Times New Roman" w:cs="Times New Roman"/>
                <w:sz w:val="24"/>
                <w:szCs w:val="24"/>
              </w:rPr>
            </w:pPr>
            <w:r w:rsidRPr="00BB1FA4">
              <w:rPr>
                <w:rFonts w:ascii="Times New Roman" w:hAnsi="Times New Roman" w:cs="Times New Roman"/>
                <w:sz w:val="24"/>
                <w:szCs w:val="24"/>
              </w:rPr>
              <w:t>Co</w:t>
            </w:r>
          </w:p>
        </w:tc>
        <w:tc>
          <w:tcPr>
            <w:tcW w:w="1276" w:type="dxa"/>
          </w:tcPr>
          <w:p w14:paraId="2C5D865B"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0.449</w:t>
            </w:r>
          </w:p>
          <w:p w14:paraId="1AF811A6" w14:textId="77777777" w:rsidR="006D00EF" w:rsidRPr="00BB1FA4" w:rsidRDefault="006D00EF" w:rsidP="006E7560">
            <w:pPr>
              <w:jc w:val="center"/>
              <w:rPr>
                <w:rFonts w:ascii="Times New Roman" w:hAnsi="Times New Roman" w:cs="Times New Roman"/>
                <w:sz w:val="24"/>
                <w:szCs w:val="24"/>
              </w:rPr>
            </w:pPr>
          </w:p>
        </w:tc>
        <w:tc>
          <w:tcPr>
            <w:tcW w:w="1418" w:type="dxa"/>
          </w:tcPr>
          <w:p w14:paraId="39C9D6CF"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0.09</w:t>
            </w:r>
          </w:p>
          <w:p w14:paraId="0F42A44F" w14:textId="77777777" w:rsidR="006D00EF" w:rsidRPr="00BB1FA4" w:rsidRDefault="006D00EF" w:rsidP="006E7560">
            <w:pPr>
              <w:jc w:val="center"/>
              <w:rPr>
                <w:rFonts w:ascii="Times New Roman" w:hAnsi="Times New Roman" w:cs="Times New Roman"/>
                <w:sz w:val="24"/>
                <w:szCs w:val="24"/>
              </w:rPr>
            </w:pPr>
          </w:p>
        </w:tc>
        <w:tc>
          <w:tcPr>
            <w:tcW w:w="1701" w:type="dxa"/>
          </w:tcPr>
          <w:p w14:paraId="0AA62DC3"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0.266</w:t>
            </w:r>
          </w:p>
          <w:p w14:paraId="24365B1F" w14:textId="77777777" w:rsidR="006D00EF" w:rsidRPr="00BB1FA4" w:rsidRDefault="006D00EF" w:rsidP="006E7560">
            <w:pPr>
              <w:jc w:val="center"/>
              <w:rPr>
                <w:rFonts w:ascii="Times New Roman" w:hAnsi="Times New Roman" w:cs="Times New Roman"/>
                <w:sz w:val="24"/>
                <w:szCs w:val="24"/>
              </w:rPr>
            </w:pPr>
          </w:p>
        </w:tc>
        <w:tc>
          <w:tcPr>
            <w:tcW w:w="2022" w:type="dxa"/>
          </w:tcPr>
          <w:p w14:paraId="54528076" w14:textId="77777777" w:rsidR="006D00EF" w:rsidRPr="00BB1FA4" w:rsidRDefault="006D00EF" w:rsidP="006E7560">
            <w:pPr>
              <w:jc w:val="center"/>
              <w:rPr>
                <w:rFonts w:ascii="Times New Roman" w:hAnsi="Times New Roman" w:cs="Times New Roman"/>
                <w:color w:val="000000"/>
                <w:sz w:val="24"/>
                <w:szCs w:val="24"/>
              </w:rPr>
            </w:pPr>
            <w:r w:rsidRPr="00BB1FA4">
              <w:rPr>
                <w:rFonts w:ascii="Times New Roman" w:hAnsi="Times New Roman" w:cs="Times New Roman"/>
                <w:color w:val="000000"/>
                <w:sz w:val="24"/>
                <w:szCs w:val="24"/>
              </w:rPr>
              <w:t>0.28</w:t>
            </w:r>
          </w:p>
          <w:p w14:paraId="7C1724A7" w14:textId="77777777" w:rsidR="006D00EF" w:rsidRPr="00BB1FA4" w:rsidRDefault="006D00EF" w:rsidP="006E7560">
            <w:pPr>
              <w:jc w:val="center"/>
              <w:rPr>
                <w:rFonts w:ascii="Times New Roman" w:hAnsi="Times New Roman" w:cs="Times New Roman"/>
                <w:sz w:val="24"/>
                <w:szCs w:val="24"/>
              </w:rPr>
            </w:pPr>
          </w:p>
        </w:tc>
      </w:tr>
    </w:tbl>
    <w:p w14:paraId="79FB4D47" w14:textId="77777777" w:rsidR="006D00EF" w:rsidRDefault="006D00EF" w:rsidP="00F375B7">
      <w:pPr>
        <w:pStyle w:val="NormalWeb"/>
        <w:spacing w:before="240" w:beforeAutospacing="0" w:after="240" w:afterAutospacing="0" w:line="360" w:lineRule="auto"/>
        <w:jc w:val="both"/>
        <w:rPr>
          <w:rStyle w:val="Strong"/>
        </w:rPr>
      </w:pPr>
    </w:p>
    <w:p w14:paraId="38D08AA3" w14:textId="77777777" w:rsidR="006D00EF" w:rsidRDefault="006D00EF" w:rsidP="00F375B7">
      <w:pPr>
        <w:pStyle w:val="NormalWeb"/>
        <w:spacing w:before="240" w:beforeAutospacing="0" w:after="240" w:afterAutospacing="0" w:line="360" w:lineRule="auto"/>
        <w:jc w:val="both"/>
        <w:rPr>
          <w:rStyle w:val="Strong"/>
        </w:rPr>
      </w:pPr>
    </w:p>
    <w:p w14:paraId="33637425" w14:textId="77777777" w:rsidR="008900F3" w:rsidRDefault="008900F3" w:rsidP="006D00EF">
      <w:pPr>
        <w:spacing w:before="240" w:after="240" w:line="360" w:lineRule="auto"/>
        <w:rPr>
          <w:rFonts w:ascii="Times New Roman" w:eastAsia="Times New Roman" w:hAnsi="Times New Roman" w:cs="Times New Roman"/>
          <w:sz w:val="20"/>
          <w:szCs w:val="20"/>
          <w:lang w:eastAsia="en-IN"/>
        </w:rPr>
      </w:pPr>
    </w:p>
    <w:p w14:paraId="096B7C9F" w14:textId="77777777" w:rsidR="00061903" w:rsidRDefault="00061903" w:rsidP="00061903">
      <w:pPr>
        <w:spacing w:before="240" w:after="240" w:line="360" w:lineRule="auto"/>
        <w:jc w:val="both"/>
        <w:rPr>
          <w:rFonts w:ascii="Times New Roman" w:eastAsia="Times New Roman" w:hAnsi="Times New Roman" w:cs="Times New Roman"/>
          <w:sz w:val="20"/>
          <w:szCs w:val="20"/>
          <w:lang w:eastAsia="en-IN"/>
        </w:rPr>
      </w:pPr>
    </w:p>
    <w:p w14:paraId="7B9896AE" w14:textId="77777777" w:rsidR="00F375B7" w:rsidRPr="00061903" w:rsidRDefault="009A6D76" w:rsidP="00061903">
      <w:pPr>
        <w:spacing w:before="240" w:after="240"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lastRenderedPageBreak/>
        <w:t>Table 3.</w:t>
      </w:r>
      <w:r w:rsidR="00061903">
        <w:rPr>
          <w:rFonts w:ascii="Times New Roman" w:hAnsi="Times New Roman" w:cs="Times New Roman"/>
          <w:sz w:val="24"/>
          <w:szCs w:val="24"/>
        </w:rPr>
        <w:t xml:space="preserve"> </w:t>
      </w:r>
      <w:r w:rsidR="00061903" w:rsidRPr="00061903">
        <w:rPr>
          <w:rFonts w:ascii="Times New Roman" w:hAnsi="Times New Roman" w:cs="Times New Roman"/>
          <w:sz w:val="24"/>
          <w:szCs w:val="24"/>
        </w:rPr>
        <w:t>Concentrations of selected metals (µg g⁻¹) in sediment samples from the eastern and western coasts of India.</w:t>
      </w:r>
    </w:p>
    <w:tbl>
      <w:tblPr>
        <w:tblStyle w:val="TableGrid"/>
        <w:tblW w:w="15593" w:type="dxa"/>
        <w:tblInd w:w="-714" w:type="dxa"/>
        <w:tblLook w:val="0600" w:firstRow="0" w:lastRow="0" w:firstColumn="0" w:lastColumn="0" w:noHBand="1" w:noVBand="1"/>
      </w:tblPr>
      <w:tblGrid>
        <w:gridCol w:w="2344"/>
        <w:gridCol w:w="1403"/>
        <w:gridCol w:w="1270"/>
        <w:gridCol w:w="1517"/>
        <w:gridCol w:w="1168"/>
        <w:gridCol w:w="1241"/>
        <w:gridCol w:w="1346"/>
        <w:gridCol w:w="1279"/>
        <w:gridCol w:w="1178"/>
        <w:gridCol w:w="1146"/>
        <w:gridCol w:w="1701"/>
      </w:tblGrid>
      <w:tr w:rsidR="008900F3" w:rsidRPr="00C122D8" w14:paraId="321184C6" w14:textId="77777777" w:rsidTr="00B02755">
        <w:trPr>
          <w:trHeight w:val="66"/>
        </w:trPr>
        <w:tc>
          <w:tcPr>
            <w:tcW w:w="2344" w:type="dxa"/>
          </w:tcPr>
          <w:p w14:paraId="27D996E3"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Place</w:t>
            </w:r>
          </w:p>
        </w:tc>
        <w:tc>
          <w:tcPr>
            <w:tcW w:w="0" w:type="auto"/>
          </w:tcPr>
          <w:p w14:paraId="617E37BD"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Cu</w:t>
            </w:r>
          </w:p>
        </w:tc>
        <w:tc>
          <w:tcPr>
            <w:tcW w:w="0" w:type="auto"/>
          </w:tcPr>
          <w:p w14:paraId="422D2D1E"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Co</w:t>
            </w:r>
          </w:p>
        </w:tc>
        <w:tc>
          <w:tcPr>
            <w:tcW w:w="0" w:type="auto"/>
          </w:tcPr>
          <w:p w14:paraId="5A28C179"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Mn</w:t>
            </w:r>
          </w:p>
        </w:tc>
        <w:tc>
          <w:tcPr>
            <w:tcW w:w="0" w:type="auto"/>
          </w:tcPr>
          <w:p w14:paraId="6893162C"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Cd</w:t>
            </w:r>
          </w:p>
        </w:tc>
        <w:tc>
          <w:tcPr>
            <w:tcW w:w="0" w:type="auto"/>
          </w:tcPr>
          <w:p w14:paraId="6DC6804E"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Zn</w:t>
            </w:r>
          </w:p>
        </w:tc>
        <w:tc>
          <w:tcPr>
            <w:tcW w:w="0" w:type="auto"/>
          </w:tcPr>
          <w:p w14:paraId="733526DF"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Ni</w:t>
            </w:r>
          </w:p>
        </w:tc>
        <w:tc>
          <w:tcPr>
            <w:tcW w:w="0" w:type="auto"/>
          </w:tcPr>
          <w:p w14:paraId="592120A3"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Pb</w:t>
            </w:r>
          </w:p>
        </w:tc>
        <w:tc>
          <w:tcPr>
            <w:tcW w:w="0" w:type="auto"/>
          </w:tcPr>
          <w:p w14:paraId="66EDEF25"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As</w:t>
            </w:r>
          </w:p>
        </w:tc>
        <w:tc>
          <w:tcPr>
            <w:tcW w:w="1146" w:type="dxa"/>
          </w:tcPr>
          <w:p w14:paraId="50FC47CA"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Cr</w:t>
            </w:r>
          </w:p>
        </w:tc>
        <w:tc>
          <w:tcPr>
            <w:tcW w:w="1701" w:type="dxa"/>
          </w:tcPr>
          <w:p w14:paraId="795AF90E" w14:textId="77777777" w:rsidR="008900F3" w:rsidRPr="00C122D8" w:rsidRDefault="008900F3" w:rsidP="00B02755">
            <w:pPr>
              <w:rPr>
                <w:rFonts w:ascii="Times New Roman" w:hAnsi="Times New Roman" w:cs="Times New Roman"/>
                <w:b/>
                <w:sz w:val="18"/>
                <w:szCs w:val="18"/>
              </w:rPr>
            </w:pPr>
            <w:r w:rsidRPr="00C122D8">
              <w:rPr>
                <w:rFonts w:ascii="Times New Roman" w:hAnsi="Times New Roman" w:cs="Times New Roman"/>
                <w:b/>
                <w:sz w:val="18"/>
                <w:szCs w:val="18"/>
              </w:rPr>
              <w:t>Reference</w:t>
            </w:r>
          </w:p>
        </w:tc>
      </w:tr>
      <w:tr w:rsidR="008900F3" w:rsidRPr="00C122D8" w14:paraId="6B995D87" w14:textId="77777777" w:rsidTr="00B02755">
        <w:trPr>
          <w:trHeight w:val="66"/>
        </w:trPr>
        <w:tc>
          <w:tcPr>
            <w:tcW w:w="2344" w:type="dxa"/>
          </w:tcPr>
          <w:p w14:paraId="651F6EF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West Bengal (</w:t>
            </w:r>
            <w:proofErr w:type="spellStart"/>
            <w:r w:rsidRPr="00C122D8">
              <w:rPr>
                <w:rFonts w:ascii="Times New Roman" w:hAnsi="Times New Roman" w:cs="Times New Roman"/>
                <w:sz w:val="18"/>
                <w:szCs w:val="18"/>
              </w:rPr>
              <w:t>frazerganj</w:t>
            </w:r>
            <w:proofErr w:type="spellEnd"/>
            <w:r w:rsidRPr="00C122D8">
              <w:rPr>
                <w:rFonts w:ascii="Times New Roman" w:hAnsi="Times New Roman" w:cs="Times New Roman"/>
                <w:sz w:val="18"/>
                <w:szCs w:val="18"/>
              </w:rPr>
              <w:t>)</w:t>
            </w:r>
          </w:p>
        </w:tc>
        <w:tc>
          <w:tcPr>
            <w:tcW w:w="0" w:type="auto"/>
          </w:tcPr>
          <w:p w14:paraId="01F15ED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11.98 - 23.20 (15.16)</w:t>
            </w:r>
          </w:p>
        </w:tc>
        <w:tc>
          <w:tcPr>
            <w:tcW w:w="0" w:type="auto"/>
          </w:tcPr>
          <w:p w14:paraId="23D1094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5.69 - 10.86 (7.6159)</w:t>
            </w:r>
          </w:p>
        </w:tc>
        <w:tc>
          <w:tcPr>
            <w:tcW w:w="0" w:type="auto"/>
          </w:tcPr>
          <w:p w14:paraId="255E674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249.93 - 590.04 (352.61)</w:t>
            </w:r>
          </w:p>
        </w:tc>
        <w:tc>
          <w:tcPr>
            <w:tcW w:w="0" w:type="auto"/>
          </w:tcPr>
          <w:p w14:paraId="31ABED6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0.80 - 1.36 (1.01)</w:t>
            </w:r>
          </w:p>
        </w:tc>
        <w:tc>
          <w:tcPr>
            <w:tcW w:w="0" w:type="auto"/>
          </w:tcPr>
          <w:p w14:paraId="2BBF322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26.49 - 71.38 (36.88)</w:t>
            </w:r>
          </w:p>
        </w:tc>
        <w:tc>
          <w:tcPr>
            <w:tcW w:w="0" w:type="auto"/>
          </w:tcPr>
          <w:p w14:paraId="60F3E2A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12.92 - 25.60 (16.95)</w:t>
            </w:r>
          </w:p>
        </w:tc>
        <w:tc>
          <w:tcPr>
            <w:tcW w:w="0" w:type="auto"/>
          </w:tcPr>
          <w:p w14:paraId="074BDEE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5.97 - 11.89 (7.90)</w:t>
            </w:r>
          </w:p>
        </w:tc>
        <w:tc>
          <w:tcPr>
            <w:tcW w:w="0" w:type="auto"/>
          </w:tcPr>
          <w:p w14:paraId="04B294B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4.40 - 7.99 (5.92)</w:t>
            </w:r>
          </w:p>
        </w:tc>
        <w:tc>
          <w:tcPr>
            <w:tcW w:w="1146" w:type="dxa"/>
          </w:tcPr>
          <w:p w14:paraId="51FFF9A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44.29 - 80.07 (58.10)</w:t>
            </w:r>
          </w:p>
        </w:tc>
        <w:tc>
          <w:tcPr>
            <w:tcW w:w="1701" w:type="dxa"/>
          </w:tcPr>
          <w:p w14:paraId="641A9A2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Present study</w:t>
            </w:r>
          </w:p>
        </w:tc>
      </w:tr>
      <w:tr w:rsidR="008900F3" w:rsidRPr="00C122D8" w14:paraId="1E5DC448" w14:textId="77777777" w:rsidTr="00B02755">
        <w:trPr>
          <w:trHeight w:val="66"/>
        </w:trPr>
        <w:tc>
          <w:tcPr>
            <w:tcW w:w="2344" w:type="dxa"/>
          </w:tcPr>
          <w:p w14:paraId="75A5F22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Ganga River</w:t>
            </w:r>
          </w:p>
        </w:tc>
        <w:tc>
          <w:tcPr>
            <w:tcW w:w="0" w:type="auto"/>
          </w:tcPr>
          <w:p w14:paraId="7A48F5D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2.1 - 73.98 (35.57)</w:t>
            </w:r>
          </w:p>
        </w:tc>
        <w:tc>
          <w:tcPr>
            <w:tcW w:w="0" w:type="auto"/>
          </w:tcPr>
          <w:p w14:paraId="5C0D758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B61BB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139 – 2167(1182)</w:t>
            </w:r>
          </w:p>
        </w:tc>
        <w:tc>
          <w:tcPr>
            <w:tcW w:w="0" w:type="auto"/>
          </w:tcPr>
          <w:p w14:paraId="3F6A495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 – 3.6 (1.6)</w:t>
            </w:r>
          </w:p>
        </w:tc>
        <w:tc>
          <w:tcPr>
            <w:tcW w:w="0" w:type="auto"/>
          </w:tcPr>
          <w:p w14:paraId="6B8D93B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6.3 – 104.3 (41.97)</w:t>
            </w:r>
          </w:p>
        </w:tc>
        <w:tc>
          <w:tcPr>
            <w:tcW w:w="0" w:type="auto"/>
          </w:tcPr>
          <w:p w14:paraId="31686A8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3.54 – 53.1 (25)</w:t>
            </w:r>
          </w:p>
        </w:tc>
        <w:tc>
          <w:tcPr>
            <w:tcW w:w="0" w:type="auto"/>
          </w:tcPr>
          <w:p w14:paraId="0DCCC7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 – 36.5 (13.84)</w:t>
            </w:r>
          </w:p>
        </w:tc>
        <w:tc>
          <w:tcPr>
            <w:tcW w:w="0" w:type="auto"/>
          </w:tcPr>
          <w:p w14:paraId="04159FA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4C9B898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7.12 – 155.0 (64.54)</w:t>
            </w:r>
          </w:p>
        </w:tc>
        <w:tc>
          <w:tcPr>
            <w:tcW w:w="1701" w:type="dxa"/>
          </w:tcPr>
          <w:p w14:paraId="05F836DF"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Ekabal</w:t>
            </w:r>
            <w:proofErr w:type="spellEnd"/>
            <w:r w:rsidRPr="00C122D8">
              <w:rPr>
                <w:rFonts w:ascii="Times New Roman" w:hAnsi="Times New Roman" w:cs="Times New Roman"/>
                <w:sz w:val="18"/>
                <w:szCs w:val="18"/>
              </w:rPr>
              <w:t xml:space="preserve"> and Pandey.,2019</w:t>
            </w:r>
          </w:p>
        </w:tc>
      </w:tr>
      <w:tr w:rsidR="008900F3" w:rsidRPr="00C122D8" w14:paraId="3CBC5EDB" w14:textId="77777777" w:rsidTr="00B02755">
        <w:trPr>
          <w:trHeight w:val="66"/>
        </w:trPr>
        <w:tc>
          <w:tcPr>
            <w:tcW w:w="2344" w:type="dxa"/>
          </w:tcPr>
          <w:p w14:paraId="0E3FCBA3"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West Bengal (</w:t>
            </w:r>
            <w:proofErr w:type="spellStart"/>
            <w:r w:rsidRPr="00C122D8">
              <w:rPr>
                <w:rFonts w:ascii="Times New Roman" w:hAnsi="Times New Roman" w:cs="Times New Roman"/>
                <w:bCs/>
                <w:sz w:val="18"/>
                <w:szCs w:val="18"/>
              </w:rPr>
              <w:t>Gangasagar</w:t>
            </w:r>
            <w:proofErr w:type="spellEnd"/>
            <w:r w:rsidRPr="00C122D8">
              <w:rPr>
                <w:rFonts w:ascii="Times New Roman" w:hAnsi="Times New Roman" w:cs="Times New Roman"/>
                <w:bCs/>
                <w:sz w:val="18"/>
                <w:szCs w:val="18"/>
              </w:rPr>
              <w:t>)</w:t>
            </w:r>
          </w:p>
        </w:tc>
        <w:tc>
          <w:tcPr>
            <w:tcW w:w="0" w:type="auto"/>
          </w:tcPr>
          <w:p w14:paraId="4073D8A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11.60±0.59</w:t>
            </w:r>
          </w:p>
        </w:tc>
        <w:tc>
          <w:tcPr>
            <w:tcW w:w="0" w:type="auto"/>
          </w:tcPr>
          <w:p w14:paraId="374B272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928FA1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4106F0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0.17±0.03</w:t>
            </w:r>
          </w:p>
        </w:tc>
        <w:tc>
          <w:tcPr>
            <w:tcW w:w="0" w:type="auto"/>
          </w:tcPr>
          <w:p w14:paraId="557F108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6A976A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19.08±2.46</w:t>
            </w:r>
          </w:p>
        </w:tc>
        <w:tc>
          <w:tcPr>
            <w:tcW w:w="0" w:type="auto"/>
          </w:tcPr>
          <w:p w14:paraId="2E3A220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7.09±0.11</w:t>
            </w:r>
          </w:p>
        </w:tc>
        <w:tc>
          <w:tcPr>
            <w:tcW w:w="0" w:type="auto"/>
          </w:tcPr>
          <w:p w14:paraId="0737A72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5.47±0.14</w:t>
            </w:r>
          </w:p>
        </w:tc>
        <w:tc>
          <w:tcPr>
            <w:tcW w:w="1146" w:type="dxa"/>
          </w:tcPr>
          <w:p w14:paraId="7D1469B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21.20±1.11</w:t>
            </w:r>
          </w:p>
        </w:tc>
        <w:tc>
          <w:tcPr>
            <w:tcW w:w="1701" w:type="dxa"/>
          </w:tcPr>
          <w:p w14:paraId="1329916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 xml:space="preserve">Blanca </w:t>
            </w:r>
            <w:proofErr w:type="spellStart"/>
            <w:r w:rsidRPr="00C122D8">
              <w:rPr>
                <w:rFonts w:ascii="Times New Roman" w:hAnsi="Times New Roman" w:cs="Times New Roman"/>
                <w:sz w:val="18"/>
                <w:szCs w:val="18"/>
              </w:rPr>
              <w:t>Antizar-Ladislao</w:t>
            </w:r>
            <w:proofErr w:type="spellEnd"/>
            <w:r w:rsidRPr="00C122D8">
              <w:rPr>
                <w:rFonts w:ascii="Times New Roman" w:hAnsi="Times New Roman" w:cs="Times New Roman"/>
                <w:sz w:val="18"/>
                <w:szCs w:val="18"/>
              </w:rPr>
              <w:t xml:space="preserve"> et al. 2015</w:t>
            </w:r>
          </w:p>
        </w:tc>
      </w:tr>
      <w:tr w:rsidR="008900F3" w:rsidRPr="00C122D8" w14:paraId="731C96D1" w14:textId="77777777" w:rsidTr="00B02755">
        <w:trPr>
          <w:trHeight w:val="66"/>
        </w:trPr>
        <w:tc>
          <w:tcPr>
            <w:tcW w:w="2344" w:type="dxa"/>
          </w:tcPr>
          <w:p w14:paraId="218FDF1D"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West Bengal Post Monsoon Estuary water (</w:t>
            </w:r>
            <w:proofErr w:type="spellStart"/>
            <w:r w:rsidRPr="00C122D8">
              <w:rPr>
                <w:rFonts w:ascii="Times New Roman" w:hAnsi="Times New Roman" w:cs="Times New Roman"/>
                <w:bCs/>
                <w:sz w:val="18"/>
                <w:szCs w:val="18"/>
              </w:rPr>
              <w:t>Gangasagar</w:t>
            </w:r>
            <w:proofErr w:type="spellEnd"/>
            <w:r w:rsidRPr="00C122D8">
              <w:rPr>
                <w:rFonts w:ascii="Times New Roman" w:hAnsi="Times New Roman" w:cs="Times New Roman"/>
                <w:bCs/>
                <w:sz w:val="18"/>
                <w:szCs w:val="18"/>
              </w:rPr>
              <w:t xml:space="preserve"> &amp; lot 8)</w:t>
            </w:r>
          </w:p>
        </w:tc>
        <w:tc>
          <w:tcPr>
            <w:tcW w:w="0" w:type="auto"/>
          </w:tcPr>
          <w:p w14:paraId="276F101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10.1–85.0 (40.1)</w:t>
            </w:r>
          </w:p>
        </w:tc>
        <w:tc>
          <w:tcPr>
            <w:tcW w:w="0" w:type="auto"/>
          </w:tcPr>
          <w:p w14:paraId="6AC7F5F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4.8–33.6 (15.5)</w:t>
            </w:r>
          </w:p>
        </w:tc>
        <w:tc>
          <w:tcPr>
            <w:tcW w:w="0" w:type="auto"/>
          </w:tcPr>
          <w:p w14:paraId="143357B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388–1182 (747)</w:t>
            </w:r>
          </w:p>
        </w:tc>
        <w:tc>
          <w:tcPr>
            <w:tcW w:w="0" w:type="auto"/>
          </w:tcPr>
          <w:p w14:paraId="10B8419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0.14–1.28 (0.50)</w:t>
            </w:r>
          </w:p>
        </w:tc>
        <w:tc>
          <w:tcPr>
            <w:tcW w:w="0" w:type="auto"/>
          </w:tcPr>
          <w:p w14:paraId="07B86C3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17.97–168 (80.6)</w:t>
            </w:r>
          </w:p>
        </w:tc>
        <w:tc>
          <w:tcPr>
            <w:tcW w:w="0" w:type="auto"/>
          </w:tcPr>
          <w:p w14:paraId="491B215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83.0–344 (194)</w:t>
            </w:r>
          </w:p>
        </w:tc>
        <w:tc>
          <w:tcPr>
            <w:tcW w:w="0" w:type="auto"/>
          </w:tcPr>
          <w:p w14:paraId="30DBC1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22.1–68.0 (37.5)</w:t>
            </w:r>
          </w:p>
        </w:tc>
        <w:tc>
          <w:tcPr>
            <w:tcW w:w="0" w:type="auto"/>
          </w:tcPr>
          <w:p w14:paraId="79AAA1F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1.90–22.2 (8.75)</w:t>
            </w:r>
          </w:p>
        </w:tc>
        <w:tc>
          <w:tcPr>
            <w:tcW w:w="1146" w:type="dxa"/>
          </w:tcPr>
          <w:p w14:paraId="2213916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22.4–166 (79.7)</w:t>
            </w:r>
          </w:p>
        </w:tc>
        <w:tc>
          <w:tcPr>
            <w:tcW w:w="1701" w:type="dxa"/>
          </w:tcPr>
          <w:p w14:paraId="63BD6019"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Trifuoggi</w:t>
            </w:r>
            <w:proofErr w:type="spellEnd"/>
            <w:r w:rsidRPr="00C122D8">
              <w:rPr>
                <w:rFonts w:ascii="Times New Roman" w:hAnsi="Times New Roman" w:cs="Times New Roman"/>
                <w:sz w:val="18"/>
                <w:szCs w:val="18"/>
              </w:rPr>
              <w:t xml:space="preserve"> et al. 2022</w:t>
            </w:r>
          </w:p>
        </w:tc>
      </w:tr>
      <w:tr w:rsidR="008900F3" w:rsidRPr="00C122D8" w14:paraId="403FA5C6" w14:textId="77777777" w:rsidTr="00B02755">
        <w:trPr>
          <w:trHeight w:val="216"/>
        </w:trPr>
        <w:tc>
          <w:tcPr>
            <w:tcW w:w="2344" w:type="dxa"/>
          </w:tcPr>
          <w:p w14:paraId="2AD2B3CF"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West Bengal Monsoon Estuary water (</w:t>
            </w:r>
            <w:proofErr w:type="spellStart"/>
            <w:r w:rsidRPr="00C122D8">
              <w:rPr>
                <w:rFonts w:ascii="Times New Roman" w:hAnsi="Times New Roman" w:cs="Times New Roman"/>
                <w:bCs/>
                <w:sz w:val="18"/>
                <w:szCs w:val="18"/>
              </w:rPr>
              <w:t>Gangasagar</w:t>
            </w:r>
            <w:proofErr w:type="spellEnd"/>
            <w:r w:rsidRPr="00C122D8">
              <w:rPr>
                <w:rFonts w:ascii="Times New Roman" w:hAnsi="Times New Roman" w:cs="Times New Roman"/>
                <w:bCs/>
                <w:sz w:val="18"/>
                <w:szCs w:val="18"/>
              </w:rPr>
              <w:t xml:space="preserve"> &amp; lot 8)</w:t>
            </w:r>
          </w:p>
        </w:tc>
        <w:tc>
          <w:tcPr>
            <w:tcW w:w="0" w:type="auto"/>
          </w:tcPr>
          <w:p w14:paraId="7048C49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 xml:space="preserve">9.4–83.0 </w:t>
            </w:r>
          </w:p>
          <w:p w14:paraId="32ABD8F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(22.40)</w:t>
            </w:r>
          </w:p>
        </w:tc>
        <w:tc>
          <w:tcPr>
            <w:tcW w:w="0" w:type="auto"/>
          </w:tcPr>
          <w:p w14:paraId="05B0117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 xml:space="preserve">3.9–30.0 </w:t>
            </w:r>
            <w:proofErr w:type="gramStart"/>
            <w:r w:rsidRPr="00C122D8">
              <w:rPr>
                <w:rFonts w:ascii="Times New Roman" w:hAnsi="Times New Roman" w:cs="Times New Roman"/>
                <w:sz w:val="18"/>
                <w:szCs w:val="18"/>
              </w:rPr>
              <w:t>( 9.1</w:t>
            </w:r>
            <w:proofErr w:type="gramEnd"/>
            <w:r w:rsidRPr="00C122D8">
              <w:rPr>
                <w:rFonts w:ascii="Times New Roman" w:hAnsi="Times New Roman" w:cs="Times New Roman"/>
                <w:sz w:val="18"/>
                <w:szCs w:val="18"/>
              </w:rPr>
              <w:t>)</w:t>
            </w:r>
          </w:p>
        </w:tc>
        <w:tc>
          <w:tcPr>
            <w:tcW w:w="0" w:type="auto"/>
          </w:tcPr>
          <w:p w14:paraId="4E9BCF5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377–908 (516)</w:t>
            </w:r>
          </w:p>
        </w:tc>
        <w:tc>
          <w:tcPr>
            <w:tcW w:w="0" w:type="auto"/>
          </w:tcPr>
          <w:p w14:paraId="4A6EEC4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0.14–1.26 (0.34)</w:t>
            </w:r>
          </w:p>
        </w:tc>
        <w:tc>
          <w:tcPr>
            <w:tcW w:w="0" w:type="auto"/>
          </w:tcPr>
          <w:p w14:paraId="1C6BB3F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15.40–164 (43.1)</w:t>
            </w:r>
          </w:p>
        </w:tc>
        <w:tc>
          <w:tcPr>
            <w:tcW w:w="0" w:type="auto"/>
          </w:tcPr>
          <w:p w14:paraId="6AE4DA5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87–365 (248)</w:t>
            </w:r>
          </w:p>
        </w:tc>
        <w:tc>
          <w:tcPr>
            <w:tcW w:w="0" w:type="auto"/>
          </w:tcPr>
          <w:p w14:paraId="6898DE8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18.0–60.0 (28.7)</w:t>
            </w:r>
          </w:p>
        </w:tc>
        <w:tc>
          <w:tcPr>
            <w:tcW w:w="0" w:type="auto"/>
          </w:tcPr>
          <w:p w14:paraId="4B9D870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1.76–28.3 (6.81)</w:t>
            </w:r>
          </w:p>
        </w:tc>
        <w:tc>
          <w:tcPr>
            <w:tcW w:w="1146" w:type="dxa"/>
          </w:tcPr>
          <w:p w14:paraId="75521B4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22.2–165 (50.8)</w:t>
            </w:r>
          </w:p>
        </w:tc>
        <w:tc>
          <w:tcPr>
            <w:tcW w:w="1701" w:type="dxa"/>
          </w:tcPr>
          <w:p w14:paraId="69ECE5FA"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Trifuoggi</w:t>
            </w:r>
            <w:proofErr w:type="spellEnd"/>
            <w:r w:rsidRPr="00C122D8">
              <w:rPr>
                <w:rFonts w:ascii="Times New Roman" w:hAnsi="Times New Roman" w:cs="Times New Roman"/>
                <w:sz w:val="18"/>
                <w:szCs w:val="18"/>
              </w:rPr>
              <w:t xml:space="preserve"> et al. 2022</w:t>
            </w:r>
          </w:p>
        </w:tc>
      </w:tr>
      <w:tr w:rsidR="008900F3" w:rsidRPr="00C122D8" w14:paraId="39BF759A" w14:textId="77777777" w:rsidTr="00B02755">
        <w:trPr>
          <w:trHeight w:val="216"/>
        </w:trPr>
        <w:tc>
          <w:tcPr>
            <w:tcW w:w="2344" w:type="dxa"/>
          </w:tcPr>
          <w:p w14:paraId="64C783BB"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West Bengal Pre Monsoon Estuary water (</w:t>
            </w:r>
            <w:proofErr w:type="spellStart"/>
            <w:r w:rsidRPr="00C122D8">
              <w:rPr>
                <w:rFonts w:ascii="Times New Roman" w:hAnsi="Times New Roman" w:cs="Times New Roman"/>
                <w:bCs/>
                <w:sz w:val="18"/>
                <w:szCs w:val="18"/>
              </w:rPr>
              <w:t>Gangasagar</w:t>
            </w:r>
            <w:proofErr w:type="spellEnd"/>
            <w:r w:rsidRPr="00C122D8">
              <w:rPr>
                <w:rFonts w:ascii="Times New Roman" w:hAnsi="Times New Roman" w:cs="Times New Roman"/>
                <w:bCs/>
                <w:sz w:val="18"/>
                <w:szCs w:val="18"/>
              </w:rPr>
              <w:t xml:space="preserve"> &amp; lot 8)</w:t>
            </w:r>
          </w:p>
        </w:tc>
        <w:tc>
          <w:tcPr>
            <w:tcW w:w="0" w:type="auto"/>
          </w:tcPr>
          <w:p w14:paraId="55157ED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6.7–109 (30.9)</w:t>
            </w:r>
          </w:p>
        </w:tc>
        <w:tc>
          <w:tcPr>
            <w:tcW w:w="0" w:type="auto"/>
          </w:tcPr>
          <w:p w14:paraId="34B0CDA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3.4–42.1 (12.1)</w:t>
            </w:r>
          </w:p>
        </w:tc>
        <w:tc>
          <w:tcPr>
            <w:tcW w:w="0" w:type="auto"/>
          </w:tcPr>
          <w:p w14:paraId="7DCDA88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334–966 (576)</w:t>
            </w:r>
          </w:p>
        </w:tc>
        <w:tc>
          <w:tcPr>
            <w:tcW w:w="0" w:type="auto"/>
          </w:tcPr>
          <w:p w14:paraId="55C7135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0.13–1.56 (0.41)</w:t>
            </w:r>
          </w:p>
        </w:tc>
        <w:tc>
          <w:tcPr>
            <w:tcW w:w="0" w:type="auto"/>
          </w:tcPr>
          <w:p w14:paraId="513ECC3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13.01–183 (56.1)</w:t>
            </w:r>
          </w:p>
        </w:tc>
        <w:tc>
          <w:tcPr>
            <w:tcW w:w="0" w:type="auto"/>
          </w:tcPr>
          <w:p w14:paraId="712C8C3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72.0–413 (229)</w:t>
            </w:r>
          </w:p>
        </w:tc>
        <w:tc>
          <w:tcPr>
            <w:tcW w:w="0" w:type="auto"/>
          </w:tcPr>
          <w:p w14:paraId="550B924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20.8–66.0 (32.8)</w:t>
            </w:r>
          </w:p>
        </w:tc>
        <w:tc>
          <w:tcPr>
            <w:tcW w:w="0" w:type="auto"/>
          </w:tcPr>
          <w:p w14:paraId="37F6F96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 xml:space="preserve">1.33–19.0 </w:t>
            </w:r>
          </w:p>
          <w:p w14:paraId="18CB58F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(6.61)</w:t>
            </w:r>
          </w:p>
        </w:tc>
        <w:tc>
          <w:tcPr>
            <w:tcW w:w="1146" w:type="dxa"/>
          </w:tcPr>
          <w:p w14:paraId="4C21909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15.5–202 (59.9)</w:t>
            </w:r>
          </w:p>
        </w:tc>
        <w:tc>
          <w:tcPr>
            <w:tcW w:w="1701" w:type="dxa"/>
          </w:tcPr>
          <w:p w14:paraId="3EB4D0EA"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Trifuoggi</w:t>
            </w:r>
            <w:proofErr w:type="spellEnd"/>
            <w:r w:rsidRPr="00C122D8">
              <w:rPr>
                <w:rFonts w:ascii="Times New Roman" w:hAnsi="Times New Roman" w:cs="Times New Roman"/>
                <w:sz w:val="18"/>
                <w:szCs w:val="18"/>
              </w:rPr>
              <w:t xml:space="preserve"> et al. 2022</w:t>
            </w:r>
          </w:p>
        </w:tc>
      </w:tr>
      <w:tr w:rsidR="008900F3" w:rsidRPr="00C122D8" w14:paraId="6E4F8935" w14:textId="77777777" w:rsidTr="00B02755">
        <w:trPr>
          <w:trHeight w:val="216"/>
        </w:trPr>
        <w:tc>
          <w:tcPr>
            <w:tcW w:w="2344" w:type="dxa"/>
          </w:tcPr>
          <w:p w14:paraId="010F7190"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West Bengal Estuary water (</w:t>
            </w:r>
            <w:proofErr w:type="spellStart"/>
            <w:r w:rsidRPr="00C122D8">
              <w:rPr>
                <w:rFonts w:ascii="Times New Roman" w:hAnsi="Times New Roman" w:cs="Times New Roman"/>
                <w:bCs/>
                <w:sz w:val="18"/>
                <w:szCs w:val="18"/>
              </w:rPr>
              <w:t>Gangasagar</w:t>
            </w:r>
            <w:proofErr w:type="spellEnd"/>
            <w:r w:rsidRPr="00C122D8">
              <w:rPr>
                <w:rFonts w:ascii="Times New Roman" w:hAnsi="Times New Roman" w:cs="Times New Roman"/>
                <w:bCs/>
                <w:sz w:val="18"/>
                <w:szCs w:val="18"/>
              </w:rPr>
              <w:t xml:space="preserve"> &amp; lot 8) 2014-2017</w:t>
            </w:r>
          </w:p>
        </w:tc>
        <w:tc>
          <w:tcPr>
            <w:tcW w:w="0" w:type="auto"/>
          </w:tcPr>
          <w:p w14:paraId="488441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22.4–40.1 (31.1)</w:t>
            </w:r>
          </w:p>
        </w:tc>
        <w:tc>
          <w:tcPr>
            <w:tcW w:w="0" w:type="auto"/>
          </w:tcPr>
          <w:p w14:paraId="14E13BA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9.1–15.5 (12.2)</w:t>
            </w:r>
          </w:p>
        </w:tc>
        <w:tc>
          <w:tcPr>
            <w:tcW w:w="0" w:type="auto"/>
          </w:tcPr>
          <w:p w14:paraId="1FBA107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516–747 (613)</w:t>
            </w:r>
          </w:p>
        </w:tc>
        <w:tc>
          <w:tcPr>
            <w:tcW w:w="0" w:type="auto"/>
          </w:tcPr>
          <w:p w14:paraId="40178CA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0.34-0.50 (0.42)</w:t>
            </w:r>
          </w:p>
        </w:tc>
        <w:tc>
          <w:tcPr>
            <w:tcW w:w="0" w:type="auto"/>
          </w:tcPr>
          <w:p w14:paraId="627C15E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43.1–80.6 (59.9)</w:t>
            </w:r>
          </w:p>
        </w:tc>
        <w:tc>
          <w:tcPr>
            <w:tcW w:w="0" w:type="auto"/>
          </w:tcPr>
          <w:p w14:paraId="4D60DE9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194–248 (224)</w:t>
            </w:r>
          </w:p>
        </w:tc>
        <w:tc>
          <w:tcPr>
            <w:tcW w:w="0" w:type="auto"/>
          </w:tcPr>
          <w:p w14:paraId="1849008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28.7–37.5 (33.0)</w:t>
            </w:r>
          </w:p>
        </w:tc>
        <w:tc>
          <w:tcPr>
            <w:tcW w:w="0" w:type="auto"/>
          </w:tcPr>
          <w:p w14:paraId="43A53C0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6.61-8.75 (7.41)</w:t>
            </w:r>
          </w:p>
        </w:tc>
        <w:tc>
          <w:tcPr>
            <w:tcW w:w="1146" w:type="dxa"/>
          </w:tcPr>
          <w:p w14:paraId="34FD2A0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50.8–79.7 (63.5)</w:t>
            </w:r>
          </w:p>
        </w:tc>
        <w:tc>
          <w:tcPr>
            <w:tcW w:w="1701" w:type="dxa"/>
          </w:tcPr>
          <w:p w14:paraId="6F42BCBD"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Trifuoggi</w:t>
            </w:r>
            <w:proofErr w:type="spellEnd"/>
            <w:r w:rsidRPr="00C122D8">
              <w:rPr>
                <w:rFonts w:ascii="Times New Roman" w:hAnsi="Times New Roman" w:cs="Times New Roman"/>
                <w:sz w:val="18"/>
                <w:szCs w:val="18"/>
              </w:rPr>
              <w:t xml:space="preserve"> et al. 2022</w:t>
            </w:r>
          </w:p>
        </w:tc>
      </w:tr>
      <w:tr w:rsidR="008900F3" w:rsidRPr="00C122D8" w14:paraId="1B9C13C5" w14:textId="77777777" w:rsidTr="00B02755">
        <w:trPr>
          <w:trHeight w:val="216"/>
        </w:trPr>
        <w:tc>
          <w:tcPr>
            <w:tcW w:w="2344" w:type="dxa"/>
          </w:tcPr>
          <w:p w14:paraId="7C4F9B7B"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West Bengal Lot8 </w:t>
            </w:r>
          </w:p>
        </w:tc>
        <w:tc>
          <w:tcPr>
            <w:tcW w:w="0" w:type="auto"/>
          </w:tcPr>
          <w:p w14:paraId="150CA6D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39.59</w:t>
            </w:r>
          </w:p>
        </w:tc>
        <w:tc>
          <w:tcPr>
            <w:tcW w:w="0" w:type="auto"/>
          </w:tcPr>
          <w:p w14:paraId="2168270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15.2</w:t>
            </w:r>
          </w:p>
        </w:tc>
        <w:tc>
          <w:tcPr>
            <w:tcW w:w="0" w:type="auto"/>
          </w:tcPr>
          <w:p w14:paraId="33AEB4A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561.98</w:t>
            </w:r>
          </w:p>
        </w:tc>
        <w:tc>
          <w:tcPr>
            <w:tcW w:w="0" w:type="auto"/>
          </w:tcPr>
          <w:p w14:paraId="5055347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6FCADC9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67.87</w:t>
            </w:r>
          </w:p>
        </w:tc>
        <w:tc>
          <w:tcPr>
            <w:tcW w:w="0" w:type="auto"/>
          </w:tcPr>
          <w:p w14:paraId="547CCC5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35.46</w:t>
            </w:r>
          </w:p>
        </w:tc>
        <w:tc>
          <w:tcPr>
            <w:tcW w:w="0" w:type="auto"/>
          </w:tcPr>
          <w:p w14:paraId="52B816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B5061B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53.71</w:t>
            </w:r>
          </w:p>
        </w:tc>
        <w:tc>
          <w:tcPr>
            <w:tcW w:w="1146" w:type="dxa"/>
          </w:tcPr>
          <w:p w14:paraId="55C2554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57.26</w:t>
            </w:r>
          </w:p>
        </w:tc>
        <w:tc>
          <w:tcPr>
            <w:tcW w:w="1701" w:type="dxa"/>
          </w:tcPr>
          <w:p w14:paraId="1B4E082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Sarkar et al. 2017</w:t>
            </w:r>
          </w:p>
        </w:tc>
      </w:tr>
      <w:tr w:rsidR="008900F3" w:rsidRPr="00C122D8" w14:paraId="56E294D7" w14:textId="77777777" w:rsidTr="00B02755">
        <w:trPr>
          <w:trHeight w:val="216"/>
        </w:trPr>
        <w:tc>
          <w:tcPr>
            <w:tcW w:w="2344" w:type="dxa"/>
          </w:tcPr>
          <w:p w14:paraId="4DAF1E3E"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West Bengal </w:t>
            </w:r>
            <w:proofErr w:type="spellStart"/>
            <w:r w:rsidRPr="00C122D8">
              <w:rPr>
                <w:rFonts w:ascii="Times New Roman" w:hAnsi="Times New Roman" w:cs="Times New Roman"/>
                <w:sz w:val="18"/>
                <w:szCs w:val="18"/>
              </w:rPr>
              <w:t>Phuldubi</w:t>
            </w:r>
            <w:proofErr w:type="spellEnd"/>
            <w:r w:rsidRPr="00C122D8">
              <w:rPr>
                <w:rFonts w:ascii="Times New Roman" w:hAnsi="Times New Roman" w:cs="Times New Roman"/>
                <w:sz w:val="18"/>
                <w:szCs w:val="18"/>
              </w:rPr>
              <w:t xml:space="preserve"> </w:t>
            </w:r>
          </w:p>
        </w:tc>
        <w:tc>
          <w:tcPr>
            <w:tcW w:w="0" w:type="auto"/>
          </w:tcPr>
          <w:p w14:paraId="52281AC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34.87</w:t>
            </w:r>
          </w:p>
        </w:tc>
        <w:tc>
          <w:tcPr>
            <w:tcW w:w="0" w:type="auto"/>
          </w:tcPr>
          <w:p w14:paraId="6797E72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14.45</w:t>
            </w:r>
          </w:p>
        </w:tc>
        <w:tc>
          <w:tcPr>
            <w:tcW w:w="0" w:type="auto"/>
          </w:tcPr>
          <w:p w14:paraId="498AEEF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590.67</w:t>
            </w:r>
          </w:p>
        </w:tc>
        <w:tc>
          <w:tcPr>
            <w:tcW w:w="0" w:type="auto"/>
          </w:tcPr>
          <w:p w14:paraId="71FDB3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CE86D6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67.77</w:t>
            </w:r>
          </w:p>
        </w:tc>
        <w:tc>
          <w:tcPr>
            <w:tcW w:w="0" w:type="auto"/>
          </w:tcPr>
          <w:p w14:paraId="6BBB15C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31.48</w:t>
            </w:r>
          </w:p>
        </w:tc>
        <w:tc>
          <w:tcPr>
            <w:tcW w:w="0" w:type="auto"/>
          </w:tcPr>
          <w:p w14:paraId="033EBCE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8E17C2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51.11</w:t>
            </w:r>
          </w:p>
        </w:tc>
        <w:tc>
          <w:tcPr>
            <w:tcW w:w="1146" w:type="dxa"/>
          </w:tcPr>
          <w:p w14:paraId="1D63B6C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55.42</w:t>
            </w:r>
          </w:p>
        </w:tc>
        <w:tc>
          <w:tcPr>
            <w:tcW w:w="1701" w:type="dxa"/>
          </w:tcPr>
          <w:p w14:paraId="156821B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Sarkar et al. 2017</w:t>
            </w:r>
          </w:p>
        </w:tc>
      </w:tr>
      <w:tr w:rsidR="008900F3" w:rsidRPr="00C122D8" w14:paraId="48C53B37" w14:textId="77777777" w:rsidTr="00B02755">
        <w:trPr>
          <w:trHeight w:val="216"/>
        </w:trPr>
        <w:tc>
          <w:tcPr>
            <w:tcW w:w="2344" w:type="dxa"/>
          </w:tcPr>
          <w:p w14:paraId="4D74E5C1"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West Bengal </w:t>
            </w:r>
            <w:proofErr w:type="spellStart"/>
            <w:r w:rsidRPr="00C122D8">
              <w:rPr>
                <w:rFonts w:ascii="Times New Roman" w:hAnsi="Times New Roman" w:cs="Times New Roman"/>
                <w:sz w:val="18"/>
                <w:szCs w:val="18"/>
              </w:rPr>
              <w:t>Gangasagar</w:t>
            </w:r>
            <w:proofErr w:type="spellEnd"/>
            <w:r w:rsidRPr="00C122D8">
              <w:rPr>
                <w:rFonts w:ascii="Times New Roman" w:hAnsi="Times New Roman" w:cs="Times New Roman"/>
                <w:sz w:val="18"/>
                <w:szCs w:val="18"/>
              </w:rPr>
              <w:t xml:space="preserve"> </w:t>
            </w:r>
          </w:p>
        </w:tc>
        <w:tc>
          <w:tcPr>
            <w:tcW w:w="0" w:type="auto"/>
          </w:tcPr>
          <w:p w14:paraId="189EFB4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6.92</w:t>
            </w:r>
          </w:p>
        </w:tc>
        <w:tc>
          <w:tcPr>
            <w:tcW w:w="0" w:type="auto"/>
          </w:tcPr>
          <w:p w14:paraId="261B78D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3.88</w:t>
            </w:r>
          </w:p>
        </w:tc>
        <w:tc>
          <w:tcPr>
            <w:tcW w:w="0" w:type="auto"/>
          </w:tcPr>
          <w:p w14:paraId="06F6941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163.06</w:t>
            </w:r>
          </w:p>
        </w:tc>
        <w:tc>
          <w:tcPr>
            <w:tcW w:w="0" w:type="auto"/>
          </w:tcPr>
          <w:p w14:paraId="3C9CDA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6868E34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18.61</w:t>
            </w:r>
          </w:p>
        </w:tc>
        <w:tc>
          <w:tcPr>
            <w:tcW w:w="0" w:type="auto"/>
          </w:tcPr>
          <w:p w14:paraId="1AE4ED7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7.89</w:t>
            </w:r>
          </w:p>
        </w:tc>
        <w:tc>
          <w:tcPr>
            <w:tcW w:w="0" w:type="auto"/>
          </w:tcPr>
          <w:p w14:paraId="5B76EF0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CBCE8F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8.36</w:t>
            </w:r>
          </w:p>
        </w:tc>
        <w:tc>
          <w:tcPr>
            <w:tcW w:w="1146" w:type="dxa"/>
          </w:tcPr>
          <w:p w14:paraId="7642042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12.69</w:t>
            </w:r>
          </w:p>
        </w:tc>
        <w:tc>
          <w:tcPr>
            <w:tcW w:w="1701" w:type="dxa"/>
          </w:tcPr>
          <w:p w14:paraId="5DA61D7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Sarkar et al. 2017</w:t>
            </w:r>
          </w:p>
        </w:tc>
      </w:tr>
      <w:tr w:rsidR="008900F3" w:rsidRPr="00C122D8" w14:paraId="38A15B34" w14:textId="77777777" w:rsidTr="00B02755">
        <w:trPr>
          <w:trHeight w:val="216"/>
        </w:trPr>
        <w:tc>
          <w:tcPr>
            <w:tcW w:w="2344" w:type="dxa"/>
          </w:tcPr>
          <w:p w14:paraId="517D96C7"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Odisha (</w:t>
            </w:r>
            <w:proofErr w:type="spellStart"/>
            <w:r w:rsidRPr="00C122D8">
              <w:rPr>
                <w:rFonts w:ascii="Times New Roman" w:hAnsi="Times New Roman" w:cs="Times New Roman"/>
                <w:bCs/>
                <w:sz w:val="18"/>
                <w:szCs w:val="18"/>
              </w:rPr>
              <w:t>Paradeep</w:t>
            </w:r>
            <w:proofErr w:type="spellEnd"/>
            <w:r w:rsidRPr="00C122D8">
              <w:rPr>
                <w:rFonts w:ascii="Times New Roman" w:hAnsi="Times New Roman" w:cs="Times New Roman"/>
                <w:bCs/>
                <w:sz w:val="18"/>
                <w:szCs w:val="18"/>
              </w:rPr>
              <w:t>)</w:t>
            </w:r>
          </w:p>
        </w:tc>
        <w:tc>
          <w:tcPr>
            <w:tcW w:w="0" w:type="auto"/>
          </w:tcPr>
          <w:p w14:paraId="5A0E3C6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5.34 - 19.85 (12.01)</w:t>
            </w:r>
          </w:p>
        </w:tc>
        <w:tc>
          <w:tcPr>
            <w:tcW w:w="0" w:type="auto"/>
          </w:tcPr>
          <w:p w14:paraId="6F308C7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4.46 - 10.17 (7.13)</w:t>
            </w:r>
          </w:p>
        </w:tc>
        <w:tc>
          <w:tcPr>
            <w:tcW w:w="0" w:type="auto"/>
          </w:tcPr>
          <w:p w14:paraId="3489A8E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277.48 - 491.11 (368.65)</w:t>
            </w:r>
          </w:p>
        </w:tc>
        <w:tc>
          <w:tcPr>
            <w:tcW w:w="0" w:type="auto"/>
          </w:tcPr>
          <w:p w14:paraId="20210FD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0.81 - 1.14 (0.97)</w:t>
            </w:r>
          </w:p>
        </w:tc>
        <w:tc>
          <w:tcPr>
            <w:tcW w:w="0" w:type="auto"/>
          </w:tcPr>
          <w:p w14:paraId="2F68885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15.22 - 32.89 (23.10)</w:t>
            </w:r>
          </w:p>
        </w:tc>
        <w:tc>
          <w:tcPr>
            <w:tcW w:w="0" w:type="auto"/>
          </w:tcPr>
          <w:p w14:paraId="58441D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6.72 - 22.90 (14.90)</w:t>
            </w:r>
          </w:p>
        </w:tc>
        <w:tc>
          <w:tcPr>
            <w:tcW w:w="0" w:type="auto"/>
          </w:tcPr>
          <w:p w14:paraId="482E3B7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5.69 - 12.14 (8.57)</w:t>
            </w:r>
          </w:p>
        </w:tc>
        <w:tc>
          <w:tcPr>
            <w:tcW w:w="0" w:type="auto"/>
          </w:tcPr>
          <w:p w14:paraId="30ABC8C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5.69 - 10.99 (7.99)</w:t>
            </w:r>
          </w:p>
        </w:tc>
        <w:tc>
          <w:tcPr>
            <w:tcW w:w="1146" w:type="dxa"/>
          </w:tcPr>
          <w:p w14:paraId="49433D6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43.63 - 92.71 (64.09)</w:t>
            </w:r>
          </w:p>
        </w:tc>
        <w:tc>
          <w:tcPr>
            <w:tcW w:w="1701" w:type="dxa"/>
          </w:tcPr>
          <w:p w14:paraId="3396BB6F" w14:textId="77777777" w:rsidR="008900F3" w:rsidRPr="00C122D8" w:rsidRDefault="008900F3" w:rsidP="00B02755">
            <w:pPr>
              <w:rPr>
                <w:rFonts w:ascii="Calibri" w:hAnsi="Calibri"/>
                <w:sz w:val="18"/>
                <w:szCs w:val="18"/>
              </w:rPr>
            </w:pPr>
            <w:r w:rsidRPr="00C122D8">
              <w:rPr>
                <w:rFonts w:ascii="Calibri" w:hAnsi="Calibri"/>
                <w:sz w:val="18"/>
                <w:szCs w:val="18"/>
              </w:rPr>
              <w:t>Present Study</w:t>
            </w:r>
          </w:p>
        </w:tc>
      </w:tr>
      <w:tr w:rsidR="008900F3" w:rsidRPr="00C122D8" w14:paraId="1FE025EA" w14:textId="77777777" w:rsidTr="00B02755">
        <w:trPr>
          <w:trHeight w:val="216"/>
        </w:trPr>
        <w:tc>
          <w:tcPr>
            <w:tcW w:w="2344" w:type="dxa"/>
          </w:tcPr>
          <w:p w14:paraId="2134B77A"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w:t>
            </w:r>
            <w:proofErr w:type="spellStart"/>
            <w:r w:rsidRPr="00C122D8">
              <w:rPr>
                <w:rFonts w:ascii="Times New Roman" w:hAnsi="Times New Roman" w:cs="Times New Roman"/>
                <w:bCs/>
                <w:sz w:val="18"/>
                <w:szCs w:val="18"/>
              </w:rPr>
              <w:t>Dhamara</w:t>
            </w:r>
            <w:proofErr w:type="spellEnd"/>
            <w:r w:rsidRPr="00C122D8">
              <w:rPr>
                <w:rFonts w:ascii="Times New Roman" w:hAnsi="Times New Roman" w:cs="Times New Roman"/>
                <w:bCs/>
                <w:sz w:val="18"/>
                <w:szCs w:val="18"/>
              </w:rPr>
              <w:t xml:space="preserve"> </w:t>
            </w:r>
            <w:proofErr w:type="gramStart"/>
            <w:r w:rsidRPr="00C122D8">
              <w:rPr>
                <w:rFonts w:ascii="Times New Roman" w:hAnsi="Times New Roman" w:cs="Times New Roman"/>
                <w:bCs/>
                <w:sz w:val="18"/>
                <w:szCs w:val="18"/>
              </w:rPr>
              <w:t>Pre Monsoon</w:t>
            </w:r>
            <w:proofErr w:type="gramEnd"/>
            <w:r w:rsidRPr="00C122D8">
              <w:rPr>
                <w:rFonts w:ascii="Times New Roman" w:hAnsi="Times New Roman" w:cs="Times New Roman"/>
                <w:bCs/>
                <w:sz w:val="18"/>
                <w:szCs w:val="18"/>
              </w:rPr>
              <w:t xml:space="preserve"> </w:t>
            </w:r>
          </w:p>
        </w:tc>
        <w:tc>
          <w:tcPr>
            <w:tcW w:w="0" w:type="auto"/>
          </w:tcPr>
          <w:p w14:paraId="7E6F982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7.60-29.21 (14.86)</w:t>
            </w:r>
          </w:p>
        </w:tc>
        <w:tc>
          <w:tcPr>
            <w:tcW w:w="0" w:type="auto"/>
          </w:tcPr>
          <w:p w14:paraId="1A2C683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34A7807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485.98-992.80 (733.21)</w:t>
            </w:r>
          </w:p>
        </w:tc>
        <w:tc>
          <w:tcPr>
            <w:tcW w:w="0" w:type="auto"/>
          </w:tcPr>
          <w:p w14:paraId="18F837B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0.75-1.39 (0.96)</w:t>
            </w:r>
          </w:p>
        </w:tc>
        <w:tc>
          <w:tcPr>
            <w:tcW w:w="0" w:type="auto"/>
          </w:tcPr>
          <w:p w14:paraId="057D285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54.30-90.01 (68.94)</w:t>
            </w:r>
          </w:p>
        </w:tc>
        <w:tc>
          <w:tcPr>
            <w:tcW w:w="0" w:type="auto"/>
          </w:tcPr>
          <w:p w14:paraId="2D815D6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50.73-91.82 (69.56)</w:t>
            </w:r>
          </w:p>
        </w:tc>
        <w:tc>
          <w:tcPr>
            <w:tcW w:w="0" w:type="auto"/>
          </w:tcPr>
          <w:p w14:paraId="56EA3E4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8.72-24.70 (15.35)</w:t>
            </w:r>
          </w:p>
        </w:tc>
        <w:tc>
          <w:tcPr>
            <w:tcW w:w="0" w:type="auto"/>
          </w:tcPr>
          <w:p w14:paraId="7363B9D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53DCCEE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44.67-91.57 (67.82)</w:t>
            </w:r>
          </w:p>
        </w:tc>
        <w:tc>
          <w:tcPr>
            <w:tcW w:w="1701" w:type="dxa"/>
          </w:tcPr>
          <w:p w14:paraId="58FA92D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75BDB656" w14:textId="77777777" w:rsidTr="00B02755">
        <w:trPr>
          <w:trHeight w:val="66"/>
        </w:trPr>
        <w:tc>
          <w:tcPr>
            <w:tcW w:w="2344" w:type="dxa"/>
          </w:tcPr>
          <w:p w14:paraId="751B3362"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w:t>
            </w:r>
            <w:proofErr w:type="spellStart"/>
            <w:r w:rsidRPr="00C122D8">
              <w:rPr>
                <w:rFonts w:ascii="Times New Roman" w:hAnsi="Times New Roman" w:cs="Times New Roman"/>
                <w:bCs/>
                <w:sz w:val="18"/>
                <w:szCs w:val="18"/>
              </w:rPr>
              <w:t>Dhamara</w:t>
            </w:r>
            <w:proofErr w:type="spellEnd"/>
            <w:r w:rsidRPr="00C122D8">
              <w:rPr>
                <w:rFonts w:ascii="Times New Roman" w:hAnsi="Times New Roman" w:cs="Times New Roman"/>
                <w:bCs/>
                <w:sz w:val="18"/>
                <w:szCs w:val="18"/>
              </w:rPr>
              <w:t xml:space="preserve"> Monsoon </w:t>
            </w:r>
          </w:p>
        </w:tc>
        <w:tc>
          <w:tcPr>
            <w:tcW w:w="0" w:type="auto"/>
          </w:tcPr>
          <w:p w14:paraId="2F8F2B5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6.38-28.84 (12.77)</w:t>
            </w:r>
          </w:p>
        </w:tc>
        <w:tc>
          <w:tcPr>
            <w:tcW w:w="0" w:type="auto"/>
          </w:tcPr>
          <w:p w14:paraId="227E827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6A5F211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405.32-750.61 (556.80)</w:t>
            </w:r>
          </w:p>
        </w:tc>
        <w:tc>
          <w:tcPr>
            <w:tcW w:w="0" w:type="auto"/>
          </w:tcPr>
          <w:p w14:paraId="5E85226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0.47-1.00 (0.67)</w:t>
            </w:r>
          </w:p>
        </w:tc>
        <w:tc>
          <w:tcPr>
            <w:tcW w:w="0" w:type="auto"/>
          </w:tcPr>
          <w:p w14:paraId="3484D7D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35.80-95.34 (63.48)</w:t>
            </w:r>
          </w:p>
        </w:tc>
        <w:tc>
          <w:tcPr>
            <w:tcW w:w="0" w:type="auto"/>
          </w:tcPr>
          <w:p w14:paraId="6758ABC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56.66-100.70 (75.43)</w:t>
            </w:r>
          </w:p>
        </w:tc>
        <w:tc>
          <w:tcPr>
            <w:tcW w:w="0" w:type="auto"/>
          </w:tcPr>
          <w:p w14:paraId="4FC270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2.93-15.00 (6.52)</w:t>
            </w:r>
          </w:p>
        </w:tc>
        <w:tc>
          <w:tcPr>
            <w:tcW w:w="0" w:type="auto"/>
          </w:tcPr>
          <w:p w14:paraId="7164656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33920EC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72.63-127.83 (96.46)</w:t>
            </w:r>
          </w:p>
        </w:tc>
        <w:tc>
          <w:tcPr>
            <w:tcW w:w="1701" w:type="dxa"/>
          </w:tcPr>
          <w:p w14:paraId="054CFE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5E26C1A3" w14:textId="77777777" w:rsidTr="00B02755">
        <w:trPr>
          <w:trHeight w:val="216"/>
        </w:trPr>
        <w:tc>
          <w:tcPr>
            <w:tcW w:w="2344" w:type="dxa"/>
          </w:tcPr>
          <w:p w14:paraId="0A09019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w:t>
            </w:r>
            <w:proofErr w:type="spellStart"/>
            <w:r w:rsidRPr="00C122D8">
              <w:rPr>
                <w:rFonts w:ascii="Times New Roman" w:hAnsi="Times New Roman" w:cs="Times New Roman"/>
                <w:bCs/>
                <w:sz w:val="18"/>
                <w:szCs w:val="18"/>
              </w:rPr>
              <w:t>Dhamara</w:t>
            </w:r>
            <w:proofErr w:type="spellEnd"/>
            <w:r w:rsidRPr="00C122D8">
              <w:rPr>
                <w:rFonts w:ascii="Times New Roman" w:hAnsi="Times New Roman" w:cs="Times New Roman"/>
                <w:bCs/>
                <w:sz w:val="18"/>
                <w:szCs w:val="18"/>
              </w:rPr>
              <w:t xml:space="preserve"> Post Monsoon </w:t>
            </w:r>
          </w:p>
        </w:tc>
        <w:tc>
          <w:tcPr>
            <w:tcW w:w="0" w:type="auto"/>
          </w:tcPr>
          <w:p w14:paraId="168F03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8.13-33.32 (16.19)</w:t>
            </w:r>
          </w:p>
        </w:tc>
        <w:tc>
          <w:tcPr>
            <w:tcW w:w="0" w:type="auto"/>
          </w:tcPr>
          <w:p w14:paraId="07958D0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F505D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400.51-719.28 (544.50)</w:t>
            </w:r>
          </w:p>
        </w:tc>
        <w:tc>
          <w:tcPr>
            <w:tcW w:w="0" w:type="auto"/>
          </w:tcPr>
          <w:p w14:paraId="191159B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0.81-1.38 (0.95)</w:t>
            </w:r>
          </w:p>
        </w:tc>
        <w:tc>
          <w:tcPr>
            <w:tcW w:w="0" w:type="auto"/>
          </w:tcPr>
          <w:p w14:paraId="49AB60B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52.49-96.32 (70.07)</w:t>
            </w:r>
          </w:p>
        </w:tc>
        <w:tc>
          <w:tcPr>
            <w:tcW w:w="0" w:type="auto"/>
          </w:tcPr>
          <w:p w14:paraId="4EAA8F9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28.90-79.55 (46.87)</w:t>
            </w:r>
          </w:p>
        </w:tc>
        <w:tc>
          <w:tcPr>
            <w:tcW w:w="0" w:type="auto"/>
          </w:tcPr>
          <w:p w14:paraId="005393C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5.89-17.21 (10.58)</w:t>
            </w:r>
          </w:p>
        </w:tc>
        <w:tc>
          <w:tcPr>
            <w:tcW w:w="0" w:type="auto"/>
          </w:tcPr>
          <w:p w14:paraId="215855A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54DA381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72.90-119.35 (96.18)</w:t>
            </w:r>
          </w:p>
        </w:tc>
        <w:tc>
          <w:tcPr>
            <w:tcW w:w="1701" w:type="dxa"/>
          </w:tcPr>
          <w:p w14:paraId="52A6A57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72E8D39C" w14:textId="77777777" w:rsidTr="00B02755">
        <w:trPr>
          <w:trHeight w:val="216"/>
        </w:trPr>
        <w:tc>
          <w:tcPr>
            <w:tcW w:w="2344" w:type="dxa"/>
          </w:tcPr>
          <w:p w14:paraId="0FDF6A47"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w:t>
            </w:r>
            <w:proofErr w:type="spellStart"/>
            <w:r w:rsidRPr="00C122D8">
              <w:rPr>
                <w:rFonts w:ascii="Times New Roman" w:hAnsi="Times New Roman" w:cs="Times New Roman"/>
                <w:bCs/>
                <w:sz w:val="18"/>
                <w:szCs w:val="18"/>
              </w:rPr>
              <w:t>Paradeep</w:t>
            </w:r>
            <w:proofErr w:type="spellEnd"/>
            <w:r w:rsidRPr="00C122D8">
              <w:rPr>
                <w:rFonts w:ascii="Times New Roman" w:hAnsi="Times New Roman" w:cs="Times New Roman"/>
                <w:bCs/>
                <w:sz w:val="18"/>
                <w:szCs w:val="18"/>
              </w:rPr>
              <w:t xml:space="preserve"> </w:t>
            </w:r>
            <w:proofErr w:type="gramStart"/>
            <w:r w:rsidRPr="00C122D8">
              <w:rPr>
                <w:rFonts w:ascii="Times New Roman" w:hAnsi="Times New Roman" w:cs="Times New Roman"/>
                <w:bCs/>
                <w:sz w:val="18"/>
                <w:szCs w:val="18"/>
              </w:rPr>
              <w:t>Pre Monsoon</w:t>
            </w:r>
            <w:proofErr w:type="gramEnd"/>
            <w:r w:rsidRPr="00C122D8">
              <w:rPr>
                <w:rFonts w:ascii="Times New Roman" w:hAnsi="Times New Roman" w:cs="Times New Roman"/>
                <w:bCs/>
                <w:sz w:val="18"/>
                <w:szCs w:val="18"/>
              </w:rPr>
              <w:t xml:space="preserve"> </w:t>
            </w:r>
          </w:p>
        </w:tc>
        <w:tc>
          <w:tcPr>
            <w:tcW w:w="0" w:type="auto"/>
          </w:tcPr>
          <w:p w14:paraId="08FCD40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38.28-150.67 (72.50)</w:t>
            </w:r>
          </w:p>
        </w:tc>
        <w:tc>
          <w:tcPr>
            <w:tcW w:w="0" w:type="auto"/>
          </w:tcPr>
          <w:p w14:paraId="665EC6C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CFD20B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2248.6-5902.94 (3700.29)</w:t>
            </w:r>
          </w:p>
        </w:tc>
        <w:tc>
          <w:tcPr>
            <w:tcW w:w="0" w:type="auto"/>
          </w:tcPr>
          <w:p w14:paraId="75DC73C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0.89-1.47 (1.03)</w:t>
            </w:r>
          </w:p>
        </w:tc>
        <w:tc>
          <w:tcPr>
            <w:tcW w:w="0" w:type="auto"/>
          </w:tcPr>
          <w:p w14:paraId="25518F3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157.94-534.43 (303.42)</w:t>
            </w:r>
          </w:p>
        </w:tc>
        <w:tc>
          <w:tcPr>
            <w:tcW w:w="0" w:type="auto"/>
          </w:tcPr>
          <w:p w14:paraId="44EF7A8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66.23-263.42 (130.59)</w:t>
            </w:r>
          </w:p>
        </w:tc>
        <w:tc>
          <w:tcPr>
            <w:tcW w:w="0" w:type="auto"/>
          </w:tcPr>
          <w:p w14:paraId="323BA50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74.05-244.48 (137.84)</w:t>
            </w:r>
          </w:p>
        </w:tc>
        <w:tc>
          <w:tcPr>
            <w:tcW w:w="0" w:type="auto"/>
          </w:tcPr>
          <w:p w14:paraId="35376C5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A441B2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245.64-639.87 (406.07)</w:t>
            </w:r>
          </w:p>
        </w:tc>
        <w:tc>
          <w:tcPr>
            <w:tcW w:w="1701" w:type="dxa"/>
          </w:tcPr>
          <w:p w14:paraId="11D3517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4E6ECE93" w14:textId="77777777" w:rsidTr="00B02755">
        <w:trPr>
          <w:trHeight w:val="216"/>
        </w:trPr>
        <w:tc>
          <w:tcPr>
            <w:tcW w:w="2344" w:type="dxa"/>
          </w:tcPr>
          <w:p w14:paraId="690B0D44"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lastRenderedPageBreak/>
              <w:t xml:space="preserve">Odisha </w:t>
            </w:r>
            <w:proofErr w:type="spellStart"/>
            <w:r w:rsidRPr="00C122D8">
              <w:rPr>
                <w:rFonts w:ascii="Times New Roman" w:hAnsi="Times New Roman" w:cs="Times New Roman"/>
                <w:bCs/>
                <w:sz w:val="18"/>
                <w:szCs w:val="18"/>
              </w:rPr>
              <w:t>Paradeep</w:t>
            </w:r>
            <w:proofErr w:type="spellEnd"/>
            <w:r w:rsidRPr="00C122D8">
              <w:rPr>
                <w:rFonts w:ascii="Times New Roman" w:hAnsi="Times New Roman" w:cs="Times New Roman"/>
                <w:bCs/>
                <w:sz w:val="18"/>
                <w:szCs w:val="18"/>
              </w:rPr>
              <w:t xml:space="preserve"> Monsoon </w:t>
            </w:r>
          </w:p>
        </w:tc>
        <w:tc>
          <w:tcPr>
            <w:tcW w:w="0" w:type="auto"/>
          </w:tcPr>
          <w:p w14:paraId="6808E4C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21.64-118.53 (53.26)</w:t>
            </w:r>
          </w:p>
        </w:tc>
        <w:tc>
          <w:tcPr>
            <w:tcW w:w="0" w:type="auto"/>
          </w:tcPr>
          <w:p w14:paraId="383EC3C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AE85B7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1437.80-5194.38 (2692.86)</w:t>
            </w:r>
          </w:p>
        </w:tc>
        <w:tc>
          <w:tcPr>
            <w:tcW w:w="0" w:type="auto"/>
          </w:tcPr>
          <w:p w14:paraId="1F09BF5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0.45-1.22(0.74)</w:t>
            </w:r>
          </w:p>
        </w:tc>
        <w:tc>
          <w:tcPr>
            <w:tcW w:w="0" w:type="auto"/>
          </w:tcPr>
          <w:p w14:paraId="53FE680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122.76-397.93 (221.14)</w:t>
            </w:r>
          </w:p>
        </w:tc>
        <w:tc>
          <w:tcPr>
            <w:tcW w:w="0" w:type="auto"/>
          </w:tcPr>
          <w:p w14:paraId="61E91B2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38.87-257.29 (96.95)</w:t>
            </w:r>
          </w:p>
        </w:tc>
        <w:tc>
          <w:tcPr>
            <w:tcW w:w="0" w:type="auto"/>
          </w:tcPr>
          <w:p w14:paraId="46C3556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63.93-246.58 (130.79)</w:t>
            </w:r>
          </w:p>
        </w:tc>
        <w:tc>
          <w:tcPr>
            <w:tcW w:w="0" w:type="auto"/>
          </w:tcPr>
          <w:p w14:paraId="4EB006A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51FC95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140.08-541.79 (300.37)</w:t>
            </w:r>
          </w:p>
        </w:tc>
        <w:tc>
          <w:tcPr>
            <w:tcW w:w="1701" w:type="dxa"/>
          </w:tcPr>
          <w:p w14:paraId="61EFFAA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2343B8B4" w14:textId="77777777" w:rsidTr="00B02755">
        <w:trPr>
          <w:trHeight w:val="216"/>
        </w:trPr>
        <w:tc>
          <w:tcPr>
            <w:tcW w:w="2344" w:type="dxa"/>
          </w:tcPr>
          <w:p w14:paraId="0BF7C050"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w:t>
            </w:r>
            <w:proofErr w:type="spellStart"/>
            <w:r w:rsidRPr="00C122D8">
              <w:rPr>
                <w:rFonts w:ascii="Times New Roman" w:hAnsi="Times New Roman" w:cs="Times New Roman"/>
                <w:bCs/>
                <w:sz w:val="18"/>
                <w:szCs w:val="18"/>
              </w:rPr>
              <w:t>Paradeep</w:t>
            </w:r>
            <w:proofErr w:type="spellEnd"/>
            <w:r w:rsidRPr="00C122D8">
              <w:rPr>
                <w:rFonts w:ascii="Times New Roman" w:hAnsi="Times New Roman" w:cs="Times New Roman"/>
                <w:bCs/>
                <w:sz w:val="18"/>
                <w:szCs w:val="18"/>
              </w:rPr>
              <w:t xml:space="preserve"> Post Monsoon </w:t>
            </w:r>
          </w:p>
        </w:tc>
        <w:tc>
          <w:tcPr>
            <w:tcW w:w="0" w:type="auto"/>
          </w:tcPr>
          <w:p w14:paraId="3A99678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21.14-99.52 (48.79)</w:t>
            </w:r>
          </w:p>
        </w:tc>
        <w:tc>
          <w:tcPr>
            <w:tcW w:w="0" w:type="auto"/>
          </w:tcPr>
          <w:p w14:paraId="2A263F5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858285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1667.08-4470.70 (2457.39)</w:t>
            </w:r>
          </w:p>
        </w:tc>
        <w:tc>
          <w:tcPr>
            <w:tcW w:w="0" w:type="auto"/>
          </w:tcPr>
          <w:p w14:paraId="0910A5F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0.55-1.02 (0.74)</w:t>
            </w:r>
          </w:p>
        </w:tc>
        <w:tc>
          <w:tcPr>
            <w:tcW w:w="0" w:type="auto"/>
          </w:tcPr>
          <w:p w14:paraId="5EBBC11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111.25-314.31 (201.49)</w:t>
            </w:r>
          </w:p>
        </w:tc>
        <w:tc>
          <w:tcPr>
            <w:tcW w:w="0" w:type="auto"/>
          </w:tcPr>
          <w:p w14:paraId="63EB1FF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45.23-199.50 (87.39)</w:t>
            </w:r>
          </w:p>
        </w:tc>
        <w:tc>
          <w:tcPr>
            <w:tcW w:w="0" w:type="auto"/>
          </w:tcPr>
          <w:p w14:paraId="4E37133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57.20-218.10 (120.75)</w:t>
            </w:r>
          </w:p>
        </w:tc>
        <w:tc>
          <w:tcPr>
            <w:tcW w:w="0" w:type="auto"/>
          </w:tcPr>
          <w:p w14:paraId="31E7EFF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9ED437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142.49-422.73 (272.56)</w:t>
            </w:r>
          </w:p>
        </w:tc>
        <w:tc>
          <w:tcPr>
            <w:tcW w:w="1701" w:type="dxa"/>
          </w:tcPr>
          <w:p w14:paraId="0E425F0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Sahoo et al. 2023</w:t>
            </w:r>
          </w:p>
        </w:tc>
      </w:tr>
      <w:tr w:rsidR="008900F3" w:rsidRPr="00C122D8" w14:paraId="63EA40CC" w14:textId="77777777" w:rsidTr="00B02755">
        <w:trPr>
          <w:trHeight w:val="216"/>
        </w:trPr>
        <w:tc>
          <w:tcPr>
            <w:tcW w:w="2344" w:type="dxa"/>
          </w:tcPr>
          <w:p w14:paraId="78119738"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Mahanadi estuary Pre monsoon </w:t>
            </w:r>
          </w:p>
        </w:tc>
        <w:tc>
          <w:tcPr>
            <w:tcW w:w="0" w:type="auto"/>
          </w:tcPr>
          <w:p w14:paraId="55E34A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1.78–2.98 (2.38)</w:t>
            </w:r>
          </w:p>
        </w:tc>
        <w:tc>
          <w:tcPr>
            <w:tcW w:w="0" w:type="auto"/>
          </w:tcPr>
          <w:p w14:paraId="0BB31C7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3.65-5.84(4.70)</w:t>
            </w:r>
          </w:p>
        </w:tc>
        <w:tc>
          <w:tcPr>
            <w:tcW w:w="0" w:type="auto"/>
          </w:tcPr>
          <w:p w14:paraId="7157E57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40BA13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0.01-0.49 (0.26)</w:t>
            </w:r>
          </w:p>
        </w:tc>
        <w:tc>
          <w:tcPr>
            <w:tcW w:w="0" w:type="auto"/>
          </w:tcPr>
          <w:p w14:paraId="5D3556E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8.24-14.50 (11.39)</w:t>
            </w:r>
          </w:p>
        </w:tc>
        <w:tc>
          <w:tcPr>
            <w:tcW w:w="0" w:type="auto"/>
          </w:tcPr>
          <w:p w14:paraId="6252FF0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0.04-3.53 (1.00)</w:t>
            </w:r>
          </w:p>
        </w:tc>
        <w:tc>
          <w:tcPr>
            <w:tcW w:w="0" w:type="auto"/>
          </w:tcPr>
          <w:p w14:paraId="250DC09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17.83-22.97 (20.61)</w:t>
            </w:r>
          </w:p>
        </w:tc>
        <w:tc>
          <w:tcPr>
            <w:tcW w:w="0" w:type="auto"/>
          </w:tcPr>
          <w:p w14:paraId="1BA1A0D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2A539D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12.74-16.72 (14.49)</w:t>
            </w:r>
          </w:p>
        </w:tc>
        <w:tc>
          <w:tcPr>
            <w:tcW w:w="1701" w:type="dxa"/>
          </w:tcPr>
          <w:p w14:paraId="37A8DB1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Swain et al. 2021</w:t>
            </w:r>
          </w:p>
        </w:tc>
      </w:tr>
      <w:tr w:rsidR="008900F3" w:rsidRPr="00C122D8" w14:paraId="7E9EE14E" w14:textId="77777777" w:rsidTr="00B02755">
        <w:trPr>
          <w:trHeight w:val="216"/>
        </w:trPr>
        <w:tc>
          <w:tcPr>
            <w:tcW w:w="2344" w:type="dxa"/>
          </w:tcPr>
          <w:p w14:paraId="2CC4AF7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Odisha Mahanadi estuary monsoon </w:t>
            </w:r>
          </w:p>
        </w:tc>
        <w:tc>
          <w:tcPr>
            <w:tcW w:w="0" w:type="auto"/>
          </w:tcPr>
          <w:p w14:paraId="108C74E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1.09-6.44 (1.92)</w:t>
            </w:r>
          </w:p>
        </w:tc>
        <w:tc>
          <w:tcPr>
            <w:tcW w:w="0" w:type="auto"/>
          </w:tcPr>
          <w:p w14:paraId="776C668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1.67-3.80 (2.81)</w:t>
            </w:r>
          </w:p>
        </w:tc>
        <w:tc>
          <w:tcPr>
            <w:tcW w:w="0" w:type="auto"/>
          </w:tcPr>
          <w:p w14:paraId="14A628E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457AFF8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0.80-1.88 (1.50)</w:t>
            </w:r>
          </w:p>
        </w:tc>
        <w:tc>
          <w:tcPr>
            <w:tcW w:w="0" w:type="auto"/>
          </w:tcPr>
          <w:p w14:paraId="1AA8C17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4.55-14.89 (10.43)</w:t>
            </w:r>
          </w:p>
        </w:tc>
        <w:tc>
          <w:tcPr>
            <w:tcW w:w="0" w:type="auto"/>
          </w:tcPr>
          <w:p w14:paraId="5711F4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1.49-2.28 (1.81)</w:t>
            </w:r>
          </w:p>
        </w:tc>
        <w:tc>
          <w:tcPr>
            <w:tcW w:w="0" w:type="auto"/>
          </w:tcPr>
          <w:p w14:paraId="66CF54E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16.21-27.29 (23.94)</w:t>
            </w:r>
          </w:p>
        </w:tc>
        <w:tc>
          <w:tcPr>
            <w:tcW w:w="0" w:type="auto"/>
          </w:tcPr>
          <w:p w14:paraId="3AF9F81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2B05F9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17.95-26.56 (23.51)</w:t>
            </w:r>
          </w:p>
        </w:tc>
        <w:tc>
          <w:tcPr>
            <w:tcW w:w="1701" w:type="dxa"/>
          </w:tcPr>
          <w:p w14:paraId="634F91F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Swain et al. 2021</w:t>
            </w:r>
          </w:p>
        </w:tc>
      </w:tr>
      <w:tr w:rsidR="008900F3" w:rsidRPr="00C122D8" w14:paraId="562C826B" w14:textId="77777777" w:rsidTr="00B02755">
        <w:trPr>
          <w:trHeight w:val="216"/>
        </w:trPr>
        <w:tc>
          <w:tcPr>
            <w:tcW w:w="2344" w:type="dxa"/>
          </w:tcPr>
          <w:p w14:paraId="303658DC"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Odisha Mahanadi estuary Post monsoon</w:t>
            </w:r>
          </w:p>
        </w:tc>
        <w:tc>
          <w:tcPr>
            <w:tcW w:w="0" w:type="auto"/>
          </w:tcPr>
          <w:p w14:paraId="2FFBBC9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0.93-5.85 (2.76)</w:t>
            </w:r>
          </w:p>
        </w:tc>
        <w:tc>
          <w:tcPr>
            <w:tcW w:w="0" w:type="auto"/>
          </w:tcPr>
          <w:p w14:paraId="677E264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0.73-4.73 (2.52)</w:t>
            </w:r>
          </w:p>
        </w:tc>
        <w:tc>
          <w:tcPr>
            <w:tcW w:w="0" w:type="auto"/>
          </w:tcPr>
          <w:p w14:paraId="6D8F213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6FA60B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0.35-0.56 (0.45)</w:t>
            </w:r>
          </w:p>
        </w:tc>
        <w:tc>
          <w:tcPr>
            <w:tcW w:w="0" w:type="auto"/>
          </w:tcPr>
          <w:p w14:paraId="6E5D6AF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4.29-16.47 (10.98)</w:t>
            </w:r>
          </w:p>
        </w:tc>
        <w:tc>
          <w:tcPr>
            <w:tcW w:w="0" w:type="auto"/>
          </w:tcPr>
          <w:p w14:paraId="10DCF30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1.50-7.57 (3.34)</w:t>
            </w:r>
          </w:p>
        </w:tc>
        <w:tc>
          <w:tcPr>
            <w:tcW w:w="0" w:type="auto"/>
          </w:tcPr>
          <w:p w14:paraId="0763114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9.50-23.76 (15.69)</w:t>
            </w:r>
          </w:p>
        </w:tc>
        <w:tc>
          <w:tcPr>
            <w:tcW w:w="0" w:type="auto"/>
          </w:tcPr>
          <w:p w14:paraId="7E99C4A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C1B076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2.98-23.58 (12.87)</w:t>
            </w:r>
          </w:p>
        </w:tc>
        <w:tc>
          <w:tcPr>
            <w:tcW w:w="1701" w:type="dxa"/>
          </w:tcPr>
          <w:p w14:paraId="63F8AD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Swain et al. 2021</w:t>
            </w:r>
          </w:p>
        </w:tc>
      </w:tr>
      <w:tr w:rsidR="008900F3" w:rsidRPr="00C122D8" w14:paraId="561B3BB2" w14:textId="77777777" w:rsidTr="00B02755">
        <w:trPr>
          <w:trHeight w:val="216"/>
        </w:trPr>
        <w:tc>
          <w:tcPr>
            <w:tcW w:w="2344" w:type="dxa"/>
          </w:tcPr>
          <w:p w14:paraId="04942D46"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Andhra Pradesh (Vishakhapatnam)</w:t>
            </w:r>
          </w:p>
        </w:tc>
        <w:tc>
          <w:tcPr>
            <w:tcW w:w="0" w:type="auto"/>
          </w:tcPr>
          <w:p w14:paraId="4399873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6.73 - 21.02 (13.45)</w:t>
            </w:r>
          </w:p>
        </w:tc>
        <w:tc>
          <w:tcPr>
            <w:tcW w:w="0" w:type="auto"/>
          </w:tcPr>
          <w:p w14:paraId="73E4DF9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5.00 - 8.60 (6.80)</w:t>
            </w:r>
          </w:p>
        </w:tc>
        <w:tc>
          <w:tcPr>
            <w:tcW w:w="0" w:type="auto"/>
          </w:tcPr>
          <w:p w14:paraId="2E6337F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145.15 - 352.86 (252.00)</w:t>
            </w:r>
          </w:p>
        </w:tc>
        <w:tc>
          <w:tcPr>
            <w:tcW w:w="0" w:type="auto"/>
          </w:tcPr>
          <w:p w14:paraId="2F66E5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0.90 - 5.05 (2.01)</w:t>
            </w:r>
          </w:p>
        </w:tc>
        <w:tc>
          <w:tcPr>
            <w:tcW w:w="0" w:type="auto"/>
          </w:tcPr>
          <w:p w14:paraId="198ED3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15.99 - 45.09 (29.36)</w:t>
            </w:r>
          </w:p>
        </w:tc>
        <w:tc>
          <w:tcPr>
            <w:tcW w:w="0" w:type="auto"/>
          </w:tcPr>
          <w:p w14:paraId="175C020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6.57 - 17.09 (11.59)</w:t>
            </w:r>
          </w:p>
        </w:tc>
        <w:tc>
          <w:tcPr>
            <w:tcW w:w="0" w:type="auto"/>
          </w:tcPr>
          <w:p w14:paraId="3FC74A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3.73 - 12.49 (6.82)</w:t>
            </w:r>
          </w:p>
        </w:tc>
        <w:tc>
          <w:tcPr>
            <w:tcW w:w="0" w:type="auto"/>
          </w:tcPr>
          <w:p w14:paraId="5B839B9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3.80-7.27 (5.62)</w:t>
            </w:r>
          </w:p>
        </w:tc>
        <w:tc>
          <w:tcPr>
            <w:tcW w:w="1146" w:type="dxa"/>
          </w:tcPr>
          <w:p w14:paraId="62F4318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27.73 - 72.36 (50.65)</w:t>
            </w:r>
          </w:p>
        </w:tc>
        <w:tc>
          <w:tcPr>
            <w:tcW w:w="1701" w:type="dxa"/>
          </w:tcPr>
          <w:p w14:paraId="4D1C69FF" w14:textId="77777777" w:rsidR="008900F3" w:rsidRPr="00C122D8" w:rsidRDefault="008900F3" w:rsidP="00B02755">
            <w:pPr>
              <w:rPr>
                <w:rFonts w:ascii="Times New Roman" w:hAnsi="Times New Roman" w:cs="Times New Roman"/>
                <w:sz w:val="18"/>
                <w:szCs w:val="18"/>
              </w:rPr>
            </w:pPr>
            <w:r w:rsidRPr="00C122D8">
              <w:rPr>
                <w:rFonts w:ascii="Calibri" w:hAnsi="Calibri"/>
                <w:sz w:val="18"/>
                <w:szCs w:val="18"/>
              </w:rPr>
              <w:t>Present Study</w:t>
            </w:r>
          </w:p>
        </w:tc>
      </w:tr>
      <w:tr w:rsidR="008900F3" w:rsidRPr="00C122D8" w14:paraId="03D4B632" w14:textId="77777777" w:rsidTr="00B02755">
        <w:trPr>
          <w:trHeight w:val="216"/>
        </w:trPr>
        <w:tc>
          <w:tcPr>
            <w:tcW w:w="2344" w:type="dxa"/>
          </w:tcPr>
          <w:p w14:paraId="6DCDF041"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Andhra Pradesh </w:t>
            </w:r>
            <w:proofErr w:type="spellStart"/>
            <w:r w:rsidRPr="00C122D8">
              <w:rPr>
                <w:rFonts w:ascii="Times New Roman" w:hAnsi="Times New Roman" w:cs="Times New Roman"/>
                <w:bCs/>
                <w:sz w:val="18"/>
                <w:szCs w:val="18"/>
              </w:rPr>
              <w:t>vishakhapatnam</w:t>
            </w:r>
            <w:proofErr w:type="spellEnd"/>
          </w:p>
        </w:tc>
        <w:tc>
          <w:tcPr>
            <w:tcW w:w="0" w:type="auto"/>
          </w:tcPr>
          <w:p w14:paraId="1086F09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74</w:t>
            </w:r>
          </w:p>
        </w:tc>
        <w:tc>
          <w:tcPr>
            <w:tcW w:w="0" w:type="auto"/>
          </w:tcPr>
          <w:p w14:paraId="23C897D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49</w:t>
            </w:r>
          </w:p>
        </w:tc>
        <w:tc>
          <w:tcPr>
            <w:tcW w:w="0" w:type="auto"/>
          </w:tcPr>
          <w:p w14:paraId="6174E0E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BE5C02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w:t>
            </w:r>
          </w:p>
        </w:tc>
        <w:tc>
          <w:tcPr>
            <w:tcW w:w="0" w:type="auto"/>
          </w:tcPr>
          <w:p w14:paraId="180AAD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591</w:t>
            </w:r>
          </w:p>
        </w:tc>
        <w:tc>
          <w:tcPr>
            <w:tcW w:w="0" w:type="auto"/>
          </w:tcPr>
          <w:p w14:paraId="6CC1470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68</w:t>
            </w:r>
          </w:p>
        </w:tc>
        <w:tc>
          <w:tcPr>
            <w:tcW w:w="0" w:type="auto"/>
          </w:tcPr>
          <w:p w14:paraId="4DCED75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61</w:t>
            </w:r>
          </w:p>
        </w:tc>
        <w:tc>
          <w:tcPr>
            <w:tcW w:w="0" w:type="auto"/>
          </w:tcPr>
          <w:p w14:paraId="13292CD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DAAA32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156</w:t>
            </w:r>
          </w:p>
        </w:tc>
        <w:tc>
          <w:tcPr>
            <w:tcW w:w="1701" w:type="dxa"/>
          </w:tcPr>
          <w:p w14:paraId="0640ED1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Mohammad et al. 2021</w:t>
            </w:r>
          </w:p>
        </w:tc>
      </w:tr>
      <w:tr w:rsidR="008900F3" w:rsidRPr="00C122D8" w14:paraId="1869E0A4" w14:textId="77777777" w:rsidTr="00B02755">
        <w:trPr>
          <w:trHeight w:val="230"/>
        </w:trPr>
        <w:tc>
          <w:tcPr>
            <w:tcW w:w="2344" w:type="dxa"/>
          </w:tcPr>
          <w:p w14:paraId="125E550A"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Kerala (Cochin estuary)</w:t>
            </w:r>
          </w:p>
        </w:tc>
        <w:tc>
          <w:tcPr>
            <w:tcW w:w="0" w:type="auto"/>
          </w:tcPr>
          <w:p w14:paraId="47F10EF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4.11 - 25.04 (13.68)</w:t>
            </w:r>
          </w:p>
        </w:tc>
        <w:tc>
          <w:tcPr>
            <w:tcW w:w="0" w:type="auto"/>
          </w:tcPr>
          <w:p w14:paraId="05D6F0C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3.52 - 9.19 (6.35)</w:t>
            </w:r>
          </w:p>
        </w:tc>
        <w:tc>
          <w:tcPr>
            <w:tcW w:w="0" w:type="auto"/>
          </w:tcPr>
          <w:p w14:paraId="21DF786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56.70 - 155.78 (107.50)</w:t>
            </w:r>
          </w:p>
        </w:tc>
        <w:tc>
          <w:tcPr>
            <w:tcW w:w="0" w:type="auto"/>
          </w:tcPr>
          <w:p w14:paraId="151AE22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2.14 - 6.65 (3.97)</w:t>
            </w:r>
          </w:p>
        </w:tc>
        <w:tc>
          <w:tcPr>
            <w:tcW w:w="0" w:type="auto"/>
          </w:tcPr>
          <w:p w14:paraId="4362F11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34.78 - 261.85 (92.77)</w:t>
            </w:r>
          </w:p>
        </w:tc>
        <w:tc>
          <w:tcPr>
            <w:tcW w:w="0" w:type="auto"/>
          </w:tcPr>
          <w:p w14:paraId="45C81A6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10.43 - 34.24 (23.40)</w:t>
            </w:r>
          </w:p>
        </w:tc>
        <w:tc>
          <w:tcPr>
            <w:tcW w:w="0" w:type="auto"/>
          </w:tcPr>
          <w:p w14:paraId="28A8F45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6.10 - 36.00 (19.08)</w:t>
            </w:r>
          </w:p>
        </w:tc>
        <w:tc>
          <w:tcPr>
            <w:tcW w:w="0" w:type="auto"/>
          </w:tcPr>
          <w:p w14:paraId="74B1DC0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2.76 - 8.63 (6.50)</w:t>
            </w:r>
          </w:p>
        </w:tc>
        <w:tc>
          <w:tcPr>
            <w:tcW w:w="1146" w:type="dxa"/>
          </w:tcPr>
          <w:p w14:paraId="665219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25.40 - 95.07 (63.62)</w:t>
            </w:r>
          </w:p>
        </w:tc>
        <w:tc>
          <w:tcPr>
            <w:tcW w:w="1701" w:type="dxa"/>
          </w:tcPr>
          <w:p w14:paraId="76BBA9B1" w14:textId="77777777" w:rsidR="008900F3" w:rsidRPr="00C122D8" w:rsidRDefault="008900F3" w:rsidP="00B02755">
            <w:pPr>
              <w:rPr>
                <w:rFonts w:ascii="Times New Roman" w:hAnsi="Times New Roman" w:cs="Times New Roman"/>
                <w:sz w:val="18"/>
                <w:szCs w:val="18"/>
              </w:rPr>
            </w:pPr>
            <w:r w:rsidRPr="00C122D8">
              <w:rPr>
                <w:rFonts w:ascii="Calibri" w:hAnsi="Calibri"/>
                <w:sz w:val="18"/>
                <w:szCs w:val="18"/>
              </w:rPr>
              <w:t>Present Study</w:t>
            </w:r>
          </w:p>
        </w:tc>
      </w:tr>
      <w:tr w:rsidR="008900F3" w:rsidRPr="00C122D8" w14:paraId="1F13B9C8" w14:textId="77777777" w:rsidTr="00B02755">
        <w:trPr>
          <w:trHeight w:val="216"/>
        </w:trPr>
        <w:tc>
          <w:tcPr>
            <w:tcW w:w="2344" w:type="dxa"/>
          </w:tcPr>
          <w:p w14:paraId="30DBB870"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Kerala Vembanad Lake Dry season</w:t>
            </w:r>
          </w:p>
        </w:tc>
        <w:tc>
          <w:tcPr>
            <w:tcW w:w="0" w:type="auto"/>
          </w:tcPr>
          <w:p w14:paraId="783F77C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4.6–54.6 (31.5)</w:t>
            </w:r>
          </w:p>
        </w:tc>
        <w:tc>
          <w:tcPr>
            <w:tcW w:w="0" w:type="auto"/>
          </w:tcPr>
          <w:p w14:paraId="35E2038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7.4–36.6 (19.3)</w:t>
            </w:r>
          </w:p>
        </w:tc>
        <w:tc>
          <w:tcPr>
            <w:tcW w:w="0" w:type="auto"/>
          </w:tcPr>
          <w:p w14:paraId="3AAD1DF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93–1,086 (440.7)</w:t>
            </w:r>
          </w:p>
        </w:tc>
        <w:tc>
          <w:tcPr>
            <w:tcW w:w="0" w:type="auto"/>
          </w:tcPr>
          <w:p w14:paraId="1E64609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0.07–10.5 (1.9)</w:t>
            </w:r>
          </w:p>
        </w:tc>
        <w:tc>
          <w:tcPr>
            <w:tcW w:w="0" w:type="auto"/>
          </w:tcPr>
          <w:p w14:paraId="0BDAF12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29.8–973.7 (208.8)</w:t>
            </w:r>
          </w:p>
        </w:tc>
        <w:tc>
          <w:tcPr>
            <w:tcW w:w="0" w:type="auto"/>
          </w:tcPr>
          <w:p w14:paraId="69622CA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9.0 - 78.5 (48.2)</w:t>
            </w:r>
          </w:p>
        </w:tc>
        <w:tc>
          <w:tcPr>
            <w:tcW w:w="0" w:type="auto"/>
          </w:tcPr>
          <w:p w14:paraId="7657C11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17.3–46.7 (35.3)</w:t>
            </w:r>
          </w:p>
        </w:tc>
        <w:tc>
          <w:tcPr>
            <w:tcW w:w="0" w:type="auto"/>
          </w:tcPr>
          <w:p w14:paraId="1F97283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04EF44F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20.7–185.7 (110.7)</w:t>
            </w:r>
          </w:p>
        </w:tc>
        <w:tc>
          <w:tcPr>
            <w:tcW w:w="1701" w:type="dxa"/>
          </w:tcPr>
          <w:p w14:paraId="6A356FE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Selvam et al. 2011</w:t>
            </w:r>
          </w:p>
        </w:tc>
      </w:tr>
      <w:tr w:rsidR="008900F3" w:rsidRPr="00C122D8" w14:paraId="35F1950A" w14:textId="77777777" w:rsidTr="00B02755">
        <w:trPr>
          <w:trHeight w:val="216"/>
        </w:trPr>
        <w:tc>
          <w:tcPr>
            <w:tcW w:w="2344" w:type="dxa"/>
          </w:tcPr>
          <w:p w14:paraId="52CAE99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Kerala Vembanad Lake wet season</w:t>
            </w:r>
          </w:p>
        </w:tc>
        <w:tc>
          <w:tcPr>
            <w:tcW w:w="0" w:type="auto"/>
          </w:tcPr>
          <w:p w14:paraId="4D70786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6.6–59.2(30.9)</w:t>
            </w:r>
          </w:p>
        </w:tc>
        <w:tc>
          <w:tcPr>
            <w:tcW w:w="0" w:type="auto"/>
          </w:tcPr>
          <w:p w14:paraId="6EC8283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5.4–40.7 (18.6)</w:t>
            </w:r>
          </w:p>
        </w:tc>
        <w:tc>
          <w:tcPr>
            <w:tcW w:w="0" w:type="auto"/>
          </w:tcPr>
          <w:p w14:paraId="0FBB982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124–1,016 (461.9)</w:t>
            </w:r>
          </w:p>
        </w:tc>
        <w:tc>
          <w:tcPr>
            <w:tcW w:w="0" w:type="auto"/>
          </w:tcPr>
          <w:p w14:paraId="2AC9DA3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0.07–10.1 (1.7)</w:t>
            </w:r>
          </w:p>
        </w:tc>
        <w:tc>
          <w:tcPr>
            <w:tcW w:w="0" w:type="auto"/>
          </w:tcPr>
          <w:p w14:paraId="1CC5C1C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44.2–848.4 (184.5)</w:t>
            </w:r>
          </w:p>
        </w:tc>
        <w:tc>
          <w:tcPr>
            <w:tcW w:w="0" w:type="auto"/>
          </w:tcPr>
          <w:p w14:paraId="69A7DF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8.0 to 79.0 (48.7)</w:t>
            </w:r>
          </w:p>
        </w:tc>
        <w:tc>
          <w:tcPr>
            <w:tcW w:w="0" w:type="auto"/>
          </w:tcPr>
          <w:p w14:paraId="6845C7B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18.5–46.8 (32.6)</w:t>
            </w:r>
          </w:p>
        </w:tc>
        <w:tc>
          <w:tcPr>
            <w:tcW w:w="0" w:type="auto"/>
          </w:tcPr>
          <w:p w14:paraId="580B515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453BF6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27.0–200.9 (107.5)</w:t>
            </w:r>
          </w:p>
        </w:tc>
        <w:tc>
          <w:tcPr>
            <w:tcW w:w="1701" w:type="dxa"/>
          </w:tcPr>
          <w:p w14:paraId="287BF1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Selvam et al. 2011</w:t>
            </w:r>
          </w:p>
        </w:tc>
      </w:tr>
      <w:tr w:rsidR="008900F3" w:rsidRPr="00C122D8" w14:paraId="71337713" w14:textId="77777777" w:rsidTr="00B02755">
        <w:trPr>
          <w:trHeight w:val="216"/>
        </w:trPr>
        <w:tc>
          <w:tcPr>
            <w:tcW w:w="2344" w:type="dxa"/>
          </w:tcPr>
          <w:p w14:paraId="0FEF7B86"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Kerala Vembanad Lake </w:t>
            </w:r>
          </w:p>
        </w:tc>
        <w:tc>
          <w:tcPr>
            <w:tcW w:w="0" w:type="auto"/>
          </w:tcPr>
          <w:p w14:paraId="716283D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13.97–53.02</w:t>
            </w:r>
          </w:p>
        </w:tc>
        <w:tc>
          <w:tcPr>
            <w:tcW w:w="0" w:type="auto"/>
          </w:tcPr>
          <w:p w14:paraId="6B67D55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9708AE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3D8CA19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0.61–23.9</w:t>
            </w:r>
          </w:p>
        </w:tc>
        <w:tc>
          <w:tcPr>
            <w:tcW w:w="0" w:type="auto"/>
          </w:tcPr>
          <w:p w14:paraId="5720257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62.74–1800.1</w:t>
            </w:r>
          </w:p>
        </w:tc>
        <w:tc>
          <w:tcPr>
            <w:tcW w:w="0" w:type="auto"/>
          </w:tcPr>
          <w:p w14:paraId="074A8A5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1A92CD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3.04–33.86</w:t>
            </w:r>
          </w:p>
        </w:tc>
        <w:tc>
          <w:tcPr>
            <w:tcW w:w="0" w:type="auto"/>
          </w:tcPr>
          <w:p w14:paraId="62298DF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F382B7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701" w:type="dxa"/>
          </w:tcPr>
          <w:p w14:paraId="58E8ACA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Sruthi et al. 2018</w:t>
            </w:r>
          </w:p>
        </w:tc>
      </w:tr>
      <w:tr w:rsidR="008900F3" w:rsidRPr="00C122D8" w14:paraId="3323B386" w14:textId="77777777" w:rsidTr="00B02755">
        <w:trPr>
          <w:trHeight w:val="216"/>
        </w:trPr>
        <w:tc>
          <w:tcPr>
            <w:tcW w:w="2344" w:type="dxa"/>
          </w:tcPr>
          <w:p w14:paraId="5E6C04E5" w14:textId="77777777" w:rsidR="008900F3" w:rsidRPr="00C122D8" w:rsidRDefault="008900F3" w:rsidP="00B02755">
            <w:pPr>
              <w:rPr>
                <w:rFonts w:ascii="Times New Roman" w:hAnsi="Times New Roman" w:cs="Times New Roman"/>
                <w:bCs/>
                <w:sz w:val="18"/>
                <w:szCs w:val="18"/>
              </w:rPr>
            </w:pPr>
            <w:proofErr w:type="spellStart"/>
            <w:r w:rsidRPr="00C122D8">
              <w:rPr>
                <w:rFonts w:ascii="Times New Roman" w:hAnsi="Times New Roman" w:cs="Times New Roman"/>
                <w:bCs/>
                <w:sz w:val="18"/>
                <w:szCs w:val="18"/>
              </w:rPr>
              <w:t>Keral</w:t>
            </w:r>
            <w:proofErr w:type="spellEnd"/>
            <w:r w:rsidRPr="00C122D8">
              <w:rPr>
                <w:rFonts w:ascii="Times New Roman" w:hAnsi="Times New Roman" w:cs="Times New Roman"/>
                <w:bCs/>
                <w:sz w:val="18"/>
                <w:szCs w:val="18"/>
              </w:rPr>
              <w:t xml:space="preserve"> Vembanad Lake </w:t>
            </w:r>
            <w:proofErr w:type="gramStart"/>
            <w:r w:rsidRPr="00C122D8">
              <w:rPr>
                <w:rFonts w:ascii="Times New Roman" w:hAnsi="Times New Roman" w:cs="Times New Roman"/>
                <w:bCs/>
                <w:sz w:val="18"/>
                <w:szCs w:val="18"/>
              </w:rPr>
              <w:t>North  Pre</w:t>
            </w:r>
            <w:proofErr w:type="gramEnd"/>
            <w:r w:rsidRPr="00C122D8">
              <w:rPr>
                <w:rFonts w:ascii="Times New Roman" w:hAnsi="Times New Roman" w:cs="Times New Roman"/>
                <w:bCs/>
                <w:sz w:val="18"/>
                <w:szCs w:val="18"/>
              </w:rPr>
              <w:t>-monsoon</w:t>
            </w:r>
          </w:p>
        </w:tc>
        <w:tc>
          <w:tcPr>
            <w:tcW w:w="0" w:type="auto"/>
          </w:tcPr>
          <w:p w14:paraId="71049BB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3.9-85.3 (32.7)</w:t>
            </w:r>
          </w:p>
        </w:tc>
        <w:tc>
          <w:tcPr>
            <w:tcW w:w="0" w:type="auto"/>
          </w:tcPr>
          <w:p w14:paraId="58D74D4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6BC1F1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A028D9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0.1-18.4 (5.1)</w:t>
            </w:r>
          </w:p>
        </w:tc>
        <w:tc>
          <w:tcPr>
            <w:tcW w:w="0" w:type="auto"/>
          </w:tcPr>
          <w:p w14:paraId="1EFE2BC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36.1-425.1 (148.6)</w:t>
            </w:r>
          </w:p>
        </w:tc>
        <w:tc>
          <w:tcPr>
            <w:tcW w:w="0" w:type="auto"/>
          </w:tcPr>
          <w:p w14:paraId="17E22FF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B55B7F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2.1-80.6 (36.0)</w:t>
            </w:r>
          </w:p>
        </w:tc>
        <w:tc>
          <w:tcPr>
            <w:tcW w:w="0" w:type="auto"/>
          </w:tcPr>
          <w:p w14:paraId="027F7E4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701B89A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240.0-593.0 (401.5)</w:t>
            </w:r>
          </w:p>
        </w:tc>
        <w:tc>
          <w:tcPr>
            <w:tcW w:w="1701" w:type="dxa"/>
          </w:tcPr>
          <w:p w14:paraId="6B7CF08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Joseph et al. 2025</w:t>
            </w:r>
          </w:p>
        </w:tc>
      </w:tr>
      <w:tr w:rsidR="008900F3" w:rsidRPr="00C122D8" w14:paraId="6FFB695F" w14:textId="77777777" w:rsidTr="00B02755">
        <w:trPr>
          <w:trHeight w:val="216"/>
        </w:trPr>
        <w:tc>
          <w:tcPr>
            <w:tcW w:w="2344" w:type="dxa"/>
          </w:tcPr>
          <w:p w14:paraId="7BAADEBD" w14:textId="77777777" w:rsidR="008900F3" w:rsidRPr="00C122D8" w:rsidRDefault="008900F3" w:rsidP="00B02755">
            <w:pPr>
              <w:rPr>
                <w:rFonts w:ascii="Times New Roman" w:hAnsi="Times New Roman" w:cs="Times New Roman"/>
                <w:bCs/>
                <w:sz w:val="18"/>
                <w:szCs w:val="18"/>
              </w:rPr>
            </w:pPr>
            <w:proofErr w:type="spellStart"/>
            <w:r w:rsidRPr="00C122D8">
              <w:rPr>
                <w:rFonts w:ascii="Times New Roman" w:hAnsi="Times New Roman" w:cs="Times New Roman"/>
                <w:bCs/>
                <w:sz w:val="18"/>
                <w:szCs w:val="18"/>
              </w:rPr>
              <w:t>Keral</w:t>
            </w:r>
            <w:proofErr w:type="spellEnd"/>
            <w:r w:rsidRPr="00C122D8">
              <w:rPr>
                <w:rFonts w:ascii="Times New Roman" w:hAnsi="Times New Roman" w:cs="Times New Roman"/>
                <w:bCs/>
                <w:sz w:val="18"/>
                <w:szCs w:val="18"/>
              </w:rPr>
              <w:t xml:space="preserve"> Vembanad Lake North </w:t>
            </w:r>
            <w:proofErr w:type="gramStart"/>
            <w:r w:rsidRPr="00C122D8">
              <w:rPr>
                <w:rFonts w:ascii="Times New Roman" w:hAnsi="Times New Roman" w:cs="Times New Roman"/>
                <w:bCs/>
                <w:sz w:val="18"/>
                <w:szCs w:val="18"/>
              </w:rPr>
              <w:t>( Post</w:t>
            </w:r>
            <w:proofErr w:type="gramEnd"/>
            <w:r w:rsidRPr="00C122D8">
              <w:rPr>
                <w:rFonts w:ascii="Times New Roman" w:hAnsi="Times New Roman" w:cs="Times New Roman"/>
                <w:bCs/>
                <w:sz w:val="18"/>
                <w:szCs w:val="18"/>
              </w:rPr>
              <w:t>-monsoon</w:t>
            </w:r>
          </w:p>
        </w:tc>
        <w:tc>
          <w:tcPr>
            <w:tcW w:w="0" w:type="auto"/>
          </w:tcPr>
          <w:p w14:paraId="652FE84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9.4-91.5 (43.1)</w:t>
            </w:r>
          </w:p>
        </w:tc>
        <w:tc>
          <w:tcPr>
            <w:tcW w:w="0" w:type="auto"/>
          </w:tcPr>
          <w:p w14:paraId="79EFC4A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E59714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485C570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0.2-21.4 (6.9)</w:t>
            </w:r>
          </w:p>
        </w:tc>
        <w:tc>
          <w:tcPr>
            <w:tcW w:w="0" w:type="auto"/>
          </w:tcPr>
          <w:p w14:paraId="1983D9C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15.9-509.0 (134.9)</w:t>
            </w:r>
          </w:p>
        </w:tc>
        <w:tc>
          <w:tcPr>
            <w:tcW w:w="0" w:type="auto"/>
          </w:tcPr>
          <w:p w14:paraId="724745A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334893C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3.8-90.7</w:t>
            </w:r>
          </w:p>
          <w:p w14:paraId="025B01D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(36.1)</w:t>
            </w:r>
          </w:p>
        </w:tc>
        <w:tc>
          <w:tcPr>
            <w:tcW w:w="0" w:type="auto"/>
          </w:tcPr>
          <w:p w14:paraId="7862F4F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075D843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185.0-630.0 (417.8)</w:t>
            </w:r>
          </w:p>
        </w:tc>
        <w:tc>
          <w:tcPr>
            <w:tcW w:w="1701" w:type="dxa"/>
          </w:tcPr>
          <w:p w14:paraId="29A6684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Joseph et al. 2025</w:t>
            </w:r>
          </w:p>
        </w:tc>
      </w:tr>
      <w:tr w:rsidR="008900F3" w:rsidRPr="00C122D8" w14:paraId="5B535D16" w14:textId="77777777" w:rsidTr="00B02755">
        <w:trPr>
          <w:trHeight w:val="216"/>
        </w:trPr>
        <w:tc>
          <w:tcPr>
            <w:tcW w:w="2344" w:type="dxa"/>
          </w:tcPr>
          <w:p w14:paraId="1B064BD6"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Karnataka (Mangalore)</w:t>
            </w:r>
          </w:p>
        </w:tc>
        <w:tc>
          <w:tcPr>
            <w:tcW w:w="0" w:type="auto"/>
          </w:tcPr>
          <w:p w14:paraId="5B9820F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1.73 - 10.35 (4.95)</w:t>
            </w:r>
          </w:p>
        </w:tc>
        <w:tc>
          <w:tcPr>
            <w:tcW w:w="0" w:type="auto"/>
          </w:tcPr>
          <w:p w14:paraId="7636785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2.05 - 5.85 (3.1905)</w:t>
            </w:r>
          </w:p>
        </w:tc>
        <w:tc>
          <w:tcPr>
            <w:tcW w:w="0" w:type="auto"/>
          </w:tcPr>
          <w:p w14:paraId="22B40AD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19.97 - 105.71 (44.20)</w:t>
            </w:r>
          </w:p>
        </w:tc>
        <w:tc>
          <w:tcPr>
            <w:tcW w:w="0" w:type="auto"/>
          </w:tcPr>
          <w:p w14:paraId="70115EA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1.49 - 2.87 (2.00)</w:t>
            </w:r>
          </w:p>
        </w:tc>
        <w:tc>
          <w:tcPr>
            <w:tcW w:w="0" w:type="auto"/>
          </w:tcPr>
          <w:p w14:paraId="656835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4.79 - 19.06 (10.49)</w:t>
            </w:r>
          </w:p>
        </w:tc>
        <w:tc>
          <w:tcPr>
            <w:tcW w:w="0" w:type="auto"/>
          </w:tcPr>
          <w:p w14:paraId="69EBC2C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4.59 - 20.29 (9.59)</w:t>
            </w:r>
          </w:p>
        </w:tc>
        <w:tc>
          <w:tcPr>
            <w:tcW w:w="0" w:type="auto"/>
          </w:tcPr>
          <w:p w14:paraId="149D7D3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0.39 - 13.28 (4.37)</w:t>
            </w:r>
          </w:p>
        </w:tc>
        <w:tc>
          <w:tcPr>
            <w:tcW w:w="0" w:type="auto"/>
          </w:tcPr>
          <w:p w14:paraId="78DA07D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1.50 - 4.03 (2.21)</w:t>
            </w:r>
          </w:p>
        </w:tc>
        <w:tc>
          <w:tcPr>
            <w:tcW w:w="1146" w:type="dxa"/>
          </w:tcPr>
          <w:p w14:paraId="5F6BA0E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13.40 - 84.83 (44.15)</w:t>
            </w:r>
          </w:p>
        </w:tc>
        <w:tc>
          <w:tcPr>
            <w:tcW w:w="1701" w:type="dxa"/>
          </w:tcPr>
          <w:p w14:paraId="3F091ABB" w14:textId="77777777" w:rsidR="008900F3" w:rsidRPr="00C122D8" w:rsidRDefault="008900F3" w:rsidP="00B02755">
            <w:pPr>
              <w:rPr>
                <w:rFonts w:ascii="Calibri" w:hAnsi="Calibri"/>
                <w:sz w:val="18"/>
                <w:szCs w:val="18"/>
              </w:rPr>
            </w:pPr>
            <w:r w:rsidRPr="00C122D8">
              <w:rPr>
                <w:rFonts w:ascii="Calibri" w:hAnsi="Calibri"/>
                <w:sz w:val="18"/>
                <w:szCs w:val="18"/>
              </w:rPr>
              <w:t>Present Study</w:t>
            </w:r>
          </w:p>
        </w:tc>
      </w:tr>
      <w:tr w:rsidR="008900F3" w:rsidRPr="00C122D8" w14:paraId="2125E7EE" w14:textId="77777777" w:rsidTr="00B02755">
        <w:trPr>
          <w:trHeight w:val="216"/>
        </w:trPr>
        <w:tc>
          <w:tcPr>
            <w:tcW w:w="2344" w:type="dxa"/>
          </w:tcPr>
          <w:p w14:paraId="2826F713"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Karnataka Mangalore North-east monsoon (</w:t>
            </w:r>
            <w:proofErr w:type="gramStart"/>
            <w:r w:rsidRPr="00C122D8">
              <w:rPr>
                <w:rFonts w:ascii="Times New Roman" w:hAnsi="Times New Roman" w:cs="Times New Roman"/>
                <w:bCs/>
                <w:sz w:val="18"/>
                <w:szCs w:val="18"/>
              </w:rPr>
              <w:t>Alappuzha ,</w:t>
            </w:r>
            <w:proofErr w:type="gramEnd"/>
            <w:r w:rsidRPr="00C122D8">
              <w:rPr>
                <w:rFonts w:ascii="Times New Roman" w:hAnsi="Times New Roman" w:cs="Times New Roman"/>
                <w:bCs/>
                <w:sz w:val="18"/>
                <w:szCs w:val="18"/>
              </w:rPr>
              <w:t xml:space="preserve"> Kochi, Calicut, </w:t>
            </w:r>
            <w:proofErr w:type="spellStart"/>
            <w:r w:rsidRPr="00C122D8">
              <w:rPr>
                <w:rFonts w:ascii="Times New Roman" w:hAnsi="Times New Roman" w:cs="Times New Roman"/>
                <w:bCs/>
                <w:sz w:val="18"/>
                <w:szCs w:val="18"/>
              </w:rPr>
              <w:t>Payannur</w:t>
            </w:r>
            <w:proofErr w:type="spellEnd"/>
            <w:r w:rsidRPr="00C122D8">
              <w:rPr>
                <w:rFonts w:ascii="Times New Roman" w:hAnsi="Times New Roman" w:cs="Times New Roman"/>
                <w:bCs/>
                <w:sz w:val="18"/>
                <w:szCs w:val="18"/>
              </w:rPr>
              <w:t>, Mangalore)</w:t>
            </w:r>
          </w:p>
        </w:tc>
        <w:tc>
          <w:tcPr>
            <w:tcW w:w="0" w:type="auto"/>
          </w:tcPr>
          <w:p w14:paraId="79E164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18.2 ± 11.2</w:t>
            </w:r>
          </w:p>
        </w:tc>
        <w:tc>
          <w:tcPr>
            <w:tcW w:w="0" w:type="auto"/>
          </w:tcPr>
          <w:p w14:paraId="56E5D31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12.5 ± 4.8</w:t>
            </w:r>
          </w:p>
        </w:tc>
        <w:tc>
          <w:tcPr>
            <w:tcW w:w="0" w:type="auto"/>
          </w:tcPr>
          <w:p w14:paraId="49DFC42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217 ± 74.7</w:t>
            </w:r>
          </w:p>
        </w:tc>
        <w:tc>
          <w:tcPr>
            <w:tcW w:w="0" w:type="auto"/>
          </w:tcPr>
          <w:p w14:paraId="2874680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 ± 0.4</w:t>
            </w:r>
          </w:p>
        </w:tc>
        <w:tc>
          <w:tcPr>
            <w:tcW w:w="0" w:type="auto"/>
          </w:tcPr>
          <w:p w14:paraId="14C8A5C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39 ± 16.8</w:t>
            </w:r>
          </w:p>
        </w:tc>
        <w:tc>
          <w:tcPr>
            <w:tcW w:w="0" w:type="auto"/>
          </w:tcPr>
          <w:p w14:paraId="708D4C3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67.6 ± 32.6</w:t>
            </w:r>
          </w:p>
        </w:tc>
        <w:tc>
          <w:tcPr>
            <w:tcW w:w="0" w:type="auto"/>
          </w:tcPr>
          <w:p w14:paraId="77B2A4C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31 ± 8.1</w:t>
            </w:r>
          </w:p>
        </w:tc>
        <w:tc>
          <w:tcPr>
            <w:tcW w:w="0" w:type="auto"/>
          </w:tcPr>
          <w:p w14:paraId="1B68B1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1A5FE7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165 ± 107.0</w:t>
            </w:r>
          </w:p>
        </w:tc>
        <w:tc>
          <w:tcPr>
            <w:tcW w:w="1701" w:type="dxa"/>
          </w:tcPr>
          <w:p w14:paraId="6C30A48F"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Cyriac</w:t>
            </w:r>
            <w:proofErr w:type="spellEnd"/>
            <w:r w:rsidRPr="00C122D8">
              <w:rPr>
                <w:rFonts w:ascii="Times New Roman" w:hAnsi="Times New Roman" w:cs="Times New Roman"/>
                <w:sz w:val="18"/>
                <w:szCs w:val="18"/>
              </w:rPr>
              <w:t xml:space="preserve"> et al. 2021</w:t>
            </w:r>
          </w:p>
        </w:tc>
      </w:tr>
      <w:tr w:rsidR="008900F3" w:rsidRPr="00C122D8" w14:paraId="20F0AF4C" w14:textId="77777777" w:rsidTr="00B02755">
        <w:trPr>
          <w:trHeight w:val="216"/>
        </w:trPr>
        <w:tc>
          <w:tcPr>
            <w:tcW w:w="2344" w:type="dxa"/>
          </w:tcPr>
          <w:p w14:paraId="463F512E"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Karnataka Mangalore South-west monsoon (Alappuzha, Kochi, Calicut, </w:t>
            </w:r>
            <w:proofErr w:type="spellStart"/>
            <w:r w:rsidRPr="00C122D8">
              <w:rPr>
                <w:rFonts w:ascii="Times New Roman" w:hAnsi="Times New Roman" w:cs="Times New Roman"/>
                <w:bCs/>
                <w:sz w:val="18"/>
                <w:szCs w:val="18"/>
              </w:rPr>
              <w:t>Payannur</w:t>
            </w:r>
            <w:proofErr w:type="spellEnd"/>
            <w:r w:rsidRPr="00C122D8">
              <w:rPr>
                <w:rFonts w:ascii="Times New Roman" w:hAnsi="Times New Roman" w:cs="Times New Roman"/>
                <w:bCs/>
                <w:sz w:val="18"/>
                <w:szCs w:val="18"/>
              </w:rPr>
              <w:t>, Mangalore)</w:t>
            </w:r>
          </w:p>
        </w:tc>
        <w:tc>
          <w:tcPr>
            <w:tcW w:w="0" w:type="auto"/>
          </w:tcPr>
          <w:p w14:paraId="061A22A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18.2 ± 11.8</w:t>
            </w:r>
          </w:p>
        </w:tc>
        <w:tc>
          <w:tcPr>
            <w:tcW w:w="0" w:type="auto"/>
          </w:tcPr>
          <w:p w14:paraId="33AF814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13.5 ± 8.8</w:t>
            </w:r>
          </w:p>
        </w:tc>
        <w:tc>
          <w:tcPr>
            <w:tcW w:w="0" w:type="auto"/>
          </w:tcPr>
          <w:p w14:paraId="6EFF9E9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219 ± 120</w:t>
            </w:r>
          </w:p>
        </w:tc>
        <w:tc>
          <w:tcPr>
            <w:tcW w:w="0" w:type="auto"/>
          </w:tcPr>
          <w:p w14:paraId="5F73F53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 ± 0.7</w:t>
            </w:r>
          </w:p>
        </w:tc>
        <w:tc>
          <w:tcPr>
            <w:tcW w:w="0" w:type="auto"/>
          </w:tcPr>
          <w:p w14:paraId="7E937AF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 ± 26.3</w:t>
            </w:r>
          </w:p>
        </w:tc>
        <w:tc>
          <w:tcPr>
            <w:tcW w:w="0" w:type="auto"/>
          </w:tcPr>
          <w:p w14:paraId="7AE1988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65.9 ± 40</w:t>
            </w:r>
          </w:p>
        </w:tc>
        <w:tc>
          <w:tcPr>
            <w:tcW w:w="0" w:type="auto"/>
          </w:tcPr>
          <w:p w14:paraId="3BA5F08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27.6 ± 8.5</w:t>
            </w:r>
          </w:p>
        </w:tc>
        <w:tc>
          <w:tcPr>
            <w:tcW w:w="0" w:type="auto"/>
          </w:tcPr>
          <w:p w14:paraId="6809316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43B9056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152 ± 126</w:t>
            </w:r>
          </w:p>
        </w:tc>
        <w:tc>
          <w:tcPr>
            <w:tcW w:w="1701" w:type="dxa"/>
          </w:tcPr>
          <w:p w14:paraId="2C10F0C0"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Cyriac</w:t>
            </w:r>
            <w:proofErr w:type="spellEnd"/>
            <w:r w:rsidRPr="00C122D8">
              <w:rPr>
                <w:rFonts w:ascii="Times New Roman" w:hAnsi="Times New Roman" w:cs="Times New Roman"/>
                <w:sz w:val="18"/>
                <w:szCs w:val="18"/>
              </w:rPr>
              <w:t xml:space="preserve"> et al. 2021</w:t>
            </w:r>
          </w:p>
        </w:tc>
      </w:tr>
      <w:tr w:rsidR="008900F3" w:rsidRPr="00C122D8" w14:paraId="73FC3AF9" w14:textId="77777777" w:rsidTr="00B02755">
        <w:trPr>
          <w:trHeight w:val="66"/>
        </w:trPr>
        <w:tc>
          <w:tcPr>
            <w:tcW w:w="2344" w:type="dxa"/>
          </w:tcPr>
          <w:p w14:paraId="4C81BD44"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Goa (</w:t>
            </w:r>
            <w:proofErr w:type="spellStart"/>
            <w:r w:rsidRPr="00C122D8">
              <w:rPr>
                <w:rFonts w:ascii="Times New Roman" w:hAnsi="Times New Roman" w:cs="Times New Roman"/>
                <w:bCs/>
                <w:sz w:val="18"/>
                <w:szCs w:val="18"/>
              </w:rPr>
              <w:t>Mandovi</w:t>
            </w:r>
            <w:proofErr w:type="spellEnd"/>
            <w:r w:rsidRPr="00C122D8">
              <w:rPr>
                <w:rFonts w:ascii="Times New Roman" w:hAnsi="Times New Roman" w:cs="Times New Roman"/>
                <w:bCs/>
                <w:sz w:val="18"/>
                <w:szCs w:val="18"/>
              </w:rPr>
              <w:t xml:space="preserve"> estuary)</w:t>
            </w:r>
          </w:p>
        </w:tc>
        <w:tc>
          <w:tcPr>
            <w:tcW w:w="0" w:type="auto"/>
          </w:tcPr>
          <w:p w14:paraId="2846BE8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16.8-32.9 (28.11)</w:t>
            </w:r>
          </w:p>
        </w:tc>
        <w:tc>
          <w:tcPr>
            <w:tcW w:w="0" w:type="auto"/>
          </w:tcPr>
          <w:p w14:paraId="3D093A2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7.5-11.93 (10.69)</w:t>
            </w:r>
          </w:p>
        </w:tc>
        <w:tc>
          <w:tcPr>
            <w:tcW w:w="0" w:type="auto"/>
          </w:tcPr>
          <w:p w14:paraId="2608F1F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376.9-1233.5 (709.5)</w:t>
            </w:r>
          </w:p>
        </w:tc>
        <w:tc>
          <w:tcPr>
            <w:tcW w:w="0" w:type="auto"/>
          </w:tcPr>
          <w:p w14:paraId="4036631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1.26-1.49 (1.37)</w:t>
            </w:r>
          </w:p>
        </w:tc>
        <w:tc>
          <w:tcPr>
            <w:tcW w:w="0" w:type="auto"/>
          </w:tcPr>
          <w:p w14:paraId="01857B6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27.76-65.6 (45.2)</w:t>
            </w:r>
          </w:p>
        </w:tc>
        <w:tc>
          <w:tcPr>
            <w:tcW w:w="0" w:type="auto"/>
          </w:tcPr>
          <w:p w14:paraId="78DCABE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18.3-37.9 (31.2)</w:t>
            </w:r>
          </w:p>
        </w:tc>
        <w:tc>
          <w:tcPr>
            <w:tcW w:w="0" w:type="auto"/>
          </w:tcPr>
          <w:p w14:paraId="44BCD78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4.26-6.8 (6.11)</w:t>
            </w:r>
          </w:p>
        </w:tc>
        <w:tc>
          <w:tcPr>
            <w:tcW w:w="0" w:type="auto"/>
          </w:tcPr>
          <w:p w14:paraId="1BA5240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5.6-9.85 (8.18)</w:t>
            </w:r>
          </w:p>
        </w:tc>
        <w:tc>
          <w:tcPr>
            <w:tcW w:w="1146" w:type="dxa"/>
          </w:tcPr>
          <w:p w14:paraId="2964973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bCs/>
                <w:sz w:val="18"/>
                <w:szCs w:val="18"/>
              </w:rPr>
              <w:t>122.6-280.8(178.5)</w:t>
            </w:r>
          </w:p>
        </w:tc>
        <w:tc>
          <w:tcPr>
            <w:tcW w:w="1701" w:type="dxa"/>
          </w:tcPr>
          <w:p w14:paraId="1309A499" w14:textId="77777777" w:rsidR="008900F3" w:rsidRPr="00C122D8" w:rsidRDefault="008900F3" w:rsidP="00B02755">
            <w:pPr>
              <w:rPr>
                <w:rFonts w:ascii="Times New Roman" w:hAnsi="Times New Roman" w:cs="Times New Roman"/>
                <w:sz w:val="18"/>
                <w:szCs w:val="18"/>
              </w:rPr>
            </w:pPr>
            <w:r w:rsidRPr="00C122D8">
              <w:rPr>
                <w:rFonts w:ascii="Calibri" w:hAnsi="Calibri"/>
                <w:sz w:val="18"/>
                <w:szCs w:val="18"/>
              </w:rPr>
              <w:t>Present Study</w:t>
            </w:r>
          </w:p>
        </w:tc>
      </w:tr>
      <w:tr w:rsidR="008900F3" w:rsidRPr="00C122D8" w14:paraId="09745CC2" w14:textId="77777777" w:rsidTr="00B02755">
        <w:trPr>
          <w:trHeight w:val="66"/>
        </w:trPr>
        <w:tc>
          <w:tcPr>
            <w:tcW w:w="2344" w:type="dxa"/>
          </w:tcPr>
          <w:p w14:paraId="2E6F67E8"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lastRenderedPageBreak/>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w:t>
            </w:r>
            <w:proofErr w:type="spellStart"/>
            <w:r w:rsidRPr="00C122D8">
              <w:rPr>
                <w:rFonts w:ascii="Times New Roman" w:hAnsi="Times New Roman" w:cs="Times New Roman"/>
                <w:sz w:val="18"/>
                <w:szCs w:val="18"/>
              </w:rPr>
              <w:t>Diwar</w:t>
            </w:r>
            <w:proofErr w:type="spellEnd"/>
            <w:r w:rsidRPr="00C122D8">
              <w:rPr>
                <w:rFonts w:ascii="Times New Roman" w:hAnsi="Times New Roman" w:cs="Times New Roman"/>
                <w:sz w:val="18"/>
                <w:szCs w:val="18"/>
              </w:rPr>
              <w:t xml:space="preserve"> Island) </w:t>
            </w:r>
          </w:p>
        </w:tc>
        <w:tc>
          <w:tcPr>
            <w:tcW w:w="0" w:type="auto"/>
          </w:tcPr>
          <w:p w14:paraId="02F1F61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57.23</w:t>
            </w:r>
          </w:p>
        </w:tc>
        <w:tc>
          <w:tcPr>
            <w:tcW w:w="0" w:type="auto"/>
          </w:tcPr>
          <w:p w14:paraId="177A9CC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21.7</w:t>
            </w:r>
          </w:p>
        </w:tc>
        <w:tc>
          <w:tcPr>
            <w:tcW w:w="0" w:type="auto"/>
          </w:tcPr>
          <w:p w14:paraId="55DD88F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1244</w:t>
            </w:r>
          </w:p>
        </w:tc>
        <w:tc>
          <w:tcPr>
            <w:tcW w:w="0" w:type="auto"/>
          </w:tcPr>
          <w:p w14:paraId="2EDD24B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4D6029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57.7</w:t>
            </w:r>
          </w:p>
        </w:tc>
        <w:tc>
          <w:tcPr>
            <w:tcW w:w="0" w:type="auto"/>
          </w:tcPr>
          <w:p w14:paraId="512DC4E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63E7A35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22.8</w:t>
            </w:r>
          </w:p>
        </w:tc>
        <w:tc>
          <w:tcPr>
            <w:tcW w:w="0" w:type="auto"/>
          </w:tcPr>
          <w:p w14:paraId="487311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01784E7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145.89</w:t>
            </w:r>
          </w:p>
        </w:tc>
        <w:tc>
          <w:tcPr>
            <w:tcW w:w="1701" w:type="dxa"/>
          </w:tcPr>
          <w:p w14:paraId="7F660FAD"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Veerasingam</w:t>
            </w:r>
            <w:proofErr w:type="spellEnd"/>
            <w:r w:rsidRPr="00C122D8">
              <w:rPr>
                <w:rFonts w:ascii="Times New Roman" w:hAnsi="Times New Roman" w:cs="Times New Roman"/>
                <w:sz w:val="18"/>
                <w:szCs w:val="18"/>
              </w:rPr>
              <w:t xml:space="preserve"> et al. 2015</w:t>
            </w:r>
          </w:p>
        </w:tc>
      </w:tr>
      <w:tr w:rsidR="008900F3" w:rsidRPr="00C122D8" w14:paraId="6F59497A" w14:textId="77777777" w:rsidTr="00B02755">
        <w:trPr>
          <w:trHeight w:val="216"/>
        </w:trPr>
        <w:tc>
          <w:tcPr>
            <w:tcW w:w="2344" w:type="dxa"/>
          </w:tcPr>
          <w:p w14:paraId="501735B3"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(Old Goa) </w:t>
            </w:r>
          </w:p>
        </w:tc>
        <w:tc>
          <w:tcPr>
            <w:tcW w:w="0" w:type="auto"/>
          </w:tcPr>
          <w:p w14:paraId="2573E8D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45.51</w:t>
            </w:r>
          </w:p>
        </w:tc>
        <w:tc>
          <w:tcPr>
            <w:tcW w:w="0" w:type="auto"/>
          </w:tcPr>
          <w:p w14:paraId="6AB897F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29.09</w:t>
            </w:r>
          </w:p>
        </w:tc>
        <w:tc>
          <w:tcPr>
            <w:tcW w:w="0" w:type="auto"/>
          </w:tcPr>
          <w:p w14:paraId="46AB7F8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1842</w:t>
            </w:r>
          </w:p>
        </w:tc>
        <w:tc>
          <w:tcPr>
            <w:tcW w:w="0" w:type="auto"/>
          </w:tcPr>
          <w:p w14:paraId="3C47535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755753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71.03</w:t>
            </w:r>
          </w:p>
        </w:tc>
        <w:tc>
          <w:tcPr>
            <w:tcW w:w="0" w:type="auto"/>
          </w:tcPr>
          <w:p w14:paraId="447EB0C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4B51589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28.06</w:t>
            </w:r>
          </w:p>
        </w:tc>
        <w:tc>
          <w:tcPr>
            <w:tcW w:w="0" w:type="auto"/>
          </w:tcPr>
          <w:p w14:paraId="0ABFF0C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0084889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150.42</w:t>
            </w:r>
          </w:p>
        </w:tc>
        <w:tc>
          <w:tcPr>
            <w:tcW w:w="1701" w:type="dxa"/>
          </w:tcPr>
          <w:p w14:paraId="7778C638"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Veerasingam</w:t>
            </w:r>
            <w:proofErr w:type="spellEnd"/>
            <w:r w:rsidRPr="00C122D8">
              <w:rPr>
                <w:rFonts w:ascii="Times New Roman" w:hAnsi="Times New Roman" w:cs="Times New Roman"/>
                <w:sz w:val="18"/>
                <w:szCs w:val="18"/>
              </w:rPr>
              <w:t xml:space="preserve"> et al. 2015</w:t>
            </w:r>
          </w:p>
        </w:tc>
      </w:tr>
      <w:tr w:rsidR="008900F3" w:rsidRPr="00C122D8" w14:paraId="395356C4" w14:textId="77777777" w:rsidTr="00B02755">
        <w:trPr>
          <w:trHeight w:val="66"/>
        </w:trPr>
        <w:tc>
          <w:tcPr>
            <w:tcW w:w="2344" w:type="dxa"/>
          </w:tcPr>
          <w:p w14:paraId="4F64D1B8"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w:t>
            </w:r>
            <w:proofErr w:type="spellStart"/>
            <w:r w:rsidRPr="00C122D8">
              <w:rPr>
                <w:rFonts w:ascii="Times New Roman" w:hAnsi="Times New Roman" w:cs="Times New Roman"/>
                <w:sz w:val="18"/>
                <w:szCs w:val="18"/>
              </w:rPr>
              <w:t>Chorao</w:t>
            </w:r>
            <w:proofErr w:type="spellEnd"/>
            <w:r w:rsidRPr="00C122D8">
              <w:rPr>
                <w:rFonts w:ascii="Times New Roman" w:hAnsi="Times New Roman" w:cs="Times New Roman"/>
                <w:sz w:val="18"/>
                <w:szCs w:val="18"/>
              </w:rPr>
              <w:t xml:space="preserve"> Island)</w:t>
            </w:r>
          </w:p>
        </w:tc>
        <w:tc>
          <w:tcPr>
            <w:tcW w:w="0" w:type="auto"/>
          </w:tcPr>
          <w:p w14:paraId="69CE582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39.23</w:t>
            </w:r>
          </w:p>
        </w:tc>
        <w:tc>
          <w:tcPr>
            <w:tcW w:w="0" w:type="auto"/>
          </w:tcPr>
          <w:p w14:paraId="2C19E2D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22.45</w:t>
            </w:r>
          </w:p>
        </w:tc>
        <w:tc>
          <w:tcPr>
            <w:tcW w:w="0" w:type="auto"/>
          </w:tcPr>
          <w:p w14:paraId="781FE47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1539</w:t>
            </w:r>
          </w:p>
        </w:tc>
        <w:tc>
          <w:tcPr>
            <w:tcW w:w="0" w:type="auto"/>
          </w:tcPr>
          <w:p w14:paraId="7A8C6FF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8B01C3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71.15</w:t>
            </w:r>
          </w:p>
        </w:tc>
        <w:tc>
          <w:tcPr>
            <w:tcW w:w="0" w:type="auto"/>
          </w:tcPr>
          <w:p w14:paraId="173645F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826D73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22.62</w:t>
            </w:r>
          </w:p>
        </w:tc>
        <w:tc>
          <w:tcPr>
            <w:tcW w:w="0" w:type="auto"/>
          </w:tcPr>
          <w:p w14:paraId="251A511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7DA4999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146.93</w:t>
            </w:r>
          </w:p>
        </w:tc>
        <w:tc>
          <w:tcPr>
            <w:tcW w:w="1701" w:type="dxa"/>
          </w:tcPr>
          <w:p w14:paraId="2EA63531"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Veerasingam</w:t>
            </w:r>
            <w:proofErr w:type="spellEnd"/>
            <w:r w:rsidRPr="00C122D8">
              <w:rPr>
                <w:rFonts w:ascii="Times New Roman" w:hAnsi="Times New Roman" w:cs="Times New Roman"/>
                <w:sz w:val="18"/>
                <w:szCs w:val="18"/>
              </w:rPr>
              <w:t xml:space="preserve"> et al. 2015</w:t>
            </w:r>
          </w:p>
        </w:tc>
      </w:tr>
      <w:tr w:rsidR="008900F3" w:rsidRPr="00C122D8" w14:paraId="312D2B29" w14:textId="77777777" w:rsidTr="00B02755">
        <w:trPr>
          <w:trHeight w:val="216"/>
        </w:trPr>
        <w:tc>
          <w:tcPr>
            <w:tcW w:w="2344" w:type="dxa"/>
          </w:tcPr>
          <w:p w14:paraId="4D347F5C"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(Monsoon)</w:t>
            </w:r>
          </w:p>
        </w:tc>
        <w:tc>
          <w:tcPr>
            <w:tcW w:w="0" w:type="auto"/>
          </w:tcPr>
          <w:p w14:paraId="7206C44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21.65 - 52.20</w:t>
            </w:r>
          </w:p>
        </w:tc>
        <w:tc>
          <w:tcPr>
            <w:tcW w:w="0" w:type="auto"/>
          </w:tcPr>
          <w:p w14:paraId="08A60D6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655BED5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34.00 - 213.23</w:t>
            </w:r>
          </w:p>
        </w:tc>
        <w:tc>
          <w:tcPr>
            <w:tcW w:w="0" w:type="auto"/>
          </w:tcPr>
          <w:p w14:paraId="12AC4DA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72B40C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98.32 - 172.57</w:t>
            </w:r>
          </w:p>
        </w:tc>
        <w:tc>
          <w:tcPr>
            <w:tcW w:w="0" w:type="auto"/>
          </w:tcPr>
          <w:p w14:paraId="5161E97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344650C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74.33 - 98.57</w:t>
            </w:r>
          </w:p>
        </w:tc>
        <w:tc>
          <w:tcPr>
            <w:tcW w:w="0" w:type="auto"/>
          </w:tcPr>
          <w:p w14:paraId="08958D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C71A5D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197.40 - 341.54</w:t>
            </w:r>
          </w:p>
        </w:tc>
        <w:tc>
          <w:tcPr>
            <w:tcW w:w="1701" w:type="dxa"/>
          </w:tcPr>
          <w:p w14:paraId="5EF32707"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Gaonkar</w:t>
            </w:r>
            <w:proofErr w:type="spellEnd"/>
            <w:r w:rsidRPr="00C122D8">
              <w:rPr>
                <w:rFonts w:ascii="Times New Roman" w:hAnsi="Times New Roman" w:cs="Times New Roman"/>
                <w:sz w:val="18"/>
                <w:szCs w:val="18"/>
              </w:rPr>
              <w:t xml:space="preserve"> et al. 2021</w:t>
            </w:r>
          </w:p>
        </w:tc>
      </w:tr>
      <w:tr w:rsidR="008900F3" w:rsidRPr="00C122D8" w14:paraId="22A55B17" w14:textId="77777777" w:rsidTr="00B02755">
        <w:trPr>
          <w:trHeight w:val="216"/>
        </w:trPr>
        <w:tc>
          <w:tcPr>
            <w:tcW w:w="2344" w:type="dxa"/>
          </w:tcPr>
          <w:p w14:paraId="2CDD81C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(Pre-Monsoon)</w:t>
            </w:r>
          </w:p>
        </w:tc>
        <w:tc>
          <w:tcPr>
            <w:tcW w:w="0" w:type="auto"/>
          </w:tcPr>
          <w:p w14:paraId="48C8D73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20.65 - 62.10</w:t>
            </w:r>
          </w:p>
        </w:tc>
        <w:tc>
          <w:tcPr>
            <w:tcW w:w="0" w:type="auto"/>
          </w:tcPr>
          <w:p w14:paraId="5BF4E84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D7F54A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34.83 - 113.03</w:t>
            </w:r>
          </w:p>
        </w:tc>
        <w:tc>
          <w:tcPr>
            <w:tcW w:w="0" w:type="auto"/>
          </w:tcPr>
          <w:p w14:paraId="78DEEC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B258FF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57.33 - 115.41</w:t>
            </w:r>
          </w:p>
        </w:tc>
        <w:tc>
          <w:tcPr>
            <w:tcW w:w="0" w:type="auto"/>
          </w:tcPr>
          <w:p w14:paraId="0B10361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7F70D6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35.00 - 93.41</w:t>
            </w:r>
          </w:p>
        </w:tc>
        <w:tc>
          <w:tcPr>
            <w:tcW w:w="0" w:type="auto"/>
          </w:tcPr>
          <w:p w14:paraId="2BC92EF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01B5C5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204.48 - 438.37</w:t>
            </w:r>
          </w:p>
        </w:tc>
        <w:tc>
          <w:tcPr>
            <w:tcW w:w="1701" w:type="dxa"/>
          </w:tcPr>
          <w:p w14:paraId="14B29907"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Gaonkar</w:t>
            </w:r>
            <w:proofErr w:type="spellEnd"/>
            <w:r w:rsidRPr="00C122D8">
              <w:rPr>
                <w:rFonts w:ascii="Times New Roman" w:hAnsi="Times New Roman" w:cs="Times New Roman"/>
                <w:sz w:val="18"/>
                <w:szCs w:val="18"/>
              </w:rPr>
              <w:t xml:space="preserve"> et al. 2021</w:t>
            </w:r>
          </w:p>
        </w:tc>
      </w:tr>
      <w:tr w:rsidR="008900F3" w:rsidRPr="00C122D8" w14:paraId="2E211DBA" w14:textId="77777777" w:rsidTr="00B02755">
        <w:trPr>
          <w:trHeight w:val="216"/>
        </w:trPr>
        <w:tc>
          <w:tcPr>
            <w:tcW w:w="2344" w:type="dxa"/>
          </w:tcPr>
          <w:p w14:paraId="3CA44803"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Goa </w:t>
            </w:r>
            <w:proofErr w:type="spellStart"/>
            <w:r w:rsidRPr="00C122D8">
              <w:rPr>
                <w:rFonts w:ascii="Times New Roman" w:hAnsi="Times New Roman" w:cs="Times New Roman"/>
                <w:sz w:val="18"/>
                <w:szCs w:val="18"/>
              </w:rPr>
              <w:t>Mandovi</w:t>
            </w:r>
            <w:proofErr w:type="spellEnd"/>
            <w:r w:rsidRPr="00C122D8">
              <w:rPr>
                <w:rFonts w:ascii="Times New Roman" w:hAnsi="Times New Roman" w:cs="Times New Roman"/>
                <w:sz w:val="18"/>
                <w:szCs w:val="18"/>
              </w:rPr>
              <w:t xml:space="preserve"> estuary (</w:t>
            </w:r>
            <w:proofErr w:type="gramStart"/>
            <w:r w:rsidRPr="00C122D8">
              <w:rPr>
                <w:rFonts w:ascii="Times New Roman" w:hAnsi="Times New Roman" w:cs="Times New Roman"/>
                <w:sz w:val="18"/>
                <w:szCs w:val="18"/>
              </w:rPr>
              <w:t>Post-Monsoon</w:t>
            </w:r>
            <w:proofErr w:type="gramEnd"/>
            <w:r w:rsidRPr="00C122D8">
              <w:rPr>
                <w:rFonts w:ascii="Times New Roman" w:hAnsi="Times New Roman" w:cs="Times New Roman"/>
                <w:sz w:val="18"/>
                <w:szCs w:val="18"/>
              </w:rPr>
              <w:t>)</w:t>
            </w:r>
          </w:p>
        </w:tc>
        <w:tc>
          <w:tcPr>
            <w:tcW w:w="0" w:type="auto"/>
          </w:tcPr>
          <w:p w14:paraId="056B7FF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21.65 - 67.43</w:t>
            </w:r>
          </w:p>
        </w:tc>
        <w:tc>
          <w:tcPr>
            <w:tcW w:w="0" w:type="auto"/>
          </w:tcPr>
          <w:p w14:paraId="08182D2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287DFA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38.41 - 103.66</w:t>
            </w:r>
          </w:p>
        </w:tc>
        <w:tc>
          <w:tcPr>
            <w:tcW w:w="0" w:type="auto"/>
          </w:tcPr>
          <w:p w14:paraId="519C820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7C36323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53.91 - 136.81</w:t>
            </w:r>
          </w:p>
        </w:tc>
        <w:tc>
          <w:tcPr>
            <w:tcW w:w="0" w:type="auto"/>
          </w:tcPr>
          <w:p w14:paraId="4632689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6E32A4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46.25 - 93.16</w:t>
            </w:r>
          </w:p>
        </w:tc>
        <w:tc>
          <w:tcPr>
            <w:tcW w:w="0" w:type="auto"/>
          </w:tcPr>
          <w:p w14:paraId="23D9628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5A47C4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171.48 - 500.78</w:t>
            </w:r>
          </w:p>
        </w:tc>
        <w:tc>
          <w:tcPr>
            <w:tcW w:w="1701" w:type="dxa"/>
          </w:tcPr>
          <w:p w14:paraId="724076F9"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Gaonkar</w:t>
            </w:r>
            <w:proofErr w:type="spellEnd"/>
            <w:r w:rsidRPr="00C122D8">
              <w:rPr>
                <w:rFonts w:ascii="Times New Roman" w:hAnsi="Times New Roman" w:cs="Times New Roman"/>
                <w:sz w:val="18"/>
                <w:szCs w:val="18"/>
              </w:rPr>
              <w:t xml:space="preserve"> et al. 2021</w:t>
            </w:r>
          </w:p>
        </w:tc>
      </w:tr>
      <w:tr w:rsidR="008900F3" w:rsidRPr="00C122D8" w14:paraId="3D27F729" w14:textId="77777777" w:rsidTr="00B02755">
        <w:trPr>
          <w:trHeight w:val="66"/>
        </w:trPr>
        <w:tc>
          <w:tcPr>
            <w:tcW w:w="2344" w:type="dxa"/>
          </w:tcPr>
          <w:p w14:paraId="477E385E" w14:textId="77777777" w:rsidR="008900F3" w:rsidRPr="00C122D8" w:rsidRDefault="008900F3" w:rsidP="00B02755">
            <w:pPr>
              <w:rPr>
                <w:rFonts w:ascii="Times New Roman" w:hAnsi="Times New Roman" w:cs="Times New Roman"/>
                <w:bCs/>
                <w:sz w:val="18"/>
                <w:szCs w:val="18"/>
              </w:rPr>
            </w:pPr>
            <w:proofErr w:type="spellStart"/>
            <w:proofErr w:type="gramStart"/>
            <w:r w:rsidRPr="00C122D8">
              <w:rPr>
                <w:rFonts w:ascii="Times New Roman" w:hAnsi="Times New Roman" w:cs="Times New Roman"/>
                <w:bCs/>
                <w:sz w:val="18"/>
                <w:szCs w:val="18"/>
              </w:rPr>
              <w:t>Mahashrata</w:t>
            </w:r>
            <w:proofErr w:type="spellEnd"/>
            <w:r w:rsidRPr="00C122D8">
              <w:rPr>
                <w:rFonts w:ascii="Times New Roman" w:hAnsi="Times New Roman" w:cs="Times New Roman"/>
                <w:bCs/>
                <w:sz w:val="18"/>
                <w:szCs w:val="18"/>
              </w:rPr>
              <w:t xml:space="preserve">  (</w:t>
            </w:r>
            <w:proofErr w:type="gramEnd"/>
            <w:r w:rsidRPr="00C122D8">
              <w:rPr>
                <w:rFonts w:ascii="Times New Roman" w:hAnsi="Times New Roman" w:cs="Times New Roman"/>
                <w:bCs/>
                <w:sz w:val="18"/>
                <w:szCs w:val="18"/>
              </w:rPr>
              <w:t xml:space="preserve">Mumbai, </w:t>
            </w:r>
            <w:proofErr w:type="spellStart"/>
            <w:r w:rsidRPr="00C122D8">
              <w:rPr>
                <w:rFonts w:ascii="Times New Roman" w:hAnsi="Times New Roman" w:cs="Times New Roman"/>
                <w:bCs/>
                <w:sz w:val="18"/>
                <w:szCs w:val="18"/>
              </w:rPr>
              <w:t>Colaba</w:t>
            </w:r>
            <w:proofErr w:type="spellEnd"/>
            <w:r w:rsidRPr="00C122D8">
              <w:rPr>
                <w:rFonts w:ascii="Times New Roman" w:hAnsi="Times New Roman" w:cs="Times New Roman"/>
                <w:bCs/>
                <w:sz w:val="18"/>
                <w:szCs w:val="18"/>
              </w:rPr>
              <w:t>, Sassoon dock)</w:t>
            </w:r>
          </w:p>
        </w:tc>
        <w:tc>
          <w:tcPr>
            <w:tcW w:w="0" w:type="auto"/>
          </w:tcPr>
          <w:p w14:paraId="5045592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51.50 - 78.32 (66.46)</w:t>
            </w:r>
          </w:p>
        </w:tc>
        <w:tc>
          <w:tcPr>
            <w:tcW w:w="0" w:type="auto"/>
          </w:tcPr>
          <w:p w14:paraId="0F79C8F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13.95 - 19.52 (17.30)</w:t>
            </w:r>
          </w:p>
        </w:tc>
        <w:tc>
          <w:tcPr>
            <w:tcW w:w="0" w:type="auto"/>
          </w:tcPr>
          <w:p w14:paraId="4E1F947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376.75 - 531.96 (474.74)</w:t>
            </w:r>
          </w:p>
        </w:tc>
        <w:tc>
          <w:tcPr>
            <w:tcW w:w="0" w:type="auto"/>
          </w:tcPr>
          <w:p w14:paraId="2C9009F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1.43 - 3.88 (2.04)</w:t>
            </w:r>
          </w:p>
        </w:tc>
        <w:tc>
          <w:tcPr>
            <w:tcW w:w="0" w:type="auto"/>
          </w:tcPr>
          <w:p w14:paraId="2CDB86C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48.08 -76.79 (62.96)</w:t>
            </w:r>
          </w:p>
        </w:tc>
        <w:tc>
          <w:tcPr>
            <w:tcW w:w="0" w:type="auto"/>
          </w:tcPr>
          <w:p w14:paraId="7CCD3FC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33.39 - 45.33 (38.83)</w:t>
            </w:r>
          </w:p>
        </w:tc>
        <w:tc>
          <w:tcPr>
            <w:tcW w:w="0" w:type="auto"/>
          </w:tcPr>
          <w:p w14:paraId="6915835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5.92 - 8.89 (6.88)</w:t>
            </w:r>
          </w:p>
        </w:tc>
        <w:tc>
          <w:tcPr>
            <w:tcW w:w="0" w:type="auto"/>
          </w:tcPr>
          <w:p w14:paraId="795BD7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6.29 - 7.79 (6.89)</w:t>
            </w:r>
          </w:p>
        </w:tc>
        <w:tc>
          <w:tcPr>
            <w:tcW w:w="1146" w:type="dxa"/>
          </w:tcPr>
          <w:p w14:paraId="536ED1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115.23 - 156.83 (137.33)</w:t>
            </w:r>
          </w:p>
        </w:tc>
        <w:tc>
          <w:tcPr>
            <w:tcW w:w="1701" w:type="dxa"/>
          </w:tcPr>
          <w:p w14:paraId="5D7A7002" w14:textId="77777777" w:rsidR="008900F3" w:rsidRPr="00C122D8" w:rsidRDefault="008900F3" w:rsidP="00B02755">
            <w:pPr>
              <w:rPr>
                <w:rFonts w:ascii="Calibri" w:hAnsi="Calibri"/>
                <w:sz w:val="18"/>
                <w:szCs w:val="18"/>
              </w:rPr>
            </w:pPr>
            <w:r w:rsidRPr="00C122D8">
              <w:rPr>
                <w:rFonts w:ascii="Calibri" w:hAnsi="Calibri"/>
                <w:sz w:val="18"/>
                <w:szCs w:val="18"/>
              </w:rPr>
              <w:t>Present Study</w:t>
            </w:r>
          </w:p>
        </w:tc>
      </w:tr>
      <w:tr w:rsidR="008900F3" w:rsidRPr="00C122D8" w14:paraId="3F97F93D" w14:textId="77777777" w:rsidTr="00B02755">
        <w:trPr>
          <w:trHeight w:val="216"/>
        </w:trPr>
        <w:tc>
          <w:tcPr>
            <w:tcW w:w="2344" w:type="dxa"/>
          </w:tcPr>
          <w:p w14:paraId="4141B217"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Thane Creek </w:t>
            </w:r>
          </w:p>
        </w:tc>
        <w:tc>
          <w:tcPr>
            <w:tcW w:w="0" w:type="auto"/>
          </w:tcPr>
          <w:p w14:paraId="105A002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202–275 (227)</w:t>
            </w:r>
          </w:p>
        </w:tc>
        <w:tc>
          <w:tcPr>
            <w:tcW w:w="0" w:type="auto"/>
          </w:tcPr>
          <w:p w14:paraId="67C4FC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31.50–66.75 (44.92)</w:t>
            </w:r>
          </w:p>
        </w:tc>
        <w:tc>
          <w:tcPr>
            <w:tcW w:w="0" w:type="auto"/>
          </w:tcPr>
          <w:p w14:paraId="0B1CC79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1653–2518 (2025)</w:t>
            </w:r>
          </w:p>
        </w:tc>
        <w:tc>
          <w:tcPr>
            <w:tcW w:w="0" w:type="auto"/>
          </w:tcPr>
          <w:p w14:paraId="6A21C5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CA44F9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109–200 (139)</w:t>
            </w:r>
          </w:p>
        </w:tc>
        <w:tc>
          <w:tcPr>
            <w:tcW w:w="0" w:type="auto"/>
          </w:tcPr>
          <w:p w14:paraId="368E5BD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E6687A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71–92 (81.50)</w:t>
            </w:r>
          </w:p>
        </w:tc>
        <w:tc>
          <w:tcPr>
            <w:tcW w:w="0" w:type="auto"/>
          </w:tcPr>
          <w:p w14:paraId="0E6FA44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6BFE2CF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175–227 (201)</w:t>
            </w:r>
          </w:p>
        </w:tc>
        <w:tc>
          <w:tcPr>
            <w:tcW w:w="1701" w:type="dxa"/>
          </w:tcPr>
          <w:p w14:paraId="1110765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Fernandes et al. 2014</w:t>
            </w:r>
          </w:p>
        </w:tc>
      </w:tr>
      <w:tr w:rsidR="008900F3" w:rsidRPr="00C122D8" w14:paraId="34A18ACD" w14:textId="77777777" w:rsidTr="00B02755">
        <w:trPr>
          <w:trHeight w:val="216"/>
        </w:trPr>
        <w:tc>
          <w:tcPr>
            <w:tcW w:w="2344" w:type="dxa"/>
          </w:tcPr>
          <w:p w14:paraId="44415DA5"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sz w:val="18"/>
                <w:szCs w:val="18"/>
              </w:rPr>
              <w:t xml:space="preserve">Mumbai Ulhas Estuary </w:t>
            </w:r>
          </w:p>
        </w:tc>
        <w:tc>
          <w:tcPr>
            <w:tcW w:w="0" w:type="auto"/>
          </w:tcPr>
          <w:p w14:paraId="1AB25D8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206–345 (264)</w:t>
            </w:r>
          </w:p>
        </w:tc>
        <w:tc>
          <w:tcPr>
            <w:tcW w:w="0" w:type="auto"/>
          </w:tcPr>
          <w:p w14:paraId="47BAF50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92–139 (109)</w:t>
            </w:r>
          </w:p>
        </w:tc>
        <w:tc>
          <w:tcPr>
            <w:tcW w:w="0" w:type="auto"/>
          </w:tcPr>
          <w:p w14:paraId="6A5730C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1545–2626 (1902)</w:t>
            </w:r>
          </w:p>
        </w:tc>
        <w:tc>
          <w:tcPr>
            <w:tcW w:w="0" w:type="auto"/>
          </w:tcPr>
          <w:p w14:paraId="2DF86D8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E8EEFA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91–222 (133)</w:t>
            </w:r>
          </w:p>
        </w:tc>
        <w:tc>
          <w:tcPr>
            <w:tcW w:w="0" w:type="auto"/>
          </w:tcPr>
          <w:p w14:paraId="3C8D573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558195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46–195 (95)</w:t>
            </w:r>
          </w:p>
        </w:tc>
        <w:tc>
          <w:tcPr>
            <w:tcW w:w="0" w:type="auto"/>
          </w:tcPr>
          <w:p w14:paraId="6FD0430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3A8D83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225–523 (307)</w:t>
            </w:r>
          </w:p>
        </w:tc>
        <w:tc>
          <w:tcPr>
            <w:tcW w:w="1701" w:type="dxa"/>
          </w:tcPr>
          <w:p w14:paraId="1F7A5F2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Fernandes et al. 2014</w:t>
            </w:r>
          </w:p>
        </w:tc>
      </w:tr>
      <w:tr w:rsidR="008900F3" w:rsidRPr="00C122D8" w14:paraId="678CEAD7" w14:textId="77777777" w:rsidTr="00B02755">
        <w:trPr>
          <w:trHeight w:val="66"/>
        </w:trPr>
        <w:tc>
          <w:tcPr>
            <w:tcW w:w="2344" w:type="dxa"/>
          </w:tcPr>
          <w:p w14:paraId="3456AB52"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C1(&lt;25 µm) </w:t>
            </w:r>
          </w:p>
        </w:tc>
        <w:tc>
          <w:tcPr>
            <w:tcW w:w="0" w:type="auto"/>
          </w:tcPr>
          <w:p w14:paraId="7BF7424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83.5</w:t>
            </w:r>
          </w:p>
        </w:tc>
        <w:tc>
          <w:tcPr>
            <w:tcW w:w="0" w:type="auto"/>
          </w:tcPr>
          <w:p w14:paraId="57B58CC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43.3</w:t>
            </w:r>
          </w:p>
        </w:tc>
        <w:tc>
          <w:tcPr>
            <w:tcW w:w="0" w:type="auto"/>
          </w:tcPr>
          <w:p w14:paraId="6AE7A8E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1112</w:t>
            </w:r>
          </w:p>
        </w:tc>
        <w:tc>
          <w:tcPr>
            <w:tcW w:w="0" w:type="auto"/>
          </w:tcPr>
          <w:p w14:paraId="54479F9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AC2B02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116.3</w:t>
            </w:r>
          </w:p>
        </w:tc>
        <w:tc>
          <w:tcPr>
            <w:tcW w:w="0" w:type="auto"/>
          </w:tcPr>
          <w:p w14:paraId="79EDE1B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125</w:t>
            </w:r>
          </w:p>
        </w:tc>
        <w:tc>
          <w:tcPr>
            <w:tcW w:w="0" w:type="auto"/>
          </w:tcPr>
          <w:p w14:paraId="35F9709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20.7</w:t>
            </w:r>
          </w:p>
        </w:tc>
        <w:tc>
          <w:tcPr>
            <w:tcW w:w="0" w:type="auto"/>
          </w:tcPr>
          <w:p w14:paraId="3D6035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F03A6B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342.7</w:t>
            </w:r>
          </w:p>
        </w:tc>
        <w:tc>
          <w:tcPr>
            <w:tcW w:w="1701" w:type="dxa"/>
          </w:tcPr>
          <w:p w14:paraId="3A1F8DBA"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4B59D508" w14:textId="77777777" w:rsidTr="00B02755">
        <w:trPr>
          <w:trHeight w:val="66"/>
        </w:trPr>
        <w:tc>
          <w:tcPr>
            <w:tcW w:w="2344" w:type="dxa"/>
          </w:tcPr>
          <w:p w14:paraId="241A24E1"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C1(&gt;25-63 µm) </w:t>
            </w:r>
          </w:p>
        </w:tc>
        <w:tc>
          <w:tcPr>
            <w:tcW w:w="0" w:type="auto"/>
          </w:tcPr>
          <w:p w14:paraId="1A059F5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104.4</w:t>
            </w:r>
          </w:p>
        </w:tc>
        <w:tc>
          <w:tcPr>
            <w:tcW w:w="0" w:type="auto"/>
          </w:tcPr>
          <w:p w14:paraId="64BF5B2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36.9</w:t>
            </w:r>
          </w:p>
        </w:tc>
        <w:tc>
          <w:tcPr>
            <w:tcW w:w="0" w:type="auto"/>
          </w:tcPr>
          <w:p w14:paraId="1C197D2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938.1</w:t>
            </w:r>
          </w:p>
        </w:tc>
        <w:tc>
          <w:tcPr>
            <w:tcW w:w="0" w:type="auto"/>
          </w:tcPr>
          <w:p w14:paraId="18E316A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AE934E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117.9</w:t>
            </w:r>
          </w:p>
        </w:tc>
        <w:tc>
          <w:tcPr>
            <w:tcW w:w="0" w:type="auto"/>
          </w:tcPr>
          <w:p w14:paraId="3F9F3DC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74.1</w:t>
            </w:r>
          </w:p>
        </w:tc>
        <w:tc>
          <w:tcPr>
            <w:tcW w:w="0" w:type="auto"/>
          </w:tcPr>
          <w:p w14:paraId="5B1226E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17.5</w:t>
            </w:r>
          </w:p>
        </w:tc>
        <w:tc>
          <w:tcPr>
            <w:tcW w:w="0" w:type="auto"/>
          </w:tcPr>
          <w:p w14:paraId="626A5DE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5A2454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156.3</w:t>
            </w:r>
          </w:p>
        </w:tc>
        <w:tc>
          <w:tcPr>
            <w:tcW w:w="1701" w:type="dxa"/>
          </w:tcPr>
          <w:p w14:paraId="5D48C27B"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5CD8E27B" w14:textId="77777777" w:rsidTr="00B02755">
        <w:trPr>
          <w:trHeight w:val="204"/>
        </w:trPr>
        <w:tc>
          <w:tcPr>
            <w:tcW w:w="2344" w:type="dxa"/>
          </w:tcPr>
          <w:p w14:paraId="504E6068"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C1(&gt;63 µm) </w:t>
            </w:r>
          </w:p>
        </w:tc>
        <w:tc>
          <w:tcPr>
            <w:tcW w:w="0" w:type="auto"/>
          </w:tcPr>
          <w:p w14:paraId="69D561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101.6</w:t>
            </w:r>
          </w:p>
        </w:tc>
        <w:tc>
          <w:tcPr>
            <w:tcW w:w="0" w:type="auto"/>
          </w:tcPr>
          <w:p w14:paraId="39FA1A4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36.8</w:t>
            </w:r>
          </w:p>
        </w:tc>
        <w:tc>
          <w:tcPr>
            <w:tcW w:w="0" w:type="auto"/>
          </w:tcPr>
          <w:p w14:paraId="4ACFD43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884.2</w:t>
            </w:r>
          </w:p>
        </w:tc>
        <w:tc>
          <w:tcPr>
            <w:tcW w:w="0" w:type="auto"/>
          </w:tcPr>
          <w:p w14:paraId="220E00F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E474D7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124.3</w:t>
            </w:r>
          </w:p>
        </w:tc>
        <w:tc>
          <w:tcPr>
            <w:tcW w:w="0" w:type="auto"/>
          </w:tcPr>
          <w:p w14:paraId="6074546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79.3</w:t>
            </w:r>
          </w:p>
        </w:tc>
        <w:tc>
          <w:tcPr>
            <w:tcW w:w="0" w:type="auto"/>
          </w:tcPr>
          <w:p w14:paraId="69D6E2C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38.4</w:t>
            </w:r>
          </w:p>
        </w:tc>
        <w:tc>
          <w:tcPr>
            <w:tcW w:w="0" w:type="auto"/>
          </w:tcPr>
          <w:p w14:paraId="73C6298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1434265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160.1</w:t>
            </w:r>
          </w:p>
        </w:tc>
        <w:tc>
          <w:tcPr>
            <w:tcW w:w="1701" w:type="dxa"/>
          </w:tcPr>
          <w:p w14:paraId="2FAEB816"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0FC3EC43" w14:textId="77777777" w:rsidTr="00B02755">
        <w:trPr>
          <w:trHeight w:val="168"/>
        </w:trPr>
        <w:tc>
          <w:tcPr>
            <w:tcW w:w="2344" w:type="dxa"/>
          </w:tcPr>
          <w:p w14:paraId="07757542"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Mumbai C1(Bulk sediment)</w:t>
            </w:r>
          </w:p>
        </w:tc>
        <w:tc>
          <w:tcPr>
            <w:tcW w:w="0" w:type="auto"/>
          </w:tcPr>
          <w:p w14:paraId="4020200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82.4</w:t>
            </w:r>
          </w:p>
        </w:tc>
        <w:tc>
          <w:tcPr>
            <w:tcW w:w="0" w:type="auto"/>
          </w:tcPr>
          <w:p w14:paraId="2B793EC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32.9</w:t>
            </w:r>
          </w:p>
        </w:tc>
        <w:tc>
          <w:tcPr>
            <w:tcW w:w="0" w:type="auto"/>
          </w:tcPr>
          <w:p w14:paraId="65692AE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845</w:t>
            </w:r>
          </w:p>
        </w:tc>
        <w:tc>
          <w:tcPr>
            <w:tcW w:w="0" w:type="auto"/>
          </w:tcPr>
          <w:p w14:paraId="0E9FFA5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2A53E9A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98.4</w:t>
            </w:r>
          </w:p>
        </w:tc>
        <w:tc>
          <w:tcPr>
            <w:tcW w:w="0" w:type="auto"/>
          </w:tcPr>
          <w:p w14:paraId="70382DF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72.5</w:t>
            </w:r>
          </w:p>
        </w:tc>
        <w:tc>
          <w:tcPr>
            <w:tcW w:w="0" w:type="auto"/>
          </w:tcPr>
          <w:p w14:paraId="36477B2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14.3</w:t>
            </w:r>
          </w:p>
        </w:tc>
        <w:tc>
          <w:tcPr>
            <w:tcW w:w="0" w:type="auto"/>
          </w:tcPr>
          <w:p w14:paraId="6F4D344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7FDC6EB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137</w:t>
            </w:r>
          </w:p>
        </w:tc>
        <w:tc>
          <w:tcPr>
            <w:tcW w:w="1701" w:type="dxa"/>
          </w:tcPr>
          <w:p w14:paraId="468FA544"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616C4FD4" w14:textId="77777777" w:rsidTr="00B02755">
        <w:trPr>
          <w:trHeight w:val="66"/>
        </w:trPr>
        <w:tc>
          <w:tcPr>
            <w:tcW w:w="2344" w:type="dxa"/>
          </w:tcPr>
          <w:p w14:paraId="6A4B6F8C"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C2(&lt;25 µm) </w:t>
            </w:r>
          </w:p>
        </w:tc>
        <w:tc>
          <w:tcPr>
            <w:tcW w:w="0" w:type="auto"/>
          </w:tcPr>
          <w:p w14:paraId="6B034A5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131.5</w:t>
            </w:r>
          </w:p>
        </w:tc>
        <w:tc>
          <w:tcPr>
            <w:tcW w:w="0" w:type="auto"/>
          </w:tcPr>
          <w:p w14:paraId="7846D3F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24.8</w:t>
            </w:r>
          </w:p>
        </w:tc>
        <w:tc>
          <w:tcPr>
            <w:tcW w:w="0" w:type="auto"/>
          </w:tcPr>
          <w:p w14:paraId="503DF8E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916.5</w:t>
            </w:r>
          </w:p>
        </w:tc>
        <w:tc>
          <w:tcPr>
            <w:tcW w:w="0" w:type="auto"/>
          </w:tcPr>
          <w:p w14:paraId="748297D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5108492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82</w:t>
            </w:r>
          </w:p>
        </w:tc>
        <w:tc>
          <w:tcPr>
            <w:tcW w:w="0" w:type="auto"/>
          </w:tcPr>
          <w:p w14:paraId="45EC528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58.6</w:t>
            </w:r>
          </w:p>
        </w:tc>
        <w:tc>
          <w:tcPr>
            <w:tcW w:w="0" w:type="auto"/>
          </w:tcPr>
          <w:p w14:paraId="1627300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21.8</w:t>
            </w:r>
          </w:p>
        </w:tc>
        <w:tc>
          <w:tcPr>
            <w:tcW w:w="0" w:type="auto"/>
          </w:tcPr>
          <w:p w14:paraId="786A69B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25665DE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135.4</w:t>
            </w:r>
          </w:p>
        </w:tc>
        <w:tc>
          <w:tcPr>
            <w:tcW w:w="1701" w:type="dxa"/>
          </w:tcPr>
          <w:p w14:paraId="632D719C"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5ED83EBB" w14:textId="77777777" w:rsidTr="00B02755">
        <w:trPr>
          <w:trHeight w:val="66"/>
        </w:trPr>
        <w:tc>
          <w:tcPr>
            <w:tcW w:w="2344" w:type="dxa"/>
          </w:tcPr>
          <w:p w14:paraId="133F4FE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C2(&gt;25-63 µm) </w:t>
            </w:r>
          </w:p>
        </w:tc>
        <w:tc>
          <w:tcPr>
            <w:tcW w:w="0" w:type="auto"/>
          </w:tcPr>
          <w:p w14:paraId="7EE9539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91.5</w:t>
            </w:r>
          </w:p>
        </w:tc>
        <w:tc>
          <w:tcPr>
            <w:tcW w:w="0" w:type="auto"/>
          </w:tcPr>
          <w:p w14:paraId="5838BFA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30.7</w:t>
            </w:r>
          </w:p>
        </w:tc>
        <w:tc>
          <w:tcPr>
            <w:tcW w:w="0" w:type="auto"/>
          </w:tcPr>
          <w:p w14:paraId="141DC7A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900.5</w:t>
            </w:r>
          </w:p>
        </w:tc>
        <w:tc>
          <w:tcPr>
            <w:tcW w:w="0" w:type="auto"/>
          </w:tcPr>
          <w:p w14:paraId="55823FC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0D52F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108.3</w:t>
            </w:r>
          </w:p>
        </w:tc>
        <w:tc>
          <w:tcPr>
            <w:tcW w:w="0" w:type="auto"/>
          </w:tcPr>
          <w:p w14:paraId="0D7BC2D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59.9</w:t>
            </w:r>
          </w:p>
        </w:tc>
        <w:tc>
          <w:tcPr>
            <w:tcW w:w="0" w:type="auto"/>
          </w:tcPr>
          <w:p w14:paraId="5FEDC0B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12.9</w:t>
            </w:r>
          </w:p>
        </w:tc>
        <w:tc>
          <w:tcPr>
            <w:tcW w:w="0" w:type="auto"/>
          </w:tcPr>
          <w:p w14:paraId="3F07FE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30C78C8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131.3</w:t>
            </w:r>
          </w:p>
        </w:tc>
        <w:tc>
          <w:tcPr>
            <w:tcW w:w="1701" w:type="dxa"/>
          </w:tcPr>
          <w:p w14:paraId="72666FB4"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21891995" w14:textId="77777777" w:rsidTr="00B02755">
        <w:trPr>
          <w:trHeight w:val="66"/>
        </w:trPr>
        <w:tc>
          <w:tcPr>
            <w:tcW w:w="2344" w:type="dxa"/>
          </w:tcPr>
          <w:p w14:paraId="28EB6CF8"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C2(&gt;63 µm) </w:t>
            </w:r>
          </w:p>
        </w:tc>
        <w:tc>
          <w:tcPr>
            <w:tcW w:w="0" w:type="auto"/>
          </w:tcPr>
          <w:p w14:paraId="6AC0222F"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109.1</w:t>
            </w:r>
          </w:p>
        </w:tc>
        <w:tc>
          <w:tcPr>
            <w:tcW w:w="0" w:type="auto"/>
          </w:tcPr>
          <w:p w14:paraId="67EC58D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37.1</w:t>
            </w:r>
          </w:p>
        </w:tc>
        <w:tc>
          <w:tcPr>
            <w:tcW w:w="0" w:type="auto"/>
          </w:tcPr>
          <w:p w14:paraId="7118FBE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857.8</w:t>
            </w:r>
          </w:p>
        </w:tc>
        <w:tc>
          <w:tcPr>
            <w:tcW w:w="0" w:type="auto"/>
          </w:tcPr>
          <w:p w14:paraId="6685D2C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36F3AC6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141.9</w:t>
            </w:r>
          </w:p>
        </w:tc>
        <w:tc>
          <w:tcPr>
            <w:tcW w:w="0" w:type="auto"/>
          </w:tcPr>
          <w:p w14:paraId="3D29C74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75.4</w:t>
            </w:r>
          </w:p>
        </w:tc>
        <w:tc>
          <w:tcPr>
            <w:tcW w:w="0" w:type="auto"/>
          </w:tcPr>
          <w:p w14:paraId="06CEE32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22.3</w:t>
            </w:r>
          </w:p>
        </w:tc>
        <w:tc>
          <w:tcPr>
            <w:tcW w:w="0" w:type="auto"/>
          </w:tcPr>
          <w:p w14:paraId="49ED52B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308C1B5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155.7</w:t>
            </w:r>
          </w:p>
        </w:tc>
        <w:tc>
          <w:tcPr>
            <w:tcW w:w="1701" w:type="dxa"/>
          </w:tcPr>
          <w:p w14:paraId="0A029E8C"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7C2CA94A" w14:textId="77777777" w:rsidTr="00B02755">
        <w:trPr>
          <w:trHeight w:val="66"/>
        </w:trPr>
        <w:tc>
          <w:tcPr>
            <w:tcW w:w="2344" w:type="dxa"/>
          </w:tcPr>
          <w:p w14:paraId="23A72FDD"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Mumbai C2 (Bulk sediment) </w:t>
            </w:r>
          </w:p>
        </w:tc>
        <w:tc>
          <w:tcPr>
            <w:tcW w:w="0" w:type="auto"/>
          </w:tcPr>
          <w:p w14:paraId="5FE3F6B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81.7</w:t>
            </w:r>
          </w:p>
        </w:tc>
        <w:tc>
          <w:tcPr>
            <w:tcW w:w="0" w:type="auto"/>
          </w:tcPr>
          <w:p w14:paraId="477DBF7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32.4</w:t>
            </w:r>
          </w:p>
        </w:tc>
        <w:tc>
          <w:tcPr>
            <w:tcW w:w="0" w:type="auto"/>
          </w:tcPr>
          <w:p w14:paraId="3E2766B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917</w:t>
            </w:r>
          </w:p>
        </w:tc>
        <w:tc>
          <w:tcPr>
            <w:tcW w:w="0" w:type="auto"/>
          </w:tcPr>
          <w:p w14:paraId="089D3C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13166F7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95.3</w:t>
            </w:r>
          </w:p>
        </w:tc>
        <w:tc>
          <w:tcPr>
            <w:tcW w:w="0" w:type="auto"/>
          </w:tcPr>
          <w:p w14:paraId="5EBEAB1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67.6</w:t>
            </w:r>
          </w:p>
        </w:tc>
        <w:tc>
          <w:tcPr>
            <w:tcW w:w="0" w:type="auto"/>
          </w:tcPr>
          <w:p w14:paraId="53B5F45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15.1</w:t>
            </w:r>
          </w:p>
        </w:tc>
        <w:tc>
          <w:tcPr>
            <w:tcW w:w="0" w:type="auto"/>
          </w:tcPr>
          <w:p w14:paraId="066C3BF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01449A8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129</w:t>
            </w:r>
          </w:p>
        </w:tc>
        <w:tc>
          <w:tcPr>
            <w:tcW w:w="1701" w:type="dxa"/>
          </w:tcPr>
          <w:p w14:paraId="3FE981FD"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Lonkar</w:t>
            </w:r>
            <w:proofErr w:type="spellEnd"/>
            <w:r w:rsidRPr="00C122D8">
              <w:rPr>
                <w:rFonts w:ascii="Times New Roman" w:hAnsi="Times New Roman" w:cs="Times New Roman"/>
                <w:sz w:val="18"/>
                <w:szCs w:val="18"/>
              </w:rPr>
              <w:t xml:space="preserve"> et al. 2022</w:t>
            </w:r>
          </w:p>
        </w:tc>
      </w:tr>
      <w:tr w:rsidR="008900F3" w:rsidRPr="00C122D8" w14:paraId="06B4DED5" w14:textId="77777777" w:rsidTr="00B02755">
        <w:trPr>
          <w:trHeight w:val="300"/>
        </w:trPr>
        <w:tc>
          <w:tcPr>
            <w:tcW w:w="2344" w:type="dxa"/>
          </w:tcPr>
          <w:p w14:paraId="58677424"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Gujarat (Hazira) </w:t>
            </w:r>
          </w:p>
        </w:tc>
        <w:tc>
          <w:tcPr>
            <w:tcW w:w="0" w:type="auto"/>
          </w:tcPr>
          <w:p w14:paraId="13DF777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40.59 - 63.44 (50.20)</w:t>
            </w:r>
          </w:p>
        </w:tc>
        <w:tc>
          <w:tcPr>
            <w:tcW w:w="0" w:type="auto"/>
          </w:tcPr>
          <w:p w14:paraId="7EF63F9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14.56 - 17.87 (16.24)</w:t>
            </w:r>
          </w:p>
        </w:tc>
        <w:tc>
          <w:tcPr>
            <w:tcW w:w="0" w:type="auto"/>
          </w:tcPr>
          <w:p w14:paraId="47F30C6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488.47 - 1235.83 (667.6889)</w:t>
            </w:r>
          </w:p>
        </w:tc>
        <w:tc>
          <w:tcPr>
            <w:tcW w:w="0" w:type="auto"/>
          </w:tcPr>
          <w:p w14:paraId="523099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1.39 - 2.49 (1.67)</w:t>
            </w:r>
          </w:p>
        </w:tc>
        <w:tc>
          <w:tcPr>
            <w:tcW w:w="0" w:type="auto"/>
          </w:tcPr>
          <w:p w14:paraId="2D8A008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47.66 - 417.68 (137.34)</w:t>
            </w:r>
          </w:p>
        </w:tc>
        <w:tc>
          <w:tcPr>
            <w:tcW w:w="0" w:type="auto"/>
          </w:tcPr>
          <w:p w14:paraId="224322D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19.19 - 29.80 (23.80)</w:t>
            </w:r>
          </w:p>
        </w:tc>
        <w:tc>
          <w:tcPr>
            <w:tcW w:w="0" w:type="auto"/>
          </w:tcPr>
          <w:p w14:paraId="049B9BB9"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3.74 - 7.60 (4.70)</w:t>
            </w:r>
          </w:p>
        </w:tc>
        <w:tc>
          <w:tcPr>
            <w:tcW w:w="0" w:type="auto"/>
          </w:tcPr>
          <w:p w14:paraId="60B1BBF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2.96 - 6.39 (4.67)</w:t>
            </w:r>
          </w:p>
        </w:tc>
        <w:tc>
          <w:tcPr>
            <w:tcW w:w="1146" w:type="dxa"/>
          </w:tcPr>
          <w:p w14:paraId="1D8579B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60.15 - 98.21 (74.30)</w:t>
            </w:r>
          </w:p>
        </w:tc>
        <w:tc>
          <w:tcPr>
            <w:tcW w:w="1701" w:type="dxa"/>
          </w:tcPr>
          <w:p w14:paraId="249BC3D7" w14:textId="77777777" w:rsidR="008900F3" w:rsidRPr="00C122D8" w:rsidRDefault="008900F3" w:rsidP="00B02755">
            <w:pPr>
              <w:rPr>
                <w:rFonts w:ascii="Calibri" w:hAnsi="Calibri"/>
                <w:sz w:val="18"/>
                <w:szCs w:val="18"/>
              </w:rPr>
            </w:pPr>
            <w:r w:rsidRPr="00C122D8">
              <w:rPr>
                <w:rFonts w:ascii="Calibri" w:hAnsi="Calibri"/>
                <w:sz w:val="18"/>
                <w:szCs w:val="18"/>
              </w:rPr>
              <w:t>Present Study</w:t>
            </w:r>
          </w:p>
        </w:tc>
      </w:tr>
      <w:tr w:rsidR="008900F3" w:rsidRPr="00C122D8" w14:paraId="65178B39" w14:textId="77777777" w:rsidTr="00B02755">
        <w:trPr>
          <w:trHeight w:val="348"/>
        </w:trPr>
        <w:tc>
          <w:tcPr>
            <w:tcW w:w="2344" w:type="dxa"/>
          </w:tcPr>
          <w:p w14:paraId="63D54F0B"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 xml:space="preserve">Gujarat Hazira Tapti Estuary, Surat Min </w:t>
            </w:r>
          </w:p>
        </w:tc>
        <w:tc>
          <w:tcPr>
            <w:tcW w:w="0" w:type="auto"/>
          </w:tcPr>
          <w:p w14:paraId="094645A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 xml:space="preserve">123.17 - 170.52 (148.32) </w:t>
            </w:r>
          </w:p>
        </w:tc>
        <w:tc>
          <w:tcPr>
            <w:tcW w:w="0" w:type="auto"/>
          </w:tcPr>
          <w:p w14:paraId="67EA8CF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14.73 – 21.69 (18.34)</w:t>
            </w:r>
          </w:p>
        </w:tc>
        <w:tc>
          <w:tcPr>
            <w:tcW w:w="0" w:type="auto"/>
          </w:tcPr>
          <w:p w14:paraId="2C2E477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0" w:type="auto"/>
          </w:tcPr>
          <w:p w14:paraId="06780CAE"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0.74 – 1.25 (0.83)</w:t>
            </w:r>
          </w:p>
        </w:tc>
        <w:tc>
          <w:tcPr>
            <w:tcW w:w="0" w:type="auto"/>
          </w:tcPr>
          <w:p w14:paraId="468B130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117.4 – 178.8 (143.55)</w:t>
            </w:r>
          </w:p>
        </w:tc>
        <w:tc>
          <w:tcPr>
            <w:tcW w:w="0" w:type="auto"/>
          </w:tcPr>
          <w:p w14:paraId="6065C6A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71.13 – 107.82 (80.92)</w:t>
            </w:r>
          </w:p>
        </w:tc>
        <w:tc>
          <w:tcPr>
            <w:tcW w:w="0" w:type="auto"/>
          </w:tcPr>
          <w:p w14:paraId="3B8245E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43.28 – 77.74 (56.69)</w:t>
            </w:r>
          </w:p>
        </w:tc>
        <w:tc>
          <w:tcPr>
            <w:tcW w:w="0" w:type="auto"/>
          </w:tcPr>
          <w:p w14:paraId="0FC0EEA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77909C4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48.26 -72.4 (55.2)</w:t>
            </w:r>
          </w:p>
        </w:tc>
        <w:tc>
          <w:tcPr>
            <w:tcW w:w="1701" w:type="dxa"/>
          </w:tcPr>
          <w:p w14:paraId="01C7B280"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Shah et al.2012</w:t>
            </w:r>
            <w:r w:rsidRPr="00C122D8">
              <w:rPr>
                <w:rFonts w:ascii="Times New Roman" w:hAnsi="Times New Roman" w:cs="Times New Roman"/>
                <w:sz w:val="18"/>
                <w:szCs w:val="18"/>
              </w:rPr>
              <w:br/>
            </w:r>
            <w:r w:rsidRPr="00C122D8">
              <w:rPr>
                <w:rFonts w:ascii="Times New Roman" w:hAnsi="Times New Roman" w:cs="Times New Roman"/>
                <w:sz w:val="18"/>
                <w:szCs w:val="18"/>
              </w:rPr>
              <w:br/>
            </w:r>
          </w:p>
        </w:tc>
      </w:tr>
      <w:tr w:rsidR="008900F3" w:rsidRPr="00C122D8" w14:paraId="224025DC" w14:textId="77777777" w:rsidTr="00B02755">
        <w:trPr>
          <w:trHeight w:val="66"/>
        </w:trPr>
        <w:tc>
          <w:tcPr>
            <w:tcW w:w="2344" w:type="dxa"/>
          </w:tcPr>
          <w:p w14:paraId="534508C9"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Gujarat Bhavnagar coast, Gulf of Khambhat</w:t>
            </w:r>
          </w:p>
        </w:tc>
        <w:tc>
          <w:tcPr>
            <w:tcW w:w="0" w:type="auto"/>
          </w:tcPr>
          <w:p w14:paraId="1A6EFA4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0.7-12.7 (5.2)</w:t>
            </w:r>
          </w:p>
        </w:tc>
        <w:tc>
          <w:tcPr>
            <w:tcW w:w="0" w:type="auto"/>
          </w:tcPr>
          <w:p w14:paraId="2E839DC1"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1.3-8.4 (2.7)</w:t>
            </w:r>
          </w:p>
        </w:tc>
        <w:tc>
          <w:tcPr>
            <w:tcW w:w="0" w:type="auto"/>
          </w:tcPr>
          <w:p w14:paraId="0A47BE8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21.8-120.5 (58.9)</w:t>
            </w:r>
          </w:p>
        </w:tc>
        <w:tc>
          <w:tcPr>
            <w:tcW w:w="0" w:type="auto"/>
          </w:tcPr>
          <w:p w14:paraId="7D65B4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0.1-0.8 (0.3)</w:t>
            </w:r>
          </w:p>
        </w:tc>
        <w:tc>
          <w:tcPr>
            <w:tcW w:w="0" w:type="auto"/>
          </w:tcPr>
          <w:p w14:paraId="41CF986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2.7-42.7 (12.5)</w:t>
            </w:r>
          </w:p>
        </w:tc>
        <w:tc>
          <w:tcPr>
            <w:tcW w:w="0" w:type="auto"/>
          </w:tcPr>
          <w:p w14:paraId="54164A1C"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1.3-14.7 (7)</w:t>
            </w:r>
          </w:p>
        </w:tc>
        <w:tc>
          <w:tcPr>
            <w:tcW w:w="0" w:type="auto"/>
          </w:tcPr>
          <w:p w14:paraId="7625F1D4"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2.1-13.5 (8.2)</w:t>
            </w:r>
          </w:p>
        </w:tc>
        <w:tc>
          <w:tcPr>
            <w:tcW w:w="0" w:type="auto"/>
          </w:tcPr>
          <w:p w14:paraId="28BB542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w:t>
            </w:r>
          </w:p>
        </w:tc>
        <w:tc>
          <w:tcPr>
            <w:tcW w:w="1146" w:type="dxa"/>
          </w:tcPr>
          <w:p w14:paraId="3598BCB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10.6-98.4 (42.0)</w:t>
            </w:r>
          </w:p>
        </w:tc>
        <w:tc>
          <w:tcPr>
            <w:tcW w:w="1701" w:type="dxa"/>
          </w:tcPr>
          <w:p w14:paraId="3F8D13DF"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Gosai</w:t>
            </w:r>
            <w:proofErr w:type="spellEnd"/>
            <w:r w:rsidRPr="00C122D8">
              <w:rPr>
                <w:rFonts w:ascii="Times New Roman" w:hAnsi="Times New Roman" w:cs="Times New Roman"/>
                <w:sz w:val="18"/>
                <w:szCs w:val="18"/>
              </w:rPr>
              <w:t xml:space="preserve"> et al,2024</w:t>
            </w:r>
          </w:p>
        </w:tc>
      </w:tr>
      <w:tr w:rsidR="008900F3" w:rsidRPr="00C122D8" w14:paraId="372E2994" w14:textId="77777777" w:rsidTr="00B02755">
        <w:trPr>
          <w:trHeight w:val="66"/>
        </w:trPr>
        <w:tc>
          <w:tcPr>
            <w:tcW w:w="2344" w:type="dxa"/>
          </w:tcPr>
          <w:p w14:paraId="11F92637" w14:textId="77777777" w:rsidR="008900F3" w:rsidRPr="00C122D8" w:rsidRDefault="008900F3" w:rsidP="00B02755">
            <w:pPr>
              <w:rPr>
                <w:rFonts w:ascii="Times New Roman" w:hAnsi="Times New Roman" w:cs="Times New Roman"/>
                <w:bCs/>
                <w:sz w:val="18"/>
                <w:szCs w:val="18"/>
              </w:rPr>
            </w:pPr>
            <w:r w:rsidRPr="00C122D8">
              <w:rPr>
                <w:rFonts w:ascii="Times New Roman" w:hAnsi="Times New Roman" w:cs="Times New Roman"/>
                <w:bCs/>
                <w:sz w:val="18"/>
                <w:szCs w:val="18"/>
              </w:rPr>
              <w:t>Gujarat Gulf of Kutch</w:t>
            </w:r>
          </w:p>
        </w:tc>
        <w:tc>
          <w:tcPr>
            <w:tcW w:w="0" w:type="auto"/>
          </w:tcPr>
          <w:p w14:paraId="1E3BD5CA"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4.90-123.50 (32.36)</w:t>
            </w:r>
          </w:p>
        </w:tc>
        <w:tc>
          <w:tcPr>
            <w:tcW w:w="0" w:type="auto"/>
          </w:tcPr>
          <w:p w14:paraId="788556A2"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0.10-22.80 (7.22)</w:t>
            </w:r>
          </w:p>
        </w:tc>
        <w:tc>
          <w:tcPr>
            <w:tcW w:w="0" w:type="auto"/>
          </w:tcPr>
          <w:p w14:paraId="2E598428"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210.9-1034.0 (639.62)</w:t>
            </w:r>
          </w:p>
        </w:tc>
        <w:tc>
          <w:tcPr>
            <w:tcW w:w="0" w:type="auto"/>
          </w:tcPr>
          <w:p w14:paraId="3B2FBD63"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0.01-0.40 (0.24)</w:t>
            </w:r>
          </w:p>
        </w:tc>
        <w:tc>
          <w:tcPr>
            <w:tcW w:w="0" w:type="auto"/>
          </w:tcPr>
          <w:p w14:paraId="3181440D"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13.10-99.50 (59.88)</w:t>
            </w:r>
          </w:p>
        </w:tc>
        <w:tc>
          <w:tcPr>
            <w:tcW w:w="0" w:type="auto"/>
          </w:tcPr>
          <w:p w14:paraId="471C6C55"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0.50-66.90 (39.24)</w:t>
            </w:r>
          </w:p>
        </w:tc>
        <w:tc>
          <w:tcPr>
            <w:tcW w:w="0" w:type="auto"/>
          </w:tcPr>
          <w:p w14:paraId="2874C8E7"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0.10-0.50 (0.40)</w:t>
            </w:r>
          </w:p>
        </w:tc>
        <w:tc>
          <w:tcPr>
            <w:tcW w:w="0" w:type="auto"/>
          </w:tcPr>
          <w:p w14:paraId="234C1F76"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0.50-10.90 (4.25)</w:t>
            </w:r>
          </w:p>
        </w:tc>
        <w:tc>
          <w:tcPr>
            <w:tcW w:w="1146" w:type="dxa"/>
          </w:tcPr>
          <w:p w14:paraId="3A5FA7AB" w14:textId="77777777" w:rsidR="008900F3" w:rsidRPr="00C122D8" w:rsidRDefault="008900F3" w:rsidP="00B02755">
            <w:pPr>
              <w:rPr>
                <w:rFonts w:ascii="Times New Roman" w:hAnsi="Times New Roman" w:cs="Times New Roman"/>
                <w:sz w:val="18"/>
                <w:szCs w:val="18"/>
              </w:rPr>
            </w:pPr>
            <w:r w:rsidRPr="00C122D8">
              <w:rPr>
                <w:rFonts w:ascii="Times New Roman" w:hAnsi="Times New Roman" w:cs="Times New Roman"/>
                <w:sz w:val="18"/>
                <w:szCs w:val="18"/>
              </w:rPr>
              <w:t>32.70-134.50 (96.61)</w:t>
            </w:r>
          </w:p>
        </w:tc>
        <w:tc>
          <w:tcPr>
            <w:tcW w:w="1701" w:type="dxa"/>
          </w:tcPr>
          <w:p w14:paraId="02B00EA3" w14:textId="77777777" w:rsidR="008900F3" w:rsidRPr="00C122D8" w:rsidRDefault="008900F3" w:rsidP="00B02755">
            <w:pPr>
              <w:rPr>
                <w:rFonts w:ascii="Times New Roman" w:hAnsi="Times New Roman" w:cs="Times New Roman"/>
                <w:sz w:val="18"/>
                <w:szCs w:val="18"/>
              </w:rPr>
            </w:pPr>
            <w:proofErr w:type="spellStart"/>
            <w:r w:rsidRPr="00C122D8">
              <w:rPr>
                <w:rFonts w:ascii="Times New Roman" w:hAnsi="Times New Roman" w:cs="Times New Roman"/>
                <w:sz w:val="18"/>
                <w:szCs w:val="18"/>
              </w:rPr>
              <w:t>Dudiya</w:t>
            </w:r>
            <w:proofErr w:type="spellEnd"/>
            <w:r w:rsidRPr="00C122D8">
              <w:rPr>
                <w:rFonts w:ascii="Times New Roman" w:hAnsi="Times New Roman" w:cs="Times New Roman"/>
                <w:sz w:val="18"/>
                <w:szCs w:val="18"/>
              </w:rPr>
              <w:t xml:space="preserve"> et al.2025</w:t>
            </w:r>
          </w:p>
        </w:tc>
      </w:tr>
    </w:tbl>
    <w:p w14:paraId="00FDEC9C" w14:textId="77777777" w:rsidR="008900F3" w:rsidRDefault="008900F3" w:rsidP="008900F3">
      <w:pPr>
        <w:pStyle w:val="NormalWeb"/>
        <w:spacing w:before="0" w:beforeAutospacing="0" w:after="0" w:afterAutospacing="0" w:line="360" w:lineRule="auto"/>
        <w:jc w:val="both"/>
        <w:rPr>
          <w:color w:val="000000"/>
          <w:sz w:val="20"/>
          <w:szCs w:val="20"/>
        </w:rPr>
      </w:pPr>
    </w:p>
    <w:p w14:paraId="286ADEFC" w14:textId="77777777" w:rsidR="002E298E" w:rsidRDefault="002E298E"/>
    <w:sectPr w:rsidR="002E298E" w:rsidSect="00063EF3">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9D78" w14:textId="77777777" w:rsidR="004D6EB6" w:rsidRDefault="004D6EB6" w:rsidP="008900F3">
      <w:pPr>
        <w:spacing w:after="0" w:line="240" w:lineRule="auto"/>
      </w:pPr>
      <w:r>
        <w:separator/>
      </w:r>
    </w:p>
  </w:endnote>
  <w:endnote w:type="continuationSeparator" w:id="0">
    <w:p w14:paraId="0BE653F0" w14:textId="77777777" w:rsidR="004D6EB6" w:rsidRDefault="004D6EB6" w:rsidP="0089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0240" w14:textId="77777777" w:rsidR="004D6EB6" w:rsidRDefault="004D6EB6" w:rsidP="008900F3">
      <w:pPr>
        <w:spacing w:after="0" w:line="240" w:lineRule="auto"/>
      </w:pPr>
      <w:r>
        <w:separator/>
      </w:r>
    </w:p>
  </w:footnote>
  <w:footnote w:type="continuationSeparator" w:id="0">
    <w:p w14:paraId="144A0F85" w14:textId="77777777" w:rsidR="004D6EB6" w:rsidRDefault="004D6EB6" w:rsidP="00890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F3"/>
    <w:rsid w:val="00061903"/>
    <w:rsid w:val="00063EF3"/>
    <w:rsid w:val="002E298E"/>
    <w:rsid w:val="004D6EB6"/>
    <w:rsid w:val="006040BA"/>
    <w:rsid w:val="006D00EF"/>
    <w:rsid w:val="007A6A8D"/>
    <w:rsid w:val="0080247C"/>
    <w:rsid w:val="008849E4"/>
    <w:rsid w:val="008900F3"/>
    <w:rsid w:val="009A6D76"/>
    <w:rsid w:val="00A60CBF"/>
    <w:rsid w:val="00C453B2"/>
    <w:rsid w:val="00CC1D28"/>
    <w:rsid w:val="00E054C1"/>
    <w:rsid w:val="00F375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9CFBA"/>
  <w15:chartTrackingRefBased/>
  <w15:docId w15:val="{0EEF5208-A674-4698-B3D2-398FD3AA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0F3"/>
  </w:style>
  <w:style w:type="paragraph" w:styleId="Footer">
    <w:name w:val="footer"/>
    <w:basedOn w:val="Normal"/>
    <w:link w:val="FooterChar"/>
    <w:uiPriority w:val="99"/>
    <w:unhideWhenUsed/>
    <w:rsid w:val="00890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0F3"/>
  </w:style>
  <w:style w:type="paragraph" w:styleId="NormalWeb">
    <w:name w:val="Normal (Web)"/>
    <w:basedOn w:val="Normal"/>
    <w:uiPriority w:val="99"/>
    <w:unhideWhenUsed/>
    <w:rsid w:val="008900F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PlainTable2">
    <w:name w:val="Plain Table 2"/>
    <w:basedOn w:val="TableNormal"/>
    <w:uiPriority w:val="42"/>
    <w:rsid w:val="008900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90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75B7"/>
    <w:rPr>
      <w:b/>
      <w:bCs/>
    </w:rPr>
  </w:style>
  <w:style w:type="character" w:styleId="LineNumber">
    <w:name w:val="line number"/>
    <w:basedOn w:val="DefaultParagraphFont"/>
    <w:uiPriority w:val="99"/>
    <w:semiHidden/>
    <w:unhideWhenUsed/>
    <w:rsid w:val="0006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2862</Words>
  <Characters>16320</Characters>
  <Application>Microsoft Office Word</Application>
  <DocSecurity>0</DocSecurity>
  <Lines>136</Lines>
  <Paragraphs>38</Paragraphs>
  <ScaleCrop>false</ScaleCrop>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 Burman</dc:creator>
  <cp:keywords/>
  <dc:description/>
  <cp:lastModifiedBy>Marigoudar</cp:lastModifiedBy>
  <cp:revision>8</cp:revision>
  <dcterms:created xsi:type="dcterms:W3CDTF">2026-01-08T12:20:00Z</dcterms:created>
  <dcterms:modified xsi:type="dcterms:W3CDTF">2026-01-12T10:39:00Z</dcterms:modified>
</cp:coreProperties>
</file>