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22D44" w14:textId="01157DA6" w:rsidR="00672874" w:rsidRPr="00672874" w:rsidRDefault="00672874" w:rsidP="00CD380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2874">
        <w:rPr>
          <w:rFonts w:ascii="Times New Roman" w:hAnsi="Times New Roman" w:cs="Times New Roman"/>
          <w:b/>
          <w:sz w:val="28"/>
          <w:szCs w:val="28"/>
        </w:rPr>
        <w:t xml:space="preserve">Supplementary </w:t>
      </w:r>
      <w:r w:rsidR="00CD3805">
        <w:rPr>
          <w:rFonts w:ascii="Times New Roman" w:hAnsi="Times New Roman" w:cs="Times New Roman"/>
          <w:b/>
          <w:sz w:val="28"/>
          <w:szCs w:val="28"/>
        </w:rPr>
        <w:t>data</w:t>
      </w:r>
    </w:p>
    <w:p w14:paraId="06FF3BD5" w14:textId="77777777" w:rsidR="00672874" w:rsidRPr="00672874" w:rsidRDefault="00672874" w:rsidP="0067287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72874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6728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vitro</w:t>
      </w:r>
      <w:r w:rsidRPr="00672874">
        <w:rPr>
          <w:rFonts w:ascii="Times New Roman" w:hAnsi="Times New Roman" w:cs="Times New Roman"/>
          <w:b/>
          <w:bCs/>
          <w:sz w:val="24"/>
          <w:szCs w:val="24"/>
        </w:rPr>
        <w:t xml:space="preserve"> antifungal effect of plant-based and </w:t>
      </w:r>
      <w:r w:rsidRPr="006728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Ulva</w:t>
      </w:r>
      <w:r w:rsidRPr="00672874">
        <w:rPr>
          <w:rFonts w:ascii="Times New Roman" w:hAnsi="Times New Roman" w:cs="Times New Roman"/>
          <w:b/>
          <w:bCs/>
          <w:sz w:val="24"/>
          <w:szCs w:val="24"/>
        </w:rPr>
        <w:t xml:space="preserve"> sp. extracts on </w:t>
      </w:r>
      <w:r w:rsidRPr="006728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Aspergillus flavus</w:t>
      </w:r>
      <w:r w:rsidRPr="00672874">
        <w:rPr>
          <w:rFonts w:ascii="Times New Roman" w:hAnsi="Times New Roman" w:cs="Times New Roman"/>
          <w:b/>
          <w:bCs/>
          <w:sz w:val="24"/>
          <w:szCs w:val="24"/>
        </w:rPr>
        <w:t xml:space="preserve"> growth and conidia germination”</w:t>
      </w:r>
    </w:p>
    <w:p w14:paraId="08A721B7" w14:textId="77777777" w:rsidR="00672874" w:rsidRPr="00672874" w:rsidRDefault="00672874" w:rsidP="006728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672874">
        <w:rPr>
          <w:rFonts w:ascii="Times New Roman" w:hAnsi="Times New Roman" w:cs="Times New Roman"/>
          <w:sz w:val="20"/>
          <w:szCs w:val="20"/>
          <w:lang w:val="it-IT"/>
        </w:rPr>
        <w:t xml:space="preserve">Giacomo </w:t>
      </w:r>
      <w:bookmarkStart w:id="0" w:name="_Hlk158040712"/>
      <w:r w:rsidRPr="00672874">
        <w:rPr>
          <w:rFonts w:ascii="Times New Roman" w:hAnsi="Times New Roman" w:cs="Times New Roman"/>
          <w:sz w:val="20"/>
          <w:szCs w:val="20"/>
          <w:lang w:val="it-IT"/>
        </w:rPr>
        <w:t>Boscarol</w:t>
      </w:r>
      <w:r w:rsidRPr="00672874">
        <w:rPr>
          <w:rFonts w:ascii="Times New Roman" w:hAnsi="Times New Roman" w:cs="Times New Roman"/>
          <w:sz w:val="20"/>
          <w:szCs w:val="20"/>
          <w:vertAlign w:val="superscript"/>
          <w:lang w:val="it-IT"/>
        </w:rPr>
        <w:t>1</w:t>
      </w:r>
      <w:bookmarkEnd w:id="0"/>
      <w:r w:rsidRPr="00672874">
        <w:rPr>
          <w:rFonts w:ascii="Times New Roman" w:hAnsi="Times New Roman" w:cs="Times New Roman"/>
          <w:sz w:val="20"/>
          <w:szCs w:val="20"/>
          <w:lang w:val="it-IT"/>
        </w:rPr>
        <w:t>, Alessandra Di Francesco</w:t>
      </w:r>
      <w:r w:rsidRPr="00672874">
        <w:rPr>
          <w:rFonts w:ascii="Times New Roman" w:hAnsi="Times New Roman" w:cs="Times New Roman"/>
          <w:sz w:val="20"/>
          <w:szCs w:val="20"/>
          <w:vertAlign w:val="superscript"/>
          <w:lang w:val="it-IT"/>
        </w:rPr>
        <w:t>1</w:t>
      </w:r>
      <w:r w:rsidRPr="00672874">
        <w:rPr>
          <w:rFonts w:ascii="Times New Roman" w:hAnsi="Times New Roman" w:cs="Times New Roman"/>
          <w:sz w:val="20"/>
          <w:szCs w:val="20"/>
          <w:lang w:val="it-IT"/>
        </w:rPr>
        <w:t>, Enrico Braidot</w:t>
      </w:r>
      <w:r w:rsidRPr="00672874">
        <w:rPr>
          <w:rFonts w:ascii="Times New Roman" w:hAnsi="Times New Roman" w:cs="Times New Roman"/>
          <w:sz w:val="20"/>
          <w:szCs w:val="20"/>
          <w:vertAlign w:val="superscript"/>
          <w:lang w:val="it-IT"/>
        </w:rPr>
        <w:t>1</w:t>
      </w:r>
      <w:r w:rsidRPr="00672874">
        <w:rPr>
          <w:rFonts w:ascii="Times New Roman" w:hAnsi="Times New Roman" w:cs="Times New Roman"/>
          <w:sz w:val="20"/>
          <w:szCs w:val="20"/>
          <w:lang w:val="it-IT"/>
        </w:rPr>
        <w:t>*</w:t>
      </w:r>
      <w:r w:rsidRPr="00672874">
        <w:rPr>
          <w:rFonts w:ascii="Times New Roman" w:hAnsi="Times New Roman" w:cs="Times New Roman"/>
          <w:bCs/>
          <w:sz w:val="20"/>
          <w:szCs w:val="20"/>
          <w:lang w:val="it-IT"/>
        </w:rPr>
        <w:t>, Marco Vuerich</w:t>
      </w:r>
      <w:r w:rsidRPr="00672874">
        <w:rPr>
          <w:rFonts w:ascii="Times New Roman" w:hAnsi="Times New Roman" w:cs="Times New Roman"/>
          <w:bCs/>
          <w:sz w:val="20"/>
          <w:szCs w:val="20"/>
          <w:vertAlign w:val="superscript"/>
          <w:lang w:val="it-IT"/>
        </w:rPr>
        <w:t xml:space="preserve">1, </w:t>
      </w:r>
      <w:r w:rsidRPr="00672874">
        <w:rPr>
          <w:rFonts w:ascii="Times New Roman" w:hAnsi="Times New Roman" w:cs="Times New Roman"/>
          <w:bCs/>
          <w:sz w:val="20"/>
          <w:szCs w:val="20"/>
          <w:lang w:val="it-IT"/>
        </w:rPr>
        <w:t>Francesco Boscutti</w:t>
      </w:r>
      <w:r w:rsidRPr="00672874">
        <w:rPr>
          <w:rFonts w:ascii="Times New Roman" w:hAnsi="Times New Roman" w:cs="Times New Roman"/>
          <w:bCs/>
          <w:sz w:val="20"/>
          <w:szCs w:val="20"/>
          <w:vertAlign w:val="superscript"/>
          <w:lang w:val="it-IT"/>
        </w:rPr>
        <w:t>1</w:t>
      </w:r>
      <w:r w:rsidRPr="00672874">
        <w:rPr>
          <w:rFonts w:ascii="Times New Roman" w:hAnsi="Times New Roman" w:cs="Times New Roman"/>
          <w:bCs/>
          <w:sz w:val="20"/>
          <w:szCs w:val="20"/>
          <w:lang w:val="it-IT"/>
        </w:rPr>
        <w:t>, Valentino Volpe</w:t>
      </w:r>
      <w:r w:rsidRPr="00672874">
        <w:rPr>
          <w:rFonts w:ascii="Times New Roman" w:hAnsi="Times New Roman" w:cs="Times New Roman"/>
          <w:bCs/>
          <w:sz w:val="20"/>
          <w:szCs w:val="20"/>
          <w:vertAlign w:val="superscript"/>
          <w:lang w:val="it-IT"/>
        </w:rPr>
        <w:t>2</w:t>
      </w:r>
      <w:r w:rsidRPr="00672874">
        <w:rPr>
          <w:rFonts w:ascii="Times New Roman" w:hAnsi="Times New Roman" w:cs="Times New Roman"/>
          <w:bCs/>
          <w:sz w:val="20"/>
          <w:szCs w:val="20"/>
          <w:lang w:val="it-IT"/>
        </w:rPr>
        <w:t>, Michele Fabro</w:t>
      </w:r>
      <w:r w:rsidRPr="00672874">
        <w:rPr>
          <w:rFonts w:ascii="Times New Roman" w:hAnsi="Times New Roman" w:cs="Times New Roman"/>
          <w:bCs/>
          <w:sz w:val="20"/>
          <w:szCs w:val="20"/>
          <w:vertAlign w:val="superscript"/>
          <w:lang w:val="it-IT"/>
        </w:rPr>
        <w:t>2</w:t>
      </w:r>
      <w:r w:rsidRPr="00672874">
        <w:rPr>
          <w:rFonts w:ascii="Times New Roman" w:hAnsi="Times New Roman" w:cs="Times New Roman"/>
          <w:bCs/>
          <w:sz w:val="20"/>
          <w:szCs w:val="20"/>
          <w:lang w:val="it-IT"/>
        </w:rPr>
        <w:t>,</w:t>
      </w:r>
      <w:r w:rsidRPr="00672874">
        <w:rPr>
          <w:rFonts w:ascii="Times New Roman" w:hAnsi="Times New Roman" w:cs="Times New Roman"/>
          <w:bCs/>
          <w:sz w:val="20"/>
          <w:szCs w:val="20"/>
          <w:vertAlign w:val="superscript"/>
          <w:lang w:val="it-IT"/>
        </w:rPr>
        <w:t xml:space="preserve"> </w:t>
      </w:r>
      <w:r w:rsidRPr="00672874">
        <w:rPr>
          <w:rFonts w:ascii="Times New Roman" w:hAnsi="Times New Roman" w:cs="Times New Roman"/>
          <w:bCs/>
          <w:sz w:val="20"/>
          <w:szCs w:val="20"/>
          <w:lang w:val="it-IT"/>
        </w:rPr>
        <w:t>Urska Vrhovsek</w:t>
      </w:r>
      <w:r w:rsidRPr="00672874">
        <w:rPr>
          <w:rFonts w:ascii="Times New Roman" w:hAnsi="Times New Roman" w:cs="Times New Roman"/>
          <w:bCs/>
          <w:sz w:val="20"/>
          <w:szCs w:val="20"/>
          <w:vertAlign w:val="superscript"/>
          <w:lang w:val="it-IT"/>
        </w:rPr>
        <w:t>3</w:t>
      </w:r>
      <w:r w:rsidRPr="00672874">
        <w:rPr>
          <w:rFonts w:ascii="Times New Roman" w:hAnsi="Times New Roman" w:cs="Times New Roman"/>
          <w:bCs/>
          <w:sz w:val="20"/>
          <w:szCs w:val="20"/>
          <w:lang w:val="it-IT"/>
        </w:rPr>
        <w:t>, Elisa Petrussa</w:t>
      </w:r>
      <w:r w:rsidRPr="00672874">
        <w:rPr>
          <w:rFonts w:ascii="Times New Roman" w:hAnsi="Times New Roman" w:cs="Times New Roman"/>
          <w:bCs/>
          <w:sz w:val="20"/>
          <w:szCs w:val="20"/>
          <w:vertAlign w:val="superscript"/>
          <w:lang w:val="it-IT"/>
        </w:rPr>
        <w:t>1</w:t>
      </w:r>
    </w:p>
    <w:p w14:paraId="0EC519F6" w14:textId="77777777" w:rsidR="00672874" w:rsidRPr="00672874" w:rsidRDefault="00672874" w:rsidP="0067287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672874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1</w:t>
      </w:r>
      <w:r w:rsidRPr="00672874">
        <w:rPr>
          <w:rFonts w:ascii="Times New Roman" w:hAnsi="Times New Roman" w:cs="Times New Roman"/>
          <w:i/>
          <w:iCs/>
          <w:sz w:val="20"/>
          <w:szCs w:val="20"/>
        </w:rPr>
        <w:t>Department of Agricultural, Food, Environmental and Animal Sciences (DI4A), University of Udine, Via delle Scienze 206, 33100 Udine, Italy</w:t>
      </w:r>
    </w:p>
    <w:p w14:paraId="3A81B9D9" w14:textId="77777777" w:rsidR="00672874" w:rsidRPr="00672874" w:rsidRDefault="00672874" w:rsidP="0067287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it-IT"/>
        </w:rPr>
      </w:pPr>
      <w:r w:rsidRPr="00672874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it-IT"/>
        </w:rPr>
        <w:t>2</w:t>
      </w:r>
      <w:r w:rsidRPr="00672874">
        <w:rPr>
          <w:rFonts w:ascii="Times New Roman" w:hAnsi="Times New Roman" w:cs="Times New Roman"/>
          <w:i/>
          <w:iCs/>
          <w:sz w:val="20"/>
          <w:szCs w:val="20"/>
          <w:lang w:val="it-IT"/>
        </w:rPr>
        <w:t>Servizio fitosanitario e chimico, ricerca, sperimentazione e assistenza tecnica, ERSA, via Sabbatini 5, 33050 Pozzuolo del Friuli (UD), Italy</w:t>
      </w:r>
    </w:p>
    <w:p w14:paraId="1DC39E9D" w14:textId="77777777" w:rsidR="00672874" w:rsidRPr="00672874" w:rsidRDefault="00672874" w:rsidP="0067287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de-DE"/>
        </w:rPr>
      </w:pPr>
      <w:r w:rsidRPr="00672874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de-DE"/>
        </w:rPr>
        <w:t>3</w:t>
      </w:r>
      <w:r w:rsidRPr="00672874">
        <w:rPr>
          <w:rFonts w:ascii="Times New Roman" w:hAnsi="Times New Roman" w:cs="Times New Roman"/>
          <w:i/>
          <w:iCs/>
          <w:sz w:val="20"/>
          <w:szCs w:val="20"/>
          <w:lang w:val="de-DE"/>
        </w:rPr>
        <w:t>Foundation Edmund Mach, via Edmund Mach 1, 38098 San Michele all'Adige (TN), Italy</w:t>
      </w:r>
    </w:p>
    <w:p w14:paraId="74A8AC46" w14:textId="77777777" w:rsidR="00672874" w:rsidRPr="00672874" w:rsidRDefault="00672874" w:rsidP="00672874">
      <w:pPr>
        <w:tabs>
          <w:tab w:val="left" w:pos="64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672874">
        <w:rPr>
          <w:rFonts w:ascii="Times New Roman" w:hAnsi="Times New Roman" w:cs="Times New Roman"/>
          <w:sz w:val="20"/>
          <w:szCs w:val="20"/>
        </w:rPr>
        <w:t>*</w:t>
      </w:r>
      <w:r w:rsidRPr="00672874">
        <w:rPr>
          <w:rFonts w:ascii="Times New Roman" w:eastAsia="Times New Roman" w:hAnsi="Times New Roman" w:cs="Times New Roman"/>
          <w:i/>
          <w:iCs/>
          <w:sz w:val="20"/>
          <w:szCs w:val="20"/>
          <w:lang w:eastAsia="it-IT"/>
        </w:rPr>
        <w:t>Corresponding author email:</w:t>
      </w:r>
      <w:r w:rsidRPr="00672874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</w:t>
      </w:r>
      <w:hyperlink r:id="rId8" w:history="1">
        <w:r w:rsidRPr="00672874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it-IT"/>
          </w:rPr>
          <w:t>enrico.braidot@uniud.it</w:t>
        </w:r>
      </w:hyperlink>
    </w:p>
    <w:p w14:paraId="39A2DD66" w14:textId="381454D1" w:rsidR="00863358" w:rsidRPr="00672874" w:rsidRDefault="00863358" w:rsidP="00364A18">
      <w:pPr>
        <w:pStyle w:val="NormaleWeb"/>
        <w:spacing w:after="0" w:line="360" w:lineRule="auto"/>
        <w:jc w:val="both"/>
        <w:rPr>
          <w:bCs/>
          <w:sz w:val="20"/>
          <w:szCs w:val="20"/>
          <w:vertAlign w:val="superscript"/>
        </w:rPr>
      </w:pPr>
    </w:p>
    <w:p w14:paraId="3F52AD8A" w14:textId="77777777" w:rsidR="006E032A" w:rsidRDefault="006E032A" w:rsidP="00364A18">
      <w:pPr>
        <w:pStyle w:val="NormaleWeb"/>
        <w:spacing w:after="0" w:line="360" w:lineRule="auto"/>
        <w:jc w:val="both"/>
        <w:rPr>
          <w:bCs/>
          <w:sz w:val="20"/>
          <w:szCs w:val="20"/>
          <w:vertAlign w:val="superscript"/>
          <w:lang w:val="en-US"/>
        </w:rPr>
      </w:pPr>
    </w:p>
    <w:p w14:paraId="47447D03" w14:textId="77777777" w:rsidR="006E032A" w:rsidRPr="00FE59A4" w:rsidRDefault="006E032A" w:rsidP="00364A18">
      <w:pPr>
        <w:pStyle w:val="NormaleWeb"/>
        <w:spacing w:after="0" w:line="360" w:lineRule="auto"/>
        <w:jc w:val="both"/>
        <w:rPr>
          <w:bCs/>
          <w:sz w:val="20"/>
          <w:szCs w:val="20"/>
          <w:vertAlign w:val="superscript"/>
          <w:lang w:val="en-US"/>
        </w:rPr>
      </w:pPr>
    </w:p>
    <w:p w14:paraId="4B48C16E" w14:textId="3BDC8717" w:rsidR="00863358" w:rsidRPr="00981938" w:rsidRDefault="00863358" w:rsidP="00863358">
      <w:pPr>
        <w:pStyle w:val="NormaleWeb"/>
        <w:spacing w:line="360" w:lineRule="auto"/>
        <w:jc w:val="both"/>
        <w:rPr>
          <w:lang w:val="en-US"/>
        </w:rPr>
      </w:pPr>
      <w:r w:rsidRPr="00981938">
        <w:rPr>
          <w:b/>
        </w:rPr>
        <w:t>Table </w:t>
      </w:r>
      <w:r w:rsidR="00E04A93">
        <w:rPr>
          <w:b/>
        </w:rPr>
        <w:t>S1.</w:t>
      </w:r>
      <w:r w:rsidRPr="00981938">
        <w:rPr>
          <w:b/>
        </w:rPr>
        <w:t> </w:t>
      </w:r>
      <w:r w:rsidRPr="00981938">
        <w:t>Collected material for hydroalcoholic extraction and Friuli Venezia Giulia Region site location</w:t>
      </w:r>
      <w:r w:rsidR="00BE2676">
        <w:t>.</w:t>
      </w:r>
      <w:r w:rsidRPr="00981938">
        <w:rPr>
          <w:lang w:val="en-US"/>
        </w:rPr>
        <w:t> </w:t>
      </w:r>
    </w:p>
    <w:tbl>
      <w:tblPr>
        <w:tblStyle w:val="Tabellasemplice-2"/>
        <w:tblW w:w="6807" w:type="dxa"/>
        <w:tblLook w:val="04A0" w:firstRow="1" w:lastRow="0" w:firstColumn="1" w:lastColumn="0" w:noHBand="0" w:noVBand="1"/>
      </w:tblPr>
      <w:tblGrid>
        <w:gridCol w:w="2051"/>
        <w:gridCol w:w="1572"/>
        <w:gridCol w:w="3184"/>
      </w:tblGrid>
      <w:tr w:rsidR="00863358" w:rsidRPr="00863358" w14:paraId="764AC1F8" w14:textId="77777777" w:rsidTr="003975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tcBorders>
              <w:top w:val="nil"/>
              <w:right w:val="single" w:sz="4" w:space="0" w:color="auto"/>
            </w:tcBorders>
            <w:vAlign w:val="center"/>
            <w:hideMark/>
          </w:tcPr>
          <w:p w14:paraId="4131671D" w14:textId="11965CBA" w:rsidR="00863358" w:rsidRPr="001D3D7D" w:rsidRDefault="00863358" w:rsidP="001D3D7D">
            <w:pPr>
              <w:pStyle w:val="NormaleWeb"/>
              <w:spacing w:line="360" w:lineRule="auto"/>
              <w:jc w:val="right"/>
              <w:rPr>
                <w:sz w:val="20"/>
                <w:szCs w:val="20"/>
                <w:lang w:val="it-IT"/>
              </w:rPr>
            </w:pPr>
            <w:r w:rsidRPr="001D3D7D">
              <w:rPr>
                <w:sz w:val="20"/>
                <w:szCs w:val="20"/>
                <w:lang w:val="it-IT"/>
              </w:rPr>
              <w:t>Species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</w:tcBorders>
            <w:vAlign w:val="center"/>
            <w:hideMark/>
          </w:tcPr>
          <w:p w14:paraId="1F4D8852" w14:textId="2E1B8911" w:rsidR="00863358" w:rsidRPr="00863358" w:rsidRDefault="00863358" w:rsidP="001D3D7D">
            <w:pPr>
              <w:pStyle w:val="NormaleWeb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it-IT"/>
              </w:rPr>
            </w:pPr>
            <w:r w:rsidRPr="00863358">
              <w:rPr>
                <w:i/>
                <w:iCs/>
                <w:sz w:val="20"/>
                <w:szCs w:val="20"/>
                <w:lang w:val="it-IT"/>
              </w:rPr>
              <w:t>Organ</w:t>
            </w:r>
          </w:p>
        </w:tc>
        <w:tc>
          <w:tcPr>
            <w:tcW w:w="3184" w:type="dxa"/>
            <w:tcBorders>
              <w:top w:val="nil"/>
            </w:tcBorders>
            <w:hideMark/>
          </w:tcPr>
          <w:p w14:paraId="7C7381E2" w14:textId="77777777" w:rsidR="00863358" w:rsidRPr="00863358" w:rsidRDefault="00863358" w:rsidP="00863358">
            <w:pPr>
              <w:pStyle w:val="NormaleWeb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it-IT"/>
              </w:rPr>
            </w:pPr>
            <w:r w:rsidRPr="00863358">
              <w:rPr>
                <w:i/>
                <w:iCs/>
                <w:sz w:val="20"/>
                <w:szCs w:val="20"/>
                <w:lang w:val="it-IT"/>
              </w:rPr>
              <w:t>Site </w:t>
            </w:r>
          </w:p>
        </w:tc>
      </w:tr>
      <w:tr w:rsidR="00863358" w:rsidRPr="007E617A" w14:paraId="2A509E46" w14:textId="77777777" w:rsidTr="003975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tcBorders>
              <w:right w:val="single" w:sz="4" w:space="0" w:color="auto"/>
            </w:tcBorders>
            <w:vAlign w:val="center"/>
            <w:hideMark/>
          </w:tcPr>
          <w:p w14:paraId="2D004580" w14:textId="77777777" w:rsidR="00863358" w:rsidRPr="00B2474A" w:rsidRDefault="00863358" w:rsidP="001D3D7D">
            <w:pPr>
              <w:pStyle w:val="NormaleWeb"/>
              <w:spacing w:line="360" w:lineRule="auto"/>
              <w:jc w:val="right"/>
              <w:rPr>
                <w:b w:val="0"/>
                <w:bCs w:val="0"/>
                <w:i/>
                <w:iCs/>
                <w:sz w:val="20"/>
                <w:szCs w:val="20"/>
                <w:lang w:val="it-IT"/>
              </w:rPr>
            </w:pPr>
            <w:r w:rsidRPr="00B2474A">
              <w:rPr>
                <w:b w:val="0"/>
                <w:bCs w:val="0"/>
                <w:i/>
                <w:iCs/>
                <w:sz w:val="20"/>
                <w:szCs w:val="20"/>
                <w:lang w:val="it-IT"/>
              </w:rPr>
              <w:t>Ailanthus altissima </w:t>
            </w:r>
          </w:p>
          <w:p w14:paraId="7E770375" w14:textId="77777777" w:rsidR="00863358" w:rsidRPr="00B2474A" w:rsidRDefault="00863358" w:rsidP="001D3D7D">
            <w:pPr>
              <w:pStyle w:val="NormaleWeb"/>
              <w:spacing w:line="360" w:lineRule="auto"/>
              <w:jc w:val="right"/>
              <w:rPr>
                <w:b w:val="0"/>
                <w:bCs w:val="0"/>
                <w:i/>
                <w:iCs/>
                <w:sz w:val="20"/>
                <w:szCs w:val="20"/>
                <w:lang w:val="it-IT"/>
              </w:rPr>
            </w:pPr>
            <w:r w:rsidRPr="00B2474A">
              <w:rPr>
                <w:b w:val="0"/>
                <w:bCs w:val="0"/>
                <w:sz w:val="20"/>
                <w:szCs w:val="20"/>
                <w:lang w:val="it-IT"/>
              </w:rPr>
              <w:t>(Mill.) Swingle</w:t>
            </w:r>
            <w:r w:rsidRPr="00B2474A">
              <w:rPr>
                <w:b w:val="0"/>
                <w:bCs w:val="0"/>
                <w:i/>
                <w:iCs/>
                <w:sz w:val="20"/>
                <w:szCs w:val="20"/>
                <w:lang w:val="it-IT"/>
              </w:rPr>
              <w:t> </w:t>
            </w:r>
          </w:p>
        </w:tc>
        <w:tc>
          <w:tcPr>
            <w:tcW w:w="1572" w:type="dxa"/>
            <w:tcBorders>
              <w:left w:val="single" w:sz="4" w:space="0" w:color="auto"/>
            </w:tcBorders>
            <w:vAlign w:val="center"/>
            <w:hideMark/>
          </w:tcPr>
          <w:p w14:paraId="36CC960B" w14:textId="71662C83" w:rsidR="00863358" w:rsidRPr="00863358" w:rsidRDefault="00863358" w:rsidP="001D3D7D">
            <w:pPr>
              <w:pStyle w:val="NormaleWeb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IT"/>
              </w:rPr>
            </w:pPr>
            <w:r w:rsidRPr="00863358">
              <w:rPr>
                <w:sz w:val="20"/>
                <w:szCs w:val="20"/>
                <w:lang w:val="it-IT"/>
              </w:rPr>
              <w:t>Leaf</w:t>
            </w:r>
          </w:p>
        </w:tc>
        <w:tc>
          <w:tcPr>
            <w:tcW w:w="3184" w:type="dxa"/>
            <w:hideMark/>
          </w:tcPr>
          <w:p w14:paraId="61A4E542" w14:textId="5F2110C9" w:rsidR="00863358" w:rsidRPr="00863358" w:rsidRDefault="00863358" w:rsidP="00863358">
            <w:pPr>
              <w:pStyle w:val="NormaleWeb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IT"/>
              </w:rPr>
            </w:pPr>
            <w:r w:rsidRPr="00863358">
              <w:rPr>
                <w:sz w:val="20"/>
                <w:szCs w:val="20"/>
                <w:lang w:val="it-IT"/>
              </w:rPr>
              <w:t>Lowland rural site</w:t>
            </w:r>
          </w:p>
          <w:p w14:paraId="0DFBF6D6" w14:textId="77777777" w:rsidR="00863358" w:rsidRPr="00863358" w:rsidRDefault="00863358" w:rsidP="00863358">
            <w:pPr>
              <w:pStyle w:val="NormaleWeb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IT"/>
              </w:rPr>
            </w:pPr>
            <w:r w:rsidRPr="00863358">
              <w:rPr>
                <w:sz w:val="20"/>
                <w:szCs w:val="20"/>
                <w:lang w:val="it-IT"/>
              </w:rPr>
              <w:t>Pagnacco (Udine) </w:t>
            </w:r>
          </w:p>
          <w:p w14:paraId="16392BC3" w14:textId="77777777" w:rsidR="00863358" w:rsidRPr="00863358" w:rsidRDefault="00863358" w:rsidP="00863358">
            <w:pPr>
              <w:pStyle w:val="NormaleWeb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IT"/>
              </w:rPr>
            </w:pPr>
            <w:r w:rsidRPr="00863358">
              <w:rPr>
                <w:sz w:val="20"/>
                <w:szCs w:val="20"/>
                <w:lang w:val="it-IT"/>
              </w:rPr>
              <w:t>46° 7' 30.63''N; 13° 11' 44.01''E </w:t>
            </w:r>
          </w:p>
        </w:tc>
      </w:tr>
      <w:tr w:rsidR="00863358" w:rsidRPr="0058087D" w14:paraId="4BBE3AEC" w14:textId="77777777" w:rsidTr="003975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  <w:vAlign w:val="center"/>
            <w:hideMark/>
          </w:tcPr>
          <w:p w14:paraId="71D4B360" w14:textId="77777777" w:rsidR="00863358" w:rsidRPr="00B2474A" w:rsidRDefault="00863358" w:rsidP="001D3D7D">
            <w:pPr>
              <w:pStyle w:val="NormaleWeb"/>
              <w:spacing w:line="360" w:lineRule="auto"/>
              <w:jc w:val="right"/>
              <w:rPr>
                <w:b w:val="0"/>
                <w:bCs w:val="0"/>
                <w:i/>
                <w:iCs/>
                <w:sz w:val="20"/>
                <w:szCs w:val="20"/>
                <w:lang w:val="it-IT"/>
              </w:rPr>
            </w:pPr>
            <w:r w:rsidRPr="00B2474A">
              <w:rPr>
                <w:b w:val="0"/>
                <w:bCs w:val="0"/>
                <w:i/>
                <w:iCs/>
                <w:sz w:val="20"/>
                <w:szCs w:val="20"/>
                <w:lang w:val="it-IT"/>
              </w:rPr>
              <w:t>Humulus lupulus</w:t>
            </w:r>
            <w:r w:rsidRPr="00B2474A">
              <w:rPr>
                <w:b w:val="0"/>
                <w:bCs w:val="0"/>
                <w:sz w:val="20"/>
                <w:szCs w:val="20"/>
                <w:lang w:val="it-IT"/>
              </w:rPr>
              <w:t> L.</w:t>
            </w:r>
            <w:r w:rsidRPr="00B2474A">
              <w:rPr>
                <w:b w:val="0"/>
                <w:bCs w:val="0"/>
                <w:i/>
                <w:iCs/>
                <w:sz w:val="20"/>
                <w:szCs w:val="20"/>
                <w:lang w:val="it-IT"/>
              </w:rPr>
              <w:t> </w:t>
            </w:r>
          </w:p>
        </w:tc>
        <w:tc>
          <w:tcPr>
            <w:tcW w:w="1572" w:type="dxa"/>
            <w:tcBorders>
              <w:left w:val="single" w:sz="4" w:space="0" w:color="auto"/>
            </w:tcBorders>
            <w:vAlign w:val="center"/>
            <w:hideMark/>
          </w:tcPr>
          <w:p w14:paraId="07F262D0" w14:textId="77C68789" w:rsidR="00863358" w:rsidRPr="00863358" w:rsidRDefault="00863358" w:rsidP="001D3D7D">
            <w:pPr>
              <w:pStyle w:val="NormaleWeb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IT"/>
              </w:rPr>
            </w:pPr>
            <w:r w:rsidRPr="00863358">
              <w:rPr>
                <w:sz w:val="20"/>
                <w:szCs w:val="20"/>
                <w:lang w:val="it-IT"/>
              </w:rPr>
              <w:t>Flowers (hops)</w:t>
            </w:r>
          </w:p>
        </w:tc>
        <w:tc>
          <w:tcPr>
            <w:tcW w:w="3184" w:type="dxa"/>
            <w:hideMark/>
          </w:tcPr>
          <w:p w14:paraId="63E142A6" w14:textId="77777777" w:rsidR="003B017C" w:rsidRDefault="00863358" w:rsidP="00863358">
            <w:pPr>
              <w:pStyle w:val="NormaleWeb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IT"/>
              </w:rPr>
            </w:pPr>
            <w:r w:rsidRPr="001D3D7D">
              <w:rPr>
                <w:sz w:val="20"/>
                <w:szCs w:val="20"/>
                <w:lang w:val="it-IT"/>
              </w:rPr>
              <w:t>“Severino Garlatti Costa” brewery</w:t>
            </w:r>
          </w:p>
          <w:p w14:paraId="168609DE" w14:textId="77777777" w:rsidR="00863358" w:rsidRDefault="00863358" w:rsidP="00863358">
            <w:pPr>
              <w:pStyle w:val="NormaleWeb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IT"/>
              </w:rPr>
            </w:pPr>
            <w:r w:rsidRPr="001D3D7D">
              <w:rPr>
                <w:sz w:val="20"/>
                <w:szCs w:val="20"/>
                <w:lang w:val="it-IT"/>
              </w:rPr>
              <w:t>Flagogna (Udine)</w:t>
            </w:r>
          </w:p>
          <w:p w14:paraId="78C57FA1" w14:textId="2CCC6893" w:rsidR="00C137BB" w:rsidRPr="00863358" w:rsidRDefault="00397593" w:rsidP="00863358">
            <w:pPr>
              <w:pStyle w:val="NormaleWeb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IT"/>
              </w:rPr>
            </w:pPr>
            <w:r w:rsidRPr="00397593">
              <w:rPr>
                <w:sz w:val="20"/>
                <w:szCs w:val="20"/>
                <w:lang w:val="it-IT"/>
              </w:rPr>
              <w:t>46° 12' 18.890"N</w:t>
            </w:r>
            <w:r>
              <w:rPr>
                <w:sz w:val="20"/>
                <w:szCs w:val="20"/>
                <w:lang w:val="it-IT"/>
              </w:rPr>
              <w:t xml:space="preserve">; </w:t>
            </w:r>
            <w:r w:rsidRPr="00397593">
              <w:rPr>
                <w:sz w:val="20"/>
                <w:szCs w:val="20"/>
                <w:lang w:val="it-IT"/>
              </w:rPr>
              <w:t>12° 57' 6.141"E</w:t>
            </w:r>
          </w:p>
        </w:tc>
      </w:tr>
      <w:tr w:rsidR="00863358" w:rsidRPr="00863358" w14:paraId="2FAD2846" w14:textId="77777777" w:rsidTr="003975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tcBorders>
              <w:right w:val="single" w:sz="4" w:space="0" w:color="auto"/>
            </w:tcBorders>
            <w:vAlign w:val="center"/>
            <w:hideMark/>
          </w:tcPr>
          <w:p w14:paraId="5BE75E41" w14:textId="77777777" w:rsidR="00863358" w:rsidRPr="00B2474A" w:rsidRDefault="00863358" w:rsidP="001D3D7D">
            <w:pPr>
              <w:pStyle w:val="NormaleWeb"/>
              <w:spacing w:line="360" w:lineRule="auto"/>
              <w:jc w:val="right"/>
              <w:rPr>
                <w:b w:val="0"/>
                <w:bCs w:val="0"/>
                <w:i/>
                <w:iCs/>
                <w:sz w:val="20"/>
                <w:szCs w:val="20"/>
                <w:lang w:val="it-IT"/>
              </w:rPr>
            </w:pPr>
            <w:r w:rsidRPr="00B2474A">
              <w:rPr>
                <w:b w:val="0"/>
                <w:bCs w:val="0"/>
                <w:i/>
                <w:iCs/>
                <w:sz w:val="20"/>
                <w:szCs w:val="20"/>
                <w:lang w:val="it-IT"/>
              </w:rPr>
              <w:t>Olea europaea </w:t>
            </w:r>
            <w:r w:rsidRPr="00B2474A">
              <w:rPr>
                <w:b w:val="0"/>
                <w:bCs w:val="0"/>
                <w:sz w:val="20"/>
                <w:szCs w:val="20"/>
                <w:lang w:val="it-IT"/>
              </w:rPr>
              <w:t>L</w:t>
            </w:r>
            <w:r w:rsidRPr="00B2474A">
              <w:rPr>
                <w:b w:val="0"/>
                <w:bCs w:val="0"/>
                <w:i/>
                <w:iCs/>
                <w:sz w:val="20"/>
                <w:szCs w:val="20"/>
                <w:lang w:val="it-IT"/>
              </w:rPr>
              <w:t>., </w:t>
            </w:r>
          </w:p>
          <w:p w14:paraId="5617BA61" w14:textId="77777777" w:rsidR="00863358" w:rsidRPr="00B2474A" w:rsidRDefault="00863358" w:rsidP="001D3D7D">
            <w:pPr>
              <w:pStyle w:val="NormaleWeb"/>
              <w:spacing w:line="360" w:lineRule="auto"/>
              <w:jc w:val="right"/>
              <w:rPr>
                <w:b w:val="0"/>
                <w:bCs w:val="0"/>
                <w:i/>
                <w:iCs/>
                <w:sz w:val="20"/>
                <w:szCs w:val="20"/>
                <w:lang w:val="it-IT"/>
              </w:rPr>
            </w:pPr>
            <w:r w:rsidRPr="00B2474A">
              <w:rPr>
                <w:b w:val="0"/>
                <w:bCs w:val="0"/>
                <w:sz w:val="20"/>
                <w:szCs w:val="20"/>
                <w:lang w:val="it-IT"/>
              </w:rPr>
              <w:t>cv. Gargazzo</w:t>
            </w:r>
            <w:r w:rsidRPr="00B2474A">
              <w:rPr>
                <w:b w:val="0"/>
                <w:bCs w:val="0"/>
                <w:i/>
                <w:iCs/>
                <w:sz w:val="20"/>
                <w:szCs w:val="20"/>
                <w:lang w:val="it-IT"/>
              </w:rPr>
              <w:t> </w:t>
            </w:r>
          </w:p>
        </w:tc>
        <w:tc>
          <w:tcPr>
            <w:tcW w:w="1572" w:type="dxa"/>
            <w:tcBorders>
              <w:left w:val="single" w:sz="4" w:space="0" w:color="auto"/>
            </w:tcBorders>
            <w:vAlign w:val="center"/>
            <w:hideMark/>
          </w:tcPr>
          <w:p w14:paraId="6756021D" w14:textId="164A8CFB" w:rsidR="00863358" w:rsidRPr="00863358" w:rsidRDefault="00863358" w:rsidP="001D3D7D">
            <w:pPr>
              <w:pStyle w:val="NormaleWeb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IT"/>
              </w:rPr>
            </w:pPr>
            <w:r w:rsidRPr="00863358">
              <w:rPr>
                <w:sz w:val="20"/>
                <w:szCs w:val="20"/>
                <w:lang w:val="it-IT"/>
              </w:rPr>
              <w:t>Leaf</w:t>
            </w:r>
          </w:p>
        </w:tc>
        <w:tc>
          <w:tcPr>
            <w:tcW w:w="3184" w:type="dxa"/>
            <w:hideMark/>
          </w:tcPr>
          <w:p w14:paraId="5D600D74" w14:textId="77777777" w:rsidR="00BF14C3" w:rsidRDefault="00863358" w:rsidP="00863358">
            <w:pPr>
              <w:pStyle w:val="NormaleWeb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863358">
              <w:rPr>
                <w:sz w:val="20"/>
                <w:szCs w:val="20"/>
                <w:lang w:val="en-US"/>
              </w:rPr>
              <w:t>Experimental farm “A. Servadei”</w:t>
            </w:r>
          </w:p>
          <w:p w14:paraId="699BFB6F" w14:textId="3CA692F1" w:rsidR="00863358" w:rsidRPr="00FE59A4" w:rsidRDefault="00863358" w:rsidP="00863358">
            <w:pPr>
              <w:pStyle w:val="NormaleWeb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863358">
              <w:rPr>
                <w:sz w:val="20"/>
                <w:szCs w:val="20"/>
                <w:lang w:val="en-US"/>
              </w:rPr>
              <w:t>University of Udine</w:t>
            </w:r>
            <w:r w:rsidRPr="00FE59A4">
              <w:rPr>
                <w:sz w:val="20"/>
                <w:szCs w:val="20"/>
                <w:lang w:val="en-US"/>
              </w:rPr>
              <w:t> </w:t>
            </w:r>
          </w:p>
          <w:p w14:paraId="2009B68E" w14:textId="77777777" w:rsidR="00863358" w:rsidRPr="00863358" w:rsidRDefault="00863358" w:rsidP="00863358">
            <w:pPr>
              <w:pStyle w:val="NormaleWeb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IT"/>
              </w:rPr>
            </w:pPr>
            <w:r w:rsidRPr="00863358">
              <w:rPr>
                <w:sz w:val="20"/>
                <w:szCs w:val="20"/>
                <w:lang w:val="it-IT"/>
              </w:rPr>
              <w:t>46° 2′ 3.79''N; 13° 13′ 38.34''E </w:t>
            </w:r>
          </w:p>
        </w:tc>
      </w:tr>
      <w:tr w:rsidR="00863358" w:rsidRPr="007E617A" w14:paraId="20FAF6D4" w14:textId="77777777" w:rsidTr="003975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tcBorders>
              <w:top w:val="single" w:sz="4" w:space="0" w:color="7F7F7F" w:themeColor="text1" w:themeTint="80"/>
              <w:bottom w:val="nil"/>
              <w:right w:val="single" w:sz="4" w:space="0" w:color="auto"/>
            </w:tcBorders>
            <w:vAlign w:val="center"/>
            <w:hideMark/>
          </w:tcPr>
          <w:p w14:paraId="20EED23C" w14:textId="77777777" w:rsidR="00863358" w:rsidRPr="00B2474A" w:rsidRDefault="00863358" w:rsidP="001D3D7D">
            <w:pPr>
              <w:pStyle w:val="NormaleWeb"/>
              <w:spacing w:line="360" w:lineRule="auto"/>
              <w:jc w:val="right"/>
              <w:rPr>
                <w:b w:val="0"/>
                <w:bCs w:val="0"/>
                <w:i/>
                <w:iCs/>
                <w:sz w:val="20"/>
                <w:szCs w:val="20"/>
                <w:lang w:val="it-IT"/>
              </w:rPr>
            </w:pPr>
            <w:r w:rsidRPr="00B2474A">
              <w:rPr>
                <w:b w:val="0"/>
                <w:bCs w:val="0"/>
                <w:i/>
                <w:iCs/>
                <w:sz w:val="20"/>
                <w:szCs w:val="20"/>
                <w:lang w:val="it-IT"/>
              </w:rPr>
              <w:t>Ulva </w:t>
            </w:r>
            <w:r w:rsidRPr="00B2474A">
              <w:rPr>
                <w:b w:val="0"/>
                <w:bCs w:val="0"/>
                <w:sz w:val="20"/>
                <w:szCs w:val="20"/>
                <w:lang w:val="it-IT"/>
              </w:rPr>
              <w:t>sp.</w:t>
            </w:r>
            <w:r w:rsidRPr="00B2474A">
              <w:rPr>
                <w:b w:val="0"/>
                <w:bCs w:val="0"/>
                <w:i/>
                <w:iCs/>
                <w:sz w:val="20"/>
                <w:szCs w:val="20"/>
                <w:lang w:val="it-IT"/>
              </w:rPr>
              <w:t> </w:t>
            </w:r>
          </w:p>
        </w:tc>
        <w:tc>
          <w:tcPr>
            <w:tcW w:w="1572" w:type="dxa"/>
            <w:tcBorders>
              <w:top w:val="single" w:sz="4" w:space="0" w:color="7F7F7F" w:themeColor="text1" w:themeTint="80"/>
              <w:left w:val="single" w:sz="4" w:space="0" w:color="auto"/>
              <w:bottom w:val="nil"/>
            </w:tcBorders>
            <w:vAlign w:val="center"/>
            <w:hideMark/>
          </w:tcPr>
          <w:p w14:paraId="0504023F" w14:textId="450F368D" w:rsidR="00863358" w:rsidRPr="00863358" w:rsidRDefault="00863358" w:rsidP="001D3D7D">
            <w:pPr>
              <w:pStyle w:val="NormaleWeb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IT"/>
              </w:rPr>
            </w:pPr>
            <w:r w:rsidRPr="00863358">
              <w:rPr>
                <w:sz w:val="20"/>
                <w:szCs w:val="20"/>
                <w:lang w:val="it-IT"/>
              </w:rPr>
              <w:t>Thallus</w:t>
            </w:r>
          </w:p>
        </w:tc>
        <w:tc>
          <w:tcPr>
            <w:tcW w:w="3184" w:type="dxa"/>
            <w:tcBorders>
              <w:top w:val="single" w:sz="4" w:space="0" w:color="7F7F7F" w:themeColor="text1" w:themeTint="80"/>
              <w:bottom w:val="nil"/>
            </w:tcBorders>
            <w:hideMark/>
          </w:tcPr>
          <w:p w14:paraId="05D6D214" w14:textId="77777777" w:rsidR="00863358" w:rsidRPr="00863358" w:rsidRDefault="00863358" w:rsidP="00863358">
            <w:pPr>
              <w:pStyle w:val="NormaleWeb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IT"/>
              </w:rPr>
            </w:pPr>
            <w:r w:rsidRPr="00863358">
              <w:rPr>
                <w:sz w:val="20"/>
                <w:szCs w:val="20"/>
                <w:lang w:val="it-IT"/>
              </w:rPr>
              <w:t>Marano lagoon (Udine) </w:t>
            </w:r>
          </w:p>
          <w:p w14:paraId="1D45FCAB" w14:textId="77777777" w:rsidR="00863358" w:rsidRPr="00863358" w:rsidRDefault="00863358" w:rsidP="00863358">
            <w:pPr>
              <w:pStyle w:val="NormaleWeb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IT"/>
              </w:rPr>
            </w:pPr>
            <w:r w:rsidRPr="00863358">
              <w:rPr>
                <w:sz w:val="20"/>
                <w:szCs w:val="20"/>
                <w:lang w:val="it-IT"/>
              </w:rPr>
              <w:t>45° 42′ 1.84''N; 13° 9′ 3.35''E </w:t>
            </w:r>
          </w:p>
        </w:tc>
      </w:tr>
    </w:tbl>
    <w:p w14:paraId="7F06A9B1" w14:textId="77777777" w:rsidR="00863358" w:rsidRPr="008632C5" w:rsidRDefault="00863358" w:rsidP="00364A18">
      <w:pPr>
        <w:pStyle w:val="NormaleWeb"/>
        <w:spacing w:after="0" w:line="360" w:lineRule="auto"/>
        <w:jc w:val="both"/>
        <w:rPr>
          <w:sz w:val="20"/>
          <w:szCs w:val="20"/>
          <w:lang w:val="it-IT"/>
        </w:rPr>
      </w:pPr>
    </w:p>
    <w:p w14:paraId="4AF19AEC" w14:textId="77777777" w:rsidR="006E032A" w:rsidRDefault="006E032A" w:rsidP="00B61A9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it-IT"/>
        </w:rPr>
      </w:pPr>
    </w:p>
    <w:p w14:paraId="3449BA47" w14:textId="77777777" w:rsidR="006E032A" w:rsidRDefault="006E032A" w:rsidP="00B61A9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it-IT"/>
        </w:rPr>
      </w:pPr>
    </w:p>
    <w:p w14:paraId="2CB1FE27" w14:textId="77777777" w:rsidR="006E032A" w:rsidRDefault="006E032A" w:rsidP="00B61A9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it-IT"/>
        </w:rPr>
      </w:pPr>
    </w:p>
    <w:p w14:paraId="674C2F01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it-IT"/>
        </w:rPr>
      </w:pPr>
    </w:p>
    <w:p w14:paraId="48AA740B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it-IT"/>
        </w:rPr>
      </w:pPr>
    </w:p>
    <w:p w14:paraId="085993B1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it-IT"/>
        </w:rPr>
      </w:pPr>
    </w:p>
    <w:p w14:paraId="2A0BE953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it-IT"/>
        </w:rPr>
      </w:pPr>
    </w:p>
    <w:p w14:paraId="58C86141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it-IT"/>
        </w:rPr>
      </w:pPr>
    </w:p>
    <w:p w14:paraId="54D5C7F6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it-IT"/>
        </w:rPr>
      </w:pPr>
    </w:p>
    <w:p w14:paraId="4776ECE4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it-IT"/>
        </w:rPr>
      </w:pPr>
    </w:p>
    <w:p w14:paraId="0C2B610D" w14:textId="77777777" w:rsidR="006E032A" w:rsidRDefault="006E032A" w:rsidP="00B61A9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it-IT"/>
        </w:rPr>
      </w:pPr>
    </w:p>
    <w:p w14:paraId="25E42221" w14:textId="163751BA" w:rsidR="00B61A9B" w:rsidRPr="00981938" w:rsidRDefault="00AA36AB" w:rsidP="00B61A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938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2A7595">
        <w:rPr>
          <w:rFonts w:ascii="Times New Roman" w:hAnsi="Times New Roman" w:cs="Times New Roman"/>
          <w:b/>
          <w:sz w:val="24"/>
          <w:szCs w:val="24"/>
        </w:rPr>
        <w:t>S</w:t>
      </w:r>
      <w:r w:rsidR="00364A18" w:rsidRPr="00981938">
        <w:rPr>
          <w:rFonts w:ascii="Times New Roman" w:hAnsi="Times New Roman" w:cs="Times New Roman"/>
          <w:b/>
          <w:sz w:val="24"/>
          <w:szCs w:val="24"/>
        </w:rPr>
        <w:t>1</w:t>
      </w:r>
      <w:r w:rsidR="00E04A93">
        <w:rPr>
          <w:rFonts w:ascii="Times New Roman" w:hAnsi="Times New Roman" w:cs="Times New Roman"/>
          <w:b/>
          <w:sz w:val="24"/>
          <w:szCs w:val="24"/>
        </w:rPr>
        <w:t>.</w:t>
      </w:r>
      <w:r w:rsidR="008632C5" w:rsidRPr="009819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1A9B" w:rsidRPr="00981938">
        <w:rPr>
          <w:rFonts w:ascii="Times New Roman" w:hAnsi="Times New Roman" w:cs="Times New Roman"/>
          <w:sz w:val="24"/>
          <w:szCs w:val="24"/>
        </w:rPr>
        <w:t>Process to determine the inhibition</w:t>
      </w:r>
      <w:r w:rsidR="0089599B" w:rsidRPr="00981938">
        <w:rPr>
          <w:rFonts w:ascii="Times New Roman" w:hAnsi="Times New Roman" w:cs="Times New Roman"/>
          <w:sz w:val="24"/>
          <w:szCs w:val="24"/>
        </w:rPr>
        <w:t xml:space="preserve">; </w:t>
      </w:r>
      <w:r w:rsidR="0089599B" w:rsidRPr="00981938">
        <w:rPr>
          <w:rFonts w:ascii="Times New Roman" w:hAnsi="Times New Roman" w:cs="Times New Roman"/>
          <w:b/>
          <w:sz w:val="24"/>
          <w:szCs w:val="24"/>
        </w:rPr>
        <w:t>a</w:t>
      </w:r>
      <w:r w:rsidR="0089599B" w:rsidRPr="00981938">
        <w:rPr>
          <w:rFonts w:ascii="Times New Roman" w:hAnsi="Times New Roman" w:cs="Times New Roman"/>
          <w:sz w:val="24"/>
          <w:szCs w:val="24"/>
        </w:rPr>
        <w:t xml:space="preserve"> representative images of Petri dishes used in agar-well diffusion test showing inhibition of </w:t>
      </w:r>
      <w:r w:rsidR="0089599B" w:rsidRPr="00981938">
        <w:rPr>
          <w:rFonts w:ascii="Times New Roman" w:hAnsi="Times New Roman" w:cs="Times New Roman"/>
          <w:i/>
          <w:sz w:val="24"/>
          <w:szCs w:val="24"/>
        </w:rPr>
        <w:t>A. flavus</w:t>
      </w:r>
      <w:r w:rsidR="0089599B" w:rsidRPr="00981938">
        <w:rPr>
          <w:rFonts w:ascii="Times New Roman" w:hAnsi="Times New Roman" w:cs="Times New Roman"/>
          <w:sz w:val="24"/>
          <w:szCs w:val="24"/>
        </w:rPr>
        <w:t xml:space="preserve"> mycelium growth; the </w:t>
      </w:r>
      <w:r w:rsidR="00B61A9B" w:rsidRPr="00981938">
        <w:rPr>
          <w:rFonts w:ascii="Times New Roman" w:hAnsi="Times New Roman" w:cs="Times New Roman"/>
          <w:sz w:val="24"/>
          <w:szCs w:val="24"/>
        </w:rPr>
        <w:t>percentage of inhibition was calculated as the ratio between the halo area (red</w:t>
      </w:r>
      <w:r w:rsidR="0089599B" w:rsidRPr="00981938">
        <w:rPr>
          <w:rFonts w:ascii="Times New Roman" w:hAnsi="Times New Roman" w:cs="Times New Roman"/>
          <w:sz w:val="24"/>
          <w:szCs w:val="24"/>
        </w:rPr>
        <w:t xml:space="preserve"> in </w:t>
      </w:r>
      <w:r w:rsidR="0089599B" w:rsidRPr="00981938">
        <w:rPr>
          <w:rFonts w:ascii="Times New Roman" w:hAnsi="Times New Roman" w:cs="Times New Roman"/>
          <w:b/>
          <w:sz w:val="24"/>
          <w:szCs w:val="24"/>
        </w:rPr>
        <w:t>b</w:t>
      </w:r>
      <w:r w:rsidR="00B61A9B" w:rsidRPr="00981938">
        <w:rPr>
          <w:rFonts w:ascii="Times New Roman" w:hAnsi="Times New Roman" w:cs="Times New Roman"/>
          <w:sz w:val="24"/>
          <w:szCs w:val="24"/>
        </w:rPr>
        <w:t xml:space="preserve">) and the total area of imaginary circles centered on each hole (yellow circles in </w:t>
      </w:r>
      <w:r w:rsidR="008632C5" w:rsidRPr="00981938">
        <w:rPr>
          <w:rFonts w:ascii="Times New Roman" w:hAnsi="Times New Roman" w:cs="Times New Roman"/>
          <w:b/>
          <w:sz w:val="24"/>
          <w:szCs w:val="24"/>
        </w:rPr>
        <w:t>c</w:t>
      </w:r>
      <w:r w:rsidR="00B61A9B" w:rsidRPr="00981938">
        <w:rPr>
          <w:rFonts w:ascii="Times New Roman" w:hAnsi="Times New Roman" w:cs="Times New Roman"/>
          <w:sz w:val="24"/>
          <w:szCs w:val="24"/>
        </w:rPr>
        <w:t>), designed so that the circles area was maximum</w:t>
      </w:r>
      <w:r w:rsidR="00BE2676">
        <w:rPr>
          <w:rFonts w:ascii="Times New Roman" w:hAnsi="Times New Roman" w:cs="Times New Roman"/>
          <w:sz w:val="24"/>
          <w:szCs w:val="24"/>
        </w:rPr>
        <w:t>.</w:t>
      </w:r>
    </w:p>
    <w:p w14:paraId="58C59952" w14:textId="288DFEEF" w:rsidR="00166FB3" w:rsidRDefault="00166FB3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005AECB7" wp14:editId="4AB66487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428365" cy="1133475"/>
            <wp:effectExtent l="0" t="0" r="635" b="9525"/>
            <wp:wrapTight wrapText="bothSides">
              <wp:wrapPolygon edited="0">
                <wp:start x="480" y="363"/>
                <wp:lineTo x="0" y="2178"/>
                <wp:lineTo x="0" y="20329"/>
                <wp:lineTo x="360" y="21418"/>
                <wp:lineTo x="21124" y="21418"/>
                <wp:lineTo x="21484" y="20329"/>
                <wp:lineTo x="21484" y="2178"/>
                <wp:lineTo x="21004" y="363"/>
                <wp:lineTo x="480" y="363"/>
              </wp:wrapPolygon>
            </wp:wrapTight>
            <wp:docPr id="17687625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086ED" w14:textId="2B59A14E" w:rsidR="00166FB3" w:rsidRPr="008632C5" w:rsidRDefault="00166FB3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BFE15CB" w14:textId="7008B652" w:rsidR="00B61A9B" w:rsidRPr="00A7780F" w:rsidRDefault="00B61A9B" w:rsidP="00B61A9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96E35E" w14:textId="60D6633E" w:rsidR="00B61A9B" w:rsidRDefault="00B61A9B" w:rsidP="00B61A9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B6C0B9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F144272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F2C3EA2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7F81A6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B99B9AA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A4154E5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B3A8C9A" w14:textId="77777777" w:rsidR="00166FB3" w:rsidRDefault="00166FB3" w:rsidP="00B61A9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E56B7E1" w14:textId="38E1BB1D" w:rsidR="0032192B" w:rsidRDefault="00AA36AB" w:rsidP="00B61A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938">
        <w:rPr>
          <w:rFonts w:ascii="Times New Roman" w:hAnsi="Times New Roman" w:cs="Times New Roman"/>
          <w:b/>
          <w:sz w:val="24"/>
          <w:szCs w:val="24"/>
        </w:rPr>
        <w:t>Fig. </w:t>
      </w:r>
      <w:r w:rsidR="00E04A93">
        <w:rPr>
          <w:rFonts w:ascii="Times New Roman" w:hAnsi="Times New Roman" w:cs="Times New Roman"/>
          <w:b/>
          <w:sz w:val="24"/>
          <w:szCs w:val="24"/>
        </w:rPr>
        <w:t>S2</w:t>
      </w:r>
      <w:r w:rsidR="00BE2676">
        <w:rPr>
          <w:rFonts w:ascii="Times New Roman" w:hAnsi="Times New Roman" w:cs="Times New Roman"/>
          <w:b/>
          <w:sz w:val="24"/>
          <w:szCs w:val="24"/>
        </w:rPr>
        <w:t>.</w:t>
      </w:r>
      <w:r w:rsidRPr="00981938">
        <w:rPr>
          <w:rFonts w:ascii="Times New Roman" w:hAnsi="Times New Roman" w:cs="Times New Roman"/>
          <w:sz w:val="24"/>
          <w:szCs w:val="24"/>
        </w:rPr>
        <w:t> Representative images of Petri dishes used in agar-well diffusion test showing inhibition of A</w:t>
      </w:r>
      <w:r w:rsidRPr="00981938">
        <w:rPr>
          <w:rFonts w:ascii="Times New Roman" w:hAnsi="Times New Roman" w:cs="Times New Roman"/>
          <w:i/>
          <w:sz w:val="24"/>
          <w:szCs w:val="24"/>
        </w:rPr>
        <w:t>. </w:t>
      </w:r>
      <w:r w:rsidRPr="00981938">
        <w:rPr>
          <w:rFonts w:ascii="Times New Roman" w:hAnsi="Times New Roman" w:cs="Times New Roman"/>
          <w:sz w:val="24"/>
          <w:szCs w:val="24"/>
        </w:rPr>
        <w:t>flavus incubated with several dilutions of the four different extracts; upper to lower lanes of wells are incubated with decreasing concentrations of each extract corresponding to range</w:t>
      </w:r>
      <w:r w:rsidRPr="009819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1938">
        <w:rPr>
          <w:rFonts w:ascii="Times New Roman" w:hAnsi="Times New Roman" w:cs="Times New Roman"/>
          <w:sz w:val="24"/>
          <w:szCs w:val="24"/>
        </w:rPr>
        <w:t xml:space="preserve">of </w:t>
      </w:r>
      <w:r w:rsidRPr="00981938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981938">
        <w:rPr>
          <w:rFonts w:ascii="Times New Roman" w:hAnsi="Times New Roman" w:cs="Times New Roman"/>
          <w:sz w:val="24"/>
          <w:szCs w:val="24"/>
        </w:rPr>
        <w:t>135-90 g/L</w:t>
      </w:r>
      <w:r w:rsidRPr="00981938">
        <w:rPr>
          <w:rFonts w:ascii="Times New Roman" w:hAnsi="Times New Roman" w:cs="Times New Roman"/>
          <w:i/>
          <w:sz w:val="24"/>
          <w:szCs w:val="24"/>
        </w:rPr>
        <w:t xml:space="preserve"> Ailanthus</w:t>
      </w:r>
      <w:r w:rsidRPr="00981938">
        <w:rPr>
          <w:rFonts w:ascii="Times New Roman" w:hAnsi="Times New Roman" w:cs="Times New Roman"/>
          <w:sz w:val="24"/>
          <w:szCs w:val="24"/>
        </w:rPr>
        <w:t xml:space="preserve">; </w:t>
      </w:r>
      <w:r w:rsidRPr="00981938">
        <w:rPr>
          <w:rFonts w:ascii="Times New Roman" w:hAnsi="Times New Roman" w:cs="Times New Roman"/>
          <w:b/>
          <w:sz w:val="24"/>
          <w:szCs w:val="24"/>
        </w:rPr>
        <w:t>b</w:t>
      </w:r>
      <w:r w:rsidRPr="00981938">
        <w:rPr>
          <w:rFonts w:ascii="Times New Roman" w:hAnsi="Times New Roman" w:cs="Times New Roman"/>
          <w:sz w:val="24"/>
          <w:szCs w:val="24"/>
        </w:rPr>
        <w:t xml:space="preserve"> 80-20 g/L </w:t>
      </w:r>
      <w:r w:rsidRPr="00981938">
        <w:rPr>
          <w:rFonts w:ascii="Times New Roman" w:hAnsi="Times New Roman" w:cs="Times New Roman"/>
          <w:i/>
          <w:sz w:val="24"/>
          <w:szCs w:val="24"/>
        </w:rPr>
        <w:t>Olea</w:t>
      </w:r>
      <w:r w:rsidRPr="00981938">
        <w:rPr>
          <w:rFonts w:ascii="Times New Roman" w:hAnsi="Times New Roman" w:cs="Times New Roman"/>
          <w:sz w:val="24"/>
          <w:szCs w:val="24"/>
        </w:rPr>
        <w:t xml:space="preserve">; </w:t>
      </w:r>
      <w:r w:rsidRPr="00981938">
        <w:rPr>
          <w:rFonts w:ascii="Times New Roman" w:hAnsi="Times New Roman" w:cs="Times New Roman"/>
          <w:b/>
          <w:sz w:val="24"/>
          <w:szCs w:val="24"/>
        </w:rPr>
        <w:t>c</w:t>
      </w:r>
      <w:r w:rsidRPr="00981938">
        <w:rPr>
          <w:rFonts w:ascii="Times New Roman" w:hAnsi="Times New Roman" w:cs="Times New Roman"/>
          <w:sz w:val="24"/>
          <w:szCs w:val="24"/>
        </w:rPr>
        <w:t xml:space="preserve"> 110-80 g/L </w:t>
      </w:r>
      <w:r w:rsidRPr="00981938">
        <w:rPr>
          <w:rFonts w:ascii="Times New Roman" w:hAnsi="Times New Roman" w:cs="Times New Roman"/>
          <w:i/>
          <w:sz w:val="24"/>
          <w:szCs w:val="24"/>
        </w:rPr>
        <w:t>Humulus</w:t>
      </w:r>
      <w:r w:rsidRPr="00981938">
        <w:rPr>
          <w:rFonts w:ascii="Times New Roman" w:hAnsi="Times New Roman" w:cs="Times New Roman"/>
          <w:sz w:val="24"/>
          <w:szCs w:val="24"/>
        </w:rPr>
        <w:t xml:space="preserve"> trub; </w:t>
      </w:r>
      <w:r w:rsidRPr="00981938">
        <w:rPr>
          <w:rFonts w:ascii="Times New Roman" w:hAnsi="Times New Roman" w:cs="Times New Roman"/>
          <w:b/>
          <w:sz w:val="24"/>
          <w:szCs w:val="24"/>
        </w:rPr>
        <w:t>d</w:t>
      </w:r>
      <w:r w:rsidRPr="00981938">
        <w:rPr>
          <w:rFonts w:ascii="Times New Roman" w:hAnsi="Times New Roman" w:cs="Times New Roman"/>
          <w:sz w:val="24"/>
          <w:szCs w:val="24"/>
        </w:rPr>
        <w:t xml:space="preserve"> 50-30 g/L </w:t>
      </w:r>
      <w:r w:rsidRPr="00981938">
        <w:rPr>
          <w:rFonts w:ascii="Times New Roman" w:hAnsi="Times New Roman" w:cs="Times New Roman"/>
          <w:i/>
          <w:sz w:val="24"/>
          <w:szCs w:val="24"/>
        </w:rPr>
        <w:t>Ulva</w:t>
      </w:r>
      <w:r w:rsidRPr="00981938">
        <w:rPr>
          <w:rFonts w:ascii="Times New Roman" w:hAnsi="Times New Roman" w:cs="Times New Roman"/>
          <w:sz w:val="24"/>
          <w:szCs w:val="24"/>
        </w:rPr>
        <w:t xml:space="preserve">, </w:t>
      </w:r>
      <w:r w:rsidRPr="00981938">
        <w:rPr>
          <w:rFonts w:ascii="Times New Roman" w:hAnsi="Times New Roman" w:cs="Times New Roman"/>
          <w:b/>
          <w:sz w:val="24"/>
          <w:szCs w:val="24"/>
        </w:rPr>
        <w:t>e</w:t>
      </w:r>
      <w:r w:rsidRPr="00981938">
        <w:rPr>
          <w:rFonts w:ascii="Times New Roman" w:hAnsi="Times New Roman" w:cs="Times New Roman"/>
          <w:sz w:val="24"/>
          <w:szCs w:val="24"/>
        </w:rPr>
        <w:t xml:space="preserve"> similar aliquots of hydroalcoholic solutions without extract were used as </w:t>
      </w:r>
      <w:r w:rsidR="00472C33" w:rsidRPr="00981938">
        <w:rPr>
          <w:rFonts w:ascii="Times New Roman" w:hAnsi="Times New Roman" w:cs="Times New Roman"/>
          <w:sz w:val="24"/>
          <w:szCs w:val="24"/>
        </w:rPr>
        <w:t xml:space="preserve">negative </w:t>
      </w:r>
      <w:r w:rsidRPr="00981938">
        <w:rPr>
          <w:rFonts w:ascii="Times New Roman" w:hAnsi="Times New Roman" w:cs="Times New Roman"/>
          <w:sz w:val="24"/>
          <w:szCs w:val="24"/>
        </w:rPr>
        <w:t>control</w:t>
      </w:r>
      <w:r w:rsidR="00BE2676">
        <w:rPr>
          <w:rFonts w:ascii="Times New Roman" w:hAnsi="Times New Roman" w:cs="Times New Roman"/>
          <w:sz w:val="24"/>
          <w:szCs w:val="24"/>
        </w:rPr>
        <w:t>.</w:t>
      </w:r>
    </w:p>
    <w:p w14:paraId="68D88409" w14:textId="77777777" w:rsidR="00981938" w:rsidRP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CA5B28" w14:textId="5528E34E" w:rsidR="003B3869" w:rsidRDefault="00C230F2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C2793E3" wp14:editId="538C5C1B">
            <wp:extent cx="6118860" cy="1219200"/>
            <wp:effectExtent l="0" t="0" r="0" b="0"/>
            <wp:docPr id="15100272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E26FB" w14:textId="3F60ADC2" w:rsidR="00472C33" w:rsidRDefault="00472C33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AF6B820" w14:textId="66029CDB" w:rsidR="00472C33" w:rsidRDefault="00472C33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D4879DE" w14:textId="3077FA3D" w:rsidR="00472C33" w:rsidRDefault="00472C33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8F85593" w14:textId="77777777" w:rsidR="006E032A" w:rsidRDefault="006E032A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55E4AE4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034F784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B8921A9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B0F2F7A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3C93FBC" w14:textId="77777777" w:rsidR="00981938" w:rsidRDefault="00981938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9214F8F" w14:textId="77777777" w:rsidR="006E032A" w:rsidRDefault="006E032A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83DD0B4" w14:textId="73EA731E" w:rsidR="00863358" w:rsidRPr="00981938" w:rsidRDefault="00863358" w:rsidP="008633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81938">
        <w:rPr>
          <w:rFonts w:ascii="Times New Roman" w:hAnsi="Times New Roman" w:cs="Times New Roman"/>
          <w:b/>
          <w:sz w:val="24"/>
          <w:szCs w:val="24"/>
        </w:rPr>
        <w:lastRenderedPageBreak/>
        <w:t>Table </w:t>
      </w:r>
      <w:r w:rsidR="00BE2676">
        <w:rPr>
          <w:rFonts w:ascii="Times New Roman" w:hAnsi="Times New Roman" w:cs="Times New Roman"/>
          <w:b/>
          <w:sz w:val="24"/>
          <w:szCs w:val="24"/>
        </w:rPr>
        <w:t>S2.</w:t>
      </w:r>
      <w:r w:rsidRPr="00981938">
        <w:rPr>
          <w:rFonts w:ascii="Times New Roman" w:hAnsi="Times New Roman" w:cs="Times New Roman"/>
          <w:b/>
          <w:sz w:val="24"/>
          <w:szCs w:val="24"/>
        </w:rPr>
        <w:t> </w:t>
      </w:r>
      <w:r w:rsidRPr="00981938">
        <w:rPr>
          <w:rFonts w:ascii="Times New Roman" w:hAnsi="Times New Roman" w:cs="Times New Roman"/>
          <w:sz w:val="24"/>
          <w:szCs w:val="24"/>
        </w:rPr>
        <w:t>One-way ANOVA analysis of the effect of extract on logistic parameters of the antifungal activity dose-response curves</w:t>
      </w:r>
      <w:r w:rsidR="00BE2676">
        <w:rPr>
          <w:rFonts w:ascii="Times New Roman" w:hAnsi="Times New Roman" w:cs="Times New Roman"/>
          <w:sz w:val="24"/>
          <w:szCs w:val="24"/>
        </w:rPr>
        <w:t>.</w:t>
      </w:r>
      <w:r w:rsidRPr="00981938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0C9FD670" w14:textId="77777777" w:rsidR="00461993" w:rsidRPr="00E264DE" w:rsidRDefault="00461993" w:rsidP="0086335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Tabellasemplice5"/>
        <w:tblW w:w="5209" w:type="dxa"/>
        <w:tblLook w:val="04A0" w:firstRow="1" w:lastRow="0" w:firstColumn="1" w:lastColumn="0" w:noHBand="0" w:noVBand="1"/>
      </w:tblPr>
      <w:tblGrid>
        <w:gridCol w:w="1233"/>
        <w:gridCol w:w="528"/>
        <w:gridCol w:w="1066"/>
        <w:gridCol w:w="966"/>
        <w:gridCol w:w="1416"/>
      </w:tblGrid>
      <w:tr w:rsidR="00863358" w:rsidRPr="00863358" w14:paraId="54EC3E31" w14:textId="77777777" w:rsidTr="00F53C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33" w:type="dxa"/>
            <w:tcBorders>
              <w:right w:val="single" w:sz="4" w:space="0" w:color="auto"/>
            </w:tcBorders>
            <w:vAlign w:val="center"/>
            <w:hideMark/>
          </w:tcPr>
          <w:p w14:paraId="567C7A75" w14:textId="77777777" w:rsidR="00863358" w:rsidRPr="00863358" w:rsidRDefault="00863358" w:rsidP="00DC2A3B">
            <w:pPr>
              <w:spacing w:line="360" w:lineRule="auto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Parameter</w:t>
            </w:r>
            <w:r w:rsidRPr="00863358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 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vAlign w:val="center"/>
            <w:hideMark/>
          </w:tcPr>
          <w:p w14:paraId="0072CF06" w14:textId="18935C33" w:rsidR="00863358" w:rsidRPr="00863358" w:rsidRDefault="00863358" w:rsidP="00DC2A3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Df</w:t>
            </w:r>
          </w:p>
        </w:tc>
        <w:tc>
          <w:tcPr>
            <w:tcW w:w="1066" w:type="dxa"/>
            <w:vAlign w:val="center"/>
            <w:hideMark/>
          </w:tcPr>
          <w:p w14:paraId="4F7CB79A" w14:textId="6844C26D" w:rsidR="00863358" w:rsidRPr="00863358" w:rsidRDefault="00863358" w:rsidP="00DC2A3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Sum Sq</w:t>
            </w:r>
          </w:p>
        </w:tc>
        <w:tc>
          <w:tcPr>
            <w:tcW w:w="966" w:type="dxa"/>
            <w:vAlign w:val="center"/>
            <w:hideMark/>
          </w:tcPr>
          <w:p w14:paraId="7E9C5F0B" w14:textId="30E3CEC1" w:rsidR="00863358" w:rsidRPr="00863358" w:rsidRDefault="00863358" w:rsidP="00DC2A3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 value</w:t>
            </w:r>
          </w:p>
        </w:tc>
        <w:tc>
          <w:tcPr>
            <w:tcW w:w="1416" w:type="dxa"/>
            <w:vAlign w:val="center"/>
            <w:hideMark/>
          </w:tcPr>
          <w:p w14:paraId="4FF714F8" w14:textId="2E7F7EF5" w:rsidR="00863358" w:rsidRPr="00863358" w:rsidRDefault="00863358" w:rsidP="00DC2A3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Pr(&gt;F)</w:t>
            </w:r>
          </w:p>
        </w:tc>
      </w:tr>
      <w:tr w:rsidR="00863358" w:rsidRPr="00863358" w14:paraId="43F9AA82" w14:textId="77777777" w:rsidTr="00F5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dxa"/>
            <w:vAlign w:val="center"/>
            <w:hideMark/>
          </w:tcPr>
          <w:p w14:paraId="061ABE50" w14:textId="77777777" w:rsidR="00863358" w:rsidRPr="00863358" w:rsidRDefault="00863358" w:rsidP="00DC2A3B">
            <w:pPr>
              <w:spacing w:line="360" w:lineRule="auto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r w:rsidRPr="00863358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 </w:t>
            </w:r>
          </w:p>
        </w:tc>
        <w:tc>
          <w:tcPr>
            <w:tcW w:w="528" w:type="dxa"/>
            <w:shd w:val="clear" w:color="auto" w:fill="auto"/>
            <w:vAlign w:val="center"/>
            <w:hideMark/>
          </w:tcPr>
          <w:p w14:paraId="4B03B4BD" w14:textId="6C36435C" w:rsidR="00863358" w:rsidRPr="00DC2A3B" w:rsidRDefault="00863358" w:rsidP="00DC2A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DC2A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6" w:type="dxa"/>
            <w:shd w:val="clear" w:color="auto" w:fill="auto"/>
            <w:vAlign w:val="center"/>
            <w:hideMark/>
          </w:tcPr>
          <w:p w14:paraId="6839A0E8" w14:textId="78C30FC3" w:rsidR="00863358" w:rsidRPr="00DC2A3B" w:rsidRDefault="00863358" w:rsidP="00DC2A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DC2A3B">
              <w:rPr>
                <w:rFonts w:ascii="Times New Roman" w:hAnsi="Times New Roman" w:cs="Times New Roman"/>
                <w:sz w:val="20"/>
                <w:szCs w:val="20"/>
              </w:rPr>
              <w:t>88.153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14:paraId="05DED3DA" w14:textId="6E40A90B" w:rsidR="00863358" w:rsidRPr="00DC2A3B" w:rsidRDefault="00863358" w:rsidP="00DC2A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DC2A3B">
              <w:rPr>
                <w:rFonts w:ascii="Times New Roman" w:hAnsi="Times New Roman" w:cs="Times New Roman"/>
                <w:sz w:val="20"/>
                <w:szCs w:val="20"/>
              </w:rPr>
              <w:t>18.92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5072176E" w14:textId="41A1F8EB" w:rsidR="00863358" w:rsidRPr="00DC2A3B" w:rsidRDefault="00863358" w:rsidP="00DC2A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DC2A3B">
              <w:rPr>
                <w:rFonts w:ascii="Times New Roman" w:hAnsi="Times New Roman" w:cs="Times New Roman"/>
                <w:sz w:val="20"/>
                <w:szCs w:val="20"/>
              </w:rPr>
              <w:t>0.000598 ***</w:t>
            </w:r>
          </w:p>
        </w:tc>
      </w:tr>
      <w:tr w:rsidR="00863358" w:rsidRPr="00863358" w14:paraId="0290AF2A" w14:textId="77777777" w:rsidTr="00F53C1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dxa"/>
            <w:vAlign w:val="center"/>
            <w:hideMark/>
          </w:tcPr>
          <w:p w14:paraId="5C0F0502" w14:textId="77777777" w:rsidR="00863358" w:rsidRPr="00863358" w:rsidRDefault="00863358" w:rsidP="00DC2A3B">
            <w:pPr>
              <w:spacing w:line="360" w:lineRule="auto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  <w:r w:rsidRPr="00863358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 </w:t>
            </w:r>
          </w:p>
        </w:tc>
        <w:tc>
          <w:tcPr>
            <w:tcW w:w="528" w:type="dxa"/>
            <w:vAlign w:val="center"/>
            <w:hideMark/>
          </w:tcPr>
          <w:p w14:paraId="473FF804" w14:textId="7DD714D4" w:rsidR="00863358" w:rsidRPr="00863358" w:rsidRDefault="00863358" w:rsidP="00DC2A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6" w:type="dxa"/>
            <w:vAlign w:val="center"/>
            <w:hideMark/>
          </w:tcPr>
          <w:p w14:paraId="7C1A8691" w14:textId="3F46F177" w:rsidR="00863358" w:rsidRPr="00863358" w:rsidRDefault="00863358" w:rsidP="00DC2A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4327.90</w:t>
            </w:r>
          </w:p>
        </w:tc>
        <w:tc>
          <w:tcPr>
            <w:tcW w:w="966" w:type="dxa"/>
            <w:vAlign w:val="center"/>
            <w:hideMark/>
          </w:tcPr>
          <w:p w14:paraId="20A97611" w14:textId="1FAA442A" w:rsidR="00863358" w:rsidRPr="00863358" w:rsidRDefault="00863358" w:rsidP="00DC2A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211.53</w:t>
            </w:r>
          </w:p>
        </w:tc>
        <w:tc>
          <w:tcPr>
            <w:tcW w:w="1416" w:type="dxa"/>
            <w:vAlign w:val="center"/>
            <w:hideMark/>
          </w:tcPr>
          <w:p w14:paraId="20233ABA" w14:textId="6205C23E" w:rsidR="00863358" w:rsidRPr="00863358" w:rsidRDefault="00863358" w:rsidP="00DC2A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2.72E-08 ***</w:t>
            </w:r>
          </w:p>
        </w:tc>
      </w:tr>
      <w:tr w:rsidR="00863358" w:rsidRPr="00863358" w14:paraId="5B1C3CCB" w14:textId="77777777" w:rsidTr="00F5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dxa"/>
            <w:vAlign w:val="center"/>
            <w:hideMark/>
          </w:tcPr>
          <w:p w14:paraId="039C9D94" w14:textId="77777777" w:rsidR="00863358" w:rsidRPr="00863358" w:rsidRDefault="00863358" w:rsidP="00DC2A3B">
            <w:pPr>
              <w:spacing w:line="360" w:lineRule="auto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φ</w:t>
            </w:r>
            <w:r w:rsidRPr="00863358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 </w:t>
            </w:r>
          </w:p>
        </w:tc>
        <w:tc>
          <w:tcPr>
            <w:tcW w:w="528" w:type="dxa"/>
            <w:shd w:val="clear" w:color="auto" w:fill="auto"/>
            <w:vAlign w:val="center"/>
            <w:hideMark/>
          </w:tcPr>
          <w:p w14:paraId="2A55D68A" w14:textId="11F9AD34" w:rsidR="00863358" w:rsidRPr="00863358" w:rsidRDefault="00863358" w:rsidP="00DC2A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6" w:type="dxa"/>
            <w:shd w:val="clear" w:color="auto" w:fill="auto"/>
            <w:vAlign w:val="center"/>
            <w:hideMark/>
          </w:tcPr>
          <w:p w14:paraId="3A143734" w14:textId="32764DDA" w:rsidR="00863358" w:rsidRPr="00863358" w:rsidRDefault="00863358" w:rsidP="00DC2A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35533.00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14:paraId="349690A2" w14:textId="7F95733E" w:rsidR="00863358" w:rsidRPr="00863358" w:rsidRDefault="00863358" w:rsidP="00DC2A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2061.01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F3764A1" w14:textId="23730391" w:rsidR="00863358" w:rsidRPr="00863358" w:rsidRDefault="00863358" w:rsidP="00DC2A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1.05E-12 ***</w:t>
            </w:r>
          </w:p>
        </w:tc>
      </w:tr>
    </w:tbl>
    <w:p w14:paraId="05C7BFAB" w14:textId="1458AA79" w:rsidR="00472C33" w:rsidRPr="00981938" w:rsidRDefault="00863358" w:rsidP="007763C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81938">
        <w:rPr>
          <w:rFonts w:ascii="Times New Roman" w:hAnsi="Times New Roman" w:cs="Times New Roman"/>
          <w:sz w:val="24"/>
          <w:szCs w:val="24"/>
        </w:rPr>
        <w:t>α = lower limit, δ = upper limit, φ = EC</w:t>
      </w:r>
      <w:r w:rsidRPr="00981938">
        <w:rPr>
          <w:rFonts w:ascii="Times New Roman" w:hAnsi="Times New Roman" w:cs="Times New Roman"/>
          <w:sz w:val="24"/>
          <w:szCs w:val="24"/>
          <w:vertAlign w:val="subscript"/>
        </w:rPr>
        <w:t>50</w:t>
      </w:r>
    </w:p>
    <w:p w14:paraId="7C9FE796" w14:textId="1D846480" w:rsidR="00863358" w:rsidRDefault="00863358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B10317A" w14:textId="37471141" w:rsidR="00863358" w:rsidRDefault="00863358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1E1FAB4" w14:textId="77777777" w:rsidR="006E032A" w:rsidRDefault="006E032A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27DB80D" w14:textId="77777777" w:rsidR="006E032A" w:rsidRDefault="006E032A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1E75C81" w14:textId="77777777" w:rsidR="006E032A" w:rsidRDefault="006E032A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59A60A6" w14:textId="77777777" w:rsidR="006E032A" w:rsidRDefault="006E032A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ADCC543" w14:textId="387BB7FF" w:rsidR="00863358" w:rsidRPr="00981938" w:rsidRDefault="00863358" w:rsidP="008633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81938">
        <w:rPr>
          <w:rFonts w:ascii="Times New Roman" w:hAnsi="Times New Roman" w:cs="Times New Roman"/>
          <w:b/>
          <w:sz w:val="24"/>
          <w:szCs w:val="24"/>
        </w:rPr>
        <w:t>Table </w:t>
      </w:r>
      <w:r w:rsidR="002B49A1">
        <w:rPr>
          <w:rFonts w:ascii="Times New Roman" w:hAnsi="Times New Roman" w:cs="Times New Roman"/>
          <w:b/>
          <w:sz w:val="24"/>
          <w:szCs w:val="24"/>
        </w:rPr>
        <w:t>S3</w:t>
      </w:r>
      <w:r w:rsidRPr="00981938">
        <w:rPr>
          <w:rFonts w:ascii="Times New Roman" w:hAnsi="Times New Roman" w:cs="Times New Roman"/>
          <w:b/>
          <w:sz w:val="24"/>
          <w:szCs w:val="24"/>
        </w:rPr>
        <w:t> </w:t>
      </w:r>
      <w:r w:rsidRPr="00981938">
        <w:rPr>
          <w:rFonts w:ascii="Times New Roman" w:hAnsi="Times New Roman" w:cs="Times New Roman"/>
          <w:sz w:val="24"/>
          <w:szCs w:val="24"/>
        </w:rPr>
        <w:t>One-way ANOVA analysis of effect of concentration of </w:t>
      </w:r>
      <w:r w:rsidRPr="00981938">
        <w:rPr>
          <w:rFonts w:ascii="Times New Roman" w:hAnsi="Times New Roman" w:cs="Times New Roman"/>
          <w:i/>
          <w:sz w:val="24"/>
          <w:szCs w:val="24"/>
        </w:rPr>
        <w:t>Ulva</w:t>
      </w:r>
      <w:r w:rsidRPr="00981938">
        <w:rPr>
          <w:rFonts w:ascii="Times New Roman" w:hAnsi="Times New Roman" w:cs="Times New Roman"/>
          <w:sz w:val="24"/>
          <w:szCs w:val="24"/>
        </w:rPr>
        <w:t> extract on germ tube length and conidia germination percentage of </w:t>
      </w:r>
      <w:r w:rsidRPr="00981938">
        <w:rPr>
          <w:rFonts w:ascii="Times New Roman" w:hAnsi="Times New Roman" w:cs="Times New Roman"/>
          <w:i/>
          <w:sz w:val="24"/>
          <w:szCs w:val="24"/>
        </w:rPr>
        <w:t>A. flavus</w:t>
      </w:r>
      <w:r w:rsidRPr="00981938">
        <w:rPr>
          <w:rFonts w:ascii="Times New Roman" w:hAnsi="Times New Roman" w:cs="Times New Roman"/>
          <w:sz w:val="24"/>
          <w:szCs w:val="24"/>
        </w:rPr>
        <w:t> after 16 h of incubation at 28°C</w:t>
      </w:r>
    </w:p>
    <w:p w14:paraId="69DF0CBB" w14:textId="77777777" w:rsidR="00461993" w:rsidRPr="00E264DE" w:rsidRDefault="00461993" w:rsidP="0086335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58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3"/>
        <w:gridCol w:w="600"/>
        <w:gridCol w:w="740"/>
        <w:gridCol w:w="1125"/>
        <w:gridCol w:w="1200"/>
      </w:tblGrid>
      <w:tr w:rsidR="00863358" w:rsidRPr="00863358" w14:paraId="5EEC099F" w14:textId="77777777" w:rsidTr="00277267">
        <w:trPr>
          <w:trHeight w:val="285"/>
        </w:trPr>
        <w:tc>
          <w:tcPr>
            <w:tcW w:w="2173" w:type="dxa"/>
            <w:tcBorders>
              <w:top w:val="nil"/>
              <w:left w:val="nil"/>
              <w:bottom w:val="single" w:sz="6" w:space="0" w:color="7F7F7F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88812A" w14:textId="77777777" w:rsidR="00863358" w:rsidRPr="00863358" w:rsidRDefault="00863358" w:rsidP="00F53C1B">
            <w:pPr>
              <w:spacing w:after="0" w:line="360" w:lineRule="auto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Parameter</w:t>
            </w:r>
            <w:r w:rsidRPr="0086335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it-IT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6" w:space="0" w:color="7F7F7F"/>
              <w:right w:val="nil"/>
            </w:tcBorders>
            <w:shd w:val="clear" w:color="auto" w:fill="FFFFFF"/>
            <w:vAlign w:val="center"/>
            <w:hideMark/>
          </w:tcPr>
          <w:p w14:paraId="29D022B1" w14:textId="143BB806" w:rsidR="00863358" w:rsidRPr="00863358" w:rsidRDefault="00863358" w:rsidP="00F53C1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Df</w:t>
            </w:r>
          </w:p>
        </w:tc>
        <w:tc>
          <w:tcPr>
            <w:tcW w:w="740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FFFFFF"/>
            <w:vAlign w:val="center"/>
            <w:hideMark/>
          </w:tcPr>
          <w:p w14:paraId="30CFB280" w14:textId="520F71BB" w:rsidR="00863358" w:rsidRPr="00863358" w:rsidRDefault="00863358" w:rsidP="00F53C1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Sum Sq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FFFFFF"/>
            <w:vAlign w:val="center"/>
            <w:hideMark/>
          </w:tcPr>
          <w:p w14:paraId="2AFF95F1" w14:textId="358AEB93" w:rsidR="00863358" w:rsidRPr="00863358" w:rsidRDefault="00863358" w:rsidP="00F53C1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F value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FFFFFF"/>
            <w:vAlign w:val="center"/>
            <w:hideMark/>
          </w:tcPr>
          <w:p w14:paraId="2A28164B" w14:textId="2D7C3BAC" w:rsidR="00863358" w:rsidRPr="00863358" w:rsidRDefault="00863358" w:rsidP="00F53C1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Pr(&gt;F)</w:t>
            </w:r>
          </w:p>
        </w:tc>
      </w:tr>
      <w:tr w:rsidR="00863358" w:rsidRPr="00863358" w14:paraId="2F0A1FC3" w14:textId="77777777" w:rsidTr="00277267">
        <w:trPr>
          <w:trHeight w:val="285"/>
        </w:trPr>
        <w:tc>
          <w:tcPr>
            <w:tcW w:w="2173" w:type="dxa"/>
            <w:tcBorders>
              <w:top w:val="nil"/>
              <w:left w:val="nil"/>
              <w:bottom w:val="nil"/>
              <w:right w:val="single" w:sz="6" w:space="0" w:color="7F7F7F"/>
            </w:tcBorders>
            <w:shd w:val="clear" w:color="auto" w:fill="FFFFFF"/>
            <w:vAlign w:val="center"/>
            <w:hideMark/>
          </w:tcPr>
          <w:p w14:paraId="2039F274" w14:textId="77777777" w:rsidR="00863358" w:rsidRPr="00863358" w:rsidRDefault="00863358" w:rsidP="00F53C1B">
            <w:pPr>
              <w:spacing w:after="0" w:line="360" w:lineRule="auto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Germ tube length (µm)</w:t>
            </w:r>
            <w:r w:rsidRPr="0086335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it-I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170FE0" w14:textId="120A0416" w:rsidR="00863358" w:rsidRPr="00863358" w:rsidRDefault="00863358" w:rsidP="00F53C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C8E602" w14:textId="254B883A" w:rsidR="00863358" w:rsidRPr="00863358" w:rsidRDefault="00863358" w:rsidP="00F53C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2141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2CA833" w14:textId="5DB5D071" w:rsidR="00863358" w:rsidRPr="00863358" w:rsidRDefault="00863358" w:rsidP="00F53C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23.19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3DA5B0" w14:textId="230A61CF" w:rsidR="00863358" w:rsidRPr="00863358" w:rsidRDefault="00863358" w:rsidP="00F53C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1.43E-10 ***</w:t>
            </w:r>
          </w:p>
        </w:tc>
      </w:tr>
      <w:tr w:rsidR="00863358" w:rsidRPr="00863358" w14:paraId="270B8EFA" w14:textId="77777777" w:rsidTr="00277267">
        <w:trPr>
          <w:trHeight w:val="285"/>
        </w:trPr>
        <w:tc>
          <w:tcPr>
            <w:tcW w:w="2173" w:type="dxa"/>
            <w:tcBorders>
              <w:top w:val="nil"/>
              <w:left w:val="nil"/>
              <w:bottom w:val="nil"/>
              <w:right w:val="single" w:sz="6" w:space="0" w:color="7F7F7F"/>
            </w:tcBorders>
            <w:shd w:val="clear" w:color="auto" w:fill="FFFFFF"/>
            <w:vAlign w:val="center"/>
            <w:hideMark/>
          </w:tcPr>
          <w:p w14:paraId="327158FA" w14:textId="77777777" w:rsidR="00863358" w:rsidRPr="00863358" w:rsidRDefault="00863358" w:rsidP="00F53C1B">
            <w:pPr>
              <w:spacing w:after="0" w:line="360" w:lineRule="auto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Conidia germination (%)</w:t>
            </w:r>
            <w:r w:rsidRPr="0086335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it-I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F4031" w14:textId="6057051C" w:rsidR="00863358" w:rsidRPr="00863358" w:rsidRDefault="00863358" w:rsidP="00F53C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FE7BAE" w14:textId="056BE4E2" w:rsidR="00863358" w:rsidRPr="00863358" w:rsidRDefault="00863358" w:rsidP="00F53C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17553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DBA0EC" w14:textId="1738602F" w:rsidR="00863358" w:rsidRPr="00863358" w:rsidRDefault="00863358" w:rsidP="00F53C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24.00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B947FC" w14:textId="68CEB9BF" w:rsidR="00863358" w:rsidRPr="00863358" w:rsidRDefault="00863358" w:rsidP="00F53C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863358">
              <w:rPr>
                <w:rFonts w:ascii="Times New Roman" w:hAnsi="Times New Roman" w:cs="Times New Roman"/>
                <w:sz w:val="20"/>
                <w:szCs w:val="20"/>
              </w:rPr>
              <w:t>0.000236 ***</w:t>
            </w:r>
          </w:p>
        </w:tc>
      </w:tr>
    </w:tbl>
    <w:p w14:paraId="3C6DAEE0" w14:textId="77777777" w:rsidR="00863358" w:rsidRDefault="00863358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C50B0B6" w14:textId="2E97FF66" w:rsidR="00472C33" w:rsidRDefault="00472C33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82DB842" w14:textId="2D028B67" w:rsidR="00472C33" w:rsidRDefault="00472C33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5AAB693" w14:textId="112AFC2C" w:rsidR="00472C33" w:rsidRDefault="00472C33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DD7D515" w14:textId="77777777" w:rsidR="00461993" w:rsidRDefault="00461993" w:rsidP="00B61A9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397FDEF" w14:textId="3F63B70E" w:rsidR="00472C33" w:rsidRPr="00981938" w:rsidRDefault="00472C33" w:rsidP="00472C33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b/>
          <w:lang w:val="en-GB" w:eastAsia="en-US"/>
        </w:rPr>
      </w:pPr>
      <w:r w:rsidRPr="00981938">
        <w:rPr>
          <w:rFonts w:eastAsiaTheme="minorHAnsi"/>
          <w:b/>
          <w:lang w:val="en-US" w:eastAsia="en-US"/>
        </w:rPr>
        <w:t>Fig. </w:t>
      </w:r>
      <w:r w:rsidR="002B49A1">
        <w:rPr>
          <w:rFonts w:eastAsiaTheme="minorHAnsi"/>
          <w:b/>
          <w:lang w:val="en-US" w:eastAsia="en-US"/>
        </w:rPr>
        <w:t>S3</w:t>
      </w:r>
      <w:r w:rsidR="003415B3">
        <w:rPr>
          <w:rFonts w:eastAsiaTheme="minorHAnsi"/>
          <w:b/>
          <w:lang w:val="en-US" w:eastAsia="en-US"/>
        </w:rPr>
        <w:t>.</w:t>
      </w:r>
      <w:r w:rsidRPr="00981938">
        <w:rPr>
          <w:rFonts w:eastAsiaTheme="minorHAnsi"/>
          <w:b/>
          <w:lang w:val="en-US" w:eastAsia="en-US"/>
        </w:rPr>
        <w:t> </w:t>
      </w:r>
      <w:r w:rsidRPr="00981938">
        <w:rPr>
          <w:rFonts w:eastAsiaTheme="minorHAnsi"/>
          <w:lang w:val="en-US" w:eastAsia="en-US"/>
        </w:rPr>
        <w:t>Relative abundance (%) of phenolic compounds per chemical classes identified in </w:t>
      </w:r>
      <w:r w:rsidRPr="00981938">
        <w:rPr>
          <w:rFonts w:eastAsiaTheme="minorHAnsi"/>
          <w:i/>
          <w:lang w:val="en-US" w:eastAsia="en-US"/>
        </w:rPr>
        <w:t>Ailanthus</w:t>
      </w:r>
      <w:r w:rsidRPr="00981938">
        <w:rPr>
          <w:rFonts w:eastAsiaTheme="minorHAnsi"/>
          <w:lang w:val="en-US" w:eastAsia="en-US"/>
        </w:rPr>
        <w:t>, </w:t>
      </w:r>
      <w:r w:rsidRPr="00981938">
        <w:rPr>
          <w:rFonts w:eastAsiaTheme="minorHAnsi"/>
          <w:i/>
          <w:lang w:val="en-US" w:eastAsia="en-US"/>
        </w:rPr>
        <w:t>Humulus</w:t>
      </w:r>
      <w:r w:rsidRPr="00981938">
        <w:rPr>
          <w:rFonts w:eastAsiaTheme="minorHAnsi"/>
          <w:lang w:val="en-US" w:eastAsia="en-US"/>
        </w:rPr>
        <w:t> trub and </w:t>
      </w:r>
      <w:r w:rsidRPr="00981938">
        <w:rPr>
          <w:rFonts w:eastAsiaTheme="minorHAnsi"/>
          <w:i/>
          <w:lang w:val="en-US" w:eastAsia="en-US"/>
        </w:rPr>
        <w:t>Ulva</w:t>
      </w:r>
      <w:r w:rsidRPr="00981938">
        <w:rPr>
          <w:rFonts w:eastAsiaTheme="minorHAnsi"/>
          <w:lang w:val="en-US" w:eastAsia="en-US"/>
        </w:rPr>
        <w:t> extracts</w:t>
      </w:r>
      <w:r w:rsidR="003415B3">
        <w:rPr>
          <w:rFonts w:eastAsiaTheme="minorHAnsi"/>
          <w:lang w:val="en-US" w:eastAsia="en-US"/>
        </w:rPr>
        <w:t>.</w:t>
      </w:r>
      <w:r w:rsidRPr="00981938">
        <w:rPr>
          <w:rFonts w:eastAsiaTheme="minorHAnsi"/>
          <w:b/>
          <w:lang w:val="en-GB" w:eastAsia="en-US"/>
        </w:rPr>
        <w:t> </w:t>
      </w:r>
    </w:p>
    <w:p w14:paraId="18F56EA7" w14:textId="76EDD08C" w:rsidR="00472C33" w:rsidRDefault="006E032A" w:rsidP="00472C3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eastAsiaTheme="minorHAnsi"/>
          <w:bCs/>
          <w:noProof/>
          <w:lang w:val="en-GB" w:eastAsia="en-US"/>
        </w:rPr>
        <w:drawing>
          <wp:inline distT="0" distB="0" distL="0" distR="0" wp14:anchorId="0783A9F9" wp14:editId="223B5B31">
            <wp:extent cx="6111240" cy="2613660"/>
            <wp:effectExtent l="0" t="0" r="3810" b="0"/>
            <wp:docPr id="10450345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7BD5C" w14:textId="77777777" w:rsidR="00472C33" w:rsidRPr="00CA0953" w:rsidRDefault="00472C33" w:rsidP="00B61A9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472C33" w:rsidRPr="00CA095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66C77"/>
    <w:multiLevelType w:val="multilevel"/>
    <w:tmpl w:val="CE088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C00027"/>
    <w:multiLevelType w:val="multilevel"/>
    <w:tmpl w:val="2AD45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A9B"/>
    <w:rsid w:val="001065E6"/>
    <w:rsid w:val="00166FB3"/>
    <w:rsid w:val="00182DFF"/>
    <w:rsid w:val="00195A72"/>
    <w:rsid w:val="001D21BF"/>
    <w:rsid w:val="001D3D7D"/>
    <w:rsid w:val="0023389D"/>
    <w:rsid w:val="00277267"/>
    <w:rsid w:val="002946CF"/>
    <w:rsid w:val="002A7595"/>
    <w:rsid w:val="002B49A1"/>
    <w:rsid w:val="00310C68"/>
    <w:rsid w:val="0032192B"/>
    <w:rsid w:val="003415B3"/>
    <w:rsid w:val="00364A18"/>
    <w:rsid w:val="003675E3"/>
    <w:rsid w:val="00397593"/>
    <w:rsid w:val="003B017C"/>
    <w:rsid w:val="003B3869"/>
    <w:rsid w:val="00406C13"/>
    <w:rsid w:val="004158A8"/>
    <w:rsid w:val="00461993"/>
    <w:rsid w:val="00472C33"/>
    <w:rsid w:val="00475C8C"/>
    <w:rsid w:val="004A300A"/>
    <w:rsid w:val="00577283"/>
    <w:rsid w:val="0058087D"/>
    <w:rsid w:val="00603DFA"/>
    <w:rsid w:val="00605C76"/>
    <w:rsid w:val="0061420C"/>
    <w:rsid w:val="00622879"/>
    <w:rsid w:val="006263EA"/>
    <w:rsid w:val="00672874"/>
    <w:rsid w:val="006E032A"/>
    <w:rsid w:val="007763CE"/>
    <w:rsid w:val="007C01A0"/>
    <w:rsid w:val="007E617A"/>
    <w:rsid w:val="00804FFC"/>
    <w:rsid w:val="008246C9"/>
    <w:rsid w:val="008632C5"/>
    <w:rsid w:val="00863358"/>
    <w:rsid w:val="00894E12"/>
    <w:rsid w:val="0089599B"/>
    <w:rsid w:val="00916AE5"/>
    <w:rsid w:val="00977D69"/>
    <w:rsid w:val="00981938"/>
    <w:rsid w:val="009C5CB7"/>
    <w:rsid w:val="009D2180"/>
    <w:rsid w:val="00A02E61"/>
    <w:rsid w:val="00A74F5D"/>
    <w:rsid w:val="00AA32FD"/>
    <w:rsid w:val="00AA36AB"/>
    <w:rsid w:val="00B21A90"/>
    <w:rsid w:val="00B2474A"/>
    <w:rsid w:val="00B61A9B"/>
    <w:rsid w:val="00BE2676"/>
    <w:rsid w:val="00BF14C3"/>
    <w:rsid w:val="00C137BB"/>
    <w:rsid w:val="00C230F2"/>
    <w:rsid w:val="00C6235D"/>
    <w:rsid w:val="00C848ED"/>
    <w:rsid w:val="00CD3805"/>
    <w:rsid w:val="00DC2A3B"/>
    <w:rsid w:val="00E04A93"/>
    <w:rsid w:val="00E264DE"/>
    <w:rsid w:val="00E44692"/>
    <w:rsid w:val="00F53C1B"/>
    <w:rsid w:val="00FB3FFF"/>
    <w:rsid w:val="00FB5CBB"/>
    <w:rsid w:val="00FE2905"/>
    <w:rsid w:val="00FE59A4"/>
    <w:rsid w:val="037F65B1"/>
    <w:rsid w:val="7E0AB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FAADF"/>
  <w15:chartTrackingRefBased/>
  <w15:docId w15:val="{D4D6C2C0-6970-4E08-854F-93A5E77A1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1A9B"/>
    <w:rPr>
      <w:kern w:val="0"/>
      <w:lang w:val="en-GB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61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it-IT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61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it-IT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61A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it-IT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61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lang w:val="it-IT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61A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lang w:val="it-IT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61A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lang w:val="it-IT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61A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lang w:val="it-IT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61A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lang w:val="it-IT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61A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lang w:val="it-IT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61A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61A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61A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61A9B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61A9B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61A9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61A9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61A9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61A9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61A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B61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61A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it-IT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61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61A9B"/>
    <w:pPr>
      <w:spacing w:before="160"/>
      <w:jc w:val="center"/>
    </w:pPr>
    <w:rPr>
      <w:i/>
      <w:iCs/>
      <w:color w:val="404040" w:themeColor="text1" w:themeTint="BF"/>
      <w:kern w:val="2"/>
      <w:lang w:val="it-IT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61A9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61A9B"/>
    <w:pPr>
      <w:ind w:left="720"/>
      <w:contextualSpacing/>
    </w:pPr>
    <w:rPr>
      <w:kern w:val="2"/>
      <w:lang w:val="it-IT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B61A9B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61A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:lang w:val="it-IT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61A9B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61A9B"/>
    <w:rPr>
      <w:b/>
      <w:bCs/>
      <w:smallCaps/>
      <w:color w:val="2F5496" w:themeColor="accent1" w:themeShade="BF"/>
      <w:spacing w:val="5"/>
    </w:rPr>
  </w:style>
  <w:style w:type="table" w:styleId="Tabellasemplice5">
    <w:name w:val="Plain Table 5"/>
    <w:basedOn w:val="Tabellanormale"/>
    <w:uiPriority w:val="45"/>
    <w:rsid w:val="00B61A9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eWeb">
    <w:name w:val="Normal (Web)"/>
    <w:basedOn w:val="Normale"/>
    <w:uiPriority w:val="99"/>
    <w:unhideWhenUsed/>
    <w:qFormat/>
    <w:rsid w:val="00916AE5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916AE5"/>
    <w:rPr>
      <w:color w:val="0000FF"/>
      <w:u w:val="single"/>
    </w:rPr>
  </w:style>
  <w:style w:type="character" w:customStyle="1" w:styleId="normaltextrun">
    <w:name w:val="normaltextrun"/>
    <w:basedOn w:val="Carpredefinitoparagrafo"/>
    <w:rsid w:val="00406C13"/>
  </w:style>
  <w:style w:type="character" w:customStyle="1" w:styleId="eop">
    <w:name w:val="eop"/>
    <w:basedOn w:val="Carpredefinitoparagrafo"/>
    <w:rsid w:val="00AA36AB"/>
  </w:style>
  <w:style w:type="character" w:styleId="Rimandocommento">
    <w:name w:val="annotation reference"/>
    <w:basedOn w:val="Carpredefinitoparagrafo"/>
    <w:uiPriority w:val="99"/>
    <w:semiHidden/>
    <w:unhideWhenUsed/>
    <w:rsid w:val="00472C3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72C3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72C33"/>
    <w:rPr>
      <w:kern w:val="0"/>
      <w:sz w:val="20"/>
      <w:szCs w:val="20"/>
      <w:lang w:val="en-GB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72C3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72C33"/>
    <w:rPr>
      <w:b/>
      <w:bCs/>
      <w:kern w:val="0"/>
      <w:sz w:val="20"/>
      <w:szCs w:val="20"/>
      <w:lang w:val="en-GB"/>
      <w14:ligatures w14:val="none"/>
    </w:rPr>
  </w:style>
  <w:style w:type="paragraph" w:customStyle="1" w:styleId="paragraph">
    <w:name w:val="paragraph"/>
    <w:basedOn w:val="Normale"/>
    <w:rsid w:val="00472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Revisione">
    <w:name w:val="Revision"/>
    <w:hidden/>
    <w:uiPriority w:val="99"/>
    <w:semiHidden/>
    <w:rsid w:val="001D3D7D"/>
    <w:pPr>
      <w:spacing w:after="0" w:line="240" w:lineRule="auto"/>
    </w:pPr>
    <w:rPr>
      <w:kern w:val="0"/>
      <w:lang w:val="en-GB"/>
      <w14:ligatures w14:val="none"/>
    </w:rPr>
  </w:style>
  <w:style w:type="table" w:styleId="Tabellasemplice-2">
    <w:name w:val="Plain Table 2"/>
    <w:basedOn w:val="Tabellanormale"/>
    <w:uiPriority w:val="42"/>
    <w:rsid w:val="001D3D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gliatabellachiara">
    <w:name w:val="Grid Table Light"/>
    <w:basedOn w:val="Tabellanormale"/>
    <w:uiPriority w:val="40"/>
    <w:rsid w:val="003675E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539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7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07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7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3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1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1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51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6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14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80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5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02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5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57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5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0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2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85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6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6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55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94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7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6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571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8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6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42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8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4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4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9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32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8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24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0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26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84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1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10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4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90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45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6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75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4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89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27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89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41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3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71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0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75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1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44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77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50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5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82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86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5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0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96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69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9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2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66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9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24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69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1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9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43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86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7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3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6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1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17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5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1888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52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6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44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8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7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8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73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9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2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6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22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7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79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7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13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0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0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23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4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2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95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5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2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65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0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98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27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9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6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9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03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79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rico.braidot@uniud.it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tiff"/><Relationship Id="rId5" Type="http://schemas.openxmlformats.org/officeDocument/2006/relationships/styles" Target="styles.xml"/><Relationship Id="rId10" Type="http://schemas.openxmlformats.org/officeDocument/2006/relationships/image" Target="media/image2.tiff"/><Relationship Id="rId4" Type="http://schemas.openxmlformats.org/officeDocument/2006/relationships/numbering" Target="numbering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cdca93-3cb4-4cb2-bb4a-eb8b80d51c18" xsi:nil="true"/>
    <lcf76f155ced4ddcb4097134ff3c332f xmlns="89071c93-f850-4dda-9f39-b17166336c1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D5EA4BDD199FC41ACAB4C2B15CF89A5" ma:contentTypeVersion="12" ma:contentTypeDescription="Creare un nuovo documento." ma:contentTypeScope="" ma:versionID="01985a4015d7eba0f6af27f91b185ae0">
  <xsd:schema xmlns:xsd="http://www.w3.org/2001/XMLSchema" xmlns:xs="http://www.w3.org/2001/XMLSchema" xmlns:p="http://schemas.microsoft.com/office/2006/metadata/properties" xmlns:ns2="89071c93-f850-4dda-9f39-b17166336c11" xmlns:ns3="a1cdca93-3cb4-4cb2-bb4a-eb8b80d51c18" targetNamespace="http://schemas.microsoft.com/office/2006/metadata/properties" ma:root="true" ma:fieldsID="fff9f3514550cf6a1b143160e64a764e" ns2:_="" ns3:_="">
    <xsd:import namespace="89071c93-f850-4dda-9f39-b17166336c11"/>
    <xsd:import namespace="a1cdca93-3cb4-4cb2-bb4a-eb8b80d51c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71c93-f850-4dda-9f39-b17166336c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 immagine" ma:readOnly="false" ma:fieldId="{5cf76f15-5ced-4ddc-b409-7134ff3c332f}" ma:taxonomyMulti="true" ma:sspId="efbc6ebe-f864-4d54-97b7-54a294519f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dca93-3cb4-4cb2-bb4a-eb8b80d51c18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0c4cc29-77a7-4476-be9b-c9eb0f99eef6}" ma:internalName="TaxCatchAll" ma:showField="CatchAllData" ma:web="a1cdca93-3cb4-4cb2-bb4a-eb8b80d51c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309289-4A67-4BE1-BE9D-D2CB25C880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D0D111-B3FB-49A3-8812-FC09474BF648}">
  <ds:schemaRefs>
    <ds:schemaRef ds:uri="http://www.w3.org/XML/1998/namespace"/>
    <ds:schemaRef ds:uri="http://purl.org/dc/elements/1.1/"/>
    <ds:schemaRef ds:uri="89071c93-f850-4dda-9f39-b17166336c11"/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1cdca93-3cb4-4cb2-bb4a-eb8b80d51c18"/>
  </ds:schemaRefs>
</ds:datastoreItem>
</file>

<file path=customXml/itemProps3.xml><?xml version="1.0" encoding="utf-8"?>
<ds:datastoreItem xmlns:ds="http://schemas.openxmlformats.org/officeDocument/2006/customXml" ds:itemID="{1827593A-DE9D-4824-AC8D-F614D789E5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451</Words>
  <Characters>2571</Characters>
  <Application>Microsoft Office Word</Application>
  <DocSecurity>0</DocSecurity>
  <Lines>21</Lines>
  <Paragraphs>6</Paragraphs>
  <ScaleCrop>false</ScaleCrop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Giacomo Boscarol</dc:creator>
  <cp:keywords/>
  <dc:description/>
  <cp:lastModifiedBy>Elisa Petrussa</cp:lastModifiedBy>
  <cp:revision>52</cp:revision>
  <dcterms:created xsi:type="dcterms:W3CDTF">2025-04-14T09:37:00Z</dcterms:created>
  <dcterms:modified xsi:type="dcterms:W3CDTF">2025-12-23T16:42:00Z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0x0101007D5EA4BDD199FC41ACAB4C2B15CF89A5</vt:lpwstr>
  </property>
  <property fmtid="{D5CDD505-2E9C-101B-9397-08002B2CF9AE}" pid="3" name="MediaServiceImageTags">
    <vt:lpwstr/>
  </property>
</Properties>
</file>