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269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rPr>
          <w:rFonts w:hint="default" w:ascii="Times New Roman" w:hAnsi="Times New Roman" w:eastAsia="宋体" w:cs="Times New Roman"/>
          <w:b/>
          <w:bCs/>
          <w:sz w:val="28"/>
          <w:szCs w:val="36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36"/>
          <w:lang w:eastAsia="zh-CN"/>
        </w:rPr>
        <w:t>Supplementary Online Content</w:t>
      </w:r>
    </w:p>
    <w:p w14:paraId="0C35FF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</w:p>
    <w:p w14:paraId="0D79A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0" distR="0">
            <wp:extent cx="5153660" cy="3862705"/>
            <wp:effectExtent l="0" t="0" r="2540" b="10795"/>
            <wp:docPr id="1026" name="图片 1" descr="纳入流程图20250328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纳入流程图20250328_01"/>
                    <pic:cNvPicPr/>
                  </pic:nvPicPr>
                  <pic:blipFill>
                    <a:blip r:embed="rId4" cstate="print"/>
                    <a:srcRect l="12141" r="12804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E8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rPr>
          <w:rFonts w:hint="default" w:ascii="Times New Roman" w:hAnsi="Times New Roman" w:cs="Times New Roman"/>
          <w:sz w:val="20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2"/>
          <w:lang w:eastAsia="zh-CN"/>
        </w:rPr>
        <w:t xml:space="preserve">eFigure </w:t>
      </w:r>
      <w:r>
        <w:rPr>
          <w:rFonts w:hint="default" w:ascii="Times New Roman" w:hAnsi="Times New Roman" w:cs="Times New Roman"/>
          <w:b/>
          <w:bCs/>
          <w:sz w:val="20"/>
          <w:szCs w:val="22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0"/>
          <w:szCs w:val="22"/>
          <w:lang w:eastAsia="zh-CN"/>
        </w:rPr>
        <w:t>.</w:t>
      </w:r>
      <w:r>
        <w:rPr>
          <w:rFonts w:hint="default" w:ascii="Times New Roman" w:hAnsi="Times New Roman" w:eastAsia="宋体" w:cs="Times New Roman"/>
          <w:sz w:val="20"/>
          <w:szCs w:val="22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2"/>
          <w:lang w:val="en-US" w:eastAsia="zh-CN"/>
        </w:rPr>
        <w:t xml:space="preserve"> Flowchart of Participants Included in the Study</w:t>
      </w:r>
    </w:p>
    <w:p w14:paraId="27A0D7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sz w:val="24"/>
          <w:szCs w:val="32"/>
          <w:lang w:eastAsia="zh-CN"/>
        </w:rPr>
      </w:pPr>
    </w:p>
    <w:p w14:paraId="20BEA8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134620</wp:posOffset>
            </wp:positionV>
            <wp:extent cx="4998085" cy="3602355"/>
            <wp:effectExtent l="0" t="0" r="5715" b="4445"/>
            <wp:wrapTopAndBottom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5" cstate="print"/>
                    <a:srcRect l="5146" t="6909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3602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eastAsia="zh-CN"/>
        </w:rPr>
        <w:t xml:space="preserve">eFigure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eastAsia="zh-CN"/>
        </w:rPr>
        <w:t>.</w:t>
      </w: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Spearman's Correlation Analysis between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Husband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 and Wives Sleep Characteristics</w:t>
      </w:r>
    </w:p>
    <w:p w14:paraId="3B0405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br w:type="page"/>
      </w:r>
    </w:p>
    <w:p w14:paraId="3D6591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</w:p>
    <w:p w14:paraId="759880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3594735"/>
            <wp:effectExtent l="0" t="0" r="8890" b="12065"/>
            <wp:docPr id="102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3C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</w:p>
    <w:p w14:paraId="563247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rPr>
          <w:rFonts w:hint="default" w:ascii="Times New Roman" w:hAnsi="Times New Roman" w:cs="Times New Roman"/>
          <w:sz w:val="20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2"/>
          <w:lang w:eastAsia="zh-CN"/>
        </w:rPr>
        <w:t xml:space="preserve">eFigure </w:t>
      </w:r>
      <w:r>
        <w:rPr>
          <w:rFonts w:hint="default" w:ascii="Times New Roman" w:hAnsi="Times New Roman" w:cs="Times New Roman"/>
          <w:b/>
          <w:bCs/>
          <w:sz w:val="20"/>
          <w:szCs w:val="22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0"/>
          <w:szCs w:val="22"/>
          <w:lang w:eastAsia="zh-CN"/>
        </w:rPr>
        <w:t>.</w:t>
      </w:r>
      <w:r>
        <w:rPr>
          <w:rFonts w:hint="default" w:ascii="Times New Roman" w:hAnsi="Times New Roman" w:eastAsia="宋体" w:cs="Times New Roman"/>
          <w:sz w:val="20"/>
          <w:szCs w:val="22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2"/>
          <w:lang w:val="en-US" w:eastAsia="zh-CN"/>
        </w:rPr>
        <w:t xml:space="preserve"> Kaplan–Meier Survival Curves for Probability of Pregnancy.</w:t>
      </w:r>
    </w:p>
    <w:p w14:paraId="6B984F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br w:type="page"/>
      </w:r>
    </w:p>
    <w:p w14:paraId="0AD6CA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0" distR="0">
            <wp:extent cx="5352415" cy="3007995"/>
            <wp:effectExtent l="0" t="0" r="6985" b="1905"/>
            <wp:docPr id="1029" name="图片 4" descr="Fig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 descr="Figure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A92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rPr>
          <w:rFonts w:hint="default" w:ascii="Times New Roman" w:hAnsi="Times New Roman" w:cs="Times New Roman"/>
          <w:sz w:val="20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2"/>
          <w:lang w:eastAsia="zh-CN"/>
        </w:rPr>
        <w:t xml:space="preserve">eFigure </w:t>
      </w:r>
      <w:r>
        <w:rPr>
          <w:rFonts w:hint="default" w:ascii="Times New Roman" w:hAnsi="Times New Roman" w:cs="Times New Roman"/>
          <w:b/>
          <w:bCs/>
          <w:sz w:val="20"/>
          <w:szCs w:val="22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0"/>
          <w:szCs w:val="22"/>
          <w:lang w:eastAsia="zh-CN"/>
        </w:rPr>
        <w:t>.</w:t>
      </w:r>
      <w:r>
        <w:rPr>
          <w:rFonts w:hint="default" w:ascii="Times New Roman" w:hAnsi="Times New Roman" w:eastAsia="宋体" w:cs="Times New Roman"/>
          <w:sz w:val="20"/>
          <w:szCs w:val="22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2"/>
          <w:lang w:val="en-US" w:eastAsia="zh-CN"/>
        </w:rPr>
        <w:t xml:space="preserve"> Kaplan-Meier Survival Curve of Pregnancy Probability after Removing 5% Extreme Values</w:t>
      </w:r>
    </w:p>
    <w:p w14:paraId="72FA346B"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br w:type="page"/>
      </w:r>
    </w:p>
    <w:p w14:paraId="729C17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5565140" cy="2908935"/>
            <wp:effectExtent l="0" t="0" r="10160" b="12065"/>
            <wp:docPr id="1" name="图片 1" descr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87D0">
      <w:pPr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e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Interactive Effects of Preconception Sleep and Depressive Symptoms on Fertility Outcomes</w:t>
      </w:r>
    </w:p>
    <w:p w14:paraId="38F25264">
      <w:pPr>
        <w:widowControl/>
        <w:shd w:val="clear" w:color="auto" w:fill="FFFFFF"/>
        <w:spacing w:before="160" w:beforeAutospacing="0" w:after="160" w:afterAutospacing="0" w:line="480" w:lineRule="auto"/>
        <w:jc w:val="left"/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</w:pP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>Adjusted fertility odds ratios (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FORs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; 95%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CIs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>) for time to pregnancy (TTP) and adjusted risk ratios (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RRs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; 95%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CIs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) for infertility (defined as TTP &gt;12 months or requiring ART) in relation to </w:t>
      </w:r>
      <w:r>
        <w:rPr>
          <w:rFonts w:hint="eastAsia"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depressive symptoms and 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sleep </w:t>
      </w:r>
      <w:r>
        <w:rPr>
          <w:rFonts w:hint="eastAsia"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>pattern&amp;depressive symptoms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>.</w:t>
      </w:r>
    </w:p>
    <w:p w14:paraId="7377718C">
      <w:pPr>
        <w:widowControl/>
        <w:shd w:val="clear" w:color="auto" w:fill="FFFFFF"/>
        <w:spacing w:before="160" w:beforeAutospacing="0" w:after="160" w:afterAutospacing="0" w:line="480" w:lineRule="auto"/>
        <w:jc w:val="left"/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</w:pP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FORs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 were estimated from a Cox proportional hazards model (left panel) and represent continuous TTP: a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FOR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 &lt;1 indicates shorter TTP (higher fecundability), and a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FOR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 &gt;1 indicates longer TTP (lower fecundability).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 xml:space="preserve">RRs 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were estimated from a logistic regression model (right panel) and indicate dichotomous infertility risk: an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RR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 &gt;1 corresponds to elevated risk and an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RR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 &lt;1 to reduced risk.</w:t>
      </w:r>
    </w:p>
    <w:p w14:paraId="653E9035">
      <w:pPr>
        <w:widowControl/>
        <w:shd w:val="clear" w:color="auto" w:fill="FFFFFF"/>
        <w:spacing w:before="160" w:beforeAutospacing="0" w:after="160" w:afterAutospacing="0" w:line="480" w:lineRule="auto"/>
        <w:jc w:val="left"/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</w:pP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>All models were adjusted for</w:t>
      </w:r>
      <w:r>
        <w:rPr>
          <w:rFonts w:hint="eastAsia"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 regional areas, both partners' ages, BMI, socioeconomic status, marital status, age of sexual debut, unhealthy lifestyle scores, wives' adverse pregnancy history, and live birth history.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 Statistical significance is indicated as </w:t>
      </w:r>
      <w:r>
        <w:rPr>
          <w:rFonts w:ascii="Times New Roman" w:hAnsi="Times New Roman" w:eastAsia="等线" w:cs="Times New Roman"/>
          <w:kern w:val="2"/>
          <w:sz w:val="20"/>
          <w:szCs w:val="20"/>
          <w:vertAlign w:val="superscript"/>
          <w:lang w:val="en-US" w:eastAsia="zh-CN" w:bidi="ar-SA"/>
        </w:rPr>
        <w:t xml:space="preserve">*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P&lt;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0.05, </w:t>
      </w:r>
      <w:r>
        <w:rPr>
          <w:rFonts w:ascii="Times New Roman" w:hAnsi="Times New Roman" w:eastAsia="等线" w:cs="Times New Roman"/>
          <w:kern w:val="2"/>
          <w:sz w:val="20"/>
          <w:szCs w:val="20"/>
          <w:vertAlign w:val="superscript"/>
          <w:lang w:val="en-US" w:eastAsia="zh-CN" w:bidi="ar-SA"/>
        </w:rPr>
        <w:t>**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 xml:space="preserve"> </w:t>
      </w:r>
      <w:r>
        <w:rPr>
          <w:rFonts w:ascii="Times New Roman" w:hAnsi="Times New Roman" w:eastAsia="等线" w:cs="Times New Roman"/>
          <w:i/>
          <w:iCs/>
          <w:kern w:val="2"/>
          <w:sz w:val="20"/>
          <w:szCs w:val="20"/>
          <w:lang w:val="en-US" w:eastAsia="zh-CN" w:bidi="ar-SA"/>
        </w:rPr>
        <w:t>P&lt;</w:t>
      </w:r>
      <w:r>
        <w:rPr>
          <w:rFonts w:ascii="Times New Roman" w:hAnsi="Times New Roman" w:eastAsia="等线" w:cs="Times New Roman"/>
          <w:kern w:val="2"/>
          <w:sz w:val="20"/>
          <w:szCs w:val="20"/>
          <w:lang w:val="en-US" w:eastAsia="zh-CN" w:bidi="ar-SA"/>
        </w:rPr>
        <w:t>0.01. The horizontal dashed line at 1.0 represents the null association.</w:t>
      </w:r>
    </w:p>
    <w:p w14:paraId="3182CBA0">
      <w:pPr>
        <w:spacing w:line="480" w:lineRule="auto"/>
        <w:jc w:val="left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3898FE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br w:type="page"/>
      </w:r>
      <w:bookmarkStart w:id="0" w:name="_GoBack"/>
      <w:bookmarkEnd w:id="0"/>
    </w:p>
    <w:tbl>
      <w:tblPr>
        <w:tblStyle w:val="4"/>
        <w:tblW w:w="5000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15"/>
        <w:gridCol w:w="1345"/>
        <w:gridCol w:w="1279"/>
        <w:gridCol w:w="1319"/>
        <w:gridCol w:w="714"/>
        <w:gridCol w:w="764"/>
      </w:tblGrid>
      <w:tr w14:paraId="2DC43A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6AFF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黑体" w:cs="Times New Roman"/>
                <w:b/>
                <w:color w:val="00206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lang w:val="en-US" w:eastAsia="zh-CN"/>
              </w:rPr>
              <w:t>eTable 1. Sleep Characteristics of Childbearing Age Couples by Pregnancy Status Based on the Follow-Up of 24 Months (n=18 715)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lang w:val="en-US" w:eastAsia="zh-CN"/>
              </w:rPr>
              <w:t>.</w:t>
            </w:r>
          </w:p>
        </w:tc>
      </w:tr>
      <w:tr w14:paraId="6AB407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  <w:jc w:val="center"/>
        </w:trPr>
        <w:tc>
          <w:tcPr>
            <w:tcW w:w="174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BF17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80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CD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Total</w:t>
            </w:r>
          </w:p>
          <w:p w14:paraId="5CDC9E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715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76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281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No-pregnant</w:t>
            </w:r>
          </w:p>
          <w:p w14:paraId="40B91F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(N=4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163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79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9C05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Pregnant</w:t>
            </w:r>
          </w:p>
          <w:p w14:paraId="512AC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552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42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B6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等线" w:cs="Times New Roman"/>
                <w:b/>
                <w:bCs/>
                <w:i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/>
                <w:iCs/>
                <w:sz w:val="20"/>
                <w:szCs w:val="20"/>
              </w:rPr>
              <w:t>χ</w:t>
            </w:r>
            <w:r>
              <w:rPr>
                <w:rFonts w:hint="default" w:ascii="Times New Roman" w:hAnsi="Times New Roman" w:eastAsia="等线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hint="default" w:ascii="Times New Roman" w:hAnsi="Times New Roman" w:eastAsia="等线" w:cs="Times New Roman"/>
                <w:b/>
                <w:bCs/>
                <w:sz w:val="20"/>
                <w:szCs w:val="20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b</w:t>
            </w:r>
          </w:p>
        </w:tc>
        <w:tc>
          <w:tcPr>
            <w:tcW w:w="45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1F7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/>
                <w:color w:val="000000"/>
                <w:sz w:val="20"/>
                <w:szCs w:val="20"/>
              </w:rPr>
            </w:pP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φ/V</w:t>
            </w:r>
            <w:r>
              <w:rPr>
                <w:rStyle w:val="7"/>
                <w:rFonts w:hint="default" w:ascii="Times New Roman" w:hAnsi="Times New Roman" w:eastAsia="宋体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c</w:t>
            </w:r>
          </w:p>
        </w:tc>
      </w:tr>
      <w:tr w14:paraId="1BF38D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5000" w:type="pct"/>
            <w:gridSpan w:val="6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35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</w:tr>
      <w:tr w14:paraId="62A274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722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Average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1E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2F1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0B1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773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11.9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B2D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4451E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8F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5D8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5154(27.5)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635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1211(29.1)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0D0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3943(27.1)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223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682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068D6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8584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D54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9391(50.2)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812D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1992(47.9)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7C9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7399(50.8)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22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3E5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0E74FD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257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1822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4170(22.3)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162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960(23.1)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DAF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3210(22.1)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A1F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BDE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7DB5ED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BFEA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Workday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36D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A99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996B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0B2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9.4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839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604BFE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E5E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683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7176(38.3)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64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1656(39.8)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3E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5520(37.9)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5F8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944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50F808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534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D5E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8505(45.4)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C99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1805(43.4)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4C3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6700(46.0)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49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54C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1A67EA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1151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93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3034(16.2)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507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702(16.9)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72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2332(16.0)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AD7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43A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56F463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4D9D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eekend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25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6FB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3D23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029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2.90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EB8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01</w:t>
            </w:r>
          </w:p>
        </w:tc>
      </w:tr>
      <w:tr w14:paraId="1700A7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C9A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673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2816(15.0)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41D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661(15.9)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C43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2155(14.8)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B01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9C0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57F5D1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F8D3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2A4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6049(32.3)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91D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1334(32.0)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086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4715(32.4)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40E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63E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7D9DF0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408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5B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9850(52.6)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28E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2168(52.1)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EAEC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7682(52.8)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27E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D47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5FE7A8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556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Mean sleep midpoint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0BCE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809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81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14B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4.13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DF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04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5B0A79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52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earlier than 2:30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5C1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3105(16.6)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27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687(16.5)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4E4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2418(16.6)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91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BC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60E1FA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580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2:30～3:30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94B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10051(53.7)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C16D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2116(50.8)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3A3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7935(54.5)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79F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DC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3ABF2B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C16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After 3:30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50A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5559(29.7)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70A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1360(32.7)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24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4199(28.9)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6211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359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08048B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515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Social jet lag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08B4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22A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79E6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7C5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2.14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239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-0.01</w:t>
            </w:r>
          </w:p>
        </w:tc>
      </w:tr>
      <w:tr w14:paraId="705168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07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&lt;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4CE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15851(84.7)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F0C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3496(84.0)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FE6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12355(84.9)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A59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421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047883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951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≥1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F1F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2864(15.3)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8C5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667(16.0)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653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2197(15.1)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579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31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1FEE0F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3F7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ifficulty falling asleep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D24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42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D2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F41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8.71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1A9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20320E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42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C74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15215(81.3)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B6C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3319(79.7)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BC7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11896(81.7)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7F8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69F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426DBB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87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A169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3500(18.7)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92D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844(20.3)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13A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2656(18.3)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C809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E0C3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4B2823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4B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quality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A348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D3A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789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E3D9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8.23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F2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42CA14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229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Good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C30E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16291(87.0)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C4B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3569(85.7)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5D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12722(87.4)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DED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F06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03450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2A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684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2424(13.0)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59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594(14.3)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84C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1830(12.6)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235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50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1343CC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467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Snoring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A70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B57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D9A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377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61.22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D8B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1DD07A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72A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5EC9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11296(60.4)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67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2367(56.9)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86E9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8929(61.4)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C565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294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6D85D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ED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C8E4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6013(32.1)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5D4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1374(33.0)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9CCE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4639(31.9)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F26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42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112AB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006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B68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1406(7.50)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B3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422(10.1)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752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984(6.80)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1A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EC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9B72C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4CC88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Night awakenings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B3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AE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A7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A77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7.86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A02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5C640A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EA6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D5D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5029(26.9)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CF3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1129(27.1)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27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3900(26.8)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8B4D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7D3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264B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59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299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12129(64.8)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B58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2646(63.6)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C8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9483(65.2)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5AF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77B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E804F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11C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586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1557(8.3)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2C0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388(9.3)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FD2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1169(8.0)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581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8DC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B2837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0734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Chronotype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0F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E7B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19D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5BA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7.94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09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04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109BA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EF3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 types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8C8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6174(33.0)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F08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1265(30.4)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11A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4909(33.7)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395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FDA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D8425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3D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Early types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AF85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6180(33.0)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92A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1349(32.4)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D50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4831(33.2)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0C5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15D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20FD7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01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Late types</w:t>
            </w:r>
          </w:p>
        </w:tc>
        <w:tc>
          <w:tcPr>
            <w:tcW w:w="806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80D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6361(34.0)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38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1549(37.2)</w:t>
            </w:r>
          </w:p>
        </w:tc>
        <w:tc>
          <w:tcPr>
            <w:tcW w:w="791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42D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4812(33.1)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74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B98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DA87B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2915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469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1345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B56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Total</w:t>
            </w:r>
          </w:p>
          <w:p w14:paraId="19EAAA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715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279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76F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No-pregnant</w:t>
            </w:r>
          </w:p>
          <w:p w14:paraId="698D71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(N=4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163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319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BFC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Pregnant</w:t>
            </w:r>
          </w:p>
          <w:p w14:paraId="2BF439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552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714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7DB4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/>
                <w:iCs/>
                <w:sz w:val="20"/>
                <w:szCs w:val="20"/>
              </w:rPr>
              <w:t>χ</w:t>
            </w:r>
            <w:r>
              <w:rPr>
                <w:rFonts w:hint="default" w:ascii="Times New Roman" w:hAnsi="Times New Roman" w:eastAsia="等线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hint="default" w:ascii="Times New Roman" w:hAnsi="Times New Roman" w:eastAsia="等线" w:cs="Times New Roman"/>
                <w:b/>
                <w:bCs/>
                <w:sz w:val="20"/>
                <w:szCs w:val="20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b</w:t>
            </w:r>
          </w:p>
        </w:tc>
        <w:tc>
          <w:tcPr>
            <w:tcW w:w="764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36A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φ/V</w:t>
            </w:r>
            <w:r>
              <w:rPr>
                <w:rStyle w:val="7"/>
                <w:rFonts w:hint="default" w:ascii="Times New Roman" w:hAnsi="Times New Roman" w:eastAsia="宋体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c</w:t>
            </w:r>
          </w:p>
        </w:tc>
      </w:tr>
      <w:tr w14:paraId="03EF6F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  <w:jc w:val="center"/>
        </w:trPr>
        <w:tc>
          <w:tcPr>
            <w:tcW w:w="174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A4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806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A2C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18D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0E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9F03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0.06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FC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>0.00</w:t>
            </w:r>
          </w:p>
        </w:tc>
      </w:tr>
      <w:tr w14:paraId="76F05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5C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CDB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12262(65.5)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40F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2734(65.7)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4F1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9528(65.5)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B34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283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3E32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90D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836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6453(34.5)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326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1429(34.3)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75E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5024(34.5)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8AB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73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A3AA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A31A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ap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6FB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C14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C588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2B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10.82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94B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-0.02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5EC95A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FF8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9A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11549(61.7)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0B9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2478(59.5)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601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9071(62.3)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EF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5A3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F172F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8C4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64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7166(38.3)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BB6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1685(40.5)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86CC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5481(37.7)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53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A0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3F6AD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AF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226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493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1C9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ECD8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57.89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291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9B8AD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C0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70E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2381(12.7)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017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453(10.9)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66F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1928(13.2)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AA8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0E2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330C5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186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D19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4280(22.9)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49E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866(20.8)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F45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3414(23.5)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3E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7BA8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6B2E7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752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78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4427(23.7)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07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959(23.0)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46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3468(23.8)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A10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A7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39866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B26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ACD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3722(19.9)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13A5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876(21.0)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FCB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2846(19.6)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082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D6A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F29D1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D1A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932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3905(20.9)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E1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1009(24.2)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4F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2896(19.9)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1C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F86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606CF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3C7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002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6E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3D2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286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52.50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545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0.05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39CEA0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64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A7B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6661(35.6)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1C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1319(31.7)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920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5342(36.7)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70B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FF0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C63A5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F40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39F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8149(43.5)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170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1835(44.1)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4AA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6314(43.4)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157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B4A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B8E8F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4D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5F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3905(20.9)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99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1009(24.2)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CED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2896(19.9)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66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3C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B8C49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5D7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</w:tr>
      <w:tr w14:paraId="367AA9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C89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Average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940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38E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660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F38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11.83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A2D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47524D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B4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C4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5547(29.6)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E76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1317(31.6)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D0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4230(29.1)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4AD6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3C3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E01DB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9CB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A92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9586(51.2)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E5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2045(49.1)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772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7541(51.8)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70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A96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99D7A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760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B442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3582(19.1)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3E2B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801(19.2)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335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2781(19.1)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233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FEF4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214D8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67F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Workday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94D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D04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68E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72B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9.81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1DB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2BF6F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97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4D0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7572(40.5)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E36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1764(42.4)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9D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5808(39.9)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AF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7E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08FA1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62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B27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8583(45.9)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8C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1824(43.8)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D3F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6759(46.4)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9C6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BEF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B94E1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4D3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57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2560(13.7)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F81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575(13.8)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757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1985(13.6)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470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511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B21B1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31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eekend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BBF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D2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58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C09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0.73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C2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511BA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B6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DD0D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2772(14.8)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F2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694(16.7)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1C9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2078(14.3)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9FD4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8E0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66C42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25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437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6464(34.5)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738E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1470(35.3)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33F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4994(34.3)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C62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C1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A92A7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FD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0A2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9479(50.6)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D9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1999(48.0)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453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7480(51.4)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02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02C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266B4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8E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Mean sleep midpoint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EC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4A9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EC1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F41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7.12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ABF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</w:t>
            </w:r>
          </w:p>
        </w:tc>
      </w:tr>
      <w:tr w14:paraId="685A0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127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earlier than 2:30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6E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3380(18.1)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D4E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781(18.8)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F64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2599(17.9)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96B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FF0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41741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1DC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2:30～3:30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A6B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9593(51.3)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D36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2058(49.4)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4405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7535(51.8)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627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593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289A5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ED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After 3:30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FDC5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5742(30.7)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B4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1324(31.8)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F1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4418(30.4)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FB54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97B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890E0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C0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Social jet lag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BB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E1B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FA2A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C94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87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-0.01</w:t>
            </w:r>
          </w:p>
        </w:tc>
      </w:tr>
      <w:tr w14:paraId="7C9F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EA4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&lt;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6FE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15959(85.3)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016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3527(84.7)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D7D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12432(85.4)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DB6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A2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1BA6F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58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≥1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78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2756(14.7)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AAF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636(15.3)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5B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2120(14.6)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057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9E05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6C69D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EEB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ifficulty falling asleep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FA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CC7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99F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76D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.07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46D9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B05E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E2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681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15710(83.9)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953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3422(82.2)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AA18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12288(84.4)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3A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BCD1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04A95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C00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7F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3005(16.1)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8CA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741(17.8)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EA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2264(15.6)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72CB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3E7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BD1D4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13F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quality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4A3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B54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C1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12FF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10.39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02B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1491A2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15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Good</w:t>
            </w:r>
          </w:p>
        </w:tc>
        <w:tc>
          <w:tcPr>
            <w:tcW w:w="806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DD8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17044(91.1)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F2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3739(89.8)</w:t>
            </w:r>
          </w:p>
        </w:tc>
        <w:tc>
          <w:tcPr>
            <w:tcW w:w="791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FF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13305(91.4)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71D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12C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922FF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29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332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13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63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Total</w:t>
            </w:r>
          </w:p>
          <w:p w14:paraId="090D92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715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27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AD56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No-pregnant</w:t>
            </w:r>
          </w:p>
          <w:p w14:paraId="3E5EAF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(N=4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163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31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DC4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Pregnant</w:t>
            </w:r>
          </w:p>
          <w:p w14:paraId="31ABB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552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7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DF2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/>
                <w:iCs/>
                <w:sz w:val="20"/>
                <w:szCs w:val="20"/>
              </w:rPr>
              <w:t>χ</w:t>
            </w:r>
            <w:r>
              <w:rPr>
                <w:rFonts w:hint="default" w:ascii="Times New Roman" w:hAnsi="Times New Roman" w:eastAsia="等线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hint="default" w:ascii="Times New Roman" w:hAnsi="Times New Roman" w:eastAsia="等线" w:cs="Times New Roman"/>
                <w:b/>
                <w:bCs/>
                <w:sz w:val="20"/>
                <w:szCs w:val="20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b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D56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φ/V</w:t>
            </w:r>
            <w:r>
              <w:rPr>
                <w:rStyle w:val="7"/>
                <w:rFonts w:hint="default" w:ascii="Times New Roman" w:hAnsi="Times New Roman" w:eastAsia="宋体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c</w:t>
            </w:r>
          </w:p>
        </w:tc>
      </w:tr>
      <w:tr w14:paraId="24FBE3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32F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806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A6F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1671(8.90)</w:t>
            </w:r>
          </w:p>
        </w:tc>
        <w:tc>
          <w:tcPr>
            <w:tcW w:w="767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7ED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424(10.2)</w:t>
            </w:r>
          </w:p>
        </w:tc>
        <w:tc>
          <w:tcPr>
            <w:tcW w:w="791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8E0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1247(8.60)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A66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099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32B5F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DA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Snoring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2C9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CE49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E82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75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8.21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711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5BFF4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A9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7C6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5449(29.1)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02F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1155(27.7)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BBB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4294(29.5)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155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F28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6152C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379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ED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7771(41.5)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07D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1719(41.3)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EE1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6052(41.6)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754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A1E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7506D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70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24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5495(29.4)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DC3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1289(31.0)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6C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4206(28.9)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3EF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B4C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56B4E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216B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Night awakenings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7E57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BD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607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176D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0.42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DFF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644036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967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39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6664(35.6)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B50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1465(35.2)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89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5199(35.7)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BD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B3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499F3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55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FC0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11245(60.1)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CA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2516(60.4)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562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8729(60.0)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367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B35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1EE7C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77D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9AB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806(4.30)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90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182(4.40)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294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624(4.30)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750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F0C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B993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8B4E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Chronotype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FFFD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B7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B38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0A4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2.35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99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FBD6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AE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 types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F1C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6520(34.8)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33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1410(33.9)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37B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5110(35.1)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7B4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C598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D8CBF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1FC2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Early types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95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6129(32.7)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FEC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1375(33.0)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92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4754(32.7)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A2E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D5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8B296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B38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Late types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04D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6066(32.4)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02C1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1378(33.1)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CBF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4688(32.2)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098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5E2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2EE79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9CD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73B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4EC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B5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4D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0.16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95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00</w:t>
            </w:r>
          </w:p>
        </w:tc>
      </w:tr>
      <w:tr w14:paraId="494CCC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135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072C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13405(71.6)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F098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2992(71.9)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21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10413(71.6)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8E9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2E5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2BD6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A6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46F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5310(28.4)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397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1171(28.1)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D9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4139(28.4)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DF1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08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785CF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2C1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ap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9E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66E1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01A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99D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0.90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63F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-0.01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430361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779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0B6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12079(64.5)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2C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2661(63.9)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35A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9418(64.7)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2CE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5CE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8BCF3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A90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D8C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6636(35.5)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9F9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1502(36.1)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C47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5134(35.3)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7E6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D3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28D99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3F6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DC2D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4F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16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47AA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22.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C64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5C1922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12EC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F7B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2215(11.8)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AB8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441(10.6)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5070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1774(12.2)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B9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4DD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4E323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7A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7A2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4255(22.7)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B08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910(21.9)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FE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3345(23.0)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F6F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0FC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E096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B3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B2C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4449(23.8)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C20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997(23.9)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62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3452(23.7)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AE1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016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1CF9A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D17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CE6A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3768(20.1)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58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824(19.8)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18F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2944(20.2)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4656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ABE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281CA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11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44D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4028(21.5)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37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991(23.8)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D0B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3037(20.9)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FB4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0DF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3C4F3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DDC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06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C8D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281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40A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19.94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49D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</w:p>
        </w:tc>
      </w:tr>
      <w:tr w14:paraId="3086C9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B0C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9C2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6470(34.6)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AC7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1351(32.5)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C1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5119(35.2)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4A2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CEB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  <w:tr w14:paraId="7F04DB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3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655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8217(43.9)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831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1821(43.7)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2C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6396(44.0)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93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514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  <w:tr w14:paraId="620144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BD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469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4028(21.5)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531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991(23.8)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817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3037(20.9)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0C0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F83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</w:tr>
      <w:tr w14:paraId="068DF1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74B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</w:tr>
      <w:tr w14:paraId="374608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484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  <w:t>sleep deficiency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879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F49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83E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307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19.10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F15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3CE845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38A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97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9852(52.6)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3A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2114(50.8)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2AB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7738(53.2)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1021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78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FEB00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BCC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790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3709(19.8)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07B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838(20.1)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B0B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2871(19.7)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F0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EA7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4C02F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7E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2CA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3314(17.7)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67C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732(17.6)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BDD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2582(17.7)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2E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0C8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1B8D4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627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96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1840(9.80)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CAB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479(11.5)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BFFE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1361(9.40)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B51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727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CDE8D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D28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midpoint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fter 3:30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BE4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880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F687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9E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22.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1E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04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3BAA9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99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15F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10187(54.4)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442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2165(52.0)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4B6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8022(55.1)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97E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194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BAC8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B63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EDD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2969(15.9)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21C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638(15.3)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44A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2331(16.0)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E2F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9A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64523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0D7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273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2786(14.9)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8F5A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674(16.2)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A53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2112(14.5)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A387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B90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3E40F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42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8D1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2773(14.8)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714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686(16.5)</w:t>
            </w:r>
          </w:p>
        </w:tc>
        <w:tc>
          <w:tcPr>
            <w:tcW w:w="79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DA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2087(14.3)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DB2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3A6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6E3D3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9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D5B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13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29E2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Total</w:t>
            </w:r>
          </w:p>
          <w:p w14:paraId="02034E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715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27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255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No-pregnant</w:t>
            </w:r>
          </w:p>
          <w:p w14:paraId="65BD38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(N=4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163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31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38B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Pregnant</w:t>
            </w:r>
          </w:p>
          <w:p w14:paraId="3DD766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552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7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14E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/>
                <w:iCs/>
                <w:sz w:val="20"/>
                <w:szCs w:val="20"/>
              </w:rPr>
              <w:t>χ</w:t>
            </w:r>
            <w:r>
              <w:rPr>
                <w:rFonts w:hint="default" w:ascii="Times New Roman" w:hAnsi="Times New Roman" w:eastAsia="等线" w:cs="Times New Roman"/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r>
              <w:rPr>
                <w:rFonts w:hint="default" w:ascii="Times New Roman" w:hAnsi="Times New Roman" w:eastAsia="等线" w:cs="Times New Roman"/>
                <w:b/>
                <w:bCs/>
                <w:i/>
                <w:iCs/>
                <w:sz w:val="20"/>
                <w:szCs w:val="20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i/>
                <w:iCs/>
                <w:color w:val="002060"/>
                <w:sz w:val="20"/>
                <w:szCs w:val="20"/>
                <w:vertAlign w:val="superscript"/>
                <w:lang w:val="en-US" w:eastAsia="zh-CN"/>
              </w:rPr>
              <w:t>b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3CCB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φ/V</w:t>
            </w:r>
            <w:r>
              <w:rPr>
                <w:rStyle w:val="7"/>
                <w:rFonts w:hint="default" w:ascii="Times New Roman" w:hAnsi="Times New Roman" w:eastAsia="宋体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c</w:t>
            </w:r>
          </w:p>
        </w:tc>
      </w:tr>
      <w:tr w14:paraId="16BAFE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585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Social jet lag</w:t>
            </w:r>
          </w:p>
        </w:tc>
        <w:tc>
          <w:tcPr>
            <w:tcW w:w="806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1E5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E11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589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20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3.21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87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1 </w:t>
            </w:r>
          </w:p>
        </w:tc>
      </w:tr>
      <w:tr w14:paraId="75E30E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15A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43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13686(73.1)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85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3002(72.1)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48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10684(73.4)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F74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EC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77BC8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48F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8CB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2165(11.6)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DA6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494(11.9)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6D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1671(11.5)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3BB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287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58E6B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4529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35DC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2273(12.1)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C13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525(12.6)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952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1748(12.0)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020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CE5F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41380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2E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269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591(3.20)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58B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142(3.40)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621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449(3.10)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E0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163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82569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4B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ifficulty falling asleep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DEE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340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A28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0FC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0.28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328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0F189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71C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C03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12905(69.0)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2E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2755(66.2)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EED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10150(69.7)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677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9C0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936F9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678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17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2310(12.3)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D8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564(13.5)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C83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1746(12.0)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9ED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9A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19586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D1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E39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2805(15.0)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CF3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667(16.0)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60F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2138(14.7)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C47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776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794EE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4F9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BF1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695(3.7)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069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177(4.3)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2FF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518(3.6)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273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A0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B4604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30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Poor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quality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0D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27C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7FF0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FE5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19.07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279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791FD7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F99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668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14936(79.8)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6744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3224(77.4)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2CC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11712(80.5)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4E0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FCD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9AC6A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8BB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A8B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1355(7.2)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719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345(8.3)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8B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1010(6.9)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25E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42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106C8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45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936E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2108(11.3)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3A2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515(12.4)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EA2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1593(10.9)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5B4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C5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6BC2C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6CD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26D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316(1.7)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E93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79(1.9)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10B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237(1.6)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EC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FD2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7EE5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B1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Frequently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noring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5E4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C387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980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32B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63.34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A9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31405E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5A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B56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12357(66.0)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4A4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2637(63.3)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FBC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9720(66.8)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A4B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7C3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8039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FBA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1C6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4952(26.5)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4F5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1104(26.5)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233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3848(26.4)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A2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B3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4B80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41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4F4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863(4.6)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176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237(5.7)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058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626(4.3)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CB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626B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325A0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F55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06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543(2.9)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5F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185(4.4)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709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358(2.5)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841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A6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4EE18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3FC0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Frequently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n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ight awakenings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402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942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A90B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1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7.08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304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02</w:t>
            </w:r>
          </w:p>
        </w:tc>
      </w:tr>
      <w:tr w14:paraId="783E2B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02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350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16475(88.0)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3B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3623(87.0)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19B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12852(88.3)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C2C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D8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7BCAC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BB7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79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683(3.6)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9C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152(3.7)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90F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531(3.6)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526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C76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7A183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405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1A4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1434(7.7)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EE5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358(8.6)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3AC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1076(7.4)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F93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27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F4E5B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516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C11B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123(0.7)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BD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30(0.7)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FFF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93(0.6)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06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CD5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D42DC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E30D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Chronotype(Late types)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B70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F818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0184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D0F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5.02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C29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04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4F4DDD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B6E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D0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9165(49.0)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9267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1931(46.4)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D3F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7234(49.7)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598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667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BBF66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60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30A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3189(17.0)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EE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683(16.4)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E87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2506(17.2)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45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70B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72F4A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51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D4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3484(18.6)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7F2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854(20.5)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50A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2630(18.1)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1F1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7B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6297C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0F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5D7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2877(15.4)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667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695(16.7)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CFD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2182(15.0)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052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7D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6B13E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433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ADD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767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409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B2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0.74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99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01</w:t>
            </w:r>
          </w:p>
        </w:tc>
      </w:tr>
      <w:tr w14:paraId="73456F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29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E4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9050(48.4)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0B4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2033(48.8)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F6C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7017(48.2)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653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CAB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24178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00A3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B5F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3212(17.2)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C2BC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701(16.8)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3C6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2511(17.3)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5D9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93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C8401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767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18B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4355(23.3)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DBA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959(23.0)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28A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3396(23.3)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A4B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648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C3B8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6B8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C636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2098(11.2)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37B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470(11.3)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92F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1628(11.2)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A5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9C6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9FED9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10F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No 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ap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BBB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DF6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F84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2AF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13.90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1C6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01E75E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06B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EA9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8169(43.6)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61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1769(42.5)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07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6400(44.0)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A75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36F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8BDAC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42A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2E6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3380(18.1)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21F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709(17.0)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641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2671(18.4)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BA7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F09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25AFD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18A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0AD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3910(20.9)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07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892(21.4)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EF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3018(20.7)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C24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96E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70379A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5C2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2E1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3256(17.4)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A98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793(19.0)</w:t>
            </w:r>
          </w:p>
        </w:tc>
        <w:tc>
          <w:tcPr>
            <w:tcW w:w="791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092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2463(16.9)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975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B5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C6AAC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9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2FD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13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C0B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Total</w:t>
            </w:r>
          </w:p>
          <w:p w14:paraId="372D27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715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27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6A6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No-pregnant</w:t>
            </w:r>
          </w:p>
          <w:p w14:paraId="34D60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(N=4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163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131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032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Pregnant</w:t>
            </w:r>
          </w:p>
          <w:p w14:paraId="6185A7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(N=1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/>
              </w:rPr>
              <w:t>552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7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7D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/>
                <w:iCs/>
                <w:sz w:val="20"/>
                <w:szCs w:val="20"/>
              </w:rPr>
              <w:t>χ</w:t>
            </w:r>
            <w:r>
              <w:rPr>
                <w:rFonts w:hint="default" w:ascii="Times New Roman" w:hAnsi="Times New Roman" w:eastAsia="等线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hint="default" w:ascii="Times New Roman" w:hAnsi="Times New Roman" w:eastAsia="等线" w:cs="Times New Roman"/>
                <w:b/>
                <w:bCs/>
                <w:sz w:val="20"/>
                <w:szCs w:val="20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b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9B8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φ/V</w:t>
            </w:r>
            <w:r>
              <w:rPr>
                <w:rStyle w:val="7"/>
                <w:rFonts w:hint="default" w:ascii="Times New Roman" w:hAnsi="Times New Roman" w:eastAsia="宋体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c</w:t>
            </w:r>
          </w:p>
        </w:tc>
      </w:tr>
      <w:tr w14:paraId="5D036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2E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806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179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B8E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46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763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kern w:val="0"/>
                <w:sz w:val="20"/>
                <w:szCs w:val="20"/>
                <w:lang w:val="en-US" w:eastAsia="zh-CN"/>
              </w:rPr>
              <w:t>48.37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5F4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05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1A9864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E6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B05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11985(64.0)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E7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2492(59.9)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22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9493(65.2)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25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D2C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F954D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4D2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51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2825(15.1)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44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662(15.9)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8FFF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2163(14.9)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B95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7DE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07BCD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63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E7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2702(14.4)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54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680(16.3)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5EC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2022(13.9)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1F0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869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E5F82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FCF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0A1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1203(6.4)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75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329(7.9)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B77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874(6.0)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CB4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B8C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59280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5BF2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Healthy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00D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A65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2BB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856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61E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0AF31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656A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28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8450(45.2)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3D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2048(49.2)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54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6402(44.0)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F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42.98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B0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0.05</w:t>
            </w:r>
            <w:r>
              <w:rPr>
                <w:rFonts w:hint="default" w:ascii="Times New Roman" w:hAnsi="Times New Roman" w:eastAsia="等线" w:cs="Times New Roman"/>
                <w:bCs/>
                <w:sz w:val="20"/>
                <w:szCs w:val="20"/>
                <w:vertAlign w:val="superscript"/>
              </w:rPr>
              <w:t>**</w:t>
            </w:r>
          </w:p>
        </w:tc>
      </w:tr>
      <w:tr w14:paraId="0E6184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F887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DA3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3604(19.3)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59B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796(19.1)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363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2808(19.3)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144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03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046A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CF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A3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3795(20.3)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39C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764(18.4)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7B2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3031(20.8)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949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A7C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056473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748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842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806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85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2866(15.3)</w:t>
            </w:r>
          </w:p>
        </w:tc>
        <w:tc>
          <w:tcPr>
            <w:tcW w:w="767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5E0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555(13.3)</w:t>
            </w:r>
          </w:p>
        </w:tc>
        <w:tc>
          <w:tcPr>
            <w:tcW w:w="791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19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2311(15.9)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2EB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210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D6B22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  <w:jc w:val="center"/>
        </w:trPr>
        <w:tc>
          <w:tcPr>
            <w:tcW w:w="5000" w:type="pct"/>
            <w:gridSpan w:val="6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FF52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The participants were couples who underwent premarital examinations between April 2019 and June 2021.The final analysis comprised 18,715 couples who had been trying to conceive for no more than 6 months at enrollment and were followed up for 24 months or until pregnancy outcomes were known.</w:t>
            </w:r>
          </w:p>
          <w:p w14:paraId="0ABD28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Included the central, northern, and southern parts of Anhui Province</w:t>
            </w:r>
          </w:p>
          <w:p w14:paraId="46093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SES was categorized into low, medium, and high levels based on a composite score derived from education, income, and employment status.</w:t>
            </w:r>
          </w:p>
          <w:p w14:paraId="71CBC8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20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**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20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＜0.01. Pregnant and non-pregnant groups were compared using the Chi-square test for the categorical variables.</w:t>
            </w:r>
          </w:p>
          <w:p w14:paraId="25207E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The phi coefficient and Cramer's V quantify the strength of association between categorical variables, with phi applied exclusively to 2×2 contingency tables and Cramer's V suitable for tables of any dimension.</w:t>
            </w:r>
          </w:p>
        </w:tc>
      </w:tr>
    </w:tbl>
    <w:p w14:paraId="25413B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2160" w:firstLineChars="900"/>
        <w:rPr>
          <w:rFonts w:hint="default" w:ascii="Times New Roman" w:hAnsi="Times New Roman" w:eastAsia="宋体" w:cs="Times New Roman"/>
          <w:sz w:val="24"/>
          <w:szCs w:val="32"/>
          <w:lang w:eastAsia="zh-CN"/>
        </w:rPr>
      </w:pPr>
    </w:p>
    <w:p w14:paraId="767793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1890" w:firstLineChars="900"/>
        <w:rPr>
          <w:rFonts w:hint="default" w:ascii="Times New Roman" w:hAnsi="Times New Roman" w:eastAsia="宋体" w:cs="Times New Roman"/>
          <w:lang w:eastAsia="zh-CN"/>
        </w:rPr>
      </w:pPr>
    </w:p>
    <w:p w14:paraId="3CC883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1890" w:firstLineChars="900"/>
        <w:rPr>
          <w:rFonts w:hint="default" w:ascii="Times New Roman" w:hAnsi="Times New Roman" w:eastAsia="宋体" w:cs="Times New Roman"/>
          <w:lang w:eastAsia="zh-CN"/>
        </w:rPr>
      </w:pPr>
    </w:p>
    <w:p w14:paraId="661F48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br w:type="page"/>
      </w:r>
    </w:p>
    <w:tbl>
      <w:tblPr>
        <w:tblStyle w:val="4"/>
        <w:tblW w:w="5974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1"/>
        <w:gridCol w:w="1383"/>
        <w:gridCol w:w="1495"/>
        <w:gridCol w:w="1553"/>
        <w:gridCol w:w="1297"/>
        <w:gridCol w:w="1428"/>
        <w:gridCol w:w="1384"/>
      </w:tblGrid>
      <w:tr w14:paraId="505A11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6F85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 xml:space="preserve">eTable 2.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</w:rPr>
              <w:t xml:space="preserve">The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</w:rPr>
              <w:t xml:space="preserve">elationship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</w:rPr>
              <w:t xml:space="preserve">etween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</w:rPr>
              <w:t xml:space="preserve">leep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</w:rPr>
              <w:t xml:space="preserve">haracteristics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 xml:space="preserve">of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>Wives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>Husbands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 xml:space="preserve"> a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highlight w:val="none"/>
              </w:rPr>
              <w:t xml:space="preserve">nd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highlight w:val="none"/>
                <w:lang w:val="en-US" w:eastAsia="zh-CN"/>
              </w:rPr>
              <w:t>Fecundability</w:t>
            </w:r>
          </w:p>
        </w:tc>
      </w:tr>
      <w:tr w14:paraId="5DB47D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713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0871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2224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997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206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32C9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</w:tr>
      <w:tr w14:paraId="75A10F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  <w:jc w:val="center"/>
        </w:trPr>
        <w:tc>
          <w:tcPr>
            <w:tcW w:w="713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50F6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8C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Unadjusted </w:t>
            </w:r>
            <w:r>
              <w:rPr>
                <w:rFonts w:hint="default" w:ascii="Cambria" w:hAnsi="Cambria" w:eastAsia="Cambria" w:cs="Cambria"/>
                <w:b/>
                <w:bCs/>
                <w:i w:val="0"/>
                <w:iCs w:val="0"/>
                <w:caps w:val="0"/>
                <w:color w:val="1B1B1B"/>
                <w:spacing w:val="0"/>
                <w:sz w:val="17"/>
                <w:szCs w:val="17"/>
                <w:shd w:val="clear" w:fill="F5FFF0"/>
              </w:rPr>
              <w:t>Model</w:t>
            </w:r>
          </w:p>
          <w:p w14:paraId="73C8B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(95%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 xml:space="preserve"> 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5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0C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6EFBD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7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F2A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13C64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A31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48831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E8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3BEC8D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69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4EB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14629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22DD8A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2C4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Average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6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FCB7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2C5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757A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A354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9E97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A1310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7FE73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D4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10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40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89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D63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1B3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E2FC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FDB21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24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4F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0.959</w:t>
            </w:r>
            <w:r>
              <w:rPr>
                <w:rStyle w:val="8"/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(</w:t>
            </w:r>
            <w:r>
              <w:rPr>
                <w:rStyle w:val="9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0.922</w:t>
            </w:r>
            <w:r>
              <w:rPr>
                <w:rStyle w:val="8"/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，</w:t>
            </w:r>
            <w:r>
              <w:rPr>
                <w:rStyle w:val="9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0.997</w:t>
            </w:r>
            <w:r>
              <w:rPr>
                <w:rStyle w:val="8"/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)</w:t>
            </w:r>
            <w:r>
              <w:rPr>
                <w:rStyle w:val="9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20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0.991(0.953，1.030)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3AB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FBF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0.935，1.008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A93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1.003(0.966，1.042)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CD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187BC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4E73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09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0.987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F33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0.949(0.910，0.989)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9B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BB2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0.942，1.028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F8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0.986(0.944，1.030)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AAB2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324B8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052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Workday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096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42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F7B8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CC7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CA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C31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 w14:paraId="13644D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74B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89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716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10D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47E6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30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D85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F07E8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8B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37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0.963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0.998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E46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0.988(0.954，1.024)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90F8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F7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0.937，1.005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BF2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0.993(0.959，1.029)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0F3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B48ED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010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CD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0.984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85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0.951(0.907，0.998)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7D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0.951(0.907，0.99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1E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0.926，1.024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631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0.978(0.930，1.029)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AE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0.978(0.930，1.02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CE14B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B30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eekend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5A2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81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E4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151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6D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F8C6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 w14:paraId="5E9991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C98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AE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5D2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D8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1BC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98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307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76C30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3CB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C1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1.012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E1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0.999(0.949，1.052)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7A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1A9C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0.919，1.018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775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0.997(0.947，1.049)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AD3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BDCF3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776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F8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0.952，1.024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26E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0.971(0.937，1.007)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68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0.971(0.93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，1.007)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36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0.998，1.072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147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1.016(0.980，1.053)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979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1.016(0.980，1.05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E2A67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A5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Mean sleep midpoint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AEB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80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AB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49A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33B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EF72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7BB56F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94B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2:30～3:30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CB33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BA90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D3D4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393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0824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BF25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C7BA7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EC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earlier than 2:30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F1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0.965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646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0.985(0.941，1.032)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70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0.985(0.94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，1.032)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19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0.867，0.948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**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BC9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0.976(0.932，1.021)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C8C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(0.932，1.021)</w:t>
            </w:r>
          </w:p>
        </w:tc>
      </w:tr>
      <w:tr w14:paraId="388B2B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FA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After 3:30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AE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0.941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D73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0.916(0.882，0.952)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714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AB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0.939，1.012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D13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0.976(0.940，1.013)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BD5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2BCA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28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Social jet lag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A10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D2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ED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69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2F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9F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 w14:paraId="51BA7B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EF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&lt;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E0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1B6F8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4D9A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61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1562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25BC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B2217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754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≥1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303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1.040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EAE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0.992(0.948，1.038)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55F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EEBB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0.938，1.028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75D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1.004(0.958，1.051)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5F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F0220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21B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ifficulty falling asleep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14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943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8B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25AF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9BC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01D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 w14:paraId="7191A3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744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41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82E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23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6E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15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040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EA5DF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56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722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0.969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15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0.958(0.918，0.999)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11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2E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0.871，0.952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**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9F9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0.947(0.906，0.991)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F0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</w:t>
            </w:r>
          </w:p>
        </w:tc>
      </w:tr>
      <w:tr w14:paraId="265A89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5DA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quality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3C2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D9688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1729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5DB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8E23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B0AF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02AC2B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50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Good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9A9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428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D14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19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62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754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A0372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6DB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499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0.992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E1C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0.978(0.930，1.027)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CD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379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0.895，1.005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B2D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0.965(0.911，1.023)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CC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67D98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23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Snoring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D22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E23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790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B5C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1952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39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067A11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DF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A0B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A8D1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E2B9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0D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E6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CFB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5C948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6C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FF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0.975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2F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0.963(0.930，0.998)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13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8E34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0.939，1.015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05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0.990(0.951，1.030)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B41D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7C145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3C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6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BE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0.796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0.745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0.850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93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0.875(0.818，0.935)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69A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777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0.904，0.985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**</w:t>
            </w:r>
          </w:p>
        </w:tc>
        <w:tc>
          <w:tcPr>
            <w:tcW w:w="7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5D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0.989(0.946，1.033)</w:t>
            </w:r>
          </w:p>
        </w:tc>
        <w:tc>
          <w:tcPr>
            <w:tcW w:w="6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272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350B3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7FF6B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2224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F22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206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AE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</w:tr>
      <w:tr w14:paraId="6B5DE7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vMerge w:val="continue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C827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34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Unadjusted </w:t>
            </w:r>
            <w:r>
              <w:rPr>
                <w:rFonts w:hint="default" w:ascii="Cambria" w:hAnsi="Cambria" w:eastAsia="Cambria" w:cs="Cambria"/>
                <w:b/>
                <w:bCs/>
                <w:i w:val="0"/>
                <w:iCs w:val="0"/>
                <w:caps w:val="0"/>
                <w:color w:val="1B1B1B"/>
                <w:spacing w:val="0"/>
                <w:sz w:val="17"/>
                <w:szCs w:val="17"/>
                <w:shd w:val="clear" w:fill="F5FFF0"/>
              </w:rPr>
              <w:t>Model</w:t>
            </w:r>
          </w:p>
          <w:p w14:paraId="7EB8DF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(95%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 xml:space="preserve"> 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5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39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2A8FF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7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AA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0782F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1FC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23F08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E7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4E17EE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69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46D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0D884A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142706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A78B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Night awakenings </w:t>
            </w:r>
          </w:p>
        </w:tc>
        <w:tc>
          <w:tcPr>
            <w:tcW w:w="6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A08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B9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46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738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EEA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D6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26682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B6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912C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E15C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DA95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3F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B6C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8AC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2C327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48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285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1.040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10E8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1.001(0.964，1.039)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EB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72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0.954，1.022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9C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1.002(0.968，1.037)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41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AD91C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CB3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5F8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0.969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C0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0.963(0.902，1.029)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CF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98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0.864，1.02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8A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1.000(0.920，1.087)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DA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58B4B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3E94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Chronotype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769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C952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FA283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91A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78C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38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7B24C5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D12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 types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A686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ABAA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03DB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6D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A1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6C4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5BDF6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4E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Early types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E5A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0.977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154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0.980(0.941，1.020)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BA8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0.980(0.941，1.020)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DB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0.917，0.992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633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0.989(0.951，1.030)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07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0.989(0.95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44997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45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Late types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EA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0.954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9CF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0.923(0.887，0.961)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9B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40F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0.949，1.028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F09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0.982(0.944，1.022)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FBA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DBAF7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10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65D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774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DB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866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81E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FF2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279C0A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68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4B6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DE0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A30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08C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602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D0B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66FB2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8E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50C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0.956，1.024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63C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0.980(0.947，1.014)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29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F1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0.975，1.048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A07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1.015(0.979，1.052)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B00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2)</w:t>
            </w:r>
          </w:p>
        </w:tc>
      </w:tr>
      <w:tr w14:paraId="69BFE3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CC4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ap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A895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BFAA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CF9B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D78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555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454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699DC0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9B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DCC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6A9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09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FE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0E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81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4291D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39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57F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0.957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95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0.951(0.919，0.985)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1C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，0.985)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ECA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0.927，0.992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A79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0.969(0.936，1.003)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B5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F856E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C1D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E31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22D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CC0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D92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A40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31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22DED1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CD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6B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5ED6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797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576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63F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7C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1F0EB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7C5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A9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0.963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0.911，1.018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A3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0.978(0.925，1.034)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37D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08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0.924，1.037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F7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0.984(0.929，1.042)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BB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FADA5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FFA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9CA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0.992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7EA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0.960(0.908，1.016)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4F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241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0.904，1.014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40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0.966(0.912，1.023)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894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7C5BA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CE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8A0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0.896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0.949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F8E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0.915(0.863，0.971)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05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11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0.963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0.908，1.022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539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0.976(0.920，1.036)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ED7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FF326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6B9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97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0.840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0.793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0.890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B31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0.880(0.829，0.935)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75C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087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0.913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0.861，0.969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**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078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0.938(0.884，0.996)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/>
              </w:rPr>
              <w:t>*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E0A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DBEB8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561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i/>
                <w:iCs/>
                <w:sz w:val="20"/>
                <w:szCs w:val="20"/>
                <w:lang w:val="en-US" w:eastAsia="zh-CN"/>
              </w:rPr>
              <w:t xml:space="preserve">P </w:t>
            </w:r>
            <w:r>
              <w:rPr>
                <w:rFonts w:hint="default" w:ascii="Times New Roman" w:hAnsi="Times New Roman" w:cs="Times New Roman"/>
                <w:bCs/>
                <w:i w:val="0"/>
                <w:iCs w:val="0"/>
                <w:sz w:val="20"/>
                <w:szCs w:val="20"/>
                <w:lang w:val="en-US" w:eastAsia="zh-CN"/>
              </w:rPr>
              <w:t>trend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D57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0.947，0.970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FCB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0.968（0.955，0.980）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F2B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（0.95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）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5A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0.968，0.992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4B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0.988(0.976，1.000)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4B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(0.976，1.00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DE522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F8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5BA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48A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177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827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57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60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0B7D77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3DE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E0B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64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A82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EB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423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9DA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932B2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C5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CA1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1.093(1.046，1.142)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D5B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1.070(1.024，1.119)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EBB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1.070(1.02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，1.119)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3126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1.051(1.007，1.097)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171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1.034(0.990，1.080)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0C6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BFF31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098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6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A8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1.161(1.110，1.215)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26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1.122(1.071，1.177)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79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EA0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15B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1.080(1.032，1.129)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7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09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1.054(1.007，1.103)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6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FDB0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2C31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24F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color w:val="002060"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Abbreviations: FOR, Fecundability Odds Ratio; CI, Confidence Interval .</w:t>
            </w:r>
          </w:p>
          <w:p w14:paraId="7465B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Data were analyzed using Cox proportional hazards regression models. </w:t>
            </w:r>
          </w:p>
          <w:p w14:paraId="5F903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Model 1 was adjusted for regional areas, both partners' ages, BMI, socioeconomic status, marital status, age of sexual debut, unhealthy lifestyle scores, wives' adverse pregnancy history and live birth history. </w:t>
            </w:r>
          </w:p>
          <w:p w14:paraId="5C327C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Model 2 was additionally adjusted for depressive symptoms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based on Model 1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>.</w:t>
            </w:r>
          </w:p>
          <w:p w14:paraId="2637F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01E9BC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br w:type="page"/>
      </w:r>
    </w:p>
    <w:tbl>
      <w:tblPr>
        <w:tblStyle w:val="4"/>
        <w:tblW w:w="1007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7"/>
        <w:gridCol w:w="1218"/>
        <w:gridCol w:w="1394"/>
        <w:gridCol w:w="1293"/>
        <w:gridCol w:w="1272"/>
        <w:gridCol w:w="1326"/>
        <w:gridCol w:w="1421"/>
      </w:tblGrid>
      <w:tr w14:paraId="224FBD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10071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67A3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3.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The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elationship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etween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leep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haracteristics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of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Wives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Husbands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nd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>fertility</w:t>
            </w:r>
          </w:p>
        </w:tc>
      </w:tr>
      <w:tr w14:paraId="2C40E5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14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C5A6E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39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6E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40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2D6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</w:tr>
      <w:tr w14:paraId="1873D3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  <w:jc w:val="center"/>
        </w:trPr>
        <w:tc>
          <w:tcPr>
            <w:tcW w:w="2147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8E05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211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6EEEA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BE2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434BB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9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0FA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0713D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92B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206F7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BA9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78A84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331B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661EB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77033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BF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Average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1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C907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BA33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448F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72C56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7E82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0910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7A844D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A2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05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E217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43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BD3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77D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0F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5A609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E85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EFD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1.049(0.946，1.164)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BD6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0.974(0.877，1.083)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519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8D7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1.082(0.979，1.195)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4C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1.008(0.911，1.116)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E5F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D5D22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C0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5A6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1.119(1.003，1.248)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BF3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1.115(0.998，1.247)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EDD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6A6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1.036(0.922，1.164)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BA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1.021(0.907，1.150)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86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64419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985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Workday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BC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66A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F8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4D2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87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F0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EB22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3A2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C59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6CD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2A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003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65E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C7D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36138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0FC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B2F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1.057(0.961，1.163)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903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1.001(0.908，1.104)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0EF8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80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1.095(0.997，1.201)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AF5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1.039(0.945，1.142)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ACD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324C2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EA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8DA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1.148(1.015，1.299)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CC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1.114(0.982，1.264)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AE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37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0.958(0.836，1.099)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EA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0.935(0.813，1.075)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66E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98F7B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34F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eekend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380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11DF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DD1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E4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C9B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95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137DCA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52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0C9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E76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9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C88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617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C1C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134B7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8B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EE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1.130(0.987，1.294)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2C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1.036(0.902，1.189)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6FC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C07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1.077(0.942，1.231)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A7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0.999(0.872，1.145)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BE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AC80A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D27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1D9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1.113(1.009，1.227)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4B0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1.172(1.060，1.295)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64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(1.060，1.295)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E26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0.994(0.903，1.094)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A882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1.030(0.934，1.136)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5BD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1.030(0.934，1.136)</w:t>
            </w:r>
          </w:p>
        </w:tc>
      </w:tr>
      <w:tr w14:paraId="3470E6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5A3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Mean sleep midpoint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F1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057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DF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59A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FD2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841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580C1A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854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2:30～3:30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FE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2E395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46E1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1B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0BA5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A760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12E8F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F6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earlier than 2:30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A3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1.379(1.227，1.550)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CA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1.148(1.017，1.297)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4AB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26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1.333(1.190，1.492)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AC4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1.078(0.958，1.214)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C2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19B78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826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After 3:30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54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1.247(1.129，1.377)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122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1.206(1.088，1.337)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88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E68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1.050(0.950，1.162)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708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1.045(0.943，1.158)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2EB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8)</w:t>
            </w:r>
          </w:p>
        </w:tc>
      </w:tr>
      <w:tr w14:paraId="71FECE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FF3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Social jet lag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BF4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73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4E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35E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06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BF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3B825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543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&lt;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112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BCB8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CD75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7720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182E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F8F8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B0AE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120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5B1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1.003(0.888，1.132)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81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1.008(0.890，1.141)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56D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4E6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1.075(0.953，1.213)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2F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1.016(0.898，1.149)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495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6E36F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43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ifficulty falling asleep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A5E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2EC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09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077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B4F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EC7F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3A8AB7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F5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90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3B5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66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E4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B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1A1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98075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AF5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D7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1.181(1.060，1.316)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33F2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1.053(0.942，1.178)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5F6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F26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1.175(1.047，1.317)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310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1.046(0.930，1.177)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3841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0CD6A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95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quality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11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BA06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04C0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423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1E0F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6368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021A1C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43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Good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CF1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E8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A55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06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7D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15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2FAE3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D16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4F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1.163(1.025，1.318)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029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1.079(0.948，1.228)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CD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680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1.085(0.933，1.262)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8F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1.035(0.888，1.207)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A0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09C50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04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Snoring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701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D2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74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FD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4D2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FF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750C05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389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3F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719C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E8CA5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2F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418D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0B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D872A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380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008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1.104(1.005，1.214)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223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1.045(0.948，1.151)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47C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75A4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0.984(0.885，1.093)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AA0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0.980(0.879，1.092)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853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7473E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3E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83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1.494(1.277，1.748)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B57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1.194(1.013，1.407)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C36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019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1.080(0.965，1.209)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2F0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0.984(0.873，1.108)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DD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119F4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2147" w:type="dxa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5B3D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39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5F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40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0F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</w:tr>
      <w:tr w14:paraId="1B1436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2147" w:type="dxa"/>
            <w:vMerge w:val="continue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862B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63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2FBFFC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2D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19D6A3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9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E26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22CD92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770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2CCB8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B6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0ABD80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26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3A18BD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404788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8CC7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Night awakenings </w:t>
            </w:r>
          </w:p>
        </w:tc>
        <w:tc>
          <w:tcPr>
            <w:tcW w:w="121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8D6A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55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C72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CA5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B9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4A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8AB76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D8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8A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E08F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9B83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3F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4C89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EF0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53C53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68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AB5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1.019(0.922，1.127)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87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1.004(0.906，1.112)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97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3AA3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1.055(0.962，1.157)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68B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1.024(0.932，1.125)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9B1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F2E9C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7E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D5D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1.267(1.074，1.494)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0B1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1.077(0.909，1.277)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11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B60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1.256(1.018，1.549)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44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1.064(0.858，1.318)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923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F92D9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D804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Chronotype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E6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FCDE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699F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E63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993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1C0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47671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961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 types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547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2AD8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57A9D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32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CD99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29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90A8E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A2D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Early types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52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1.317(1.183，1.466)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70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1.173(1.050，1.310)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DC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47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1.174(1.057，1.304)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D6E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1.044(0.937，1.163)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FFE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46DF1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41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Late types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FF5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1.220(1.094，1.361)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95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1.208(1.080，1.350)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6A26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FF1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1.038(0.932，1.156)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6A4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1.050(0.941，1.172)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4D23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62B75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62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BCF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51C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518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770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DF5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F4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14B4A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33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F7D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15F4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6A4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16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C73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DD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2F4B2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2D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B5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1.050(0.958，1.149)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BA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1.059(0.965，1.162)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76B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82B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1.011(0.918，1.113)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82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1.001(0.908，1.104)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9E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97339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5D9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ap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56E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9FEE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235C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DDAC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7A5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99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4E2F1C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21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E24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E46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9F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427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3B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C84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7AA59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BA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6B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1.272(1.165，1.389)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AA6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1.154(1.053，1.264)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958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1B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1.138(1.041，1.245)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43C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1.052(0.958，1.155)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E9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8AB71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1F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0CE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64F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ED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1D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58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1A1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578430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0F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DC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8A3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E7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5F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A08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199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B3159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9A24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143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1.159(0.991，1.357)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82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1.086(0.925，1.274)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33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F7D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1.015(0.865，1.190)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84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0.986(0.838，1.159)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0C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CB5F6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AC03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79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1.120(0.957，1.311)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C8B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1.032(0.879，1.212)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B08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F30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1.106(0.945，1.293)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826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1.045(0.891，1.227)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4F3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F7BAD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20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2F6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1.254(1.068，1.473)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E9B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1.143(0.969，1.348)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FF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51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1.166(0.994，1.368)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8D3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1.081(0.918，1.273)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4D0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E04F8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70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D78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1.486(1.270，1.738)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9C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1.287(1.091，1.517)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FD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D18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1.176(1.004，1.379)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314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1.061(0.901，1.249)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555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787E5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7C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i/>
                <w:iCs/>
                <w:sz w:val="20"/>
                <w:szCs w:val="20"/>
                <w:lang w:val="en-US" w:eastAsia="zh-CN"/>
              </w:rPr>
              <w:t xml:space="preserve">P 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sz w:val="20"/>
                <w:szCs w:val="20"/>
                <w:lang w:val="en-US" w:eastAsia="zh-CN"/>
              </w:rPr>
              <w:t>trend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DF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1.091(1.056，1.128)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E6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1.059(1.022，1.097)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334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B4C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1.048(1.014，1.083)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0EF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1.022(0.988，1.058)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CAB8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B936F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1B5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D4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C62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5C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E1A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0C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20A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DA725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A4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7FC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99E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A37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AD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E9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C128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40EF1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38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A2A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0.794(0.710，0.888)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04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0.842(0.750，0.945)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4BA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F1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0.963(0.861，1.078)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F1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1.001(0.892，1.123)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98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1A51C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4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862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B19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0.741(0.659，0.833)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9A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0.823(0.727，0.932)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3C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57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0.858(0.762，0.967)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BB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0.934(0.825，1.056)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CDC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8A32F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071" w:type="dxa"/>
            <w:gridSpan w:val="7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4BF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left"/>
              <w:rPr>
                <w:rFonts w:hint="default" w:ascii="Times New Roman" w:hAnsi="Times New Roman" w:eastAsia="宋体" w:cs="Times New Roman"/>
                <w:b/>
                <w:color w:val="002060"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Abbreviations: RR, Risk Ratio; CI, Confidence Interval .</w:t>
            </w:r>
          </w:p>
          <w:p w14:paraId="246ADA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Data were analyzed using logistic regression models.  </w:t>
            </w:r>
          </w:p>
          <w:p w14:paraId="551F01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Model 1 was adjusted for regional areas, both partners' ages, BMI, socioeconomic status, marital status, age of sexual debut, unhealthy lifestyle scores, wives' adverse pregnancy history and live birth history. </w:t>
            </w:r>
          </w:p>
          <w:p w14:paraId="60D4C6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Model 2 was additionally adjusted for depressive symptoms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based on Model 1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>.</w:t>
            </w:r>
          </w:p>
          <w:p w14:paraId="501B1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52" w:lineRule="auto"/>
              <w:ind w:left="0" w:leftChars="0" w:right="0" w:rightChars="0" w:firstLine="160" w:firstLineChars="100"/>
              <w:jc w:val="left"/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2CA5D7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br w:type="page"/>
      </w:r>
    </w:p>
    <w:tbl>
      <w:tblPr>
        <w:tblStyle w:val="4"/>
        <w:tblW w:w="6347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9"/>
        <w:gridCol w:w="1936"/>
        <w:gridCol w:w="2236"/>
        <w:gridCol w:w="2151"/>
        <w:gridCol w:w="2240"/>
      </w:tblGrid>
      <w:tr w14:paraId="0CE010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774C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4. The Relationship between Sleep Characteristics of </w:t>
            </w:r>
            <w:r>
              <w:rPr>
                <w:rFonts w:hint="eastAsia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Wives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Husbands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Fecundability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 by Age , Marriage and Weight</w:t>
            </w:r>
          </w:p>
        </w:tc>
      </w:tr>
      <w:tr w14:paraId="75E032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95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CC39C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Sleep characteristics</w:t>
            </w:r>
          </w:p>
        </w:tc>
        <w:tc>
          <w:tcPr>
            <w:tcW w:w="197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4F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Wives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vertAlign w:val="superscript"/>
                <w:lang w:val="en-US" w:eastAsia="zh-CN"/>
              </w:rPr>
              <w:t>a</w:t>
            </w:r>
          </w:p>
        </w:tc>
        <w:tc>
          <w:tcPr>
            <w:tcW w:w="2074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D8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Husbands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vertAlign w:val="superscript"/>
                <w:lang w:val="en-US" w:eastAsia="zh-CN"/>
              </w:rPr>
              <w:t>a</w:t>
            </w:r>
          </w:p>
        </w:tc>
      </w:tr>
      <w:tr w14:paraId="743121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DB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91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D77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&lt;30 </w:t>
            </w:r>
            <w:r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0"/>
                <w:sz w:val="20"/>
                <w:szCs w:val="20"/>
              </w:rPr>
              <w:t>years</w:t>
            </w:r>
          </w:p>
        </w:tc>
        <w:tc>
          <w:tcPr>
            <w:tcW w:w="105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A3D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≥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30 </w:t>
            </w:r>
            <w:r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0"/>
                <w:sz w:val="20"/>
                <w:szCs w:val="20"/>
              </w:rPr>
              <w:t>years</w:t>
            </w:r>
          </w:p>
        </w:tc>
        <w:tc>
          <w:tcPr>
            <w:tcW w:w="101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DA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&lt;30 </w:t>
            </w:r>
            <w:r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0"/>
                <w:sz w:val="20"/>
                <w:szCs w:val="20"/>
              </w:rPr>
              <w:t>years</w:t>
            </w:r>
          </w:p>
        </w:tc>
        <w:tc>
          <w:tcPr>
            <w:tcW w:w="105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14E4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≥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30 </w:t>
            </w:r>
            <w:r>
              <w:rPr>
                <w:rFonts w:hint="default" w:ascii="Times New Roman" w:hAnsi="Times New Roman" w:eastAsia="等线" w:cs="Times New Roman"/>
                <w:b/>
                <w:bCs/>
                <w:color w:val="auto"/>
                <w:kern w:val="0"/>
                <w:sz w:val="20"/>
                <w:szCs w:val="20"/>
              </w:rPr>
              <w:t>years</w:t>
            </w:r>
          </w:p>
        </w:tc>
      </w:tr>
      <w:tr w14:paraId="5C519A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38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F6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07E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BA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EA4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176A6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F57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8D2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7672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85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87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B924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7F5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B5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3FC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A0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92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2304C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1A1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8E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F9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E0E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36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3C9B2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FD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</w:pP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75A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Normal weight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849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Overweight and obesity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B0F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Normal weight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0B2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Overweight and obesity</w:t>
            </w:r>
          </w:p>
        </w:tc>
      </w:tr>
      <w:tr w14:paraId="6ACF99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04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DED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64D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3A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CF7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7B60F1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E46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4B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E52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2A8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DF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233A2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99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DB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48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3CC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1FC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63E9D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9E31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D53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38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0F8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5E6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3F9E6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9E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8CDE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ewlyweds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649E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emarriage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3216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ewlyweds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7049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emarriage</w:t>
            </w:r>
          </w:p>
        </w:tc>
      </w:tr>
      <w:tr w14:paraId="08CB73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DA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712A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both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88E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8C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8EA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526EA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E4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0BB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262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C6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56F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18E54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D43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2B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F1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CA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B3C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6D3522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6860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91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59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5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61AC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178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A6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D7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71F17A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5000" w:type="pct"/>
            <w:gridSpan w:val="5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CAB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 xml:space="preserve">Abbreviations: FOR, Fecundability Odds Ratio; CI, Confidence Interval. </w:t>
            </w:r>
          </w:p>
          <w:p w14:paraId="59D5A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 xml:space="preserve">Data were analyzed using Cox proportional hazards regression models. </w:t>
            </w:r>
          </w:p>
          <w:p w14:paraId="41613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16"/>
                <w:szCs w:val="16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>Model was adjusted for regional areas, both partners' ages, BMI, socioeconomic status, marital status, age of sexual debut, unhealthy lifestyle scores, depressive symptoms</w:t>
            </w:r>
            <w:r>
              <w:rPr>
                <w:rFonts w:hint="eastAsia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 xml:space="preserve">wives' adverse pregnancy history and live birth history. </w:t>
            </w:r>
          </w:p>
          <w:p w14:paraId="77436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6"/>
                <w:szCs w:val="16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color w:val="auto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0277A1AA">
      <w:pPr>
        <w:rPr>
          <w:rFonts w:hint="default" w:ascii="Times New Roman" w:hAnsi="Times New Roman" w:eastAsia="宋体" w:cs="Times New Roman"/>
          <w:color w:val="0000FF"/>
          <w:lang w:eastAsia="zh-CN"/>
        </w:rPr>
      </w:pPr>
      <w:r>
        <w:rPr>
          <w:rFonts w:hint="default" w:ascii="Times New Roman" w:hAnsi="Times New Roman" w:eastAsia="宋体" w:cs="Times New Roman"/>
          <w:color w:val="0000FF"/>
          <w:lang w:eastAsia="zh-CN"/>
        </w:rPr>
        <w:br w:type="page"/>
      </w:r>
    </w:p>
    <w:tbl>
      <w:tblPr>
        <w:tblStyle w:val="4"/>
        <w:tblW w:w="6347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9"/>
        <w:gridCol w:w="1936"/>
        <w:gridCol w:w="2236"/>
        <w:gridCol w:w="2151"/>
        <w:gridCol w:w="2240"/>
      </w:tblGrid>
      <w:tr w14:paraId="6CA11C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A708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5. The Relationship between Sleep Characteristics of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Wives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Husbands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 and Infertility by Age , Marriage and Weight</w:t>
            </w:r>
          </w:p>
        </w:tc>
      </w:tr>
      <w:tr w14:paraId="2D0DB1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953" w:type="pc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B9B0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1971" w:type="pct"/>
            <w:gridSpan w:val="2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C01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a</w:t>
            </w:r>
          </w:p>
        </w:tc>
        <w:tc>
          <w:tcPr>
            <w:tcW w:w="2074" w:type="pct"/>
            <w:gridSpan w:val="2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303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1B1B1B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a</w:t>
            </w:r>
          </w:p>
        </w:tc>
      </w:tr>
      <w:tr w14:paraId="53208D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904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1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B34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&lt;30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years</w:t>
            </w:r>
          </w:p>
        </w:tc>
        <w:tc>
          <w:tcPr>
            <w:tcW w:w="105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8F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≥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 xml:space="preserve">30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years</w:t>
            </w:r>
          </w:p>
        </w:tc>
        <w:tc>
          <w:tcPr>
            <w:tcW w:w="101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928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&lt;30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years</w:t>
            </w:r>
          </w:p>
        </w:tc>
        <w:tc>
          <w:tcPr>
            <w:tcW w:w="105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5C73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≥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 xml:space="preserve">30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years</w:t>
            </w:r>
          </w:p>
        </w:tc>
      </w:tr>
      <w:tr w14:paraId="32202E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E0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C0E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C18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4AA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DD2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DF409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DA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F66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CF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D8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FA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67E7F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4F9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E7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34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172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4D7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9D8FF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DA4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9F9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CC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A9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48C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7FA23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DF3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6E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Normal weight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63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Overweight and obesity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83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Normal weight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155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Overweight and obesity</w:t>
            </w:r>
          </w:p>
        </w:tc>
      </w:tr>
      <w:tr w14:paraId="1F934B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03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E04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AB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64F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6DD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C41CC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0F8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05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17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0E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D9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6195F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5D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39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83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258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7B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14FB7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05E9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04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0D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E4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813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1F91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C23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E2A6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ewlyweds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EC05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emarriage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E186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ewlyweds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E4D9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emarriage</w:t>
            </w:r>
          </w:p>
        </w:tc>
      </w:tr>
      <w:tr w14:paraId="254EA5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4F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902A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EA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52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07E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62C3E6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A3C5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1E6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6C7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36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D5F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4F2CD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2F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2E0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B3B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0C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5E2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60695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5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E397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91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B9D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56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9A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1.240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1.742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97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03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852A7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5000" w:type="pct"/>
            <w:gridSpan w:val="5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7D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Abbreviations: RR, Risk Ratio; CI, Confidence Interval. </w:t>
            </w:r>
          </w:p>
          <w:p w14:paraId="6B37A9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Data were analyzed using logistic regression models. </w:t>
            </w:r>
          </w:p>
          <w:p w14:paraId="4CDDCC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Model was adjusted for regional areas, both partners' ages, BMI, socioeconomic status, marital status, age of sexual debut, unhealthy lifestyle scores, depressive symptoms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wives' adverse pregnancy history and live birth history. </w:t>
            </w:r>
          </w:p>
          <w:p w14:paraId="513A07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60A4E089">
      <w:pPr>
        <w:rPr>
          <w:rFonts w:hint="default" w:ascii="Times New Roman" w:hAnsi="Times New Roman" w:cs="Times New Roman"/>
          <w:b/>
          <w:color w:val="002060"/>
          <w:sz w:val="16"/>
          <w:szCs w:val="16"/>
          <w:vertAlign w:val="superscript"/>
          <w:lang w:val="en-US" w:eastAsia="zh-CN"/>
        </w:rPr>
      </w:pPr>
      <w:r>
        <w:rPr>
          <w:rFonts w:hint="default" w:ascii="Times New Roman" w:hAnsi="Times New Roman" w:cs="Times New Roman"/>
          <w:b/>
          <w:color w:val="002060"/>
          <w:sz w:val="16"/>
          <w:szCs w:val="16"/>
          <w:vertAlign w:val="superscript"/>
          <w:lang w:val="en-US" w:eastAsia="zh-CN"/>
        </w:rPr>
        <w:br w:type="page"/>
      </w:r>
    </w:p>
    <w:tbl>
      <w:tblPr>
        <w:tblStyle w:val="4"/>
        <w:tblW w:w="4932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78"/>
        <w:gridCol w:w="2114"/>
        <w:gridCol w:w="2331"/>
      </w:tblGrid>
      <w:tr w14:paraId="31F347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124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. The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nteraction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etween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leep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atterns and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epressive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ymptom on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ecundability </w:t>
            </w:r>
          </w:p>
        </w:tc>
      </w:tr>
      <w:tr w14:paraId="16EF0D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2BE8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  <w:t>Variables</w:t>
            </w:r>
          </w:p>
        </w:tc>
        <w:tc>
          <w:tcPr>
            <w:tcW w:w="1285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89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Unadjusted </w:t>
            </w:r>
          </w:p>
          <w:p w14:paraId="7AD3E9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(95%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 xml:space="preserve"> 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41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2D2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Multivariate adjusted</w:t>
            </w:r>
            <w:r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vertAlign w:val="superscript"/>
                <w:lang w:val="en-US" w:eastAsia="zh-CN"/>
              </w:rPr>
              <w:t>a</w:t>
            </w:r>
          </w:p>
          <w:p w14:paraId="01133B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1FFF0A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D18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1285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5D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1A6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</w:p>
        </w:tc>
      </w:tr>
      <w:tr w14:paraId="02F7E1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EC97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32A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E67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FD61D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98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BA8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5B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A83B1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32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82D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AF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01681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0B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DF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06B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5D3DBB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27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C7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4F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C8679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F9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FEA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13D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337E7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B7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E4D7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CCE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0DAAB4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F5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0EDB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8ECE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44333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722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41D4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B2E2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5627D6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04EC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1BC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E76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0BC345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9FA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5F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32B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E6150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26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00F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75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F7EC0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5A7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D7C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CFF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6F7A1F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BCD6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C3D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CB7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0612A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79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A9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C3B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201A91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30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CA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F9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4BA7A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76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FBE5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8CC2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0B56E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ED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55E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E11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D045E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E96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9F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EEE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68B54F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CC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10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DD4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0E9CF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DA0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E8A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2D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B31F1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A2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AA2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E8A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953A4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528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66B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8BD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0080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5A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AEF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23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3961BE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B1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Depressive symptoms (both)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 Unhealthy sleep (both)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5D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E2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8C7C7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62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No depressive symptoms (both)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ealthy sleep (both)</w:t>
            </w:r>
          </w:p>
        </w:tc>
        <w:tc>
          <w:tcPr>
            <w:tcW w:w="128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01D3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42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5FBBA9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EE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Abbreviations: FOR, Fecundability Odds Ratio; CI, Confidence Interval. </w:t>
            </w:r>
          </w:p>
          <w:p w14:paraId="40904C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Data were analyzed using Cox proportional hazards regression models. </w:t>
            </w:r>
          </w:p>
          <w:p w14:paraId="309CC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Model was adjusted for regional areas, both partners' ages, BMI, socioeconomic status, marital status, age of sexual debut, unhealthy lifestyle scores, wives' adverse pregnancy history and live birth history. </w:t>
            </w:r>
          </w:p>
          <w:p w14:paraId="7C961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25D52AAC">
      <w:pPr>
        <w:rPr>
          <w:rFonts w:hint="default" w:ascii="Times New Roman" w:hAnsi="Times New Roman" w:cs="Times New Roman"/>
          <w:b/>
          <w:color w:val="002060"/>
          <w:sz w:val="16"/>
          <w:szCs w:val="16"/>
          <w:vertAlign w:val="superscript"/>
          <w:lang w:val="en-US" w:eastAsia="zh-CN"/>
        </w:rPr>
      </w:pPr>
      <w:r>
        <w:rPr>
          <w:rFonts w:hint="default" w:ascii="Times New Roman" w:hAnsi="Times New Roman" w:cs="Times New Roman"/>
          <w:b/>
          <w:color w:val="002060"/>
          <w:sz w:val="16"/>
          <w:szCs w:val="16"/>
          <w:vertAlign w:val="superscript"/>
          <w:lang w:val="en-US" w:eastAsia="zh-CN"/>
        </w:rPr>
        <w:br w:type="page"/>
      </w:r>
    </w:p>
    <w:tbl>
      <w:tblPr>
        <w:tblStyle w:val="4"/>
        <w:tblW w:w="4932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78"/>
        <w:gridCol w:w="2114"/>
        <w:gridCol w:w="2331"/>
      </w:tblGrid>
      <w:tr w14:paraId="7C3F8C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D04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. The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nteraction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etween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leep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atterns and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epressive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ymptom on Infertility </w:t>
            </w:r>
          </w:p>
        </w:tc>
      </w:tr>
      <w:tr w14:paraId="032F21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6B1E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  <w:t>Variables</w:t>
            </w:r>
          </w:p>
        </w:tc>
        <w:tc>
          <w:tcPr>
            <w:tcW w:w="1285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CD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29B4A9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41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669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Multivariate adjusted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4E282D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199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1285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20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61F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</w:p>
        </w:tc>
      </w:tr>
      <w:tr w14:paraId="090A54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D7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1D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BC6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4271A3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729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52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EC0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C74C9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DEB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0B5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6222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71FC5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11AB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16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01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0FE37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DB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6EA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B3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C5B51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D89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51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48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5478E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83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ED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8B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615478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0CA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7208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3CAF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B7A9D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11A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329A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92E8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4DE06A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05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DC3C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9A2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139A14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D4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277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A2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936D1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C1A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23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7EB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69D54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238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7C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076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2CE5E1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CE9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5838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A9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7911C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68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EE6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7F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A64B8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3E8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557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8790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1C3F43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B6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350C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F8BF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338945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95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FD7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2AC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782AB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3D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AF49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BD9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97DD1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C23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84E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742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B2445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5EEA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35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87B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6584B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A1B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5E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A1A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2979C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47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EB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1.591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75B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51DC4F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4B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DF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74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0C355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78F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No depressive symptoms (both)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ealthy sleep (both)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45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AB8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0BE79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142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Depressive symptoms (both)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 Unhealthy sleep (both)</w:t>
            </w:r>
          </w:p>
        </w:tc>
        <w:tc>
          <w:tcPr>
            <w:tcW w:w="128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2C2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1.741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EDAC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1.586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08E2C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7EB3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Abbreviations: RR, Risk Ratio; CI, Confidence Interval. </w:t>
            </w:r>
          </w:p>
          <w:p w14:paraId="489A8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Data were analyzed using logistic regression models. </w:t>
            </w:r>
          </w:p>
          <w:p w14:paraId="5C02CF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Model was adjusted for regional areas, both partners' ages, BMI, socioeconomic status, marital status, age of sexual debut, unhealthy lifestyle scores, wives' adverse pregnancy history and live birth history. </w:t>
            </w:r>
          </w:p>
          <w:p w14:paraId="5BFEA8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4970DA28">
      <w:pPr>
        <w:rPr>
          <w:rFonts w:hint="default" w:ascii="Times New Roman" w:hAnsi="Times New Roman" w:cs="Times New Roman"/>
          <w:b/>
          <w:color w:val="002060"/>
          <w:sz w:val="16"/>
          <w:szCs w:val="16"/>
          <w:vertAlign w:val="superscript"/>
          <w:lang w:val="en-US" w:eastAsia="zh-CN"/>
        </w:rPr>
      </w:pPr>
    </w:p>
    <w:p w14:paraId="66098F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rPr>
          <w:rFonts w:hint="default" w:ascii="Times New Roman" w:hAnsi="Times New Roman" w:eastAsia="宋体" w:cs="Times New Roman"/>
          <w:b/>
          <w:color w:val="0000FF"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0000FF"/>
          <w:sz w:val="20"/>
          <w:szCs w:val="20"/>
          <w:lang w:val="en-US" w:eastAsia="zh-CN"/>
        </w:rPr>
        <w:br w:type="page"/>
      </w:r>
    </w:p>
    <w:tbl>
      <w:tblPr>
        <w:tblStyle w:val="4"/>
        <w:tblW w:w="4932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78"/>
        <w:gridCol w:w="2114"/>
        <w:gridCol w:w="2331"/>
      </w:tblGrid>
      <w:tr w14:paraId="1821D3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453F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. The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nteraction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etween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leep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atterns and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epressive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ymptom on Infertility, Adjusted Model Excluding Couples Undergoing Assisted Reproductive Technology</w:t>
            </w:r>
          </w:p>
        </w:tc>
      </w:tr>
      <w:tr w14:paraId="7462F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69FB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  <w:t>Variables</w:t>
            </w:r>
          </w:p>
        </w:tc>
        <w:tc>
          <w:tcPr>
            <w:tcW w:w="1285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1AC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126DA5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41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E5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Multivariate adjusted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0D0FB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43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1285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F2E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5E6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80F3A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58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AB26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7B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4B6204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47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87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7D5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52181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FA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64D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FDF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BB203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8F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AE9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3B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0CB337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DF4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B2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88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CE4E0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2FB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BD7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71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4A090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108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E1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0.695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5F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6AEB31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82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F8FC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4399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440430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5B4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7499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DD53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5633D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29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B6A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625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272D8D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1281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ECA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D4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49E39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F7C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EDF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3E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27ACF4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DDA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6C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88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43B1C6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D7E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Yes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25B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E5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2E6D6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E8F3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BA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DA6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70E4F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CD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>No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76C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F0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0D10CA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858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8FD7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8ACA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53A78A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28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78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687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24B1A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0C5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D2B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760F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6415EB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EEE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35B9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7BB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F3169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1C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6EC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B4E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7EE92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A8A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400" w:firstLineChars="2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55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ADC6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247FE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BE1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eastAsia" w:ascii="Times New Roman" w:hAnsi="Times New Roman" w:cs="Times New Roman"/>
                <w:bCs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C0C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1.600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148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180B8C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A4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1" w:firstLineChars="10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Depressive 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ymptom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eastAsia" w:ascii="Times New Roman" w:hAnsi="Times New Roman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F25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67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 w14:paraId="11D663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51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No depressive symptoms (both)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>ealthy sleep (both)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97A6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77C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A5273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9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6CB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Depressive symptoms (both)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/>
              </w:rPr>
              <w:t xml:space="preserve"> Unhealthy sleep (both)</w:t>
            </w:r>
          </w:p>
        </w:tc>
        <w:tc>
          <w:tcPr>
            <w:tcW w:w="128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BF9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1.764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43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1.606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6ECC0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7A7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Abbreviations: RR, Risk Ratio; CI, Confidence Interval. </w:t>
            </w:r>
          </w:p>
          <w:p w14:paraId="54150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Data were analyzed using logistic regression models. </w:t>
            </w:r>
          </w:p>
          <w:p w14:paraId="3194F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Model was adjusted for regional areas, both partners' ages, BMI, socioeconomic status, marital status, age of sexual debut, unhealthy lifestyle scores, wives' adverse pregnancy history and live birth history. </w:t>
            </w:r>
          </w:p>
          <w:p w14:paraId="098A5D49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176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023F09A7">
      <w:pPr>
        <w:rPr>
          <w:rFonts w:hint="default" w:ascii="Times New Roman" w:hAnsi="Times New Roman" w:cs="Times New Roman"/>
          <w:b/>
          <w:color w:val="002060"/>
          <w:sz w:val="16"/>
          <w:szCs w:val="16"/>
          <w:vertAlign w:val="superscript"/>
          <w:lang w:val="en-US" w:eastAsia="zh-CN"/>
        </w:rPr>
      </w:pPr>
      <w:r>
        <w:rPr>
          <w:rFonts w:hint="default" w:ascii="Times New Roman" w:hAnsi="Times New Roman" w:cs="Times New Roman"/>
          <w:b/>
          <w:color w:val="002060"/>
          <w:sz w:val="16"/>
          <w:szCs w:val="16"/>
          <w:vertAlign w:val="superscript"/>
          <w:lang w:val="en-US" w:eastAsia="zh-CN"/>
        </w:rPr>
        <w:br w:type="page"/>
      </w:r>
    </w:p>
    <w:tbl>
      <w:tblPr>
        <w:tblStyle w:val="4"/>
        <w:tblW w:w="983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7"/>
        <w:gridCol w:w="1190"/>
        <w:gridCol w:w="1300"/>
        <w:gridCol w:w="1326"/>
        <w:gridCol w:w="1272"/>
        <w:gridCol w:w="1252"/>
        <w:gridCol w:w="1306"/>
      </w:tblGrid>
      <w:tr w14:paraId="42F5AA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9833" w:type="dxa"/>
            <w:gridSpan w:val="7"/>
            <w:tcBorders>
              <w:top w:val="nil"/>
              <w:left w:val="nil"/>
              <w:bottom w:val="single" w:color="000000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AB0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. The Relationship between Sleep Characteristics of </w:t>
            </w:r>
            <w:r>
              <w:rPr>
                <w:rFonts w:hint="eastAsia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Wives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Husbands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 and Infertility, Adjusted Model Excluding Couples Undergoing Assisted Reproductive Technology</w:t>
            </w:r>
          </w:p>
        </w:tc>
      </w:tr>
      <w:tr w14:paraId="272CE3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2187" w:type="dxa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3C71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381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0ED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383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09A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</w:tr>
      <w:tr w14:paraId="147B85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  <w:jc w:val="center"/>
        </w:trPr>
        <w:tc>
          <w:tcPr>
            <w:tcW w:w="2187" w:type="dxa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7F30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BC9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75335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79C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01611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2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0E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7F07D6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2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608BB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5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A73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004E8B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1C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5714FF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23F8C8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1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C23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Average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190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35B9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425F3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F135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FDF1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06F6B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4B59C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290EF2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34A6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D6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143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BA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74E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906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D02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ACD8C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AA8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F1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1.078(0.964，1.206)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4E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0.997(0.889，1.117)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D3E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122B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1.109(0.996，1.235)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2B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1.026(0.919，1.145)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304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E2A0E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399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14F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1.144(1.016，1.287)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322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1.153(1.021，1.301)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A77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C9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1.016(0.894，1.153)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32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1.008(0.885，1.148)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0FC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9026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44E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Workday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0B5F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6FE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2FD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6C7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D3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A9F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58FF04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099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D8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BAB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134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53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D95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41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A2423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DF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922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1.076(0.970，1.193)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354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1.014(0.912，1.127)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B7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69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1.127(1.019，1.247)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3BC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1.064(0.960，1.179)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79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DA358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90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9E1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1.155(1.010，1.321)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0F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1.133(0.988，1.300)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A4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5AC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0.992(0.856，1.150)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BB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0.977(0.840，1.136)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14C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DAB9E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31B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eekend sleep duration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FA7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BD4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15D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193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3A2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9C8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2D8604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E0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7～8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700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A04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3EE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23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59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FC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8209B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E1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＜7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14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1.141(0.988，1.319)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643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1.041(0.898，1.207)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61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41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1.121(0.973，1.292)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8E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1.038(0.898，1.200)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A7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862D8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51E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≥8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D4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1.054(0.948，1.171)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01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1.113(0.999，1.240)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FE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1.113(0.99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，1.240)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D9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0.941(0.848，1.044)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626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0.980(0.881，1.090)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B82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0.980(0.881，1.090)</w:t>
            </w:r>
          </w:p>
        </w:tc>
      </w:tr>
      <w:tr w14:paraId="307E66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550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Mean sleep midpoint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F82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7B10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802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7FB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60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8C6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4EA31F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78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2:30～3:30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D2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97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9B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74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1B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9C1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46B9A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ED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earlier than 2:30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98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1.337(1.177，1.518)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EE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1.111(0.973，1.268)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FF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1.111(0.973，1.26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5E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1.372(1.214，1.550)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CBE6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1.113(0.980，1.265)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EF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E41B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26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After 3:30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C46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1.242(1.116，1.383)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236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1.201(1.075，1.343)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708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B0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1.076(0.965，1.200)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D4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1.071(0.958，1.198)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7F6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8B486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21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Social jet lag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h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4E1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3A1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E2F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4C77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D29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1C0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6B4F16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C9C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&lt;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7C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B43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F5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1A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ADB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91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B6D6C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AC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288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1.022(0.897，1.165)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AD6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1.033(0.903，1.180)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FA8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405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1.081(0.949，1.232)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141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1.023(0.895，1.169)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E5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81304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55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ifficulty falling asleep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63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A00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CC9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D6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53D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C7DE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14:paraId="46941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71F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36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99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6C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B87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62D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BF4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7F221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815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D315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1.208(1.075，1.357)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DE7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1.075(0.953，1.212)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A56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6A9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1.231(1.089，1.391)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14C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1.100(0.970，1.247)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5FC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4B1B2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5A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Sleep quality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203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E19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605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34C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131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EAB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004CB0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CA10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Good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6B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379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F3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1F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D52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25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4E475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86E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784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1.144(0.997，1.311)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4FB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1.054(0.916，1.213)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9F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DE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1.074(0.911，1.266)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02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1.023(0.866，1.210)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6EA9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9A6E7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DE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Snoring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6DB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9EF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151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487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EA1C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C56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460BE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C7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6F6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3E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C2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C27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33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C0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09310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4C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8F5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1.133(1.022，1.256)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73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1.064(0.958，1.182)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93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F6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1.002(0.893，1.123)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3EC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0.987(0.877，1.111)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A14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B98FB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F7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119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7C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1.688(1.433，1.988)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EB6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1.325(1.116，1.573)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ADB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C3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1.106(0.979，1.250)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8AB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0.989(0.869，1.126)</w:t>
            </w: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6E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9(0.86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CCB81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2187" w:type="dxa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F58A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381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0A5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Wives</w:t>
            </w:r>
          </w:p>
        </w:tc>
        <w:tc>
          <w:tcPr>
            <w:tcW w:w="383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675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Husbands</w:t>
            </w:r>
          </w:p>
        </w:tc>
      </w:tr>
      <w:tr w14:paraId="23CE1E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  <w:jc w:val="center"/>
        </w:trPr>
        <w:tc>
          <w:tcPr>
            <w:tcW w:w="2187" w:type="dxa"/>
            <w:vMerge w:val="continue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46E9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27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3C45AE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47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7D360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75A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16FA3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1C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4FC72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65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15759B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3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84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70749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337531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2325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Night awakenings </w:t>
            </w: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F77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93A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75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185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B5CE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BFA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37EE5C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BE0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ever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52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BD38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11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B16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02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28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85575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F5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Occasionally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46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1.005(0.901，1.120)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B60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0.988(0.884，1.103)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AD6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17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1.069(0.967，1.182)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02A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1.035(0.935，1.147)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21BE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8A46B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DCE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Frequently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6E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1.235(1.032，1.478)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C8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1.038(0.863，1.249)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D9D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EAB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1.280(1.021，1.605)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8D7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1.078(0.855，1.358)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034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E37CB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AB01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Chronotype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7DB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EC7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C53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FD9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03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3A0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92928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01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 types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0C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41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4E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CD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B50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AD6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D42B0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531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Early types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E67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1.250(1.112，1.404)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E32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1.110(0.985，1.252)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72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C52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1.142(1.019，1.280)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FE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1.013(0.901，1.139)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45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3C889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01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Late types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EE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1.217(1.083，1.368)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1B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1.207(1.070，1.361)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FBE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235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1.037(0.923，1.165)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B31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1.049(0.931，1.181)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53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70517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85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3B0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82F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51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960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FF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19EB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161F0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B44A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82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78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55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03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C9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56A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F981F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81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51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1.035(0.938，1.143)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1C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1.041(0.941，1.152)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400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74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0.984(0.886，1.093)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34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0.968(0.870，1.077)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A661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32978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2D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ap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DBD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9BD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5A9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1C6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7A7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7D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7C527A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7A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Yes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85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E7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186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A1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705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FB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6DA7C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D4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No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686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1.270(1.155，1.397)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1B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1.156(1.047，1.277)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85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4BAB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1.162(1.055，1.281)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71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1.084(0.980，1.199)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A7E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0E2F8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66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F68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FB0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C49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EAB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4759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EECD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4D118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C2C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6B9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0461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E1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DBF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BA6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B6D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905D0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076A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87F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1.177(0.990，1.399)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6F4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1.096(0.920，1.307)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28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F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1.079(0.905，1.285)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5C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1.049(0.878，1.254)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F6B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4)</w:t>
            </w:r>
          </w:p>
        </w:tc>
      </w:tr>
      <w:tr w14:paraId="71DF09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10E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3FF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1.173(0.987，1.394)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02A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1.073(0.900，1.280)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5A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E1E0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1.150(0.967，1.367)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850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1.083(0.908，1.293)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9C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C4BBC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24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3D2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1.316(1.104，1.569)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D2B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1.193(0.995，1.429)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EF0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53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1.266(1.062，1.509)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00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1.172(0.980，1.403)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12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E92A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6FD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DF8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1.557(1.312，1.849)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DA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1.338(1.117，1.602)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273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8(1.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890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1.268(1.065，1.510)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25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1.140(0.952，1.364)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8B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554FE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B74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Cs/>
                <w:i/>
                <w:iCs/>
                <w:sz w:val="20"/>
                <w:szCs w:val="20"/>
                <w:lang w:val="en-US" w:eastAsia="zh-CN"/>
              </w:rPr>
              <w:t xml:space="preserve">P </w:t>
            </w: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sz w:val="20"/>
                <w:szCs w:val="20"/>
                <w:lang w:val="en-US" w:eastAsia="zh-CN"/>
              </w:rPr>
              <w:t>trend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1B1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1.104(1.066，1.145)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9AD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1.064(1.026，1.103)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AC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DE5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1.070(1.030，1.112)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C1E7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1.036(0.999，1.075)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B3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9C8D0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8F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02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FF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0898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AE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35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B9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3ACB07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863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Poor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7A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0F2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158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800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4AB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55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3B99A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8E1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  <w:t>Intermediate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F4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0.794(0.704，0.896)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E8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0.844(0.745，0.956)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E19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C84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0.949(0.840，1.071)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0FD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0.987(0.872，1.118)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60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F2BFB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18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91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  <w:t>Healthy</w:t>
            </w:r>
          </w:p>
        </w:tc>
        <w:tc>
          <w:tcPr>
            <w:tcW w:w="119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C58D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0.714(0.629，0.811)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DE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0.797(0.696，0.912)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81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E06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0.829(0.729，0.943)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F01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0.907(0.794，1.036)</w:t>
            </w:r>
          </w:p>
        </w:tc>
        <w:tc>
          <w:tcPr>
            <w:tcW w:w="130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C7C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6D7A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33" w:type="dxa"/>
            <w:gridSpan w:val="7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2DB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color w:val="002060"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Abbreviations: RR, Risk Ratio; CI, Confidence Interval .</w:t>
            </w:r>
          </w:p>
          <w:p w14:paraId="54DE33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Data were analyzed using logistic regression models.  </w:t>
            </w:r>
          </w:p>
          <w:p w14:paraId="72412D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Model 1 was adjusted for regional areas, both partners' ages, BMI, socioeconomic status, marital status, age of sexual debut, unhealthy lifestyle scores, wives' adverse pregnancy history and live birth history. </w:t>
            </w:r>
          </w:p>
          <w:p w14:paraId="2FE6F1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Model 2 was additionally adjusted for depressive symptoms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based on Model 1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>.</w:t>
            </w:r>
          </w:p>
          <w:p w14:paraId="61315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2AF92C2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default" w:ascii="Times New Roman" w:hAnsi="Times New Roman" w:cs="Times New Roman"/>
          <w:b/>
          <w:color w:val="002060"/>
          <w:sz w:val="16"/>
          <w:szCs w:val="16"/>
          <w:vertAlign w:val="superscript"/>
          <w:lang w:val="en-US" w:eastAsia="zh-CN"/>
        </w:rPr>
      </w:pPr>
    </w:p>
    <w:p w14:paraId="448350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br w:type="page"/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56"/>
        <w:gridCol w:w="1945"/>
        <w:gridCol w:w="1883"/>
        <w:gridCol w:w="2252"/>
      </w:tblGrid>
      <w:tr w14:paraId="1B89C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8336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F0249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The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elationship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etween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leep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haracteristics of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ouples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nd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Fecundability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14:paraId="23B1BE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256" w:type="dxa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8557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Sleep characteristics</w:t>
            </w:r>
          </w:p>
        </w:tc>
        <w:tc>
          <w:tcPr>
            <w:tcW w:w="608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A9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</w:tr>
      <w:tr w14:paraId="32DD2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jc w:val="center"/>
        </w:trPr>
        <w:tc>
          <w:tcPr>
            <w:tcW w:w="2256" w:type="dxa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B952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63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Unadjusted </w:t>
            </w:r>
            <w:r>
              <w:rPr>
                <w:rFonts w:hint="default" w:ascii="Cambria" w:hAnsi="Cambria" w:eastAsia="Cambria" w:cs="Cambria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5FFF0"/>
              </w:rPr>
              <w:t>Model</w:t>
            </w:r>
          </w:p>
          <w:p w14:paraId="664EC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(95%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 xml:space="preserve"> 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88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5B05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0CB61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225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91B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25683C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5246AB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B5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  <w:t>leep deficiency</w:t>
            </w:r>
          </w:p>
        </w:tc>
        <w:tc>
          <w:tcPr>
            <w:tcW w:w="1945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D992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5847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ED93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</w:p>
        </w:tc>
      </w:tr>
      <w:tr w14:paraId="4598E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85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95C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8FED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DF0C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3B0F7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327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B2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0.992(0.950，1.035)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D65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1.023(0.980，1.068)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A9B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F4B8B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0A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E9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0.993(0.950，1.038)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C42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1.024(0.980，1.071)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AF3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7CBFE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77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DC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0.938(0.885，0.993)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943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0.993(0.937，1.052)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BC3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04842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332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leep midpoint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fter 3:30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919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01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6E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44CED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98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92E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20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FF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90BE0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06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A3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1.038(0.991，1.087)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F61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1.016(0.970，1.064)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38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57CF9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4A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328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0.931(0.888，0.977)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8D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0.931(0.887，0.978)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4A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520ABE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10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850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0.932(0.889，0.978)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02C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0.914(0.870，0.960)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DD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34C956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FD3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Social jet lag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AAC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74F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33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F1B7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88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CB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284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12E7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38D8F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4AC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DAA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0.988(0.938，1.040)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973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1.008(0.957，1.062)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21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63961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69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89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1.001(0.952，1.053)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74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0.995(0.946，1.047)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F2E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3441A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843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60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0.961(0.874，1.056)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4E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0.985(0.896，1.083)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EC0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FD54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C1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ifficulty falling asleep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C8AE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43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D1FC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7A2FD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F6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31C7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2C9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65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E2E2E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2D3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113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0.91(0.865，0.957)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FE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0.942(0.896，0.992)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CC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3C5EA4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54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E4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0.929(0.887，0.974)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7C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0.963(0.919，1.009)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89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02B9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728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48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0.863(0.790，0.942)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E0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0.935(0.856，1.022)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69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2F011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CB8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Poor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leep quality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61B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073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09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081C9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708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6B3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E609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264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B0095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09D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D3E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0.938(0.880，1.000)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682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0.956(0.897，1.020)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21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BDFFE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F9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5D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0.938(0.890，0.988)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C63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0.962(0.913，1.014)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23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977CE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CE12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758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0.952(0.837，1.083)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C24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0.982(0.863，1.117)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330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67F39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38D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Frequently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noring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16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4C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889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51D921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954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015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C3F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4EA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FBFE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20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0BEF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0.974(0.938，1.011)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09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1.004(0.966，1.043)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9D7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1453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42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69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0.857(0.790，0.929)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73E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0.922(0.849，1.000)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4A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EE792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FC5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965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0.733(0.659，0.814)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4FD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0.814(0.732，0.906)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EF4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(0.73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7747D1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73F8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Frequently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 xml:space="preserve"> n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ight awakenings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25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6F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E1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8A915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E46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75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71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74A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2D7C6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2F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C44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0.961(0.881，1.048)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BF2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1.001(0.917，1.092)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76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FC537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DDB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7E5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0.913(0.857，0.971)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E3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0.943(0.886，1.004)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D9E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8442E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F2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7BA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0.832(0.678，1.02)</w:t>
            </w:r>
          </w:p>
        </w:tc>
        <w:tc>
          <w:tcPr>
            <w:tcW w:w="188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32F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0.905(0.738，1.110)</w:t>
            </w:r>
          </w:p>
        </w:tc>
        <w:tc>
          <w:tcPr>
            <w:tcW w:w="2252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7D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BAA06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225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FDB3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Sleep characteristics</w:t>
            </w:r>
          </w:p>
        </w:tc>
        <w:tc>
          <w:tcPr>
            <w:tcW w:w="608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8F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</w:tr>
      <w:tr w14:paraId="46A4DA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390B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94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C9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Unadjusted </w:t>
            </w:r>
            <w:r>
              <w:rPr>
                <w:rFonts w:hint="default" w:ascii="Cambria" w:hAnsi="Cambria" w:eastAsia="Cambria" w:cs="Cambria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5FFF0"/>
              </w:rPr>
              <w:t>Model</w:t>
            </w:r>
          </w:p>
          <w:p w14:paraId="76546F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(95%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 xml:space="preserve"> 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88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491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6660D2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225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B7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296AF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22A709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0723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Chronotype(Late types)</w:t>
            </w:r>
          </w:p>
        </w:tc>
        <w:tc>
          <w:tcPr>
            <w:tcW w:w="1945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AE1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7F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21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D8888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FF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596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C1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8D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8932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C5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24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1.034(0.988，1.082)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7E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1.003(0.958，1.050)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344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415A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811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D2F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0.952(0.910，0.995)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AF6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0.935(0.893，0.978)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AA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4FC27C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369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96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0.958(0.914，1.005)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695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0.932(0.888，0.979)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9E9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1AE82B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642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AF1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C1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CB9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F016B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ADB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D29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F1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D3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8FC0F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F8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190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1.021(0.975，1.068)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BC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1.032(0.986，1.080)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F45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2289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3B0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9E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0.996(0.956，1.037)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6A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0.991(0.951，1.033)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FB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13728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AC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A7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0.993(0.94，1.048)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EB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0.982(0.931，1.037)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27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427AD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61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No 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ap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412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5F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9B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678391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EB7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2EE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DC06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4FD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213CC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E22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BF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0.988(0.945，1.034)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29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0.992(0.948，1.038)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8C96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(0.948，1.03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BFD7B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44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289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0.945(0.905，0.987)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C7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0.970(0.928，1.013)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0E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A6A2A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692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 xml:space="preserve">  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8C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0.896(0.855，0.938)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19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0.922(0.879，0.968)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160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01ABFA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E44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leep problem score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>≥4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7B6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0.948(0.931，0.964)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BA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0.962(0.945，0.980)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A2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4E7C2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FD4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A3B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691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779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2666F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10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56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0.950(0.907，0.995)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8485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0.973(0.928，1.019)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3EA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5F670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B7D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F73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0.893(0.851，0.937)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44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0.923(0.879，0.970)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76B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4DDD12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8BA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>Both partners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3A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0.856(0.799，0.917)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02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0.891(0.831，0.956)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45B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900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27205F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E9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Healthy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D39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10DB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C6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646D8D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D9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5B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A56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7D93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CF9C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8D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FE4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1.050(1.005，1.098)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02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1.040(0.995，1.088)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162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E1BD2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CB4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E44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1.108(1.061，1.157)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5D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1.085(1.039，1.134)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5D1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4C17A4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5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3B4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0"/>
                <w:szCs w:val="20"/>
              </w:rPr>
              <w:t>Both partners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795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1.113(1.061，1.167)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8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4C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1.076(1.025，1.130)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25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290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3E2B2E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8336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24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>Abbreviations: FOR, Fecundability Odds Ratio; CI, Confidence Interval .</w:t>
            </w:r>
          </w:p>
          <w:p w14:paraId="603D31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 xml:space="preserve">Data were analyzed using Cox proportional hazards regression models. </w:t>
            </w:r>
          </w:p>
          <w:p w14:paraId="658F3E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 xml:space="preserve">Model 1 was adjusted for regional areas, both partners' ages, BMI, socioeconomic status, marital status, age of sexual debut, unhealthy lifestyle scores, wives' adverse pregnancy history and live birth history. </w:t>
            </w:r>
          </w:p>
          <w:p w14:paraId="62A52D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>Model 2 was additionally adjusted for depressive symptoms</w:t>
            </w:r>
            <w:r>
              <w:rPr>
                <w:rFonts w:hint="eastAsia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>based on Model 1</w:t>
            </w:r>
            <w:r>
              <w:rPr>
                <w:rFonts w:hint="eastAsia" w:ascii="Times New Roman" w:hAnsi="Times New Roman" w:cs="Times New Roman"/>
                <w:color w:val="auto"/>
                <w:sz w:val="16"/>
                <w:szCs w:val="20"/>
                <w:lang w:val="en-US" w:eastAsia="zh-CN"/>
              </w:rPr>
              <w:t>.</w:t>
            </w:r>
          </w:p>
          <w:p w14:paraId="0A13AE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6"/>
                <w:szCs w:val="16"/>
                <w:vertAlign w:val="superscript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color w:val="auto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4CA3A2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16"/>
          <w:szCs w:val="16"/>
          <w:lang w:val="en-US" w:eastAsia="zh-CN"/>
        </w:rPr>
        <w:br w:type="page"/>
      </w:r>
    </w:p>
    <w:tbl>
      <w:tblPr>
        <w:tblStyle w:val="4"/>
        <w:tblW w:w="834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5"/>
        <w:gridCol w:w="1932"/>
        <w:gridCol w:w="1681"/>
        <w:gridCol w:w="2101"/>
      </w:tblGrid>
      <w:tr w14:paraId="243919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834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CB306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The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elationship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etween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leep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haracteristics of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ouples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nd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 xml:space="preserve">fertility </w:t>
            </w:r>
          </w:p>
        </w:tc>
      </w:tr>
      <w:tr w14:paraId="38B14A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635" w:type="dxa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6250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5714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A3F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</w:tr>
      <w:tr w14:paraId="39141A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635" w:type="dxa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2A8F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96B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1B071F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68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418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1321FD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210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2B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5AAF28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5969BF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63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  <w:t>sleep deficiency</w:t>
            </w:r>
          </w:p>
        </w:tc>
        <w:tc>
          <w:tcPr>
            <w:tcW w:w="1932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9F5E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0C2F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A687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7BF0DC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C6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3E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29758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6091C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5DAC4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16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87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1.074(0.959，1.203)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29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0.999(0.890，1.121)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BEE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78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F86E2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61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6AF1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1.012(0.898，1.141)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BED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0.935(0.827，1.056)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984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250D6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3D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A54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1.073(0.923，1.248)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686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0.955(0.818，1.113)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43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096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24127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99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midpoint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fter 3:30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94F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3B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EDB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361E3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545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99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80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67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F6A66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2D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BE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0.931(0.820，1.057)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E2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0.996(0.875，1.134)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68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479D3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307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54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1.174(1.038，1.329)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B4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1.184(1.042，1.345)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629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537795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8E0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A9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1.086(0.957，1.233)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02A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1.145(1.003，1.306)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5F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306F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34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Social jet lag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7C6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649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3F2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2819D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A5C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70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86DF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81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31C1A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9F7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CE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1.074(0.938，1.230)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A8C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1.007(0.877，1.156)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8F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1AD88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125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1C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0.996(0.869，1.142)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4E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0.998(0.868，1.147)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C24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1AC84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30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B3B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1.077(0.843，1.376)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ED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1.049(0.817，1.347)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4323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7)</w:t>
            </w:r>
          </w:p>
        </w:tc>
      </w:tr>
      <w:tr w14:paraId="32ECE9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0A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ifficulty falling asleep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106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5FC0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B64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B6848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FDB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3D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2A7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4C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4DF2B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5E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70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1.179(1.034，1.345)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09B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1.066(0.932，1.220)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4A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32BBE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FB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88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1.186(1.051，1.338)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F0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1.071(0.945，1.212)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15A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39E89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81B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94D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1.321(1.064，1.641)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96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1.043(0.834，1.304)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BD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CDDCD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D78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Poor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quality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9CD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45C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B4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5F21F6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1C1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90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85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499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8FEEC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8B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11D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1.122(0.950，1.326)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8D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1.075(0.907，1.273)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D8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D94E9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C5F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B4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1.192(1.043，1.362)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542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1.107(0.965，1.270)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BC6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542C5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8D6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FB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1.053(0.749，1.482)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48C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0.946(0.668，1.339)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DD1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2337A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C9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Frequently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noring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3C5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4AC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D1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671A7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586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4DF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FFD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4BC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B8ECF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0DD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1F1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1.054(0.953，1.165)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F7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0.970(0.874，1.077)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DDB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7403E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E44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38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1.313(1.076，1.602)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771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1.077(0.877，1.322)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989D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6FEAC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C2D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68C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1.731(1.370，2.187)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214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1.305(1.024，1.664)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8A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4，1.6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01C1ED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2C63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Frequently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n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ight awakenings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8F0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B7E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7AC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7EA8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8F4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0A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5A3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5FF0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5905E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9F7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516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1.184(0.949，1.477)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8C1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1.035(0.825，1.297)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6B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B9E9B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41E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42C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1.235(1.057，1.444)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91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1.069(0.910，1.254)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B1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5C97D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C56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AE1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1.543(0.960，2.481)</w:t>
            </w:r>
          </w:p>
        </w:tc>
        <w:tc>
          <w:tcPr>
            <w:tcW w:w="168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24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1.158(0.711，1.885)</w:t>
            </w:r>
          </w:p>
        </w:tc>
        <w:tc>
          <w:tcPr>
            <w:tcW w:w="2101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A7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9B44D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vMerge w:val="restart"/>
            <w:tcBorders>
              <w:top w:val="single" w:color="000000" w:sz="4" w:space="0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881D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5714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2CA8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</w:tr>
      <w:tr w14:paraId="40B0EC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vMerge w:val="continue"/>
            <w:tcBorders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D3C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18F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76EBD3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68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ECF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55C74E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210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B2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23C64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4D622D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D959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Chronotype(Late types)</w:t>
            </w:r>
          </w:p>
        </w:tc>
        <w:tc>
          <w:tcPr>
            <w:tcW w:w="1932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BA7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68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43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2B9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C3CF8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083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3D3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C13D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424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E84B8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872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5A9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0.916(0.809，1.037)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51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0.993(0.875，1.128)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6F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680DC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A5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9E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1.038(0.923，1.167)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B91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1.097(0.971，1.238)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8EB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430E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61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D0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1.028(0.906，1.167)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E1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1.132(0.992，1.291)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D6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391C8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A65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000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FA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0D1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595B33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968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CF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B4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389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ABF24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33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8E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0.981(0.868，1.110)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A31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0.993(0.875，1.128)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5B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8D608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142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254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1.027(0.921，1.146)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BDD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1.097(0.971，1.238)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98B4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8)</w:t>
            </w:r>
          </w:p>
        </w:tc>
      </w:tr>
      <w:tr w14:paraId="673795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C6D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BDB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1.080(0.937，1.244)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B3E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1.132(0.992，1.291)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6F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A94E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25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No 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ap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D14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07C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47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6D548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EBD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296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68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F5C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4BB1CF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7EB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1C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1.107(0.978，1.252)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C7C4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1.030(0.908，1.170)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A9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70783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C6F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A78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1.263(1.126，1.416)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0A5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1.146(1.019，1.290)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7C9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00F1E5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4F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6BA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1.370(1.215，1.544)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353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1.188(1.047，1.348)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0B3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4DAC71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C02D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45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1.118(1.070，1.169)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2D8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1.075(1.026，1.126)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C0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62D358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4E4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27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BC2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222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16D6B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CA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CF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1.131(0.999，1.280)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67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1.068(0.941，1.212)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46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30756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DE1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56C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1.372(1.216，1.548)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DC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1.260(1.112，1.428)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75B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72773D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0D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F0C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1.235(1.035，1.474)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4B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1.111(0.925，1.334)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66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70C52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D9F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  <w:t xml:space="preserve">Healthy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0E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04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08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1780D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D0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4A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B87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EE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EA8EB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6DF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9F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0.851(0.756，0.959)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6F1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0.893(0.791，1.009)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336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83593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82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1E8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0.835(0.743，0.938)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BB7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0.889(0.788，1.003)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9F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AC704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56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193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26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0.811(0.712，0.923)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68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2F5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0.906(0.792，1.038)</w:t>
            </w:r>
          </w:p>
        </w:tc>
        <w:tc>
          <w:tcPr>
            <w:tcW w:w="210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6D7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EE680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8349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A06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color w:val="002060"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Abbreviations: RR, Risk Ratio; CI, Confidence Interval .</w:t>
            </w:r>
          </w:p>
          <w:p w14:paraId="4EE851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Data were analyzed using logistic regression models.  </w:t>
            </w:r>
          </w:p>
          <w:p w14:paraId="790A76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Model 1 was adjusted for regional areas, both partners' ages, BMI, socioeconomic status, marital status, age of sexual debut, unhealthy lifestyle scores, wives' adverse pregnancy history and live birth history. </w:t>
            </w:r>
          </w:p>
          <w:p w14:paraId="51761F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Model 2 was additionally adjusted for depressive symptoms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based on Model 1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>.</w:t>
            </w:r>
          </w:p>
          <w:p w14:paraId="07086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3CA75B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br w:type="page"/>
      </w:r>
    </w:p>
    <w:tbl>
      <w:tblPr>
        <w:tblStyle w:val="4"/>
        <w:tblW w:w="6393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7"/>
        <w:gridCol w:w="1936"/>
        <w:gridCol w:w="2236"/>
        <w:gridCol w:w="2151"/>
        <w:gridCol w:w="2240"/>
      </w:tblGrid>
      <w:tr w14:paraId="32ADDB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4B3EB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eTable 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.The Relationship between Sleep Characteristics of Couple and Fertility </w:t>
            </w:r>
            <w:r>
              <w:rPr>
                <w:rFonts w:hint="eastAsia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Outcomes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 by Age, Marriage and Weight</w:t>
            </w:r>
          </w:p>
        </w:tc>
      </w:tr>
      <w:tr w14:paraId="1780E0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983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1A93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Sleep characteristics</w:t>
            </w:r>
          </w:p>
        </w:tc>
        <w:tc>
          <w:tcPr>
            <w:tcW w:w="1956" w:type="pct"/>
            <w:gridSpan w:val="2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52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fecundability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</w:tc>
        <w:tc>
          <w:tcPr>
            <w:tcW w:w="2059" w:type="pct"/>
            <w:gridSpan w:val="2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06A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>fertility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</w:tc>
      </w:tr>
      <w:tr w14:paraId="2F9B98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9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BD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0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2B2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&lt;30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years</w:t>
            </w:r>
          </w:p>
        </w:tc>
        <w:tc>
          <w:tcPr>
            <w:tcW w:w="104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F0F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≥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 xml:space="preserve">30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years</w:t>
            </w:r>
          </w:p>
        </w:tc>
        <w:tc>
          <w:tcPr>
            <w:tcW w:w="100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C061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&lt;30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years</w:t>
            </w:r>
          </w:p>
        </w:tc>
        <w:tc>
          <w:tcPr>
            <w:tcW w:w="105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80B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≥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 xml:space="preserve">30 </w:t>
            </w:r>
            <w:r>
              <w:rPr>
                <w:rFonts w:hint="default" w:ascii="Times New Roman" w:hAnsi="Times New Roman" w:eastAsia="等线" w:cs="Times New Roman"/>
                <w:b/>
                <w:bCs/>
                <w:kern w:val="0"/>
                <w:sz w:val="20"/>
                <w:szCs w:val="20"/>
              </w:rPr>
              <w:t>years</w:t>
            </w:r>
          </w:p>
        </w:tc>
      </w:tr>
      <w:tr w14:paraId="2FCEA0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277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087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2E0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A6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371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4C939C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69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612A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055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E7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52C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3CD3D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C5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8F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91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DE7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BD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9B87A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AF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1B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511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10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CF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，1.75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09B7D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9E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64E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0B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BC5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7B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1.961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E8162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B2C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  <w:t xml:space="preserve">Healthy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91E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CFC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5D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93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C5221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37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C2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FE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A9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3B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F3AE9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D3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DA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980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754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39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3C6C4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71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538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F63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C7F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06E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，1.282)</w:t>
            </w:r>
          </w:p>
        </w:tc>
      </w:tr>
      <w:tr w14:paraId="629B19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CA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908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C87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48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D18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CA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C5B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2B847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C4B62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Sleep characteristics</w:t>
            </w:r>
          </w:p>
        </w:tc>
        <w:tc>
          <w:tcPr>
            <w:tcW w:w="1956" w:type="pct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26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fecundability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</w:tc>
        <w:tc>
          <w:tcPr>
            <w:tcW w:w="2059" w:type="pct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C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>fertility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</w:tc>
      </w:tr>
      <w:tr w14:paraId="4A555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93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</w:p>
        </w:tc>
        <w:tc>
          <w:tcPr>
            <w:tcW w:w="90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D08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Normal weight</w:t>
            </w:r>
          </w:p>
        </w:tc>
        <w:tc>
          <w:tcPr>
            <w:tcW w:w="104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8EB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Overweight and obesity</w:t>
            </w:r>
          </w:p>
        </w:tc>
        <w:tc>
          <w:tcPr>
            <w:tcW w:w="100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731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Normal weight</w:t>
            </w:r>
          </w:p>
        </w:tc>
        <w:tc>
          <w:tcPr>
            <w:tcW w:w="105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DF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Overweight and obesity</w:t>
            </w:r>
          </w:p>
        </w:tc>
      </w:tr>
      <w:tr w14:paraId="0B6777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26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D01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68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627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51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8C9D8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33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69F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583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B8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E49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50A90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401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AEF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33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5A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3E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7996A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8D9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174C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CDB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8D6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201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44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1.711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5E1254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C9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2D3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29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A5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34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F4273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A0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  <w:t xml:space="preserve">Healthy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97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19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81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2F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3B9C1E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AE9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DAB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15BB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83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3F8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978D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DF77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06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AF2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1.060(0.9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，1.170)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D1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E27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0.867(0.6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92DDD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02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6D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0B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3C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268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B69FD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15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908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935D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048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E7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09F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C60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C9453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98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75AA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Sleep characteristics</w:t>
            </w:r>
          </w:p>
        </w:tc>
        <w:tc>
          <w:tcPr>
            <w:tcW w:w="1956" w:type="pct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A300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fecundability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FOR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</w:tc>
        <w:tc>
          <w:tcPr>
            <w:tcW w:w="2059" w:type="pct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D7C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</w:rPr>
              <w:t>fertility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[Adjusted 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auto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 (95%</w:t>
            </w:r>
            <w:r>
              <w:rPr>
                <w:rStyle w:val="7"/>
                <w:rFonts w:hint="default" w:ascii="Times New Roman" w:hAnsi="Times New Roman" w:eastAsia="Cambria" w:cs="Times New Roman"/>
                <w:b/>
                <w:bCs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CI</w:t>
            </w:r>
            <w:r>
              <w:rPr>
                <w:rFonts w:hint="default" w:ascii="Times New Roman" w:hAnsi="Times New Roman" w:eastAsia="Cambria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color="auto" w:fill="FFFFFF"/>
              </w:rPr>
              <w:t>)]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</w:tc>
      </w:tr>
      <w:tr w14:paraId="3F201E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981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3323C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ewlyweds</w:t>
            </w:r>
          </w:p>
        </w:tc>
        <w:tc>
          <w:tcPr>
            <w:tcW w:w="223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6707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emarriage</w:t>
            </w:r>
          </w:p>
        </w:tc>
        <w:tc>
          <w:tcPr>
            <w:tcW w:w="215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57EA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ewlyweds</w:t>
            </w:r>
          </w:p>
        </w:tc>
        <w:tc>
          <w:tcPr>
            <w:tcW w:w="224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906E8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</w:rPr>
              <w:t>emarriage</w:t>
            </w:r>
          </w:p>
        </w:tc>
      </w:tr>
      <w:tr w14:paraId="6453C4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2D1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6443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36D1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3FD3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1232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210" w:leftChars="100" w:right="0" w:right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</w:p>
        </w:tc>
      </w:tr>
      <w:tr w14:paraId="2A9C05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849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A8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78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E0E2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E681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9590C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DC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A73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3CB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7D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731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，2.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11004D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6AA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C7D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6FC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28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F07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7)</w:t>
            </w:r>
          </w:p>
        </w:tc>
      </w:tr>
      <w:tr w14:paraId="67A49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A1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27D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9E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0.926(0.73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727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DA7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DA0CC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1A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  <w:t xml:space="preserve">Healthy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415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C4A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9A21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79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457EF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008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7AB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D9C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F682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7AB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10D5CA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11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045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B7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91E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B6E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57D0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1CC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AC6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8D9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9E31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12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11176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2D6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90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14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048" w:type="pct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2F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，1.243)</w:t>
            </w:r>
          </w:p>
        </w:tc>
        <w:tc>
          <w:tcPr>
            <w:tcW w:w="100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63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1C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77777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5000" w:type="pct"/>
            <w:gridSpan w:val="5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02F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Abbreviations: RR, Risk Ratio; 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FOR, Fecundability Odds Ratio; CI, Confidence Interval. </w:t>
            </w:r>
          </w:p>
          <w:p w14:paraId="76FE2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Data were analyzed using Cox proportional hazards regression models and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logistic regression models. </w:t>
            </w:r>
          </w:p>
          <w:p w14:paraId="7C195B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2060"/>
                <w:sz w:val="16"/>
                <w:szCs w:val="16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Model was adjusted for regional areas, both partners' ages, BMI, socioeconomic status, marital status, age of sexual debut, unhealthy lifestyle scores, depressive symptoms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wives' adverse pregnancy history and live birth history. </w:t>
            </w:r>
          </w:p>
          <w:p w14:paraId="73C00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3E081E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br w:type="page"/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7"/>
        <w:gridCol w:w="2000"/>
        <w:gridCol w:w="1932"/>
        <w:gridCol w:w="2157"/>
      </w:tblGrid>
      <w:tr w14:paraId="746204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8336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18E78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00206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>eTable 1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0"/>
                <w:szCs w:val="20"/>
                <w:lang w:val="en-US" w:eastAsia="zh-CN"/>
              </w:rPr>
              <w:t xml:space="preserve">. The Relationship between Sleep Characteristics of Couples and Infertility, Adjusted Model Excluding Couples Undergoing Assisted Reproductive Technology </w:t>
            </w:r>
          </w:p>
        </w:tc>
      </w:tr>
      <w:tr w14:paraId="4207EB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  <w:jc w:val="center"/>
        </w:trPr>
        <w:tc>
          <w:tcPr>
            <w:tcW w:w="2247" w:type="dxa"/>
            <w:vMerge w:val="restart"/>
            <w:tcBorders>
              <w:top w:val="single" w:color="000000" w:sz="4" w:space="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AFDE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608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74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</w:tr>
      <w:tr w14:paraId="51B9BB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2247" w:type="dxa"/>
            <w:vMerge w:val="continue"/>
            <w:tcBorders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9904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F54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3C1D2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93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63A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3CE37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215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25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4E8FDE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421919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044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-SA"/>
              </w:rPr>
              <w:t>sleep deficiency</w:t>
            </w:r>
          </w:p>
        </w:tc>
        <w:tc>
          <w:tcPr>
            <w:tcW w:w="2000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F93C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F70E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8E40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</w:tr>
      <w:tr w14:paraId="57F8CB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30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E5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2054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81F1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CD4E1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ED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EC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1.083(0.958，1.225)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2B6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0.997(0.879，1.130)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3E2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774D0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1C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AA8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1.007(0.884，1.147)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15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0.921(0.807，1.053)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0ED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18C7B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39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25D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1.150(0.981，1.350)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3EE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1.009(0.857，1.189)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CAB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9ADAA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861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midpoint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fter 3:30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2F0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AF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9E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6852EF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4F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C82A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6BC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EE9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DF27B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C5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D46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0.946(0.825，1.086)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A22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1.012(0.879，1.165)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99C7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38F77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148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CA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1.177(1.030，1.346)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CB9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1.185(1.032，1.361)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BFC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639A6E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E8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16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1.103(0.961，1.264)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748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1.162(1.008，1.340)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BA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F9B90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61E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Social jet lag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7E7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0E3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741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399D9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04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97E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1F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93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CCE0A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292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CD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1.070(0.924，1.239)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5FA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1.006(0.866，1.169)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68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6C970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C8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BE9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1.007(0.869，1.167)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134B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1.017(0.875，1.182)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A5B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09B0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7D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0A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1.125(0.866，1.461)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98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1.097(0.840，1.432)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C1F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C1BB6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462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ifficulty falling asleep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39D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12A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589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2069C3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6F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1B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A7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40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2C11C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FFA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27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1.242(1.079，1.430)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0BA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1.127(0.976，1.301)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257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4453B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3BC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F5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1.216(1.067，1.385)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783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1.096(0.958，1.253)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99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60E84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6A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0B9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1.392(1.104，1.753)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E1B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1.101(0.868，1.397)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89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C02E4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B2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Poor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quality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B5B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5F1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007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73042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2BD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903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08F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08B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65BAB8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32A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CBD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1.099(0.916，1.318)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8F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1.051(0.874，1.264)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191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9734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723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9EC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1.164(1.006，1.346)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5CF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1.074(0.925，1.247)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7A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31E52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08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49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1.078(0.747，1.554)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13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0.962(0.662，1.397)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92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8C0B9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8C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Frequently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noring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1FB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A0C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745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19F694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10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0B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2E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CF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28F943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77B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1.059(0.950，1.181)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F128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0.964(0.860，1.080)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27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00FA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80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DF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1.458(1.184，1.794)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417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1.176(0.949，1.458)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0A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963E3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40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5921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1.966(1.544，2.502)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F7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1.446(1.125，1.860)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063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5666A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1233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Frequently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 xml:space="preserve"> n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 xml:space="preserve">ight awakenings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1C0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3D12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1C42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8E8D7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6A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67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F7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1F0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D974F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D0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195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1.186(0.934，1.506)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CB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1.032(0.808，1.317)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EB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1DC39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55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D0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1.209(1.020，1.434)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EC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1.036(0.870，1.234)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792D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097504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ABB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2F9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1.608(0.972，2.661)</w:t>
            </w:r>
          </w:p>
        </w:tc>
        <w:tc>
          <w:tcPr>
            <w:tcW w:w="193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E0F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1.191(0.710，1.999)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93F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F998B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  <w:jc w:val="center"/>
        </w:trPr>
        <w:tc>
          <w:tcPr>
            <w:tcW w:w="2247" w:type="dxa"/>
            <w:vMerge w:val="restart"/>
            <w:tcBorders>
              <w:top w:val="single" w:color="000000" w:sz="4" w:space="0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CFE9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Sleep characteristics</w:t>
            </w:r>
          </w:p>
        </w:tc>
        <w:tc>
          <w:tcPr>
            <w:tcW w:w="608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37A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Couple</w:t>
            </w:r>
          </w:p>
        </w:tc>
      </w:tr>
      <w:tr w14:paraId="3C4C3D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  <w:jc w:val="center"/>
        </w:trPr>
        <w:tc>
          <w:tcPr>
            <w:tcW w:w="2247" w:type="dxa"/>
            <w:vMerge w:val="continue"/>
            <w:tcBorders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E3A1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30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Unadjusted</w:t>
            </w:r>
          </w:p>
          <w:p w14:paraId="346C8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193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7F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a</w:t>
            </w:r>
          </w:p>
          <w:p w14:paraId="3DBB1B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215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7D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>odel 2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  <w:vertAlign w:val="superscript"/>
                <w:lang w:val="en-US" w:eastAsia="zh-CN" w:bidi="ar-SA"/>
              </w:rPr>
              <w:t>b</w:t>
            </w:r>
          </w:p>
          <w:p w14:paraId="6B499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RR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)</w:t>
            </w:r>
          </w:p>
        </w:tc>
      </w:tr>
      <w:tr w14:paraId="479D86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1445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</w:p>
          <w:p w14:paraId="1244731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Chronotype(Late types)</w:t>
            </w:r>
          </w:p>
        </w:tc>
        <w:tc>
          <w:tcPr>
            <w:tcW w:w="2000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72A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0A4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5C1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3215F0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DEC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E7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20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3CED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B13F1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16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BB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0.940(0.822，1.076)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358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1.018(0.887，1.168)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E3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10BAD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DA5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21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1.081(0.952，1.227)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3F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1.142(1.001，1.301)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FFE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763B1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CF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8C3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1.052(0.918，1.207)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0CF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1.162(1.007，1.340)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443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1BC8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3F7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eastAsia="zh-CN"/>
              </w:rPr>
              <w:t>Excessive daytime sleepiness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559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4EE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95D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7C31BC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BC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EE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6B1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F6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0826A0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EF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940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0.943(0.824，1.078)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B76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0.917(0.800，1.052)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2A7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295056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920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C2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1.004(0.892，1.131)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CEC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1.003(0.889，1.131)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3E2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9，1.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8EEF5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C2E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6D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1.052(0.902，1.227)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E9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1.051(0.898，1.229)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F82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EE5AB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6B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No n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ap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19E0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810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CEE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41F558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18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AA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C37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DA5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735FC2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75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77B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1.122(0.982，1.282)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C53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1.053(0.918，1.208)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529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8861F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3368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7E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1.249(1.102，1.414)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7EB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1.136(0.999，1.292)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EB3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47C848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0A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 xml:space="preserve">  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B39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1.397(1.228，1.590)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B69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1.227(1.070，1.406)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1F0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67227B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EB2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problem score</w:t>
            </w: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≥4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8F2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26D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DA3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568400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375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8ED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D9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C86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318DF8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3B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A9F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1.153(1.009，1.318)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81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1.085(0.946，1.243)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1344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1DABA5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2C3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0C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1.389(1.219，1.582)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895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1.269(1.109，1.453)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D2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</w:tr>
      <w:tr w14:paraId="4C2B87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15B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14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1.286(1.064，1.554)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AD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1.150(0.946，1.400)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E5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351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5456F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B42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0"/>
                <w:szCs w:val="20"/>
                <w:lang w:val="en-US" w:eastAsia="zh-CN" w:bidi="ar-SA"/>
              </w:rPr>
              <w:t xml:space="preserve">Healthy 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</w:rPr>
              <w:t>leep 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atterns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CFA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0F1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E9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</w:p>
        </w:tc>
      </w:tr>
      <w:tr w14:paraId="0C08B2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D88F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  <w:t xml:space="preserve">Neither partner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70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7D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D0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1.000</w:t>
            </w:r>
          </w:p>
        </w:tc>
      </w:tr>
      <w:tr w14:paraId="5280A8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57A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IN"/>
              </w:rPr>
              <w:t>Man-only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 xml:space="preserve">  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685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0.831(0.730，0.946)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34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0.877(0.768，1.001)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186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，1.0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7FDAB9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67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Woman-only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9C45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0.803(0.707，0.912)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8A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0.859(0.753，0.979)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489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0.993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</w:t>
            </w:r>
          </w:p>
        </w:tc>
      </w:tr>
      <w:tr w14:paraId="4BA14A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24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46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 w:firstLine="200" w:firstLineChars="100"/>
              <w:jc w:val="left"/>
              <w:rPr>
                <w:rFonts w:hint="default" w:ascii="Times New Roman" w:hAnsi="Times New Roman" w:eastAsia="宋体" w:cs="Times New Roman"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0"/>
                <w:szCs w:val="20"/>
              </w:rPr>
              <w:t>Both partners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95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0.772(0.670，0.889)</w:t>
            </w:r>
            <w:r>
              <w:rPr>
                <w:rStyle w:val="10"/>
                <w:rFonts w:hint="default" w:ascii="Times New Roman" w:hAnsi="Times New Roman" w:eastAsia="宋体" w:cs="Times New Roman"/>
                <w:sz w:val="20"/>
                <w:szCs w:val="20"/>
                <w:vertAlign w:val="superscript"/>
                <w:lang w:val="en-US" w:eastAsia="zh-CN"/>
              </w:rPr>
              <w:t>**</w:t>
            </w:r>
          </w:p>
        </w:tc>
        <w:tc>
          <w:tcPr>
            <w:tcW w:w="193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28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0.866(0.747，1.004)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B08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892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768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，1.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037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  <w:t>)</w:t>
            </w:r>
          </w:p>
        </w:tc>
      </w:tr>
      <w:tr w14:paraId="6EE8D1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8336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0FD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color w:val="002060"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Abbreviations: RR, Risk Ratio; CI, Confidence Interval .</w:t>
            </w:r>
          </w:p>
          <w:p w14:paraId="7180B3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Data were analyzed using logistic regression models.  </w:t>
            </w:r>
          </w:p>
          <w:p w14:paraId="582D6A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 xml:space="preserve">Model 1 was adjusted for regional areas, both partners' ages, BMI, socioeconomic status, marital status, age of sexual debut, unhealthy lifestyle scores, wives' adverse pregnancy history and live birth history. </w:t>
            </w:r>
          </w:p>
          <w:p w14:paraId="6F550D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20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Model 2 was additionally adjusted for depressive symptoms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20"/>
                <w:lang w:val="en-US" w:eastAsia="zh-CN"/>
              </w:rPr>
              <w:t>based on Model 1</w:t>
            </w:r>
            <w:r>
              <w:rPr>
                <w:rFonts w:hint="eastAsia" w:ascii="Times New Roman" w:hAnsi="Times New Roman" w:cs="Times New Roman"/>
                <w:sz w:val="16"/>
                <w:szCs w:val="20"/>
                <w:lang w:val="en-US" w:eastAsia="zh-CN"/>
              </w:rPr>
              <w:t>.</w:t>
            </w:r>
          </w:p>
          <w:p w14:paraId="2C2619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*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＜0.05,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vertAlign w:val="superscript"/>
                <w:lang w:val="en-US" w:eastAsia="zh-CN"/>
              </w:rPr>
              <w:t xml:space="preserve">** </w:t>
            </w:r>
            <w:r>
              <w:rPr>
                <w:rFonts w:hint="default" w:ascii="Times New Roman" w:hAnsi="Times New Roman" w:cs="Times New Roman"/>
                <w:i/>
                <w:iCs/>
                <w:sz w:val="16"/>
                <w:szCs w:val="16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 xml:space="preserve">＜0.01. </w:t>
            </w:r>
          </w:p>
        </w:tc>
      </w:tr>
    </w:tbl>
    <w:p w14:paraId="70AEFA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rPr>
          <w:rFonts w:hint="default" w:ascii="Times New Roman" w:hAnsi="Times New Roman" w:cs="Times New Roman"/>
          <w:sz w:val="16"/>
          <w:szCs w:val="1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A3ED6F"/>
    <w:multiLevelType w:val="singleLevel"/>
    <w:tmpl w:val="57A3ED6F"/>
    <w:lvl w:ilvl="0" w:tentative="0">
      <w:start w:val="1"/>
      <w:numFmt w:val="lowerLetter"/>
      <w:suff w:val="space"/>
      <w:lvlText w:val="%1."/>
      <w:lvlJc w:val="left"/>
      <w:pPr>
        <w:ind w:left="425" w:hanging="425"/>
      </w:pPr>
      <w:rPr>
        <w:rFonts w:hint="default"/>
        <w:vertAlign w:val="superscri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D75AC"/>
    <w:rsid w:val="027C3466"/>
    <w:rsid w:val="03CD1646"/>
    <w:rsid w:val="05020145"/>
    <w:rsid w:val="05947000"/>
    <w:rsid w:val="059576B4"/>
    <w:rsid w:val="05B80C59"/>
    <w:rsid w:val="09067F2D"/>
    <w:rsid w:val="0BEE469A"/>
    <w:rsid w:val="1203449B"/>
    <w:rsid w:val="132D2FED"/>
    <w:rsid w:val="13FF3EF7"/>
    <w:rsid w:val="14CF38C9"/>
    <w:rsid w:val="15AF14BC"/>
    <w:rsid w:val="17075B7B"/>
    <w:rsid w:val="17EC02EE"/>
    <w:rsid w:val="1905081B"/>
    <w:rsid w:val="1B2D1349"/>
    <w:rsid w:val="1DB00010"/>
    <w:rsid w:val="1F2619D0"/>
    <w:rsid w:val="1FBF278C"/>
    <w:rsid w:val="20471015"/>
    <w:rsid w:val="20D81265"/>
    <w:rsid w:val="224B0307"/>
    <w:rsid w:val="29B92A03"/>
    <w:rsid w:val="2B3C1135"/>
    <w:rsid w:val="2F7C41F6"/>
    <w:rsid w:val="2FB92D54"/>
    <w:rsid w:val="30CC7E97"/>
    <w:rsid w:val="326F1DF0"/>
    <w:rsid w:val="37601D34"/>
    <w:rsid w:val="37794F9B"/>
    <w:rsid w:val="381551E7"/>
    <w:rsid w:val="3AFA0DF0"/>
    <w:rsid w:val="3C056DDB"/>
    <w:rsid w:val="3EB92D70"/>
    <w:rsid w:val="40A610D2"/>
    <w:rsid w:val="41067DC3"/>
    <w:rsid w:val="41AF2106"/>
    <w:rsid w:val="422619BB"/>
    <w:rsid w:val="4528655A"/>
    <w:rsid w:val="456D21BF"/>
    <w:rsid w:val="485A1120"/>
    <w:rsid w:val="48C12F4D"/>
    <w:rsid w:val="48CE7418"/>
    <w:rsid w:val="49906FB7"/>
    <w:rsid w:val="4AB467A0"/>
    <w:rsid w:val="4D5B4FF3"/>
    <w:rsid w:val="4DB43081"/>
    <w:rsid w:val="5047444B"/>
    <w:rsid w:val="505C17AE"/>
    <w:rsid w:val="511A58F1"/>
    <w:rsid w:val="52A31916"/>
    <w:rsid w:val="52DC2732"/>
    <w:rsid w:val="537312E8"/>
    <w:rsid w:val="5573311B"/>
    <w:rsid w:val="559B68D4"/>
    <w:rsid w:val="5604532D"/>
    <w:rsid w:val="57176D67"/>
    <w:rsid w:val="57985292"/>
    <w:rsid w:val="57F8000E"/>
    <w:rsid w:val="59DA05BE"/>
    <w:rsid w:val="5A470B12"/>
    <w:rsid w:val="5C936557"/>
    <w:rsid w:val="5F9C3975"/>
    <w:rsid w:val="603D6F06"/>
    <w:rsid w:val="604F09E7"/>
    <w:rsid w:val="61CC26E9"/>
    <w:rsid w:val="647C7ADA"/>
    <w:rsid w:val="64B27796"/>
    <w:rsid w:val="65D706AC"/>
    <w:rsid w:val="67F22CEB"/>
    <w:rsid w:val="6C635F46"/>
    <w:rsid w:val="6E7A30D3"/>
    <w:rsid w:val="703B5C5D"/>
    <w:rsid w:val="729E6C3D"/>
    <w:rsid w:val="738A025C"/>
    <w:rsid w:val="77C8090F"/>
    <w:rsid w:val="7A6A66F1"/>
    <w:rsid w:val="7AF4480E"/>
    <w:rsid w:val="7C04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qFormat/>
    <w:uiPriority w:val="0"/>
    <w:rPr>
      <w:i/>
    </w:rPr>
  </w:style>
  <w:style w:type="character" w:customStyle="1" w:styleId="8">
    <w:name w:val="font3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0">
    <w:name w:val="font11"/>
    <w:basedOn w:val="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1043</Words>
  <Characters>7486</Characters>
  <Paragraphs>3397</Paragraphs>
  <TotalTime>3</TotalTime>
  <ScaleCrop>false</ScaleCrop>
  <LinksUpToDate>false</LinksUpToDate>
  <CharactersWithSpaces>7977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2025-10-10T11:45:00Z</dcterms:created>
  <dc:creator>tangying</dc:creator>
  <cp:lastModifiedBy>审</cp:lastModifiedBy>
  <dcterms:modified xsi:type="dcterms:W3CDTF">2026-03-19T01:23:52Z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eyJoZGlkIjoiMTI4NjdiMzUwMDcyOGM4YmJhMzU2OGIwMzkxZmJhYTciLCJ1c2VySWQiOiIyMDgwNjcyNjAifQ==</vt:lpwstr>
  </property>
  <property fmtid="{D5CDD505-2E9C-101B-9397-08002B2CF9AE}" pid="4" name="ICV">
    <vt:lpwstr>1D69DBDBB5004C338363EEA7A62E6AB1_13</vt:lpwstr>
  </property>
</Properties>
</file>