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7312" w:rsidRPr="003C7312" w:rsidRDefault="003C7312" w:rsidP="003C7312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rPr>
          <w:rFonts w:ascii="Calibri" w:eastAsia="Calibri" w:hAnsi="Calibri" w:cs="Calibri"/>
          <w:color w:val="000000"/>
          <w:szCs w:val="24"/>
          <w:u w:color="000000"/>
          <w:bdr w:val="nil"/>
        </w:rPr>
      </w:pPr>
    </w:p>
    <w:p w:rsidR="003C7312" w:rsidRPr="003C7312" w:rsidRDefault="003C7312" w:rsidP="003C7312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Times New Roman" w:eastAsia="Calibri" w:hAnsi="Times New Roman" w:cs="Calibri"/>
          <w:b/>
          <w:bCs/>
          <w:color w:val="000000"/>
          <w:sz w:val="28"/>
          <w:szCs w:val="28"/>
          <w:u w:color="000000"/>
          <w:bdr w:val="nil"/>
        </w:rPr>
      </w:pPr>
    </w:p>
    <w:p w:rsidR="003C7312" w:rsidRPr="003C7312" w:rsidRDefault="003C7312" w:rsidP="003C7312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Times New Roman" w:eastAsia="Calibri" w:hAnsi="Times New Roman" w:cs="Calibri"/>
          <w:b/>
          <w:bCs/>
          <w:color w:val="000000"/>
          <w:sz w:val="28"/>
          <w:szCs w:val="28"/>
          <w:u w:color="000000"/>
          <w:bdr w:val="nil"/>
        </w:rPr>
      </w:pPr>
      <w:r w:rsidRPr="003C7312">
        <w:rPr>
          <w:rFonts w:ascii="Times New Roman" w:eastAsia="Calibri" w:hAnsi="Times New Roman" w:cs="Calibri"/>
          <w:b/>
          <w:bCs/>
          <w:color w:val="000000"/>
          <w:sz w:val="28"/>
          <w:szCs w:val="28"/>
          <w:u w:color="000000"/>
          <w:bdr w:val="nil"/>
        </w:rPr>
        <w:t>Table 1. Cellular differentiation-related gene expression as assessed with RNA-</w:t>
      </w:r>
      <w:proofErr w:type="spellStart"/>
      <w:r w:rsidRPr="003C7312">
        <w:rPr>
          <w:rFonts w:ascii="Times New Roman" w:eastAsia="Calibri" w:hAnsi="Times New Roman" w:cs="Calibri"/>
          <w:b/>
          <w:bCs/>
          <w:color w:val="000000"/>
          <w:sz w:val="28"/>
          <w:szCs w:val="28"/>
          <w:u w:color="000000"/>
          <w:bdr w:val="nil"/>
        </w:rPr>
        <w:t>seq</w:t>
      </w:r>
      <w:proofErr w:type="spellEnd"/>
    </w:p>
    <w:p w:rsidR="003C7312" w:rsidRPr="003C7312" w:rsidRDefault="003C7312" w:rsidP="003C7312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Times New Roman" w:eastAsia="Calibri" w:hAnsi="Times New Roman" w:cs="Calibri"/>
          <w:b/>
          <w:bCs/>
          <w:color w:val="000000"/>
          <w:sz w:val="28"/>
          <w:szCs w:val="28"/>
          <w:u w:color="000000"/>
          <w:bdr w:val="nil"/>
        </w:rPr>
      </w:pPr>
    </w:p>
    <w:p w:rsidR="003C7312" w:rsidRPr="003C7312" w:rsidRDefault="003C7312" w:rsidP="003C7312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 Unicode MS" w:eastAsia="Arial Unicode MS" w:hAnsi="Arial Unicode MS" w:cs="Arial Unicode MS"/>
          <w:color w:val="000000"/>
          <w:sz w:val="22"/>
          <w:u w:color="000000"/>
          <w:bdr w:val="nil"/>
        </w:rPr>
      </w:pPr>
      <w:r w:rsidRPr="003C7312">
        <w:rPr>
          <w:rFonts w:ascii="Arial Unicode MS" w:eastAsia="Arial Unicode MS" w:hAnsi="Arial Unicode MS" w:cs="Arial Unicode MS"/>
          <w:noProof/>
          <w:color w:val="000000"/>
          <w:sz w:val="22"/>
          <w:u w:color="000000"/>
          <w:bdr w:val="nil"/>
        </w:rPr>
        <w:drawing>
          <wp:inline distT="0" distB="0" distL="0" distR="0" wp14:anchorId="49EE5D67" wp14:editId="58821913">
            <wp:extent cx="5280153" cy="2748224"/>
            <wp:effectExtent l="0" t="0" r="0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8378" cy="27577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3C7312" w:rsidRPr="003C7312" w:rsidRDefault="003C7312" w:rsidP="003C7312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eastAsia="Arial Unicode MS" w:hAnsi="Arial" w:cs="Arial"/>
          <w:color w:val="000000"/>
          <w:sz w:val="20"/>
          <w:szCs w:val="20"/>
          <w:u w:color="000000"/>
          <w:bdr w:val="nil"/>
        </w:rPr>
      </w:pPr>
      <w:proofErr w:type="spellStart"/>
      <w:r w:rsidRPr="003C7312">
        <w:rPr>
          <w:rFonts w:ascii="Arial Unicode MS" w:eastAsia="Arial Unicode MS" w:hAnsi="Arial Unicode MS" w:cs="Arial Unicode MS"/>
          <w:color w:val="000000"/>
          <w:sz w:val="22"/>
          <w:u w:color="000000"/>
          <w:bdr w:val="nil"/>
          <w:vertAlign w:val="superscript"/>
        </w:rPr>
        <w:t>a</w:t>
      </w:r>
      <w:r w:rsidRPr="003C7312">
        <w:rPr>
          <w:rFonts w:ascii="Arial" w:eastAsia="Arial Unicode MS" w:hAnsi="Arial" w:cs="Arial"/>
          <w:color w:val="000000"/>
          <w:sz w:val="20"/>
          <w:szCs w:val="20"/>
          <w:u w:color="000000"/>
          <w:bdr w:val="nil"/>
        </w:rPr>
        <w:t>LogFC</w:t>
      </w:r>
      <w:proofErr w:type="spellEnd"/>
      <w:r w:rsidRPr="003C7312">
        <w:rPr>
          <w:rFonts w:ascii="Arial" w:eastAsia="Arial Unicode MS" w:hAnsi="Arial" w:cs="Arial"/>
          <w:color w:val="000000"/>
          <w:sz w:val="20"/>
          <w:szCs w:val="20"/>
          <w:u w:color="000000"/>
          <w:bdr w:val="nil"/>
        </w:rPr>
        <w:t xml:space="preserve"> is Log2 Fold-Change</w:t>
      </w:r>
    </w:p>
    <w:p w:rsidR="003C7312" w:rsidRPr="003C7312" w:rsidRDefault="003C7312" w:rsidP="003C7312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eastAsia="Arial Unicode MS" w:hAnsi="Arial" w:cs="Arial"/>
          <w:color w:val="000000"/>
          <w:sz w:val="20"/>
          <w:szCs w:val="20"/>
          <w:u w:color="000000"/>
          <w:bdr w:val="nil"/>
        </w:rPr>
      </w:pPr>
      <w:proofErr w:type="spellStart"/>
      <w:r w:rsidRPr="003C7312">
        <w:rPr>
          <w:rFonts w:ascii="Arial" w:eastAsia="Arial Unicode MS" w:hAnsi="Arial" w:cs="Arial" w:hint="eastAsia"/>
          <w:color w:val="000000"/>
          <w:sz w:val="20"/>
          <w:szCs w:val="20"/>
          <w:u w:color="000000"/>
          <w:bdr w:val="nil"/>
          <w:vertAlign w:val="superscript"/>
        </w:rPr>
        <w:t>b</w:t>
      </w:r>
      <w:r w:rsidRPr="003C7312">
        <w:rPr>
          <w:rFonts w:ascii="Arial" w:eastAsia="Arial Unicode MS" w:hAnsi="Arial" w:cs="Arial"/>
          <w:color w:val="000000"/>
          <w:sz w:val="20"/>
          <w:szCs w:val="20"/>
          <w:u w:color="000000"/>
          <w:bdr w:val="nil"/>
        </w:rPr>
        <w:t>upregulated</w:t>
      </w:r>
      <w:proofErr w:type="spellEnd"/>
      <w:r w:rsidRPr="003C7312">
        <w:rPr>
          <w:rFonts w:ascii="Arial" w:eastAsia="Arial Unicode MS" w:hAnsi="Arial" w:cs="Arial"/>
          <w:color w:val="000000"/>
          <w:sz w:val="20"/>
          <w:szCs w:val="20"/>
          <w:u w:color="000000"/>
          <w:bdr w:val="nil"/>
        </w:rPr>
        <w:t xml:space="preserve"> in TRIM28-K304Q K562 cells</w:t>
      </w:r>
    </w:p>
    <w:p w:rsidR="003C7312" w:rsidRPr="003C7312" w:rsidRDefault="003C7312" w:rsidP="003C7312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rPr>
          <w:rFonts w:ascii="Arial" w:eastAsia="Arial Unicode MS" w:hAnsi="Arial" w:cs="Arial"/>
          <w:color w:val="000000"/>
          <w:sz w:val="20"/>
          <w:szCs w:val="20"/>
          <w:u w:color="000000"/>
          <w:bdr w:val="nil"/>
        </w:rPr>
      </w:pPr>
      <w:proofErr w:type="spellStart"/>
      <w:r w:rsidRPr="003C7312">
        <w:rPr>
          <w:rFonts w:ascii="Arial" w:eastAsia="Arial Unicode MS" w:hAnsi="Arial" w:cs="Arial"/>
          <w:color w:val="000000"/>
          <w:sz w:val="20"/>
          <w:szCs w:val="20"/>
          <w:u w:color="000000"/>
          <w:bdr w:val="nil"/>
          <w:vertAlign w:val="superscript"/>
        </w:rPr>
        <w:t>c</w:t>
      </w:r>
      <w:r w:rsidRPr="003C7312">
        <w:rPr>
          <w:rFonts w:ascii="Arial" w:eastAsia="Arial Unicode MS" w:hAnsi="Arial" w:cs="Arial"/>
          <w:color w:val="000000"/>
          <w:sz w:val="20"/>
          <w:szCs w:val="20"/>
          <w:u w:color="000000"/>
          <w:bdr w:val="nil"/>
        </w:rPr>
        <w:t>downregulated</w:t>
      </w:r>
      <w:proofErr w:type="spellEnd"/>
      <w:r w:rsidRPr="003C7312">
        <w:rPr>
          <w:rFonts w:ascii="Arial" w:eastAsia="Arial Unicode MS" w:hAnsi="Arial" w:cs="Arial"/>
          <w:color w:val="000000"/>
          <w:sz w:val="20"/>
          <w:szCs w:val="20"/>
          <w:u w:color="000000"/>
          <w:bdr w:val="nil"/>
        </w:rPr>
        <w:t xml:space="preserve"> in TRIM28-K304Q K562 cells</w:t>
      </w:r>
    </w:p>
    <w:p w:rsidR="003C7312" w:rsidRPr="003C7312" w:rsidRDefault="003C7312" w:rsidP="003C7312">
      <w:pPr>
        <w:widowControl/>
        <w:pBdr>
          <w:top w:val="nil"/>
          <w:left w:val="nil"/>
          <w:bottom w:val="nil"/>
          <w:right w:val="nil"/>
          <w:between w:val="nil"/>
          <w:bar w:val="nil"/>
        </w:pBdr>
        <w:rPr>
          <w:rFonts w:ascii="Calibri" w:eastAsia="Calibri" w:hAnsi="Calibri" w:cs="Calibri"/>
          <w:color w:val="000000"/>
          <w:szCs w:val="24"/>
          <w:u w:color="000000"/>
          <w:bdr w:val="nil"/>
        </w:rPr>
      </w:pPr>
      <w:r w:rsidRPr="003C7312">
        <w:rPr>
          <w:rFonts w:ascii="Arial Unicode MS" w:eastAsia="Arial Unicode MS" w:hAnsi="Arial Unicode MS" w:cs="Arial Unicode MS"/>
          <w:color w:val="000000"/>
          <w:sz w:val="22"/>
          <w:u w:color="000000"/>
          <w:bdr w:val="nil"/>
        </w:rPr>
        <w:br w:type="page"/>
      </w:r>
    </w:p>
    <w:p w:rsidR="003C7312" w:rsidRPr="003C7312" w:rsidRDefault="003C7312" w:rsidP="003C7312">
      <w:pPr>
        <w:pBdr>
          <w:top w:val="nil"/>
          <w:left w:val="nil"/>
          <w:bottom w:val="nil"/>
          <w:right w:val="nil"/>
          <w:between w:val="nil"/>
          <w:bar w:val="nil"/>
        </w:pBdr>
        <w:ind w:left="720" w:hanging="720"/>
        <w:jc w:val="center"/>
        <w:rPr>
          <w:rFonts w:ascii="Times New Roman" w:eastAsia="Calibri" w:hAnsi="Times New Roman" w:cs="Calibri"/>
          <w:b/>
          <w:bCs/>
          <w:color w:val="000000"/>
          <w:sz w:val="28"/>
          <w:szCs w:val="28"/>
          <w:u w:color="000000"/>
          <w:bdr w:val="nil"/>
        </w:rPr>
      </w:pPr>
    </w:p>
    <w:p w:rsidR="003C7312" w:rsidRPr="003C7312" w:rsidRDefault="003C7312" w:rsidP="003C7312">
      <w:pPr>
        <w:pBdr>
          <w:top w:val="nil"/>
          <w:left w:val="nil"/>
          <w:bottom w:val="nil"/>
          <w:right w:val="nil"/>
          <w:between w:val="nil"/>
          <w:bar w:val="nil"/>
        </w:pBdr>
        <w:ind w:left="720" w:hanging="720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u w:color="000000"/>
          <w:bdr w:val="nil"/>
        </w:rPr>
      </w:pPr>
      <w:r w:rsidRPr="003C7312">
        <w:rPr>
          <w:rFonts w:ascii="Times New Roman" w:eastAsia="Calibri" w:hAnsi="Times New Roman" w:cs="Calibri"/>
          <w:b/>
          <w:bCs/>
          <w:color w:val="000000"/>
          <w:sz w:val="28"/>
          <w:szCs w:val="28"/>
          <w:u w:color="000000"/>
          <w:bdr w:val="nil"/>
        </w:rPr>
        <w:t>Table 2. ZNFs associated with each of wild-type and TRIM28-K304Q in K562 cells</w:t>
      </w:r>
    </w:p>
    <w:p w:rsidR="00451235" w:rsidRPr="00273017" w:rsidRDefault="003C7312" w:rsidP="00273017">
      <w:pPr>
        <w:pBdr>
          <w:top w:val="nil"/>
          <w:left w:val="nil"/>
          <w:bottom w:val="nil"/>
          <w:right w:val="nil"/>
          <w:between w:val="nil"/>
          <w:bar w:val="nil"/>
        </w:pBdr>
        <w:rPr>
          <w:rFonts w:ascii="Times New Roman" w:hAnsi="Times New Roman" w:cs="Times New Roman" w:hint="eastAsia"/>
          <w:b/>
          <w:bCs/>
          <w:color w:val="000000"/>
          <w:sz w:val="28"/>
          <w:szCs w:val="28"/>
          <w:u w:color="000000"/>
          <w:bdr w:val="nil"/>
        </w:rPr>
      </w:pPr>
      <w:r w:rsidRPr="003C7312">
        <w:rPr>
          <w:rFonts w:ascii="Calibri" w:eastAsia="Calibri" w:hAnsi="Calibri" w:cs="Calibri"/>
          <w:noProof/>
          <w:color w:val="000000"/>
          <w:szCs w:val="24"/>
          <w:u w:color="000000"/>
          <w:bdr w:val="nil"/>
        </w:rPr>
        <w:drawing>
          <wp:anchor distT="57150" distB="57150" distL="57150" distR="57150" simplePos="0" relativeHeight="251659264" behindDoc="0" locked="0" layoutInCell="1" allowOverlap="1" wp14:anchorId="1208D3E2" wp14:editId="77B540BE">
            <wp:simplePos x="0" y="0"/>
            <wp:positionH relativeFrom="page">
              <wp:posOffset>1260475</wp:posOffset>
            </wp:positionH>
            <wp:positionV relativeFrom="page">
              <wp:posOffset>1586230</wp:posOffset>
            </wp:positionV>
            <wp:extent cx="5270500" cy="3507243"/>
            <wp:effectExtent l="0" t="0" r="0" b="0"/>
            <wp:wrapSquare wrapText="bothSides" distT="57150" distB="57150" distL="57150" distR="57150"/>
            <wp:docPr id="2" name="officeArt object" descr="Pictur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Picture 4" descr="Picture 4"/>
                    <pic:cNvPicPr>
                      <a:picLocks noChangeAspect="1"/>
                    </pic:cNvPicPr>
                  </pic:nvPicPr>
                  <pic:blipFill>
                    <a:blip r:embed="rId7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507243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bookmarkStart w:id="0" w:name="_GoBack"/>
      <w:bookmarkEnd w:id="0"/>
    </w:p>
    <w:sectPr w:rsidR="00451235" w:rsidRPr="00273017">
      <w:footerReference w:type="default" r:id="rId8"/>
      <w:pgSz w:w="11900" w:h="16840"/>
      <w:pgMar w:top="1440" w:right="1800" w:bottom="1440" w:left="1800" w:header="851" w:footer="99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B53F3" w:rsidRDefault="005B53F3">
      <w:r>
        <w:separator/>
      </w:r>
    </w:p>
  </w:endnote>
  <w:endnote w:type="continuationSeparator" w:id="0">
    <w:p w:rsidR="005B53F3" w:rsidRDefault="005B5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Malgun Gothic Semilight"/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51791" w:rsidRDefault="003C7312">
    <w:pPr>
      <w:pStyle w:val="a3"/>
      <w:tabs>
        <w:tab w:val="clear" w:pos="8306"/>
        <w:tab w:val="right" w:pos="8280"/>
      </w:tabs>
      <w:jc w:val="right"/>
    </w:pPr>
    <w:r>
      <w:fldChar w:fldCharType="begin"/>
    </w:r>
    <w:r>
      <w:instrText xml:space="preserve"> PAGE </w:instrText>
    </w:r>
    <w:r>
      <w:fldChar w:fldCharType="separate"/>
    </w:r>
    <w:r w:rsidR="00273017">
      <w:rPr>
        <w:noProof/>
      </w:rP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B53F3" w:rsidRDefault="005B53F3">
      <w:r>
        <w:separator/>
      </w:r>
    </w:p>
  </w:footnote>
  <w:footnote w:type="continuationSeparator" w:id="0">
    <w:p w:rsidR="005B53F3" w:rsidRDefault="005B5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7312"/>
    <w:rsid w:val="000E6FAC"/>
    <w:rsid w:val="001925E0"/>
    <w:rsid w:val="001A1730"/>
    <w:rsid w:val="00273017"/>
    <w:rsid w:val="003C7312"/>
    <w:rsid w:val="00451235"/>
    <w:rsid w:val="005B53F3"/>
    <w:rsid w:val="006C2101"/>
    <w:rsid w:val="00801B20"/>
    <w:rsid w:val="00853EFD"/>
    <w:rsid w:val="008C7981"/>
    <w:rsid w:val="00A85999"/>
    <w:rsid w:val="00AC3F76"/>
    <w:rsid w:val="00CC0F2D"/>
    <w:rsid w:val="00F70E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DEF2CB"/>
  <w15:chartTrackingRefBased/>
  <w15:docId w15:val="{45330274-DF89-48F9-AED2-4430864C80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3C731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尾 字元"/>
    <w:basedOn w:val="a0"/>
    <w:link w:val="a3"/>
    <w:uiPriority w:val="99"/>
    <w:rsid w:val="003C7312"/>
    <w:rPr>
      <w:sz w:val="20"/>
      <w:szCs w:val="20"/>
    </w:rPr>
  </w:style>
  <w:style w:type="paragraph" w:styleId="Web">
    <w:name w:val="Normal (Web)"/>
    <w:basedOn w:val="a"/>
    <w:uiPriority w:val="99"/>
    <w:semiHidden/>
    <w:unhideWhenUsed/>
    <w:rsid w:val="003C7312"/>
    <w:rPr>
      <w:rFonts w:ascii="Times New Roman" w:hAnsi="Times New Roman" w:cs="Times New Roman"/>
      <w:szCs w:val="24"/>
    </w:rPr>
  </w:style>
  <w:style w:type="paragraph" w:styleId="a5">
    <w:name w:val="header"/>
    <w:basedOn w:val="a"/>
    <w:link w:val="a6"/>
    <w:uiPriority w:val="99"/>
    <w:unhideWhenUsed/>
    <w:rsid w:val="001A173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1A1730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</Words>
  <Characters>240</Characters>
  <Application>Microsoft Office Word</Application>
  <DocSecurity>0</DocSecurity>
  <Lines>2</Lines>
  <Paragraphs>1</Paragraphs>
  <ScaleCrop>false</ScaleCrop>
  <Company/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CJCN403</dc:creator>
  <cp:keywords/>
  <dc:description/>
  <cp:lastModifiedBy>CJCN403</cp:lastModifiedBy>
  <cp:revision>2</cp:revision>
  <dcterms:created xsi:type="dcterms:W3CDTF">2020-09-11T06:34:00Z</dcterms:created>
  <dcterms:modified xsi:type="dcterms:W3CDTF">2020-09-11T06:34:00Z</dcterms:modified>
</cp:coreProperties>
</file>