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33B3">
      <w:pPr>
        <w:spacing w:after="200" w:line="240" w:lineRule="auto"/>
        <w:rPr>
          <w:rFonts w:asciiTheme="majorBidi" w:hAnsiTheme="majorBidi" w:cstheme="majorBidi"/>
          <w:kern w:val="0"/>
          <w:sz w:val="22"/>
          <w:szCs w:val="22"/>
          <w14:ligatures w14:val="none"/>
        </w:rPr>
      </w:pPr>
      <w:bookmarkStart w:id="0" w:name="_Toc218212179"/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Table S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begin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instrText xml:space="preserve"> SEQ Table_S \* ARABIC </w:instrTex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separate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1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end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: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Participant demographics and genomic characteristics of sequenced </w:t>
      </w:r>
      <w:r>
        <w:rPr>
          <w:rFonts w:asciiTheme="majorBidi" w:hAnsiTheme="majorBidi" w:cstheme="majorBidi"/>
          <w:i/>
          <w:iCs/>
          <w:kern w:val="0"/>
          <w:sz w:val="22"/>
          <w:szCs w:val="22"/>
          <w14:ligatures w14:val="none"/>
        </w:rPr>
        <w:t>E. coli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and </w:t>
      </w:r>
      <w:r>
        <w:rPr>
          <w:rFonts w:asciiTheme="majorBidi" w:hAnsiTheme="majorBidi" w:cstheme="majorBidi"/>
          <w:i/>
          <w:iCs/>
          <w:kern w:val="0"/>
          <w:sz w:val="22"/>
          <w:szCs w:val="22"/>
          <w14:ligatures w14:val="none"/>
        </w:rPr>
        <w:t>K. pneumoniae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isolates from clinical and community samples</w:t>
      </w:r>
      <w:bookmarkEnd w:id="0"/>
    </w:p>
    <w:tbl>
      <w:tblPr>
        <w:tblStyle w:val="12"/>
        <w:tblW w:w="48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47"/>
        <w:gridCol w:w="1584"/>
        <w:gridCol w:w="722"/>
        <w:gridCol w:w="1006"/>
        <w:gridCol w:w="1439"/>
        <w:gridCol w:w="1433"/>
        <w:gridCol w:w="1149"/>
        <w:gridCol w:w="769"/>
        <w:gridCol w:w="818"/>
        <w:gridCol w:w="1004"/>
        <w:gridCol w:w="856"/>
      </w:tblGrid>
      <w:tr w14:paraId="6FB4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2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4FBA4A4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Isolate ID</w:t>
            </w:r>
          </w:p>
        </w:tc>
        <w:tc>
          <w:tcPr>
            <w:tcW w:w="63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38C016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  Accession no.</w:t>
            </w:r>
          </w:p>
        </w:tc>
        <w:tc>
          <w:tcPr>
            <w:tcW w:w="57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3C37993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Species</w:t>
            </w:r>
          </w:p>
        </w:tc>
        <w:tc>
          <w:tcPr>
            <w:tcW w:w="26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3BFE2F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Sex</w:t>
            </w:r>
          </w:p>
        </w:tc>
        <w:tc>
          <w:tcPr>
            <w:tcW w:w="36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216B2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Age (years)</w:t>
            </w:r>
          </w:p>
        </w:tc>
        <w:tc>
          <w:tcPr>
            <w:tcW w:w="52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266AD54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Specimen type</w:t>
            </w:r>
          </w:p>
        </w:tc>
        <w:tc>
          <w:tcPr>
            <w:tcW w:w="52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B856C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Setting</w:t>
            </w:r>
          </w:p>
        </w:tc>
        <w:tc>
          <w:tcPr>
            <w:tcW w:w="42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8B068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Sequence size (bp)</w:t>
            </w:r>
          </w:p>
        </w:tc>
        <w:tc>
          <w:tcPr>
            <w:tcW w:w="28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22B672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No. of contigs</w:t>
            </w:r>
          </w:p>
        </w:tc>
        <w:tc>
          <w:tcPr>
            <w:tcW w:w="29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4C53F5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GC content (%)</w:t>
            </w:r>
          </w:p>
        </w:tc>
        <w:tc>
          <w:tcPr>
            <w:tcW w:w="36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4C0822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N50 </w:t>
            </w:r>
          </w:p>
        </w:tc>
        <w:tc>
          <w:tcPr>
            <w:tcW w:w="31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F1E12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L50 </w:t>
            </w:r>
          </w:p>
        </w:tc>
      </w:tr>
      <w:tr w14:paraId="4ABF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946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EC01</w:t>
            </w:r>
          </w:p>
        </w:tc>
        <w:tc>
          <w:tcPr>
            <w:tcW w:w="63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2DD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SAMN44628981</w:t>
            </w:r>
          </w:p>
        </w:tc>
        <w:tc>
          <w:tcPr>
            <w:tcW w:w="57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F255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73C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A8D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</w:t>
            </w:r>
          </w:p>
        </w:tc>
        <w:tc>
          <w:tcPr>
            <w:tcW w:w="52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228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D5D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91F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4664742</w:t>
            </w:r>
          </w:p>
        </w:tc>
        <w:tc>
          <w:tcPr>
            <w:tcW w:w="28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701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192</w:t>
            </w:r>
          </w:p>
        </w:tc>
        <w:tc>
          <w:tcPr>
            <w:tcW w:w="299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227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8BD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74038</w:t>
            </w:r>
          </w:p>
        </w:tc>
        <w:tc>
          <w:tcPr>
            <w:tcW w:w="31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DD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</w:t>
            </w:r>
          </w:p>
        </w:tc>
      </w:tr>
      <w:tr w14:paraId="08A5C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F4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123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8A5C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C77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333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ED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978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7FE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5470388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8C3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FB4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D45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39368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FDE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45</w:t>
            </w:r>
          </w:p>
        </w:tc>
      </w:tr>
      <w:tr w14:paraId="3F1C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EB7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FC4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FB28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60E6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851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&lt;1 year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61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941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A1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5480363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6E5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85E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51.9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BE8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208575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A5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</w:t>
            </w:r>
          </w:p>
        </w:tc>
      </w:tr>
      <w:tr w14:paraId="7B68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371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CA9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E42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E56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09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A40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Tissue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679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39C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5215906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981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5DA3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8B7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155771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559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7724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0B1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CEB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45E0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71C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E9B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693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130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CE4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5273316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8CC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F2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A38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120591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9DF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16</w:t>
            </w:r>
          </w:p>
        </w:tc>
      </w:tr>
      <w:tr w14:paraId="31FD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578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7BA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B6EA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061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255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A05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2FF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DF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5744267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541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1468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5A9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530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17374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0244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94</w:t>
            </w:r>
          </w:p>
        </w:tc>
      </w:tr>
      <w:tr w14:paraId="73EB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695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A13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4548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BF6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C65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D8D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AF6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EDD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5239615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C7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098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A30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114193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126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</w:t>
            </w:r>
          </w:p>
        </w:tc>
      </w:tr>
      <w:tr w14:paraId="4195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F54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AF3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SAMN44628989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3CB0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0C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47D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9B0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238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E3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5257170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98E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1DD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412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77633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A2B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</w:t>
            </w:r>
          </w:p>
        </w:tc>
      </w:tr>
      <w:tr w14:paraId="4CDC0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86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A4D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B6B2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A9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31D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7F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Tissue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2A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E9C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4985625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478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D7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094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225684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E3E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</w:t>
            </w:r>
          </w:p>
        </w:tc>
      </w:tr>
      <w:tr w14:paraId="4F3E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A55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1E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B3D3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912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660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1D5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Blood culture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527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7A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5255080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57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50C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8B5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158933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2A7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3825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A49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1AD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CB42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8D8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D0C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1EE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Blood culture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328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2BC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4822768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8CB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EDF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97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95797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862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18</w:t>
            </w:r>
          </w:p>
        </w:tc>
      </w:tr>
      <w:tr w14:paraId="4032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17D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CC5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10EE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581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79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1A8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77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CF6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4932441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A0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F2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891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121143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04A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3C87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7E9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20F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0320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CB3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A97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7E7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647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65E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5164990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F6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311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42A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E3F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92529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C47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</w:t>
            </w:r>
          </w:p>
        </w:tc>
      </w:tr>
      <w:tr w14:paraId="6E1E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539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12C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6600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F19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13F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B62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Catheter tip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11C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AAE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4899046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84C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8DD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31D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121143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D6D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</w:t>
            </w:r>
          </w:p>
        </w:tc>
      </w:tr>
      <w:tr w14:paraId="734DF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353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BA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SAMN44628999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848C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D14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9BF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774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Fluid-aspirate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17D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5A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4721617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482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263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EEE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138046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17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0134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A51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70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508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745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10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723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10A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C45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4947919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588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5DF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F9B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258770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834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</w:t>
            </w:r>
          </w:p>
        </w:tc>
      </w:tr>
      <w:tr w14:paraId="7054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FD0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9B1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D953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1F8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711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ED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3B8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A5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5118429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6EF8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6A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007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152654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C1F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</w:t>
            </w:r>
          </w:p>
        </w:tc>
      </w:tr>
      <w:tr w14:paraId="6652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F89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10D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5CA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B4D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5EA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085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F3D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967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5170098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6B8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439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9B4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110327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D15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18</w:t>
            </w:r>
          </w:p>
        </w:tc>
      </w:tr>
      <w:tr w14:paraId="7A30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515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EE5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4076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D94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38E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66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CA7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CFF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6179188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7FBB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02D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F83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23059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306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70</w:t>
            </w:r>
          </w:p>
        </w:tc>
      </w:tr>
      <w:tr w14:paraId="0728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7B6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5E1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37E5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28A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541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38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7E6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138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5163936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E58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054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F05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118612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235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16</w:t>
            </w:r>
          </w:p>
        </w:tc>
      </w:tr>
      <w:tr w14:paraId="119C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E52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165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D4CF8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9E8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1DF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866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FBB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4CD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5067166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765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AAC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7B4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159739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E53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20EF9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E7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6B8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16E2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B84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B24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93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152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F2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4809910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30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62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F1C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67628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A5A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22</w:t>
            </w:r>
          </w:p>
        </w:tc>
      </w:tr>
      <w:tr w14:paraId="01506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B2B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86C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47DD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C7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88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F39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02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B7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4688321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13F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3D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CA8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182215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D5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4303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A0E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BE2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B8DF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18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71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DDC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A8E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FCC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5080504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A9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DC6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243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84590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19E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</w:t>
            </w:r>
          </w:p>
        </w:tc>
      </w:tr>
      <w:tr w14:paraId="5E55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59A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049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20653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79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A4F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87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CA5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E06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5839137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AEA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2392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CDD5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61C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3859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FD1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402</w:t>
            </w:r>
          </w:p>
        </w:tc>
      </w:tr>
      <w:tr w14:paraId="7FC3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5FA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452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E279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252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4A5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7D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E4A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048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4996882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73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F08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360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215054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F3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</w:p>
        </w:tc>
      </w:tr>
      <w:tr w14:paraId="2CAA2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1B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57F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BE15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12E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N/A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AB1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N/A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82E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65E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2C3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5008901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286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C78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7F5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235774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D8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</w:p>
        </w:tc>
      </w:tr>
      <w:tr w14:paraId="08F1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3EB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C12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FEC5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B50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N/A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AD9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N/A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DD7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7D6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641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5161183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B4C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066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8B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195158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2FC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</w:t>
            </w:r>
          </w:p>
        </w:tc>
      </w:tr>
      <w:tr w14:paraId="23E2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A62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125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D6A3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029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6A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D41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B1B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416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5135473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381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DC5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CA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169840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0A1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2FF4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9CE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1CC7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SAMN44629019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F7FF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C7B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7B8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EC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D96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58D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5089382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927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54D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B43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126316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F08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</w:t>
            </w:r>
          </w:p>
        </w:tc>
      </w:tr>
      <w:tr w14:paraId="3AAB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B08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EC40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396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4F4C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01D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A98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D46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38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02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4916063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92C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D2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45B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127336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2D0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223C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2AF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EC41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36E2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4E2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738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02A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200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50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F65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5137122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D00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53E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50.7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A4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140993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33B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56A2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586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39C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AB99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F08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DF7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44F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3EA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9CF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5697749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65D1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888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FAFD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198204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1DB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52C6D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85C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3A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3AA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0A8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47A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83C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607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969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5691941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B64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F70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91D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156059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CCF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32EE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980C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331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34E09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98D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DDB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5D9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Urine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305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64C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5725555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383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034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FC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263913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0F9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</w:t>
            </w:r>
          </w:p>
        </w:tc>
      </w:tr>
      <w:tr w14:paraId="3539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FF9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FF0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0056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B8D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A7A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&lt;1 year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C53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Blood culture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3E2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CE3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5556217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8B2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5D7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92C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217065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9E1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</w:t>
            </w:r>
          </w:p>
        </w:tc>
      </w:tr>
      <w:tr w14:paraId="031B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41CF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E0F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SAMN44629028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2BE3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7D9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30E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&lt;1 year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CB3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Blood culture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F76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719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5678080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06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F1B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E46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172178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251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5356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017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625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38CD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FE9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57C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&lt;1 year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4DA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Blood culture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BF9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E86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5645123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C85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D3C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5D5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161736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2F5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</w:t>
            </w:r>
          </w:p>
        </w:tc>
      </w:tr>
      <w:tr w14:paraId="17B9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F7A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13D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SAMN44629007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3A48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BEB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344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84F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44C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72C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5525333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15B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2AF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299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367077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ADC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</w:t>
            </w:r>
          </w:p>
        </w:tc>
      </w:tr>
      <w:tr w14:paraId="49126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06D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8F3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BDD4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59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7CA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29B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6D3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F4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5563757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BA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014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56.9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111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277243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969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</w:t>
            </w:r>
          </w:p>
        </w:tc>
      </w:tr>
      <w:tr w14:paraId="1A2B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97B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8BA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42FB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6D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59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728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5FE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EF4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5181281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CFF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CCC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0FF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397451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99F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</w:t>
            </w:r>
          </w:p>
        </w:tc>
      </w:tr>
      <w:tr w14:paraId="0C84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656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72E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B977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F42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147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DDB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A41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A09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5502431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D3C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56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D1E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197398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17D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</w:t>
            </w:r>
          </w:p>
        </w:tc>
      </w:tr>
      <w:tr w14:paraId="7D1F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50A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E1C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7252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835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14E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F8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648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75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5359929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D21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DEA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16B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142403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69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</w:t>
            </w:r>
          </w:p>
        </w:tc>
      </w:tr>
      <w:tr w14:paraId="125D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CBB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3E6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FA13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78F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91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531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38F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DB8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6387976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53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3E5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56.9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FE6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46189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16D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37</w:t>
            </w:r>
          </w:p>
        </w:tc>
      </w:tr>
      <w:tr w14:paraId="679D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04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72A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SAMN44629038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FB76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BD8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746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B39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597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78D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5683501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B29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1FC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66B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208034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847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</w:t>
            </w:r>
          </w:p>
        </w:tc>
      </w:tr>
      <w:tr w14:paraId="0B3A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E644C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KP59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8CF9D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SAMN44629039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FE2E98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</w:p>
        </w:tc>
        <w:tc>
          <w:tcPr>
            <w:tcW w:w="26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F2584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D51A1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22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FA399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Stool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2446C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5F179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5284675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BCA25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32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4FF20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57.4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A9D32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443289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BB78A1C">
            <w:pPr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</w:t>
            </w:r>
          </w:p>
        </w:tc>
      </w:tr>
    </w:tbl>
    <w:p w14:paraId="35CA17B8">
      <w:pPr>
        <w:rPr>
          <w:rFonts w:ascii="Times New Roman" w:hAnsi="Times New Roman" w:eastAsia="Aptos" w:cs="Times New Roman"/>
          <w:sz w:val="18"/>
          <w:szCs w:val="18"/>
        </w:rPr>
      </w:pPr>
      <w:r>
        <w:rPr>
          <w:rFonts w:ascii="Times New Roman" w:hAnsi="Times New Roman" w:eastAsia="Aptos" w:cs="Times New Roman"/>
          <w:b/>
          <w:bCs/>
          <w:sz w:val="18"/>
          <w:szCs w:val="18"/>
        </w:rPr>
        <w:t>Key:</w:t>
      </w:r>
      <w:r>
        <w:rPr>
          <w:rFonts w:ascii="Times New Roman" w:hAnsi="Times New Roman" w:eastAsia="Aptos" w:cs="Times New Roman"/>
          <w:sz w:val="18"/>
          <w:szCs w:val="18"/>
        </w:rPr>
        <w:t xml:space="preserve"> N50 = smallest contig of the size-sorted contigs that make up at least 50% of the respective assembly; L50 = number of contigs that make up at least 50% of the respective total assembly length</w:t>
      </w:r>
    </w:p>
    <w:p w14:paraId="7984087B">
      <w:pPr>
        <w:rPr>
          <w:rFonts w:ascii="Times New Roman" w:hAnsi="Times New Roman" w:eastAsia="Aptos" w:cs="Times New Roman"/>
          <w:sz w:val="18"/>
          <w:szCs w:val="18"/>
        </w:rPr>
      </w:pPr>
    </w:p>
    <w:p w14:paraId="1D5A8C92">
      <w:pPr>
        <w:rPr>
          <w:rFonts w:ascii="Times New Roman" w:hAnsi="Times New Roman" w:eastAsia="Aptos" w:cs="Times New Roman"/>
          <w:sz w:val="18"/>
          <w:szCs w:val="18"/>
        </w:rPr>
      </w:pPr>
    </w:p>
    <w:p w14:paraId="0F4DEF1A">
      <w:pPr>
        <w:rPr>
          <w:rFonts w:ascii="Times New Roman" w:hAnsi="Times New Roman" w:eastAsia="Aptos" w:cs="Times New Roman"/>
          <w:sz w:val="18"/>
          <w:szCs w:val="18"/>
        </w:rPr>
      </w:pPr>
    </w:p>
    <w:p w14:paraId="669A3FDF">
      <w:pPr>
        <w:rPr>
          <w:rFonts w:ascii="Times New Roman" w:hAnsi="Times New Roman" w:eastAsia="Aptos" w:cs="Times New Roman"/>
          <w:sz w:val="18"/>
          <w:szCs w:val="18"/>
        </w:rPr>
      </w:pPr>
    </w:p>
    <w:p w14:paraId="27072F65">
      <w:pPr>
        <w:rPr>
          <w:rFonts w:ascii="Times New Roman" w:hAnsi="Times New Roman" w:eastAsia="Aptos" w:cs="Times New Roman"/>
          <w:sz w:val="18"/>
          <w:szCs w:val="18"/>
        </w:rPr>
      </w:pPr>
    </w:p>
    <w:p w14:paraId="31EEBD59">
      <w:pPr>
        <w:rPr>
          <w:rFonts w:ascii="Times New Roman" w:hAnsi="Times New Roman" w:eastAsia="Aptos" w:cs="Times New Roman"/>
          <w:sz w:val="18"/>
          <w:szCs w:val="18"/>
        </w:rPr>
      </w:pPr>
    </w:p>
    <w:p w14:paraId="1D2098F8">
      <w:pPr>
        <w:rPr>
          <w:rFonts w:ascii="Times New Roman" w:hAnsi="Times New Roman" w:eastAsia="Aptos" w:cs="Times New Roman"/>
          <w:sz w:val="18"/>
          <w:szCs w:val="18"/>
        </w:rPr>
      </w:pPr>
    </w:p>
    <w:p w14:paraId="33DEEB09">
      <w:pPr>
        <w:spacing w:after="200" w:line="240" w:lineRule="auto"/>
        <w:rPr>
          <w:rFonts w:eastAsia="Aptos" w:asciiTheme="majorBidi" w:hAnsiTheme="majorBidi" w:cstheme="majorBidi"/>
          <w:b/>
          <w:bCs/>
          <w:sz w:val="22"/>
          <w:szCs w:val="22"/>
        </w:rPr>
      </w:pPr>
      <w:bookmarkStart w:id="1" w:name="_Toc218212180"/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Table S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begin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instrText xml:space="preserve"> SEQ Table_S \* ARABIC </w:instrTex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separate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2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end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: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Fluoroquinolone-associated point mutations detected in CIP resistant </w:t>
      </w:r>
      <w:r>
        <w:rPr>
          <w:rFonts w:asciiTheme="majorBidi" w:hAnsiTheme="majorBidi" w:cstheme="majorBidi"/>
          <w:i/>
          <w:iCs/>
          <w:kern w:val="0"/>
          <w:sz w:val="22"/>
          <w:szCs w:val="22"/>
          <w14:ligatures w14:val="none"/>
        </w:rPr>
        <w:t>E. coli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isolates</w:t>
      </w:r>
      <w:bookmarkEnd w:id="1"/>
    </w:p>
    <w:tbl>
      <w:tblPr>
        <w:tblStyle w:val="12"/>
        <w:tblW w:w="117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551"/>
        <w:gridCol w:w="1701"/>
        <w:gridCol w:w="3969"/>
        <w:gridCol w:w="1560"/>
      </w:tblGrid>
      <w:tr w14:paraId="0E76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09EB87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Isolate ID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BCA1F6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Setting</w:t>
            </w:r>
          </w:p>
        </w:tc>
        <w:tc>
          <w:tcPr>
            <w:tcW w:w="9781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</w:tcPr>
          <w:p w14:paraId="0424A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Fluoroquinolone point mutations</w:t>
            </w:r>
          </w:p>
        </w:tc>
      </w:tr>
      <w:tr w14:paraId="70A2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</w:tcPr>
          <w:p w14:paraId="6D7D715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</w:tcPr>
          <w:p w14:paraId="00733DA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010F8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en-ZA"/>
              </w:rPr>
              <w:t>GyrA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060BAF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GyrB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096812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ParC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8A5184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ParE</w:t>
            </w:r>
          </w:p>
        </w:tc>
      </w:tr>
      <w:tr w14:paraId="0B697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46887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EC01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91329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4F3139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bookmarkStart w:id="2" w:name="_Hlk216548505"/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</w:t>
            </w:r>
            <w:bookmarkEnd w:id="2"/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2E766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E219K*</w:t>
            </w: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10A484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S80I, A56T, A620V*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12741C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</w:tr>
      <w:tr w14:paraId="2D0F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940CE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EC02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3411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8705CA">
            <w:pPr>
              <w:tabs>
                <w:tab w:val="left" w:pos="2158"/>
              </w:tabs>
              <w:spacing w:after="0" w:line="240" w:lineRule="auto"/>
              <w:ind w:left="-393" w:firstLine="393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D678E*,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5F7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600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D4C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L416F, L254Q*</w:t>
            </w:r>
          </w:p>
        </w:tc>
      </w:tr>
      <w:tr w14:paraId="0FD4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E31C2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5F341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7DC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D678E*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609E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A85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D475E*, Q695L*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6F4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</w:tr>
      <w:tr w14:paraId="477E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1F2F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EC07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571B5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792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442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680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65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</w:tr>
      <w:tr w14:paraId="6DF4C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5AE97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EC09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5E6B4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B21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B4E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128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S80I, E84V, A192V*, A471G*, D475E*, Q481H*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50D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I529L, V136I*</w:t>
            </w:r>
          </w:p>
        </w:tc>
      </w:tr>
      <w:tr w14:paraId="344B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2CC4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EC10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5300F5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E76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5EE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CC4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S80I, E84V, A192V*, A471G*, D475E*, Q481H*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46C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I529L, V136I*</w:t>
            </w:r>
          </w:p>
        </w:tc>
      </w:tr>
      <w:tr w14:paraId="6EF2C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861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EC13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C231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9D1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973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971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S80I, E84V, A192V*, A471G*, D475E*, Q481H*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2E5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I529L, V136I* </w:t>
            </w:r>
          </w:p>
        </w:tc>
      </w:tr>
      <w:tr w14:paraId="6A61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31900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EC14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1434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CAC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A51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795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DD4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</w:tr>
      <w:tr w14:paraId="285A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7E92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6FD2A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5AFF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D678E*,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C0A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9C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21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L416F, L254Q* </w:t>
            </w:r>
          </w:p>
        </w:tc>
      </w:tr>
      <w:tr w14:paraId="2334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DE90E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EC18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0EA8D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4F6A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N652H*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9BA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A155V*, D639N*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FA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FC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</w:tr>
      <w:tr w14:paraId="4D96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082FB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EC19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BE5FB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374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6C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2D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34E0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- </w:t>
            </w:r>
          </w:p>
        </w:tc>
      </w:tr>
      <w:tr w14:paraId="4023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5333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EC22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67E530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11F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D678E*, A828S*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323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167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S80I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43C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L416F, L254Q*</w:t>
            </w:r>
          </w:p>
        </w:tc>
      </w:tr>
      <w:tr w14:paraId="69A82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</w:tcPr>
          <w:p w14:paraId="25F2F0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EC26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ZA"/>
                <w14:ligatures w14:val="none"/>
              </w:rPr>
              <w:t>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</w:tcPr>
          <w:p w14:paraId="73F037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61868C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S83L, D87N, A828S*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01CC74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A618T*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1B9909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S80I, E84V, A192V*, A471G*, D475E*, Q481H*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58FFD5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I529L, V136I*</w:t>
            </w:r>
          </w:p>
        </w:tc>
      </w:tr>
    </w:tbl>
    <w:p w14:paraId="7288526F">
      <w:r>
        <w:rPr>
          <w:rFonts w:ascii="Times New Roman" w:hAnsi="Times New Roman" w:eastAsia="Aptos" w:cs="Times New Roman"/>
          <w:sz w:val="18"/>
          <w:szCs w:val="18"/>
          <w:vertAlign w:val="superscript"/>
        </w:rPr>
        <w:t>Δ</w:t>
      </w:r>
      <w:r>
        <w:rPr>
          <w:rFonts w:ascii="Times New Roman" w:hAnsi="Times New Roman" w:eastAsia="Aptos" w:cs="Times New Roman"/>
          <w:sz w:val="18"/>
          <w:szCs w:val="18"/>
        </w:rPr>
        <w:t xml:space="preserve">CIP resistant isolates without corresponding ARGs; </w:t>
      </w:r>
      <w:r>
        <w:rPr>
          <w:rFonts w:ascii="Times New Roman" w:hAnsi="Times New Roman" w:eastAsia="Aptos" w:cs="Times New Roman"/>
          <w:sz w:val="18"/>
          <w:szCs w:val="18"/>
          <w:vertAlign w:val="superscript"/>
        </w:rPr>
        <w:t>#</w:t>
      </w:r>
      <w:r>
        <w:rPr>
          <w:rFonts w:ascii="Times New Roman" w:hAnsi="Times New Roman" w:eastAsia="Aptos" w:cs="Times New Roman"/>
          <w:sz w:val="18"/>
          <w:szCs w:val="18"/>
        </w:rPr>
        <w:t>CIP resistant isolates with corresponding ARGs; *Novel mutations</w:t>
      </w:r>
    </w:p>
    <w:p w14:paraId="1A35F5DD">
      <w:pPr>
        <w:rPr>
          <w:rFonts w:ascii="Times New Roman" w:hAnsi="Times New Roman" w:eastAsia="Aptos" w:cs="Times New Roman"/>
          <w:sz w:val="18"/>
          <w:szCs w:val="18"/>
        </w:rPr>
      </w:pPr>
    </w:p>
    <w:p w14:paraId="7645EB82">
      <w:pPr>
        <w:rPr>
          <w:rFonts w:ascii="Times New Roman" w:hAnsi="Times New Roman" w:eastAsia="Aptos" w:cs="Times New Roman"/>
          <w:sz w:val="18"/>
          <w:szCs w:val="18"/>
        </w:rPr>
      </w:pPr>
    </w:p>
    <w:p w14:paraId="2E2485E1">
      <w:pPr>
        <w:rPr>
          <w:rFonts w:ascii="Times New Roman" w:hAnsi="Times New Roman" w:eastAsia="Aptos" w:cs="Times New Roman"/>
          <w:sz w:val="18"/>
          <w:szCs w:val="18"/>
        </w:rPr>
      </w:pPr>
    </w:p>
    <w:p w14:paraId="644C1A43">
      <w:pPr>
        <w:rPr>
          <w:rFonts w:ascii="Times New Roman" w:hAnsi="Times New Roman" w:eastAsia="Aptos" w:cs="Times New Roman"/>
          <w:sz w:val="18"/>
          <w:szCs w:val="18"/>
        </w:rPr>
      </w:pPr>
    </w:p>
    <w:p w14:paraId="6D75BD9B">
      <w:pPr>
        <w:rPr>
          <w:rFonts w:ascii="Times New Roman" w:hAnsi="Times New Roman" w:eastAsia="Aptos" w:cs="Times New Roman"/>
          <w:sz w:val="18"/>
          <w:szCs w:val="18"/>
        </w:rPr>
      </w:pPr>
    </w:p>
    <w:p w14:paraId="3B41001D">
      <w:pPr>
        <w:rPr>
          <w:rFonts w:ascii="Times New Roman" w:hAnsi="Times New Roman" w:eastAsia="Aptos" w:cs="Times New Roman"/>
          <w:sz w:val="18"/>
          <w:szCs w:val="18"/>
        </w:rPr>
      </w:pPr>
    </w:p>
    <w:p w14:paraId="46B325FF">
      <w:pPr>
        <w:rPr>
          <w:rFonts w:ascii="Times New Roman" w:hAnsi="Times New Roman" w:eastAsia="Aptos" w:cs="Times New Roman"/>
          <w:sz w:val="18"/>
          <w:szCs w:val="18"/>
        </w:rPr>
      </w:pPr>
    </w:p>
    <w:p w14:paraId="2631A37D">
      <w:pPr>
        <w:spacing w:after="200" w:line="240" w:lineRule="auto"/>
        <w:rPr>
          <w:rFonts w:eastAsia="Aptos" w:asciiTheme="majorBidi" w:hAnsiTheme="majorBidi" w:cstheme="majorBidi"/>
          <w:b/>
          <w:bCs/>
          <w:sz w:val="22"/>
          <w:szCs w:val="22"/>
        </w:rPr>
      </w:pPr>
      <w:bookmarkStart w:id="3" w:name="_Toc218212181"/>
      <w:bookmarkStart w:id="4" w:name="_Hlk204005174"/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Table S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begin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instrText xml:space="preserve"> SEQ Table_S \* ARABIC </w:instrTex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separate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3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end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: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Genomic distribution of MGEs and their association with ARGs in clinical and community </w:t>
      </w:r>
      <w:r>
        <w:rPr>
          <w:rFonts w:asciiTheme="majorBidi" w:hAnsiTheme="majorBidi" w:cstheme="majorBidi"/>
          <w:i/>
          <w:iCs/>
          <w:kern w:val="0"/>
          <w:sz w:val="22"/>
          <w:szCs w:val="22"/>
          <w14:ligatures w14:val="none"/>
        </w:rPr>
        <w:t>E. coli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isolates</w:t>
      </w:r>
      <w:bookmarkEnd w:id="3"/>
    </w:p>
    <w:bookmarkEnd w:id="4"/>
    <w:tbl>
      <w:tblPr>
        <w:tblStyle w:val="12"/>
        <w:tblW w:w="15872" w:type="dxa"/>
        <w:tblInd w:w="-10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77"/>
        <w:gridCol w:w="737"/>
        <w:gridCol w:w="7676"/>
        <w:gridCol w:w="5169"/>
      </w:tblGrid>
      <w:tr w14:paraId="1DD1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5959C8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Isolate (MLST)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64652BC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Setting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184D3EE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Contig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66739E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Synteny of ARGs with MGEs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C8538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Plasmid/chromosomal sequence with closest nucleotide homology (accession number)</w:t>
            </w:r>
          </w:p>
        </w:tc>
      </w:tr>
      <w:tr w14:paraId="09E14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D803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EC01 (ST3337)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A19C1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9250F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DC80AE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CatA1::Tn3 (TnAs3):::IntI1:DfrA17:AadA5:QacE∆1:sul1:::IS6100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2E583B2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 strain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800 chromosome (CP157958.1)</w:t>
            </w:r>
          </w:p>
        </w:tc>
      </w:tr>
      <w:tr w14:paraId="54979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23E55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4C6EA5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BCABF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C1B75A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tet(B):::IS4 (ISVsa5)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47D439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OXEC-466 plasmid unnamed (CP165369.1)</w:t>
            </w:r>
          </w:p>
        </w:tc>
      </w:tr>
      <w:tr w14:paraId="7EE1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57820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3302B2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097C8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0A046AB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Transposase:TEM-1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667DB04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OXEC-478 plasmid unnamed (CP165316.1)</w:t>
            </w:r>
          </w:p>
        </w:tc>
      </w:tr>
      <w:tr w14:paraId="7557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6929D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EC02 (ST1193)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1BE6F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1C6F5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8CCF38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IntI1:dfrA17:AadA5:QacE∆1:sul1:::IS6 (IS6100):::Mph(A)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69A8371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09-02E plasmid p1-09-02E DNA (AP022651.1)</w:t>
            </w:r>
          </w:p>
        </w:tc>
      </w:tr>
      <w:tr w14:paraId="3544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3980B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1A03B2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1AD82A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71D38CD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Transposase:CTX-M-27:IS5 family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5BCF28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09-02E plasmid p1-09-02E DNA (AP022651.1)</w:t>
            </w:r>
          </w:p>
        </w:tc>
      </w:tr>
      <w:tr w14:paraId="4AEB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63E6E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EC03 (ST131)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44325E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B6E9C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D89085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IntI1:DfrA17:AadA5:QacE∆1:sul1::::IS6 (IS6100):::Mph(A)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4D121CE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S1-IND-01-B plasmid p1-S1-IND-01-B (CP145656.1)</w:t>
            </w:r>
          </w:p>
        </w:tc>
      </w:tr>
      <w:tr w14:paraId="5CBD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3D0A12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4675D1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30E8BE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6BEF1CD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ermB::transposase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4F326E4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S1-IVC-02-A plasmid p1-S1-IVC-02-A (CP145699.1)</w:t>
            </w:r>
          </w:p>
        </w:tc>
      </w:tr>
      <w:tr w14:paraId="33AB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64F9A5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EC04 (ST38)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84994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9C3E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A7F98B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IS6100:::Mph(A)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5C11D88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W46 isolate China: Kunming chromosome (CP163115.1)</w:t>
            </w:r>
          </w:p>
        </w:tc>
      </w:tr>
      <w:tr w14:paraId="08EE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5A18E5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081E72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31AA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FABEF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Transposase:CTX-M-15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E7CE87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E305-2 plasmid punnamed2 (CP090252.1)</w:t>
            </w:r>
          </w:p>
        </w:tc>
      </w:tr>
      <w:tr w14:paraId="57B4E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DB4F2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11D756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D2904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98EEF3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sul2:IS91 (ISVsa3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7B7BCE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SCU-164 chromosome (CP054343.1)</w:t>
            </w:r>
          </w:p>
        </w:tc>
      </w:tr>
      <w:tr w14:paraId="7003B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52E413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12D952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363A2D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70E029E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 family transposase::Aac(3)-IIe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62B5B59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strain SX4 plasmid pSX4-2-ESBLs (CP142399.1)</w:t>
            </w:r>
          </w:p>
        </w:tc>
      </w:tr>
      <w:tr w14:paraId="3DC7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5A7907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EC05 (ST38)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7030CA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1AD1FF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053FE39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IntI1:DfrA1:AadA1:QacE∆1:sul1:::transposase:::::::::TEM-1::Tn3:::tet(A):::TnAs1:IS3(IS1133):Aph(3'')-Ib:Aph(6)-Id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F0A00A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OXEC-285 plasmid p2 (CP164926.1)</w:t>
            </w:r>
          </w:p>
        </w:tc>
      </w:tr>
      <w:tr w14:paraId="781C9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4D211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EC07 (ST3572)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79F40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1D63E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335F90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transposase:IS3000 transposase:OXA-181:::ISKra4(ISKpn19 transposase)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38A048F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Eco-15 plasmid pEco15-4 (CP047714.1)</w:t>
            </w:r>
          </w:p>
        </w:tc>
      </w:tr>
      <w:tr w14:paraId="55AD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BBA4A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4BA07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FBE0E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94D26E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QacE∆1:sul1:IS110(IS4321)::IS6(IS6100):::Mph(A)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FDB287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15.TR.026_OXA chromosome (CP032145.1)</w:t>
            </w:r>
          </w:p>
        </w:tc>
      </w:tr>
      <w:tr w14:paraId="2B416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FC335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2EE22D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60A0A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A4D9C3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DfrA17:IntI1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E6F9F5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SX23 plasmid pSX23-2-ESBLs (CP142790.1)</w:t>
            </w:r>
          </w:p>
        </w:tc>
      </w:tr>
      <w:tr w14:paraId="1BDD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06F44A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EC08 (ST69)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4D710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9ACA2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EDB3A4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AadA3:DfrA17:IntI1</w:t>
            </w:r>
          </w:p>
        </w:tc>
        <w:tc>
          <w:tcPr>
            <w:tcW w:w="5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1B580C5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strain SCU-482 plasmid pSCU-482-1 (CP053248.1)</w:t>
            </w:r>
          </w:p>
        </w:tc>
      </w:tr>
      <w:tr w14:paraId="4655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102D37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1A8EB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852A5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B5CA4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DDE-type integrase:::Mph(A)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A1EB01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GN4143 plasmid pGN4143-1 (CP142071.1)</w:t>
            </w:r>
          </w:p>
        </w:tc>
      </w:tr>
      <w:tr w14:paraId="4DBF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A747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114EBD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4D684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4A60BB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tet(B)::IS4(ISVsa5)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711BACC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OXEC-466 plasmid unnamed (CP165369.1)</w:t>
            </w:r>
          </w:p>
        </w:tc>
      </w:tr>
      <w:tr w14:paraId="3DC7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4E605B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EC09 (ST131)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1908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0E8DD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078DCD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IntI1:DfrA17:AadA5:QacE∆1:sul1:::IS6 (IS6100):::Mph(A):IS6 family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37BBE1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KFS-D30 plasmid pKFS-D30_1 (CP125005.1)</w:t>
            </w:r>
          </w:p>
        </w:tc>
      </w:tr>
      <w:tr w14:paraId="13E38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7E096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DEB75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D06C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887CA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IS4(ISVsa5 transposase):Aac(3)-IId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5C646E2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WTP01 plasmid pWTP-01 (OR287786.1)</w:t>
            </w:r>
          </w:p>
        </w:tc>
      </w:tr>
      <w:tr w14:paraId="7322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1BA1BB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69B98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A332F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8A2669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IS1380 (ISEcp1 transposase):CTX-M-15::Tn3 family transposase 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947660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98214 chromosome (CP173519.1)</w:t>
            </w:r>
          </w:p>
        </w:tc>
      </w:tr>
      <w:tr w14:paraId="64A3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0712B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10A46E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F218D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54DB8D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 transposase: TEM-1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1B7D63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EcPF18 plasmid p1 (CP054220.1)</w:t>
            </w:r>
          </w:p>
        </w:tc>
      </w:tr>
      <w:tr w14:paraId="31B2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5D3AED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EC10 (ST131)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8AB8B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8075D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DADC3E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IntI1:DfrA17:AadA5:QacE∆1:sul1:::IS6(IS6100 transposase):::Mph(A)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E41143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S1-IND-01-B plasmid p1-S1-IND-01-B (CP145656.1)</w:t>
            </w:r>
          </w:p>
        </w:tc>
      </w:tr>
      <w:tr w14:paraId="60C9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E2D90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5510A7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AE49D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F8A38A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ermB:transposase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4AD20A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S1-IVC-02-A plasmid p1-S1-IVC-02-A (CP145699.1)</w:t>
            </w:r>
          </w:p>
        </w:tc>
      </w:tr>
      <w:tr w14:paraId="1E79F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9E056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EC13  (ST131)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E587A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3590B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A2D69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IntI1:DfrA17:AadA5:QacE∆1:sul1:::IS6(IS6100 transposase):::Mph(A)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5B386B5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O25b:H4-ST131 strain 418 plasmid p418 (MK295833.1)</w:t>
            </w:r>
          </w:p>
        </w:tc>
      </w:tr>
      <w:tr w14:paraId="36100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48BB38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1626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7E33E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3D1D53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CTX-M-15::Tn3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53EC94A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IVRI_FBI_607 chromosome (CP125922.1)</w:t>
            </w:r>
          </w:p>
        </w:tc>
      </w:tr>
      <w:tr w14:paraId="34698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0A5AE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0F2182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38759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A92E40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tet(A):::Tn3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0043644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GN4143 plasmid pGN4143-1 (CP142071.1)</w:t>
            </w:r>
          </w:p>
        </w:tc>
      </w:tr>
      <w:tr w14:paraId="065F8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507CF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EC14  (ST10)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4A7B9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186FF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30061A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IntI1: DfrA17:AadA5:QacE∆1:sul1:::IS6(IS6100 transposase):::Mph(A)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0AEA0E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18AR0845 plasmid P18ar0845a (CP175692.1)</w:t>
            </w:r>
          </w:p>
        </w:tc>
      </w:tr>
      <w:tr w14:paraId="7D36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AAFE8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6981D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504A1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DB94B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 transposase:IS6(IS26 transposase):CTX-M-15::Tn3 transposase:IS3 transposase: QnrS1::ISKra4(ISKpn19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18868F5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C51 plasmid pC5103 (CP127312.1)</w:t>
            </w:r>
          </w:p>
        </w:tc>
      </w:tr>
      <w:tr w14:paraId="2D75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3ADA8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EC15 (ST13823)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28320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1840D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2103E5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CTX-M-15::Tn3 transposase:IS3 transposase:QnrS1::ISKra4 (ISKpn19 transposase):::sul1:QacE∆1:AadA5:DfrA17:IntI1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43557C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129130 plasmid pMRSN129130_p3 (CP158336.1)</w:t>
            </w:r>
          </w:p>
        </w:tc>
      </w:tr>
      <w:tr w14:paraId="2B8EB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1BD447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EC16 (ST1193)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9CAEF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95F63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B7AA8E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Mph(A):::IS6(IS6100 transposase)::TEM-1:IS1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BAF9FB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isolate 30345_1#221 genome assembly, plasmid: 2 (OZ039844.1)</w:t>
            </w:r>
          </w:p>
        </w:tc>
      </w:tr>
      <w:tr w14:paraId="27FE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1CEEB0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0BE345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8F2B9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B5151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ISKra4(ISKpn19 transposase)::QnrS1:IS3 transposase:Tn3 transposase::CTX-M-231:IS6 (IS26 family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77F5B3C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123636 plasmid pMRSN123636_p3 (CP158326.1)</w:t>
            </w:r>
          </w:p>
        </w:tc>
      </w:tr>
      <w:tr w14:paraId="54E3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5948D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0F04E5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9ECF6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2B734E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ermB:::transposase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975525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5M plasmid pISV_IncFII_NDM-5 (MN218686.1)</w:t>
            </w:r>
          </w:p>
        </w:tc>
      </w:tr>
      <w:tr w14:paraId="392A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40CDB3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EC18 (ST13823)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2E7E1C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372545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2BEB716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CTX-M-15::Tn3 transposase:IS3 transposase:QnrS1::ISKra4 (ISKpn19 transposase):::sul1:QacE∆1:AadA5:DfrA17:IntI1</w:t>
            </w:r>
          </w:p>
        </w:tc>
        <w:tc>
          <w:tcPr>
            <w:tcW w:w="5169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026A0AB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129130 plasmid pMRSN129130_p3 (CP158336.1)</w:t>
            </w:r>
          </w:p>
        </w:tc>
      </w:tr>
      <w:tr w14:paraId="75710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CFE0E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EC19 (ST3572)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98EC5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53BBC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FCBD2D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IS6(IS26 transposase):Tn3 transposase:Tn3(IS3000 transposase):OXA-181:::ISKra4(ISKpn19 transposase)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0964A74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Eco-15 plasmid pEco15-4 (CP047714.1)</w:t>
            </w:r>
          </w:p>
        </w:tc>
      </w:tr>
      <w:tr w14:paraId="0E6A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0B7E1C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0004F3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58F4FA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494848C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Tn3(TnAs1 transposase):::IntI1:DfrA17:QacE∆1:sul1:IS110(IS4321 transposase):::IS6(IS6100 transposase):::Mph(A)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751DAC5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15.TR.026_OXA chromosome (CP032145.1)</w:t>
            </w:r>
          </w:p>
        </w:tc>
      </w:tr>
      <w:tr w14:paraId="107B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F3FF6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EC21 (ST1722)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43CE19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4B31F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6C7947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QacE∆1:AadA1: DfrA1:IntI1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61979D5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JKHS016 plasmid pJKHS016_2 (CP147060.1)</w:t>
            </w:r>
          </w:p>
        </w:tc>
      </w:tr>
      <w:tr w14:paraId="4E127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6D445A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7245A7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52C4A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F3DD3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ISKra4 transposase::QnrS1:IS3 transposase:Tn3 transposase::CTX-M-15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1DCC8D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plasmid pWP8-S18-ESBL-07_2 DNA (AP022263.1)</w:t>
            </w:r>
          </w:p>
        </w:tc>
      </w:tr>
      <w:tr w14:paraId="23699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3690D7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6D9900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21C351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5D1DDAF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TEM-216: TnAs1 transposase:IS91 transposase:sul2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5D65BF5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786605 plasmid p786605_1 (CP091395.1)</w:t>
            </w:r>
          </w:p>
        </w:tc>
      </w:tr>
      <w:tr w14:paraId="2689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23CE8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EC22 (ST1193)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466810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145BE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BB1AE6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DDE-type integrase:::Mph(A)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3A7B481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GN4143 plasmid pGN4143-1 (CP142071.1)</w:t>
            </w:r>
          </w:p>
        </w:tc>
      </w:tr>
      <w:tr w14:paraId="166C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37A5D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86C2D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925E6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FDB68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tet(B)::IS4(ISVsa5 transposase):IS1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79503E1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OXEC-466 plasmid unnamed (CP165369.1)</w:t>
            </w:r>
          </w:p>
        </w:tc>
      </w:tr>
      <w:tr w14:paraId="2B67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493D6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537BC8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4EC4F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75803C3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 transposase:DfrA17:IntI1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5392377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EcPF40 plasmid p1 (CP054215.1)</w:t>
            </w:r>
          </w:p>
        </w:tc>
      </w:tr>
      <w:tr w14:paraId="2E8CB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96CFA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EC23 (ST10)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4C396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E6726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642D0F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TEM-1:Aph(6)-Id:Aph(3'')-Ib:sul2::IS110(IS5075 transposase):Tn3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5C57C7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EC28 plasmid p2 (CP049102.1)</w:t>
            </w:r>
          </w:p>
        </w:tc>
      </w:tr>
      <w:tr w14:paraId="6C6C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665CBB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0E8A62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DFC0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9593CE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 transposase:::tet(A)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F82150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strain IVRI_FBI_650 chromosome (CP125923.1)</w:t>
            </w:r>
          </w:p>
        </w:tc>
      </w:tr>
      <w:tr w14:paraId="796E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1B40BE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1DD3E9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65B951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1183A37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DfrA14:IntI1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0222504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AR Bank #0349 plasmid pAR349 (CP041997.1)</w:t>
            </w:r>
          </w:p>
        </w:tc>
      </w:tr>
      <w:tr w14:paraId="10E8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0AF9F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EC24 (ST1380)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C899B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626FE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0F200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sul2::DfrA14:Aph(3'')-Ib:Aph(6)-Id:IS91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7C4C29B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31CH-1 plasmid p31CH-1 (PP566049.1)</w:t>
            </w:r>
          </w:p>
        </w:tc>
      </w:tr>
      <w:tr w14:paraId="10A0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4000BF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77B1C0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793531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08AB5AB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transposase::tet(A):::Tn3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30C5001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IVRI_FBI_650 chromosome (CP125923.1)</w:t>
            </w:r>
          </w:p>
        </w:tc>
      </w:tr>
      <w:tr w14:paraId="362E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5650E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EC25 (ST10)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40E5EE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00C5A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4F9079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TEM-1:Aph(6)-Id:Aph(3'')-Ib:sul2::IS110(IS5075 transposase):Tn3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60A507F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EC28 plasmid p2 (CP049102.1)</w:t>
            </w:r>
          </w:p>
        </w:tc>
      </w:tr>
      <w:tr w14:paraId="5B11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2A8D8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1280CE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271D0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348C9F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Tn3(TnAs1 transposase):::tet(A)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A79BB4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IVRI_FBI_650 chromosome (CP125923.1)</w:t>
            </w:r>
          </w:p>
        </w:tc>
      </w:tr>
      <w:tr w14:paraId="03DB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66677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33FBC2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C6F05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A20C39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DfrA14:IntI1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45FC87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AR Bank #0349 plasmid pAR349 (CP041997.1)</w:t>
            </w:r>
          </w:p>
        </w:tc>
      </w:tr>
      <w:tr w14:paraId="2991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F7271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EC26 (ST131)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347B94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40A4C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A24E9F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CTX-M-27:IS5/IS1182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153190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O25b:H4-ST131 strain 4224 plasmid pMB6910_1 (CP174354.1)</w:t>
            </w:r>
          </w:p>
        </w:tc>
      </w:tr>
      <w:tr w14:paraId="1F231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EA341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EC30 (ST2758)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180234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79301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DA3049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 transposase:QnrS1::ISKra4 (ISKpn19 transposase):::IS91 transposase:Aph(6)-Id:Aph(3'')-Ib:sul2::IS110 (IS5075 transposase):Tn3 transposase</w:t>
            </w:r>
          </w:p>
        </w:tc>
        <w:tc>
          <w:tcPr>
            <w:tcW w:w="5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01F495C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1008S19 plasmid p1008S19_1 (CP147051.1)</w:t>
            </w:r>
          </w:p>
        </w:tc>
      </w:tr>
      <w:tr w14:paraId="720D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1FC0C8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41E4B0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7D4A55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27B2759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DfrA14:IntI1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0455FE6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 strain CFSAN061766 plasmid pCFSAN061766 (CP042872.1)</w:t>
            </w:r>
          </w:p>
        </w:tc>
      </w:tr>
      <w:tr w14:paraId="30CB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DDE79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EC31 (ST2852)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AEF7D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0AC92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773632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transposase:::ISKra4 (ISKpn19 transposase)::QnrS1:IS3 transposase:Tn3 transposase::TEM-1:Tn3 transposase:::tet(A)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50B0FC4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KFu021 plasmid pKFu021_1 (CP147102.1)</w:t>
            </w:r>
          </w:p>
        </w:tc>
      </w:tr>
      <w:tr w14:paraId="25C33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F75AA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015AE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ADE6E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2344C3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transposase:IS110(IS5075 transposase)::sul2:IS91(ISVsa3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B5CE4D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KFu021 plasmid pKFu021_1 (CP147102.1)</w:t>
            </w:r>
          </w:p>
        </w:tc>
      </w:tr>
      <w:tr w14:paraId="23B6B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4DF06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19F62B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13F3C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0ABBC17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DfrA14:IntI1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5FFA630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98224 plasmid p98224-contig_3 (CP173471.1)</w:t>
            </w:r>
          </w:p>
        </w:tc>
      </w:tr>
      <w:tr w14:paraId="0AC9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34488A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EC32 (ST382)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DFD9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39E57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C9FBA2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Aph(6)-Id:Aph(3'')-Ib:sul2:::IS6(IS26 transposase)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26B50D3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E. coli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strain OXEC-448 chromosome (CP165428.1)</w:t>
            </w:r>
          </w:p>
        </w:tc>
      </w:tr>
      <w:tr w14:paraId="659E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71CA0E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F961B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CA6A7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07B36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TEM-1:::QacE∆1:DfrA7:IntI1:::TnAs3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1DAE55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O104:H4 strain FWSEC0009 chromosome (CP031902.1)</w:t>
            </w:r>
          </w:p>
        </w:tc>
      </w:tr>
      <w:tr w14:paraId="6083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010D9C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024A44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7636C8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2EBA76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tet(B):::IS4(ISVsa5 transposase):IS1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4255615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OXEC-466 plasmid unnamed (CP165369.1)</w:t>
            </w:r>
          </w:p>
        </w:tc>
      </w:tr>
      <w:tr w14:paraId="397C5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FFFFFF"/>
          </w:tcPr>
          <w:p w14:paraId="1E54C5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EC33 (ST336)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52826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0660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678BFD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transposase:::ISKra4 (ISKpn19 transposase)::QnrS1:IS3 transposase:Tn3 transposase::TEM-1:Tn3 transposase:::tet(A):::Tn3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2164F7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KFu021 plasmid pKFu021_1 (CP147102.1)</w:t>
            </w:r>
          </w:p>
        </w:tc>
      </w:tr>
      <w:tr w14:paraId="2D0E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nil"/>
            </w:tcBorders>
            <w:shd w:val="clear" w:color="auto" w:fill="FFFFFF"/>
          </w:tcPr>
          <w:p w14:paraId="724A6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BD8F5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D6059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461BDE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sul2:IS91(ISVsa3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4BE214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KKa014 plasmid pKKa014_1 (CP147106.1)</w:t>
            </w:r>
          </w:p>
        </w:tc>
      </w:tr>
      <w:tr w14:paraId="74EC5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shd w:val="clear" w:color="auto" w:fill="FFFFFF"/>
          </w:tcPr>
          <w:p w14:paraId="1FE400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08E21B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655752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621089A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DfrA14:IntI1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2F7D4C7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98224 plasmid p98224-contig_3 (CP173471.1)</w:t>
            </w:r>
          </w:p>
        </w:tc>
      </w:tr>
      <w:tr w14:paraId="4A34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29E713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EC35 (ST2178)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20F0D6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525B29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0E4D936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QacE∆1:DfrA7:IntI1:::TnAs3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511C6AA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SCU-164 chromosome (CP054343.1)</w:t>
            </w:r>
          </w:p>
        </w:tc>
      </w:tr>
      <w:tr w14:paraId="2ACC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51336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EC36 (ST101)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3BE730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F3D34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A1ECE0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sul1:QacE∆1:AadA1:DfrA1:IntI1:::IS1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6AD28F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HB37 chromosome HB37 (CP053080.1)</w:t>
            </w:r>
          </w:p>
        </w:tc>
      </w:tr>
      <w:tr w14:paraId="220C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01A163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77F6F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ED6A7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BD516D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IS5 </w:t>
            </w:r>
            <w:bookmarkStart w:id="5" w:name="_Int_kXfDfVxn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transposase::</w:t>
            </w:r>
            <w:bookmarkEnd w:id="5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IS5(IS903B transposase):Aph(6)-Id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68DA842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58-3 plasmid pCD58-3-1 (CP050037.1)</w:t>
            </w:r>
          </w:p>
        </w:tc>
      </w:tr>
      <w:tr w14:paraId="33E15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630008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</w:tcPr>
          <w:p w14:paraId="134159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</w:tcPr>
          <w:p w14:paraId="4D1726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0C3F7AA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TnAs1 transposase:::tet(A)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 w14:paraId="7A51EC4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WWCOL-236 plasmid pCOL236-1 (CP178553.1)</w:t>
            </w:r>
          </w:p>
        </w:tc>
      </w:tr>
      <w:tr w14:paraId="2961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66B895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EC37 (ST131)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525E4E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6FCCE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B8964A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</w:t>
            </w:r>
            <w:bookmarkStart w:id="6" w:name="_Int_9qDZ2o13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1:QacE</w:t>
            </w:r>
            <w:bookmarkEnd w:id="6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∆1:AadA5:DfrA17:IntI1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50E62D3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 xml:space="preserve"> strain SCU-482 plasmid pSCU-482-1 (CP053248.1)</w:t>
            </w:r>
          </w:p>
        </w:tc>
      </w:tr>
      <w:tr w14:paraId="4277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11953D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2557E9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fr-FR"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38AA34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45</w:t>
            </w:r>
          </w:p>
          <w:p w14:paraId="74A0A41F">
            <w:pP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  <w:p w14:paraId="51C52A2E">
            <w:pPr>
              <w:rPr>
                <w:rFonts w:ascii="Times New Roman" w:hAnsi="Times New Roman" w:eastAsia="Times New Roman" w:cs="Times New Roman"/>
                <w:sz w:val="18"/>
                <w:szCs w:val="18"/>
                <w:lang w:eastAsia="en-Z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13EFF65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DDE-type integrase:::Mph(A)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77CB04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GN4143 plasmid pGN4143-1 (CP142071.1)</w:t>
            </w:r>
          </w:p>
        </w:tc>
      </w:tr>
      <w:tr w14:paraId="16F5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09F7CA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EC38 (ST4406)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022DF2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37BCE2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643CE13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IS1(IS1B transposase):CatA1::TnAs3 transposase:::IntI1:DfrA7:QacE∆1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0E98CCC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RHB23-C03 chromosome (CP057559.1)</w:t>
            </w:r>
          </w:p>
        </w:tc>
      </w:tr>
      <w:tr w14:paraId="64E5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6C326D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EC39 (ST3570)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659DEE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6C087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3241C4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transposase::TEM-1:IS1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2B5E8A1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C012_chr chromosome (CP119577.1)</w:t>
            </w:r>
          </w:p>
        </w:tc>
      </w:tr>
      <w:tr w14:paraId="0671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528897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5D28BB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7EA4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</w:tcPr>
          <w:p w14:paraId="0687FB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IS21(IS1326 transposase):IS21(IS1326 transposase)::sul1:QacE∆1:DfrA5:IntI1:::TnAs3 transposase::CatA1:IS1 transposase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29CF07F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PNUSAE013304 chromosome (CP034936.1)</w:t>
            </w:r>
          </w:p>
        </w:tc>
      </w:tr>
      <w:tr w14:paraId="38AC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4E2351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EC40 (ST13823)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3BF5F9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6671F9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3D7A6E1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CTX-M-15::Tn3 transposase:IS3 transposase:QnrS1::ISKra4 (ISKpn19 transposase):::sul1:QacE∆1:AadA5:DfrA17:IntI1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CDF2C2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129130 plasmid pMRSN129130_p3 (CP158336.1)</w:t>
            </w:r>
          </w:p>
        </w:tc>
      </w:tr>
      <w:tr w14:paraId="4EC3F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auto" w:fill="FFFFFF"/>
          </w:tcPr>
          <w:p w14:paraId="4B3ACE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EC41 (ST210)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</w:tcPr>
          <w:p w14:paraId="2A1BAF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32CF5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ED3E7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Mph(A):::IS6(IS6100 transposase)::TEM-1:IS1 transposase</w:t>
            </w:r>
          </w:p>
        </w:tc>
        <w:tc>
          <w:tcPr>
            <w:tcW w:w="51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</w:tcPr>
          <w:p w14:paraId="5259815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isolate 30348_1#299 genome assembly, plasmid: 2 (OZ038863.1)</w:t>
            </w:r>
          </w:p>
        </w:tc>
      </w:tr>
      <w:tr w14:paraId="5D446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right w:val="single" w:color="auto" w:sz="8" w:space="0"/>
            </w:tcBorders>
            <w:shd w:val="clear" w:color="auto" w:fill="FFFFFF"/>
          </w:tcPr>
          <w:p w14:paraId="4F6B8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/>
          </w:tcPr>
          <w:p w14:paraId="6A8CF7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D098A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21D715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ISKra4(ISKpn19 transposase)::QnrS1:IS3 transposase:Tn3 transposase::CTX-M-231:IS6 (IS26 family transposase)</w:t>
            </w:r>
          </w:p>
        </w:tc>
        <w:tc>
          <w:tcPr>
            <w:tcW w:w="5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</w:tcPr>
          <w:p w14:paraId="2E93202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123636 plasmid pMRSN123636_p3 (CP158326.1)</w:t>
            </w:r>
          </w:p>
        </w:tc>
      </w:tr>
      <w:tr w14:paraId="1153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</w:tcPr>
          <w:p w14:paraId="24C6F7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</w:tcPr>
          <w:p w14:paraId="0007C3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  <w:noWrap/>
          </w:tcPr>
          <w:p w14:paraId="44E934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12" w:space="0"/>
              <w:right w:val="single" w:color="auto" w:sz="8" w:space="0"/>
            </w:tcBorders>
          </w:tcPr>
          <w:p w14:paraId="41888A5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ermB:::transposase</w:t>
            </w:r>
          </w:p>
        </w:tc>
        <w:tc>
          <w:tcPr>
            <w:tcW w:w="5169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E30630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E. coli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5M plasmid pISV_IncFII_NDM-5 (MN218686.1)</w:t>
            </w:r>
          </w:p>
        </w:tc>
      </w:tr>
    </w:tbl>
    <w:p w14:paraId="5D269ED2">
      <w:pPr>
        <w:rPr>
          <w:rFonts w:ascii="Times New Roman" w:hAnsi="Times New Roman" w:eastAsia="Aptos" w:cs="Times New Roman"/>
          <w:b/>
          <w:bCs/>
        </w:rPr>
      </w:pPr>
    </w:p>
    <w:p w14:paraId="2DA7B415">
      <w:pPr>
        <w:tabs>
          <w:tab w:val="left" w:pos="2004"/>
        </w:tabs>
        <w:rPr>
          <w:rFonts w:ascii="Times New Roman" w:hAnsi="Times New Roman" w:eastAsia="Aptos" w:cs="Times New Roman"/>
          <w:b/>
          <w:bCs/>
        </w:rPr>
      </w:pPr>
      <w:r>
        <w:rPr>
          <w:rFonts w:ascii="Times New Roman" w:hAnsi="Times New Roman" w:eastAsia="Aptos" w:cs="Times New Roman"/>
          <w:b/>
          <w:bCs/>
        </w:rPr>
        <w:tab/>
      </w:r>
    </w:p>
    <w:p w14:paraId="15B462A6">
      <w:pPr>
        <w:tabs>
          <w:tab w:val="left" w:pos="2004"/>
        </w:tabs>
        <w:rPr>
          <w:rFonts w:ascii="Times New Roman" w:hAnsi="Times New Roman" w:eastAsia="Aptos" w:cs="Times New Roman"/>
          <w:b/>
          <w:bCs/>
        </w:rPr>
        <w:sectPr>
          <w:headerReference r:id="rId5" w:type="default"/>
          <w:footerReference r:id="rId6" w:type="default"/>
          <w:pgSz w:w="16838" w:h="11906" w:orient="landscape"/>
          <w:pgMar w:top="1440" w:right="1440" w:bottom="1440" w:left="144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Aptos" w:cs="Times New Roman"/>
          <w:b/>
          <w:bCs/>
        </w:rPr>
        <w:tab/>
      </w:r>
    </w:p>
    <w:p w14:paraId="443925B0">
      <w:pPr>
        <w:spacing w:after="200" w:line="240" w:lineRule="auto"/>
        <w:rPr>
          <w:rFonts w:eastAsia="Aptos" w:asciiTheme="majorBidi" w:hAnsiTheme="majorBidi" w:cstheme="majorBidi"/>
          <w:b/>
          <w:bCs/>
          <w:sz w:val="22"/>
          <w:szCs w:val="22"/>
        </w:rPr>
      </w:pPr>
      <w:bookmarkStart w:id="7" w:name="_Toc218212182"/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Table S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begin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instrText xml:space="preserve"> SEQ Table_S \* ARABIC </w:instrTex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separate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4</w:t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fldChar w:fldCharType="end"/>
      </w:r>
      <w:r>
        <w:rPr>
          <w:rFonts w:asciiTheme="majorBidi" w:hAnsiTheme="majorBidi" w:cstheme="majorBidi"/>
          <w:b/>
          <w:bCs/>
          <w:kern w:val="0"/>
          <w:sz w:val="22"/>
          <w:szCs w:val="22"/>
          <w14:ligatures w14:val="none"/>
        </w:rPr>
        <w:t>: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Genomic distribution of MGEs and their association with ARGs in clinical and community </w:t>
      </w:r>
      <w:r>
        <w:rPr>
          <w:rFonts w:asciiTheme="majorBidi" w:hAnsiTheme="majorBidi" w:cstheme="majorBidi"/>
          <w:i/>
          <w:iCs/>
          <w:kern w:val="0"/>
          <w:sz w:val="22"/>
          <w:szCs w:val="22"/>
          <w14:ligatures w14:val="none"/>
        </w:rPr>
        <w:t>K. pneumoniae</w:t>
      </w:r>
      <w:r>
        <w:rPr>
          <w:rFonts w:asciiTheme="majorBidi" w:hAnsiTheme="majorBidi" w:cstheme="majorBidi"/>
          <w:kern w:val="0"/>
          <w:sz w:val="22"/>
          <w:szCs w:val="22"/>
          <w14:ligatures w14:val="none"/>
        </w:rPr>
        <w:t xml:space="preserve"> isolates</w:t>
      </w:r>
      <w:bookmarkEnd w:id="7"/>
    </w:p>
    <w:tbl>
      <w:tblPr>
        <w:tblStyle w:val="12"/>
        <w:tblW w:w="15877" w:type="dxa"/>
        <w:tblInd w:w="-10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77"/>
        <w:gridCol w:w="766"/>
        <w:gridCol w:w="9214"/>
        <w:gridCol w:w="3827"/>
      </w:tblGrid>
      <w:tr w14:paraId="06C1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</w:tcPr>
          <w:p w14:paraId="5F67B14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Isolate ID (MLST)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8097A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Setting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  <w:noWrap/>
          </w:tcPr>
          <w:p w14:paraId="0EB58A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Contig</w:t>
            </w:r>
          </w:p>
        </w:tc>
        <w:tc>
          <w:tcPr>
            <w:tcW w:w="921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65934B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Synteny of ARGs with MGEs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5EB5FD4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Plasmid/chromosomal sequence with closest nucleotide homology (accession number)</w:t>
            </w:r>
          </w:p>
        </w:tc>
      </w:tr>
      <w:tr w14:paraId="74AE0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5924B3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KP45 (ST348)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6FF85D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26162B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47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3BA25D5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IS110(IS5075 transposase)::sul2:Aph(3'')-Ib:Aph(6)-Id:IS91 transposase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</w:tcPr>
          <w:p w14:paraId="5EE43AB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K. pneumoniae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subsp.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ST101:960186733 plasmid p19-10_01 (CP023488.1)</w:t>
            </w:r>
          </w:p>
        </w:tc>
      </w:tr>
      <w:tr w14:paraId="2F44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54489A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00659A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54F38F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1ED4A1E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 transposase:integrase::::::OqxA:OqxB25:::::::::::: emrA:emrB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5E52F31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ARLG-4837 chromosome (CP067750.1) </w:t>
            </w:r>
          </w:p>
        </w:tc>
      </w:tr>
      <w:tr w14:paraId="1AC7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644875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4AC52A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08EC01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57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60F3395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 transposase::::IS6(IS6100 transposase):::DfrA14:IntI1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6DEC3C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AR_0109 plasmid unnamed6 (CP032212.1)</w:t>
            </w:r>
          </w:p>
        </w:tc>
      </w:tr>
      <w:tr w14:paraId="6860B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64DA5F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KP46 (ST17)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289910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131492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46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1738A78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Aac(3)-IIe:IS3 transposase::IS3(ISKpn11 transposase)::IS5(ISKpn12 transposase)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737EF3E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Kp202 plasmid pKp202_2 (CP041084.1) </w:t>
            </w:r>
          </w:p>
        </w:tc>
      </w:tr>
      <w:tr w14:paraId="45F5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60B824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136DC3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74E1E9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19D329E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AadA16:DfrA27:Arr-3:Aac(6')-Ib-cr5:IntI1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54FB40E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KP09 plasmid pKP09-CTX-M (CP178566.1) </w:t>
            </w:r>
          </w:p>
        </w:tc>
      </w:tr>
      <w:tr w14:paraId="4467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6317B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208F0F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2B6421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42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3B72136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transposase:IS3000 transposase:OXA-181:::ISKra4(ISKpn19 transposase):::::QnrS1:transposase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225F7DB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709 plasmid pKP709-OXA181 (MN227183.1) </w:t>
            </w:r>
          </w:p>
        </w:tc>
      </w:tr>
      <w:tr w14:paraId="6BF3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4CD7DD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105EAE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1B5B2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12D2575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bookmarkStart w:id="8" w:name="RANGE!D9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IS30 transposase:NDM-5::::IS91(ISCR1 transposase)</w:t>
            </w:r>
            <w:bookmarkEnd w:id="8"/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2A6E7E6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47733 plasmid p47733_NDM_5 (CP050367.1) </w:t>
            </w:r>
          </w:p>
        </w:tc>
      </w:tr>
      <w:tr w14:paraId="39BFE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08C9F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475DF8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7B151C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66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73E4EED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IS1380(ISEcp1 transposase):CTX-M-15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30AB614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KP09 plasmid pKP09-CTX-M (CP178566.1) </w:t>
            </w:r>
          </w:p>
        </w:tc>
      </w:tr>
      <w:tr w14:paraId="31723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118364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78A6B4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2E6ADF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54FC83B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 transposase:::::::OqxA:OqxB25:::::::::::::emrA:emrB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7654E21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NK_H8_118 chromosome (CP152537.1) </w:t>
            </w:r>
          </w:p>
        </w:tc>
      </w:tr>
      <w:tr w14:paraId="015E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0591F0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KP47 (ST607)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4AD506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695B92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45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790810D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bookmarkStart w:id="9" w:name="RANGE!D12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AadA16:DfrA27:Arr-3:Aac(6')-Ib-cr5:IntI1:</w:t>
            </w:r>
            <w:bookmarkEnd w:id="9"/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457A56B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Bckp021 plasmid pBckp021-1 (CP050835.1) </w:t>
            </w:r>
          </w:p>
        </w:tc>
      </w:tr>
      <w:tr w14:paraId="6A2C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0EA3F4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42F70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19C063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48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04B1555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IS5(ISKpn12 transposase)::IS3(ISKpn11 transposase)::IS3 transposase:Aac(3)-IIe:TEM-1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22246B1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MAKM-3381 chromosome (CP129122.1) </w:t>
            </w:r>
          </w:p>
        </w:tc>
      </w:tr>
      <w:tr w14:paraId="43B2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5AB7E1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5B47E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702092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54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2C9DCA7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IS1380(ISEcp1 transposase):CTX-M-15::Tn3 transposase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3C6D2F0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GN4146 plasmid pGN4146-1 (CP142061.1) </w:t>
            </w:r>
          </w:p>
        </w:tc>
      </w:tr>
      <w:tr w14:paraId="2AA5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184B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4AB7F2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0DCDFF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56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2E2853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QnrB6::IS91(ISCR1 transposase)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371E90C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E16KP0115 plasmid unnamed (CP052638.1) </w:t>
            </w:r>
          </w:p>
        </w:tc>
      </w:tr>
      <w:tr w14:paraId="2990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2372BF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KP48 (ST607)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0437D8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6D7E73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46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27288FD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IS5(ISKpn12 transposase)::IS3(ISKpn11 transposase)::IS3 transposase:Aac(3)-IIe:TEM-1:::IS1380(ISEcp1 transposase): CTX-M-15::Tn3 transposase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5A23C6D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MAKM-3381 chromosome (CP129122.1) </w:t>
            </w:r>
          </w:p>
        </w:tc>
      </w:tr>
      <w:tr w14:paraId="1ACE6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305E95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37AA31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1729F5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49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3FB1A2E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AadA16:DfrA27:Arr-3:Aac(6')-Ib-cr5:IntI1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1CC3B39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Bckp021 plasmid pBckp021-1 (CP050835.1) </w:t>
            </w:r>
          </w:p>
        </w:tc>
      </w:tr>
      <w:tr w14:paraId="63C1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7B822D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4C148D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4B79D4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71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1BCC31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Aph(6)-Id:IS91 transposase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0386C1B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C16KP0160 plasmid pC16KP0160-4 (CP052740.1) </w:t>
            </w:r>
          </w:p>
        </w:tc>
      </w:tr>
      <w:tr w14:paraId="6CA9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137CE2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8FC1B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3AA88B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63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6F059C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bookmarkStart w:id="10" w:name="RANGE!D19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QnrB6::IS91(ISCR1 transposase)</w:t>
            </w:r>
            <w:bookmarkEnd w:id="10"/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455518E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E16KP0115 plasmid unnamed (CP052638.1) </w:t>
            </w:r>
          </w:p>
        </w:tc>
      </w:tr>
      <w:tr w14:paraId="4461E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39761C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KP51 (ST133)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0334D1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Clinical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1C61C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52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6E4514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AadA16:DfrA27:Arr-3:Aac(6')-Ib-cr5:IntI1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6B234D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Bckp021 plasmid pBckp021-1 (CP050835.1) </w:t>
            </w:r>
          </w:p>
        </w:tc>
      </w:tr>
      <w:tr w14:paraId="0251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7AAB2E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142AD0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49834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54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 w14:paraId="4D4356E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ISPa38 transposase:::::Aph(6)-Id:Aph(3'')-Ib:sul2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2B6950E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E128606 plasmid pE128606.6 (CP136391.1) </w:t>
            </w:r>
          </w:p>
        </w:tc>
      </w:tr>
      <w:tr w14:paraId="47CB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0E89BB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54E5A7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095678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61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555661D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IS3(ISKpn11 transposase):Aac(3)-IIe:TEM-34:::IS1380(ISEcp1 transposase)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6DF414B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MAKM-3381 chromosome (CP129122.1) </w:t>
            </w:r>
          </w:p>
        </w:tc>
      </w:tr>
      <w:tr w14:paraId="7429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75C5CD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407948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07E4DC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71EA00F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emrB:emrA:::::::::::::OqxB14:OqxA:::::integrase:IS3 transposase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3932FD3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NK_H15_032 chromosome (CP152854.1) </w:t>
            </w:r>
          </w:p>
        </w:tc>
      </w:tr>
      <w:tr w14:paraId="3D67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0090C1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4C650A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5B4772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69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5EF9B21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QnrB6::IS91(ISCR1 transposase)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2C330C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E16KP0115 plasmid unnamed (CP052638.1) </w:t>
            </w:r>
          </w:p>
        </w:tc>
      </w:tr>
      <w:tr w14:paraId="4D2E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5925A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EC27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4AA66A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6D5D96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A6338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sul1:QacE∆1:DfrA5:IntI1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0B6F702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KP06_UID2108280006 plasmid unnamed1 (CP171581.1)</w:t>
            </w:r>
          </w:p>
        </w:tc>
      </w:tr>
      <w:tr w14:paraId="0907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18DD0F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KP53 (ST193)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73B486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6FA6A0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33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6659F5B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mef(B):::sul3:IS256 transposase:qacL:AadA1:CmlA1:::IntI1:::TnAs1 transposase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243464B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SRY516 plasmid unnamed1 (CP138715.1) </w:t>
            </w:r>
          </w:p>
        </w:tc>
      </w:tr>
      <w:tr w14:paraId="2F3D1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07883B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105B7F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213E4F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24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6E74A73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ISKra4(ISKpn19 transposase)::QnrS1:IS3 transposase:LAP-2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0C40DBC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subsp. pneumoniae strain SCKP020079 plasmid pLAP2_020079 (CP029382.1) </w:t>
            </w:r>
          </w:p>
        </w:tc>
      </w:tr>
      <w:tr w14:paraId="15FD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000000" w:fill="FFFFFF"/>
          </w:tcPr>
          <w:p w14:paraId="56DD8F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</w:tcPr>
          <w:p w14:paraId="0CDB5B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</w:tcPr>
          <w:p w14:paraId="5663FC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36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</w:tcPr>
          <w:p w14:paraId="54CA73F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Tn3 transposase:IS110(IS5075 transposase)::sul2:IS91(ISVsa3 transposase)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</w:tcPr>
          <w:p w14:paraId="75CEB4D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KP20194c4 plasmid pKP20194c4-p3 (CP054747.1) </w:t>
            </w:r>
          </w:p>
        </w:tc>
      </w:tr>
      <w:tr w14:paraId="1246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436555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18829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7FB38C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38</w:t>
            </w:r>
          </w:p>
        </w:tc>
        <w:tc>
          <w:tcPr>
            <w:tcW w:w="9214" w:type="dxa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61CC6A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TnAs1 transposase:::tet(A)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38FE63C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GN4147 plasmid pGN4147-2 (CP142055.1) </w:t>
            </w:r>
          </w:p>
        </w:tc>
      </w:tr>
      <w:tr w14:paraId="7E75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777A1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KP55 (ST17)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36DE8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1A6C0B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E1038F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IS3 transposase:::::: OqxA:OqxB25::::::::::::: emrA:emrB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0F6706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SB1067 chromosome (CP084860.1) (99 %)</w:t>
            </w:r>
          </w:p>
        </w:tc>
      </w:tr>
      <w:tr w14:paraId="42DE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07F571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KP57 (ST45)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6E0E6D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3A81D8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169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2525C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Mph(A):::IS6(IS6100 transposase):::DfrA14:IntI1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4CA7226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subsp. pneumoniae strain R210-2 plasmid pR210-2-VIM (CP034084.1)</w:t>
            </w:r>
          </w:p>
        </w:tc>
      </w:tr>
      <w:tr w14:paraId="22ED9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7BB6F8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KP58 (ST873)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356812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74911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50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7CAC489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sul2:IS91(ISVsa3 transposase)</w:t>
            </w:r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786A593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1675474 plasmid p1675474_1 (MK649827.1) </w:t>
            </w:r>
          </w:p>
        </w:tc>
      </w:tr>
      <w:tr w14:paraId="21BA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10BB32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KP59 (ST1863)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7882F0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Community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FFFFFF"/>
            <w:noWrap/>
          </w:tcPr>
          <w:p w14:paraId="525BD8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21</w:t>
            </w:r>
          </w:p>
        </w:tc>
        <w:tc>
          <w:tcPr>
            <w:tcW w:w="921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000000" w:fill="FFFFFF"/>
          </w:tcPr>
          <w:p w14:paraId="28A01B8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bookmarkStart w:id="11" w:name="RANGE!D33"/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TEM-1::IS6 transposase::::IS6(IS26 transposase):Tn3 transposase:IS3 transposase:QnrS1:ISKra4(ISKpn19 transposase)</w:t>
            </w:r>
            <w:bookmarkEnd w:id="11"/>
          </w:p>
        </w:tc>
        <w:tc>
          <w:tcPr>
            <w:tcW w:w="382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FFFFFF"/>
          </w:tcPr>
          <w:p w14:paraId="214CFE0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K. pneumoniae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 xml:space="preserve"> strain S166-1 plasmid pS166-1.4 (CP063949.1)</w:t>
            </w:r>
          </w:p>
        </w:tc>
      </w:tr>
    </w:tbl>
    <w:p w14:paraId="563F5A31"/>
    <w:p w14:paraId="385F5D8E">
      <w:pPr>
        <w:rPr>
          <w:rFonts w:ascii="Times New Roman" w:hAnsi="Times New Roman" w:eastAsia="Aptos" w:cs="Times New Roman"/>
          <w:sz w:val="18"/>
          <w:szCs w:val="18"/>
        </w:rPr>
      </w:pPr>
      <w:bookmarkStart w:id="12" w:name="_GoBack"/>
      <w:bookmarkEnd w:id="12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 Narrow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2322372"/>
      <w:docPartObj>
        <w:docPartGallery w:val="autotext"/>
      </w:docPartObj>
    </w:sdtPr>
    <w:sdtContent>
      <w:p w14:paraId="09F09C47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A8060A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650"/>
      <w:gridCol w:w="4650"/>
      <w:gridCol w:w="4650"/>
    </w:tblGrid>
    <w:tr w14:paraId="136F00B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4650" w:type="dxa"/>
        </w:tcPr>
        <w:p w14:paraId="40AF7CEB">
          <w:pPr>
            <w:pStyle w:val="14"/>
            <w:ind w:left="-115"/>
          </w:pPr>
        </w:p>
      </w:tc>
      <w:tc>
        <w:tcPr>
          <w:tcW w:w="4650" w:type="dxa"/>
        </w:tcPr>
        <w:p w14:paraId="27580F33">
          <w:pPr>
            <w:pStyle w:val="14"/>
            <w:jc w:val="center"/>
          </w:pPr>
        </w:p>
      </w:tc>
      <w:tc>
        <w:tcPr>
          <w:tcW w:w="4650" w:type="dxa"/>
        </w:tcPr>
        <w:p w14:paraId="784BEA78">
          <w:pPr>
            <w:pStyle w:val="14"/>
            <w:ind w:right="-115"/>
            <w:jc w:val="right"/>
          </w:pPr>
        </w:p>
      </w:tc>
    </w:tr>
  </w:tbl>
  <w:p w14:paraId="247B67E4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C5"/>
    <w:rsid w:val="00D73AEC"/>
    <w:rsid w:val="00DC6BC5"/>
    <w:rsid w:val="00EC4974"/>
    <w:rsid w:val="6B0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paragraph" w:styleId="14">
    <w:name w:val="head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700</Words>
  <Characters>3367</Characters>
  <Lines>673</Lines>
  <Paragraphs>677</Paragraphs>
  <TotalTime>0</TotalTime>
  <ScaleCrop>false</ScaleCrop>
  <LinksUpToDate>false</LinksUpToDate>
  <CharactersWithSpaces>3390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2026-01-13T01:34:00Z</dcterms:created>
  <dc:creator>Khanyisa Mahonisi (223152036)</dc:creator>
  <cp:lastModifiedBy>Josh Mbanga</cp:lastModifiedBy>
  <dcterms:modified xsi:type="dcterms:W3CDTF">2026-01-13T17:45:47Z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907344d7-74f5-47d0-86b3-d81586cf90fb</vt:lpwstr>
  </property>
  <property fmtid="{D5CDD505-2E9C-101B-9397-08002B2CF9AE}" pid="3" name="KSOProductBuildVer">
    <vt:lpwstr>2057-12.2.0.23196</vt:lpwstr>
  </property>
  <property fmtid="{D5CDD505-2E9C-101B-9397-08002B2CF9AE}" pid="4" name="ICV">
    <vt:lpwstr>83B748AEDA574C9A8E2B96380D2E979C_13</vt:lpwstr>
  </property>
</Properties>
</file>