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F6ACF" w14:textId="77777777" w:rsidR="00D40F4D" w:rsidRDefault="00D40F4D" w:rsidP="00D40F4D">
      <w:pPr>
        <w:suppressLineNumbers/>
        <w:autoSpaceDE w:val="0"/>
        <w:autoSpaceDN w:val="0"/>
        <w:adjustRightInd w:val="0"/>
        <w:spacing w:after="0" w:line="480" w:lineRule="auto"/>
        <w:rPr>
          <w:rFonts w:ascii="Times New Roman" w:hAnsi="Times New Roman" w:cs="Times New Roman"/>
          <w:b/>
          <w:bCs/>
          <w:sz w:val="24"/>
          <w:szCs w:val="24"/>
        </w:rPr>
      </w:pPr>
      <w:r>
        <w:rPr>
          <w:rFonts w:ascii="Times New Roman" w:hAnsi="Times New Roman" w:cs="Times New Roman"/>
          <w:b/>
          <w:bCs/>
          <w:sz w:val="24"/>
          <w:szCs w:val="24"/>
        </w:rPr>
        <w:t>Supplementary Data</w:t>
      </w:r>
    </w:p>
    <w:p w14:paraId="4F815D24"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t>Derivation of Eq. 1: The EBM governing equation</w:t>
      </w:r>
    </w:p>
    <w:p w14:paraId="30DF1508" w14:textId="77777777" w:rsidR="00D40F4D" w:rsidRPr="000C371D"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sidRPr="000C371D">
        <w:rPr>
          <w:rFonts w:ascii="Times New Roman" w:hAnsi="Times New Roman" w:cs="Times New Roman"/>
          <w:sz w:val="24"/>
          <w:szCs w:val="24"/>
        </w:rPr>
        <w:t>Total body energy (BE, in kcal) is the sum of the energy present in fat mass (FME) and fat-free mass (FFME):</w:t>
      </w:r>
    </w:p>
    <w:p w14:paraId="79369D68"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rPr>
      </w:pPr>
      <w:r w:rsidRPr="00B76A68">
        <w:rPr>
          <w:rFonts w:ascii="Times New Roman" w:hAnsi="Times New Roman" w:cs="Times New Roman"/>
          <w:position w:val="-4"/>
        </w:rPr>
        <w:object w:dxaOrig="2020" w:dyaOrig="260" w14:anchorId="393DF9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8pt;height:15.4pt" o:ole="">
            <v:imagedata r:id="rId4" o:title=""/>
          </v:shape>
          <o:OLEObject Type="Embed" ProgID="Equation.DSMT4" ShapeID="_x0000_i1025" DrawAspect="Content" ObjectID="_1827928455" r:id="rId5"/>
        </w:object>
      </w:r>
    </w:p>
    <w:p w14:paraId="3F41A641" w14:textId="77777777" w:rsidR="00D40F4D" w:rsidRPr="000C371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0C371D">
        <w:rPr>
          <w:rFonts w:ascii="Times New Roman" w:hAnsi="Times New Roman" w:cs="Times New Roman"/>
          <w:sz w:val="24"/>
          <w:szCs w:val="24"/>
        </w:rPr>
        <w:t>The energy of each body compartment can be expressed as the product of its energy density (in kcal/kg) and its mass. Hence,</w:t>
      </w:r>
    </w:p>
    <w:p w14:paraId="5493CEAC"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0C371D">
        <w:rPr>
          <w:rFonts w:ascii="Times New Roman" w:hAnsi="Times New Roman" w:cs="Times New Roman"/>
          <w:position w:val="-12"/>
          <w:sz w:val="24"/>
          <w:szCs w:val="24"/>
        </w:rPr>
        <w:object w:dxaOrig="3840" w:dyaOrig="360" w14:anchorId="19A98EC1">
          <v:shape id="_x0000_i1026" type="#_x0000_t75" style="width:190.15pt;height:20.6pt" o:ole="">
            <v:imagedata r:id="rId6" o:title=""/>
          </v:shape>
          <o:OLEObject Type="Embed" ProgID="Equation.DSMT4" ShapeID="_x0000_i1026" DrawAspect="Content" ObjectID="_1827928456" r:id="rId7"/>
        </w:object>
      </w:r>
    </w:p>
    <w:p w14:paraId="456C8C21"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0C371D">
        <w:rPr>
          <w:rFonts w:ascii="Times New Roman" w:hAnsi="Times New Roman" w:cs="Times New Roman"/>
          <w:sz w:val="24"/>
          <w:szCs w:val="24"/>
        </w:rPr>
        <w:t xml:space="preserve">where </w:t>
      </w:r>
      <w:r w:rsidRPr="00346A62">
        <w:rPr>
          <w:rFonts w:ascii="Times New Roman" w:hAnsi="Times New Roman" w:cs="Times New Roman"/>
          <w:i/>
          <w:iCs/>
          <w:sz w:val="24"/>
          <w:szCs w:val="24"/>
        </w:rPr>
        <w:t>FM</w:t>
      </w:r>
      <w:r>
        <w:rPr>
          <w:rFonts w:ascii="Times New Roman" w:hAnsi="Times New Roman" w:cs="Times New Roman"/>
          <w:sz w:val="24"/>
          <w:szCs w:val="24"/>
        </w:rPr>
        <w:t xml:space="preserve"> </w:t>
      </w:r>
      <w:r w:rsidRPr="000C371D">
        <w:rPr>
          <w:rFonts w:ascii="Times New Roman" w:hAnsi="Times New Roman" w:cs="Times New Roman"/>
          <w:sz w:val="24"/>
          <w:szCs w:val="24"/>
        </w:rPr>
        <w:t xml:space="preserve">and </w:t>
      </w:r>
      <w:r w:rsidRPr="00346A62">
        <w:rPr>
          <w:rFonts w:ascii="Times New Roman" w:hAnsi="Times New Roman" w:cs="Times New Roman"/>
          <w:i/>
          <w:iCs/>
          <w:sz w:val="24"/>
          <w:szCs w:val="24"/>
        </w:rPr>
        <w:t>FFM</w:t>
      </w:r>
      <w:r>
        <w:rPr>
          <w:rFonts w:ascii="Times New Roman" w:hAnsi="Times New Roman" w:cs="Times New Roman"/>
          <w:sz w:val="24"/>
          <w:szCs w:val="24"/>
        </w:rPr>
        <w:t xml:space="preserve"> </w:t>
      </w:r>
      <w:r w:rsidRPr="000C371D">
        <w:rPr>
          <w:rFonts w:ascii="Times New Roman" w:hAnsi="Times New Roman" w:cs="Times New Roman"/>
          <w:sz w:val="24"/>
          <w:szCs w:val="24"/>
        </w:rPr>
        <w:t>are the fat mass and fat-free mass (in kg),</w:t>
      </w:r>
      <w:r>
        <w:rPr>
          <w:rFonts w:ascii="Times New Roman" w:hAnsi="Times New Roman" w:cs="Times New Roman"/>
          <w:sz w:val="24"/>
          <w:szCs w:val="24"/>
        </w:rPr>
        <w:t xml:space="preserve"> respectively,</w:t>
      </w:r>
      <w:r w:rsidRPr="000C371D">
        <w:rPr>
          <w:rFonts w:ascii="Times New Roman" w:hAnsi="Times New Roman" w:cs="Times New Roman"/>
          <w:sz w:val="24"/>
          <w:szCs w:val="24"/>
        </w:rPr>
        <w:t xml:space="preserve"> and </w:t>
      </w:r>
      <w:r w:rsidRPr="00346A62">
        <w:rPr>
          <w:rFonts w:ascii="Times New Roman" w:hAnsi="Times New Roman" w:cs="Times New Roman"/>
          <w:i/>
          <w:iCs/>
          <w:sz w:val="24"/>
          <w:szCs w:val="24"/>
        </w:rPr>
        <w:t>ρ</w:t>
      </w:r>
      <w:r w:rsidRPr="00346A62">
        <w:rPr>
          <w:rFonts w:ascii="Times New Roman" w:hAnsi="Times New Roman" w:cs="Times New Roman"/>
          <w:i/>
          <w:iCs/>
          <w:sz w:val="24"/>
          <w:szCs w:val="24"/>
          <w:vertAlign w:val="subscript"/>
        </w:rPr>
        <w:t>FM</w:t>
      </w:r>
      <w:r>
        <w:rPr>
          <w:rFonts w:ascii="Times New Roman" w:hAnsi="Times New Roman" w:cs="Times New Roman"/>
          <w:sz w:val="24"/>
          <w:szCs w:val="24"/>
        </w:rPr>
        <w:t xml:space="preserve"> </w:t>
      </w:r>
      <w:r w:rsidRPr="000C371D">
        <w:rPr>
          <w:rFonts w:ascii="Times New Roman" w:hAnsi="Times New Roman" w:cs="Times New Roman"/>
          <w:sz w:val="24"/>
          <w:szCs w:val="24"/>
        </w:rPr>
        <w:t xml:space="preserve">and </w:t>
      </w:r>
      <w:r w:rsidRPr="00346A62">
        <w:rPr>
          <w:rFonts w:ascii="Times New Roman" w:hAnsi="Times New Roman" w:cs="Times New Roman"/>
          <w:i/>
          <w:iCs/>
          <w:sz w:val="24"/>
          <w:szCs w:val="24"/>
        </w:rPr>
        <w:t>ρ</w:t>
      </w:r>
      <w:r w:rsidRPr="00346A62">
        <w:rPr>
          <w:rFonts w:ascii="Times New Roman" w:hAnsi="Times New Roman" w:cs="Times New Roman"/>
          <w:i/>
          <w:iCs/>
          <w:sz w:val="24"/>
          <w:szCs w:val="24"/>
          <w:vertAlign w:val="subscript"/>
        </w:rPr>
        <w:t>F</w:t>
      </w:r>
      <w:r>
        <w:rPr>
          <w:rFonts w:ascii="Times New Roman" w:hAnsi="Times New Roman" w:cs="Times New Roman"/>
          <w:i/>
          <w:iCs/>
          <w:sz w:val="24"/>
          <w:szCs w:val="24"/>
          <w:vertAlign w:val="subscript"/>
        </w:rPr>
        <w:t>F</w:t>
      </w:r>
      <w:r w:rsidRPr="00346A62">
        <w:rPr>
          <w:rFonts w:ascii="Times New Roman" w:hAnsi="Times New Roman" w:cs="Times New Roman"/>
          <w:i/>
          <w:iCs/>
          <w:sz w:val="24"/>
          <w:szCs w:val="24"/>
          <w:vertAlign w:val="subscript"/>
        </w:rPr>
        <w:t>M</w:t>
      </w:r>
      <w:r w:rsidRPr="000C371D">
        <w:rPr>
          <w:rFonts w:ascii="Times New Roman" w:hAnsi="Times New Roman" w:cs="Times New Roman"/>
          <w:sz w:val="24"/>
          <w:szCs w:val="24"/>
        </w:rPr>
        <w:t xml:space="preserve"> are their </w:t>
      </w:r>
      <w:r>
        <w:rPr>
          <w:rFonts w:ascii="Times New Roman" w:hAnsi="Times New Roman" w:cs="Times New Roman"/>
          <w:sz w:val="24"/>
          <w:szCs w:val="24"/>
        </w:rPr>
        <w:t>corresponding</w:t>
      </w:r>
      <w:r w:rsidRPr="000C371D">
        <w:rPr>
          <w:rFonts w:ascii="Times New Roman" w:hAnsi="Times New Roman" w:cs="Times New Roman"/>
          <w:sz w:val="24"/>
          <w:szCs w:val="24"/>
        </w:rPr>
        <w:t xml:space="preserve"> energy densities (in kcal/kg)</w:t>
      </w:r>
      <w:r>
        <w:rPr>
          <w:rFonts w:ascii="Times New Roman" w:hAnsi="Times New Roman" w:cs="Times New Roman"/>
          <w:sz w:val="24"/>
          <w:szCs w:val="24"/>
        </w:rPr>
        <w:t xml:space="preserve">, </w:t>
      </w:r>
      <w:r w:rsidRPr="00375ED0">
        <w:rPr>
          <w:rFonts w:ascii="Times New Roman" w:hAnsi="Times New Roman" w:cs="Times New Roman"/>
          <w:sz w:val="24"/>
          <w:szCs w:val="24"/>
        </w:rPr>
        <w:t>which are characteristic constants of body mass</w:t>
      </w:r>
      <w:r>
        <w:rPr>
          <w:rFonts w:ascii="Times New Roman" w:hAnsi="Times New Roman" w:cs="Times New Roman"/>
          <w:sz w:val="24"/>
          <w:szCs w:val="24"/>
        </w:rPr>
        <w:t xml:space="preserve"> [20, 38]</w:t>
      </w:r>
      <w:r w:rsidRPr="000C371D">
        <w:rPr>
          <w:rFonts w:ascii="Times New Roman" w:hAnsi="Times New Roman" w:cs="Times New Roman"/>
          <w:sz w:val="24"/>
          <w:szCs w:val="24"/>
        </w:rPr>
        <w:t xml:space="preserve">. </w:t>
      </w:r>
    </w:p>
    <w:p w14:paraId="70489A30" w14:textId="77777777" w:rsidR="00D40F4D" w:rsidRPr="000C371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0C371D">
        <w:rPr>
          <w:rFonts w:ascii="Times New Roman" w:hAnsi="Times New Roman" w:cs="Times New Roman"/>
          <w:sz w:val="24"/>
          <w:szCs w:val="24"/>
        </w:rPr>
        <w:t>Substituting into the first expression gives</w:t>
      </w:r>
    </w:p>
    <w:p w14:paraId="2C50193A"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B76A68">
        <w:rPr>
          <w:rFonts w:ascii="Times New Roman" w:hAnsi="Times New Roman" w:cs="Times New Roman"/>
          <w:position w:val="-12"/>
        </w:rPr>
        <w:object w:dxaOrig="2640" w:dyaOrig="360" w14:anchorId="18D6488C">
          <v:shape id="_x0000_i1027" type="#_x0000_t75" style="width:133.85pt;height:20.6pt" o:ole="">
            <v:imagedata r:id="rId8" o:title=""/>
          </v:shape>
          <o:OLEObject Type="Embed" ProgID="Equation.DSMT4" ShapeID="_x0000_i1027" DrawAspect="Content" ObjectID="_1827928457" r:id="rId9"/>
        </w:object>
      </w:r>
      <w:r>
        <w:rPr>
          <w:rFonts w:ascii="Times New Roman" w:hAnsi="Times New Roman" w:cs="Times New Roman"/>
        </w:rPr>
        <w:t>.</w:t>
      </w:r>
    </w:p>
    <w:p w14:paraId="17E48E3B" w14:textId="77777777" w:rsidR="00D40F4D" w:rsidRPr="000C371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0C371D">
        <w:rPr>
          <w:rFonts w:ascii="Times New Roman" w:hAnsi="Times New Roman" w:cs="Times New Roman"/>
          <w:sz w:val="24"/>
          <w:szCs w:val="24"/>
        </w:rPr>
        <w:t xml:space="preserve">Differentiating BE with respect to time </w:t>
      </w:r>
      <w:r w:rsidRPr="00346A62">
        <w:rPr>
          <w:rFonts w:ascii="Times New Roman" w:hAnsi="Times New Roman" w:cs="Times New Roman"/>
          <w:i/>
          <w:iCs/>
          <w:sz w:val="24"/>
          <w:szCs w:val="24"/>
        </w:rPr>
        <w:t>t</w:t>
      </w:r>
      <w:r>
        <w:rPr>
          <w:rFonts w:ascii="Times New Roman" w:hAnsi="Times New Roman" w:cs="Times New Roman"/>
          <w:i/>
          <w:iCs/>
          <w:sz w:val="24"/>
          <w:szCs w:val="24"/>
        </w:rPr>
        <w:t xml:space="preserve"> </w:t>
      </w:r>
      <w:r w:rsidRPr="000C371D">
        <w:rPr>
          <w:rFonts w:ascii="Times New Roman" w:hAnsi="Times New Roman" w:cs="Times New Roman"/>
          <w:sz w:val="24"/>
          <w:szCs w:val="24"/>
        </w:rPr>
        <w:t>(in days) yields</w:t>
      </w:r>
    </w:p>
    <w:p w14:paraId="36311DD7" w14:textId="77777777" w:rsidR="00D40F4D" w:rsidRPr="000C371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541DF0">
        <w:rPr>
          <w:rFonts w:ascii="Times New Roman" w:hAnsi="Times New Roman" w:cs="Times New Roman"/>
          <w:position w:val="-24"/>
        </w:rPr>
        <w:object w:dxaOrig="3180" w:dyaOrig="620" w14:anchorId="6FA9F2CE">
          <v:shape id="_x0000_i1028" type="#_x0000_t75" style="width:159.4pt;height:31.05pt" o:ole="">
            <v:imagedata r:id="rId10" o:title=""/>
          </v:shape>
          <o:OLEObject Type="Embed" ProgID="Equation.DSMT4" ShapeID="_x0000_i1028" DrawAspect="Content" ObjectID="_1827928458" r:id="rId11"/>
        </w:object>
      </w:r>
      <w:r>
        <w:rPr>
          <w:rFonts w:ascii="Times New Roman" w:hAnsi="Times New Roman" w:cs="Times New Roman"/>
        </w:rPr>
        <w:t>.</w:t>
      </w:r>
    </w:p>
    <w:p w14:paraId="1552819F" w14:textId="77777777" w:rsidR="00D40F4D" w:rsidRPr="000C371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0C371D">
        <w:rPr>
          <w:rFonts w:ascii="Times New Roman" w:hAnsi="Times New Roman" w:cs="Times New Roman"/>
          <w:sz w:val="24"/>
          <w:szCs w:val="24"/>
        </w:rPr>
        <w:t xml:space="preserve">By </w:t>
      </w:r>
      <w:r>
        <w:rPr>
          <w:rFonts w:ascii="Times New Roman" w:hAnsi="Times New Roman" w:cs="Times New Roman"/>
          <w:sz w:val="24"/>
          <w:szCs w:val="24"/>
        </w:rPr>
        <w:t>the principle of energy conservation</w:t>
      </w:r>
      <w:r w:rsidRPr="000C371D">
        <w:rPr>
          <w:rFonts w:ascii="Times New Roman" w:hAnsi="Times New Roman" w:cs="Times New Roman"/>
          <w:sz w:val="24"/>
          <w:szCs w:val="24"/>
        </w:rPr>
        <w:t>, total body energy increases when energy intake (EI, in kcal/day) exceeds energy expenditure (EE, in kcal/day) and decreases when the opposite occurs. Thus,</w:t>
      </w:r>
    </w:p>
    <w:p w14:paraId="1943734D" w14:textId="77777777" w:rsidR="00D40F4D" w:rsidRPr="000C371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541DF0">
        <w:rPr>
          <w:rFonts w:ascii="Times New Roman" w:hAnsi="Times New Roman" w:cs="Times New Roman"/>
          <w:position w:val="-24"/>
        </w:rPr>
        <w:object w:dxaOrig="1560" w:dyaOrig="620" w14:anchorId="65D4C1C5">
          <v:shape id="_x0000_i1029" type="#_x0000_t75" style="width:76.95pt;height:31.05pt" o:ole="">
            <v:imagedata r:id="rId12" o:title=""/>
          </v:shape>
          <o:OLEObject Type="Embed" ProgID="Equation.DSMT4" ShapeID="_x0000_i1029" DrawAspect="Content" ObjectID="_1827928459" r:id="rId13"/>
        </w:object>
      </w:r>
      <w:r>
        <w:rPr>
          <w:rFonts w:ascii="Times New Roman" w:hAnsi="Times New Roman" w:cs="Times New Roman"/>
        </w:rPr>
        <w:t>.</w:t>
      </w:r>
    </w:p>
    <w:p w14:paraId="4BAB0FD6" w14:textId="77777777" w:rsidR="00D40F4D" w:rsidRPr="000C371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0C371D">
        <w:rPr>
          <w:rFonts w:ascii="Times New Roman" w:hAnsi="Times New Roman" w:cs="Times New Roman"/>
          <w:sz w:val="24"/>
          <w:szCs w:val="24"/>
        </w:rPr>
        <w:t>Therefore, combining the previous two equations gives the EBM governing equation:</w:t>
      </w:r>
    </w:p>
    <w:p w14:paraId="7C8B6DCA" w14:textId="77777777" w:rsidR="00D40F4D" w:rsidRPr="000C371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541DF0">
        <w:rPr>
          <w:rFonts w:ascii="Times New Roman" w:hAnsi="Times New Roman" w:cs="Times New Roman"/>
          <w:position w:val="-24"/>
        </w:rPr>
        <w:object w:dxaOrig="3500" w:dyaOrig="620" w14:anchorId="2E1A8300">
          <v:shape id="_x0000_i1030" type="#_x0000_t75" style="width:174.5pt;height:31.05pt" o:ole="">
            <v:imagedata r:id="rId14" o:title=""/>
          </v:shape>
          <o:OLEObject Type="Embed" ProgID="Equation.DSMT4" ShapeID="_x0000_i1030" DrawAspect="Content" ObjectID="_1827928460" r:id="rId15"/>
        </w:object>
      </w:r>
      <w:r>
        <w:rPr>
          <w:rFonts w:ascii="Times New Roman" w:hAnsi="Times New Roman" w:cs="Times New Roman"/>
        </w:rPr>
        <w:t>.</w:t>
      </w:r>
      <w:r w:rsidRPr="000C371D">
        <w:rPr>
          <w:rFonts w:ascii="Times New Roman" w:hAnsi="Times New Roman" w:cs="Times New Roman"/>
          <w:sz w:val="24"/>
          <w:szCs w:val="24"/>
        </w:rPr>
        <w:br/>
      </w:r>
    </w:p>
    <w:p w14:paraId="0BFFD18D"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t>Derivation of Eq. 2</w:t>
      </w:r>
    </w:p>
    <w:p w14:paraId="7016C8BD"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 xml:space="preserve">If </w:t>
      </w:r>
      <w:r w:rsidRPr="00095A4B">
        <w:rPr>
          <w:rFonts w:ascii="Times New Roman" w:hAnsi="Times New Roman" w:cs="Times New Roman"/>
          <w:i/>
          <w:iCs/>
          <w:sz w:val="24"/>
          <w:szCs w:val="24"/>
        </w:rPr>
        <w:t>X</w:t>
      </w:r>
      <w:r>
        <w:rPr>
          <w:rFonts w:ascii="Times New Roman" w:hAnsi="Times New Roman" w:cs="Times New Roman"/>
          <w:sz w:val="24"/>
          <w:szCs w:val="24"/>
        </w:rPr>
        <w:t xml:space="preserve"> is</w:t>
      </w:r>
      <w:r w:rsidRPr="00915942">
        <w:rPr>
          <w:rFonts w:ascii="Times New Roman" w:hAnsi="Times New Roman" w:cs="Times New Roman"/>
          <w:sz w:val="24"/>
          <w:szCs w:val="24"/>
        </w:rPr>
        <w:t xml:space="preserve"> a continuous variable that evolves over time, then its average value over an interval of length</w:t>
      </w:r>
      <w:r>
        <w:rPr>
          <w:rFonts w:ascii="Times New Roman" w:hAnsi="Times New Roman" w:cs="Times New Roman"/>
          <w:sz w:val="24"/>
          <w:szCs w:val="24"/>
        </w:rPr>
        <w:t xml:space="preserve"> </w:t>
      </w:r>
      <w:r w:rsidRPr="00095A4B">
        <w:rPr>
          <w:rFonts w:ascii="Times New Roman" w:hAnsi="Times New Roman" w:cs="Times New Roman"/>
          <w:i/>
          <w:iCs/>
          <w:sz w:val="24"/>
          <w:szCs w:val="24"/>
        </w:rPr>
        <w:t>T</w:t>
      </w:r>
      <w:r w:rsidRPr="00915942">
        <w:rPr>
          <w:rFonts w:ascii="Times New Roman" w:hAnsi="Times New Roman" w:cs="Times New Roman"/>
          <w:sz w:val="24"/>
          <w:szCs w:val="24"/>
        </w:rPr>
        <w:t xml:space="preserve"> is defined as</w:t>
      </w:r>
    </w:p>
    <w:p w14:paraId="351FF58B" w14:textId="77777777" w:rsidR="00D40F4D" w:rsidRPr="000C371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F17484">
        <w:rPr>
          <w:rFonts w:ascii="Times New Roman" w:hAnsi="Times New Roman" w:cs="Times New Roman"/>
          <w:position w:val="-32"/>
          <w:sz w:val="24"/>
          <w:szCs w:val="24"/>
        </w:rPr>
        <w:object w:dxaOrig="1500" w:dyaOrig="740" w14:anchorId="4A206812">
          <v:shape id="_x0000_i1031" type="#_x0000_t75" style="width:77.2pt;height:36pt" o:ole="">
            <v:imagedata r:id="rId16" o:title=""/>
          </v:shape>
          <o:OLEObject Type="Embed" ProgID="Equation.DSMT4" ShapeID="_x0000_i1031" DrawAspect="Content" ObjectID="_1827928461" r:id="rId17"/>
        </w:object>
      </w:r>
      <w:r>
        <w:rPr>
          <w:rFonts w:ascii="Times New Roman" w:hAnsi="Times New Roman" w:cs="Times New Roman"/>
          <w:sz w:val="24"/>
          <w:szCs w:val="24"/>
        </w:rPr>
        <w:t>.</w:t>
      </w:r>
    </w:p>
    <w:p w14:paraId="261BAB24" w14:textId="77777777" w:rsidR="00D40F4D" w:rsidRPr="00915942"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F17484">
        <w:rPr>
          <w:rFonts w:ascii="Times New Roman" w:hAnsi="Times New Roman" w:cs="Times New Roman"/>
          <w:sz w:val="24"/>
          <w:szCs w:val="24"/>
        </w:rPr>
        <w:t>Consequently,</w:t>
      </w:r>
      <w:r>
        <w:rPr>
          <w:rFonts w:ascii="Times New Roman" w:hAnsi="Times New Roman" w:cs="Times New Roman"/>
          <w:sz w:val="24"/>
          <w:szCs w:val="24"/>
        </w:rPr>
        <w:t xml:space="preserve"> </w:t>
      </w:r>
      <w:r w:rsidRPr="00915942">
        <w:rPr>
          <w:rFonts w:ascii="Times New Roman" w:hAnsi="Times New Roman" w:cs="Times New Roman"/>
          <w:sz w:val="24"/>
          <w:szCs w:val="24"/>
        </w:rPr>
        <w:t>the average energy balance during an intervention lasting</w:t>
      </w:r>
      <w:r w:rsidRPr="00915942">
        <w:rPr>
          <w:rFonts w:ascii="Times New Roman" w:hAnsi="Times New Roman" w:cs="Times New Roman"/>
          <w:i/>
          <w:iCs/>
          <w:sz w:val="24"/>
          <w:szCs w:val="24"/>
        </w:rPr>
        <w:t xml:space="preserve"> </w:t>
      </w:r>
      <w:r w:rsidRPr="00F17484">
        <w:rPr>
          <w:rFonts w:ascii="Times New Roman" w:hAnsi="Times New Roman" w:cs="Times New Roman"/>
          <w:i/>
          <w:iCs/>
          <w:sz w:val="24"/>
          <w:szCs w:val="24"/>
        </w:rPr>
        <w:t>T</w:t>
      </w:r>
      <w:r>
        <w:rPr>
          <w:rFonts w:ascii="Times New Roman" w:hAnsi="Times New Roman" w:cs="Times New Roman"/>
          <w:sz w:val="24"/>
          <w:szCs w:val="24"/>
        </w:rPr>
        <w:t xml:space="preserve"> days is</w:t>
      </w:r>
    </w:p>
    <w:p w14:paraId="0E814F29"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F17484">
        <w:rPr>
          <w:rFonts w:ascii="Times New Roman" w:hAnsi="Times New Roman" w:cs="Times New Roman"/>
          <w:position w:val="-32"/>
          <w:sz w:val="24"/>
          <w:szCs w:val="24"/>
        </w:rPr>
        <w:object w:dxaOrig="5220" w:dyaOrig="740" w14:anchorId="584568E8">
          <v:shape id="_x0000_i1032" type="#_x0000_t75" style="width:262.45pt;height:36pt" o:ole="">
            <v:imagedata r:id="rId18" o:title=""/>
          </v:shape>
          <o:OLEObject Type="Embed" ProgID="Equation.DSMT4" ShapeID="_x0000_i1032" DrawAspect="Content" ObjectID="_1827928462" r:id="rId19"/>
        </w:object>
      </w:r>
      <w:r>
        <w:rPr>
          <w:rFonts w:ascii="Times New Roman" w:hAnsi="Times New Roman" w:cs="Times New Roman"/>
          <w:sz w:val="24"/>
          <w:szCs w:val="24"/>
        </w:rPr>
        <w:t>.</w:t>
      </w:r>
    </w:p>
    <w:p w14:paraId="11C68B86"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915942">
        <w:rPr>
          <w:rFonts w:ascii="Times New Roman" w:hAnsi="Times New Roman" w:cs="Times New Roman"/>
          <w:sz w:val="24"/>
          <w:szCs w:val="24"/>
        </w:rPr>
        <w:t>Integration of the above expression after substituting the integrand with the EBM governing equation yields Eq.2:</w:t>
      </w:r>
    </w:p>
    <w:p w14:paraId="08E34CEE"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915942">
        <w:rPr>
          <w:rFonts w:ascii="Times New Roman" w:hAnsi="Times New Roman" w:cs="Times New Roman"/>
          <w:position w:val="-162"/>
          <w:sz w:val="24"/>
          <w:szCs w:val="24"/>
        </w:rPr>
        <w:object w:dxaOrig="6900" w:dyaOrig="4280" w14:anchorId="79D67B79">
          <v:shape id="_x0000_i1033" type="#_x0000_t75" style="width:344.6pt;height:3in" o:ole="">
            <v:imagedata r:id="rId20" o:title=""/>
          </v:shape>
          <o:OLEObject Type="Embed" ProgID="Equation.DSMT4" ShapeID="_x0000_i1033" DrawAspect="Content" ObjectID="_1827928463" r:id="rId21"/>
        </w:object>
      </w:r>
    </w:p>
    <w:p w14:paraId="130AF140" w14:textId="77777777" w:rsidR="00D40F4D" w:rsidRDefault="00D40F4D" w:rsidP="00D40F4D">
      <w:pPr>
        <w:suppressLineNumbers/>
        <w:autoSpaceDE w:val="0"/>
        <w:autoSpaceDN w:val="0"/>
        <w:adjustRightInd w:val="0"/>
        <w:spacing w:after="0" w:line="480" w:lineRule="auto"/>
        <w:rPr>
          <w:rFonts w:ascii="Times New Roman" w:hAnsi="Times New Roman" w:cs="Times New Roman"/>
          <w:b/>
          <w:bCs/>
          <w:sz w:val="24"/>
          <w:szCs w:val="24"/>
        </w:rPr>
      </w:pPr>
    </w:p>
    <w:p w14:paraId="25D5CCDD" w14:textId="77777777" w:rsidR="00D40F4D" w:rsidRDefault="00D40F4D" w:rsidP="00D40F4D">
      <w:pPr>
        <w:suppressLineNumbers/>
        <w:autoSpaceDE w:val="0"/>
        <w:autoSpaceDN w:val="0"/>
        <w:adjustRightInd w:val="0"/>
        <w:spacing w:after="0" w:line="480" w:lineRule="auto"/>
        <w:rPr>
          <w:rFonts w:ascii="Times New Roman" w:hAnsi="Times New Roman" w:cs="Times New Roman"/>
          <w:b/>
          <w:bCs/>
          <w:sz w:val="24"/>
          <w:szCs w:val="24"/>
        </w:rPr>
      </w:pPr>
    </w:p>
    <w:p w14:paraId="1620FEFF" w14:textId="77777777" w:rsidR="00D40F4D" w:rsidRDefault="00D40F4D" w:rsidP="00D40F4D">
      <w:pPr>
        <w:suppressLineNumbers/>
        <w:autoSpaceDE w:val="0"/>
        <w:autoSpaceDN w:val="0"/>
        <w:adjustRightInd w:val="0"/>
        <w:spacing w:after="0" w:line="480" w:lineRule="auto"/>
        <w:rPr>
          <w:rFonts w:ascii="Times New Roman" w:hAnsi="Times New Roman" w:cs="Times New Roman"/>
          <w:b/>
          <w:bCs/>
          <w:sz w:val="24"/>
          <w:szCs w:val="24"/>
        </w:rPr>
      </w:pPr>
    </w:p>
    <w:p w14:paraId="0AE345C5"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lastRenderedPageBreak/>
        <w:t>Derivation of the body composition equations</w:t>
      </w:r>
    </w:p>
    <w:p w14:paraId="4BF854D5" w14:textId="77777777" w:rsidR="00D40F4D"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For any individual its bodyweight (BW) is the sum of its fat mass (FM) and its fat-free mass (FFM):</w:t>
      </w:r>
    </w:p>
    <w:p w14:paraId="10DB470C"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0F6756">
        <w:rPr>
          <w:rFonts w:ascii="Times New Roman" w:hAnsi="Times New Roman" w:cs="Times New Roman"/>
          <w:position w:val="-6"/>
          <w:sz w:val="24"/>
          <w:szCs w:val="24"/>
        </w:rPr>
        <w:object w:dxaOrig="1880" w:dyaOrig="279" w14:anchorId="344BC014">
          <v:shape id="_x0000_i1034" type="#_x0000_t75" style="width:92.6pt;height:15.4pt" o:ole="">
            <v:imagedata r:id="rId22" o:title=""/>
          </v:shape>
          <o:OLEObject Type="Embed" ProgID="Equation.DSMT4" ShapeID="_x0000_i1034" DrawAspect="Content" ObjectID="_1827928464" r:id="rId23"/>
        </w:object>
      </w:r>
    </w:p>
    <w:p w14:paraId="47415EC4"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Differentiation with respect to time</w:t>
      </w:r>
      <w:r w:rsidRPr="00375ED0">
        <w:rPr>
          <w:rFonts w:ascii="Times New Roman" w:hAnsi="Times New Roman" w:cs="Times New Roman"/>
          <w:i/>
          <w:iCs/>
          <w:sz w:val="24"/>
          <w:szCs w:val="24"/>
        </w:rPr>
        <w:t xml:space="preserve"> t</w:t>
      </w:r>
      <w:r>
        <w:rPr>
          <w:rFonts w:ascii="Times New Roman" w:hAnsi="Times New Roman" w:cs="Times New Roman"/>
          <w:sz w:val="24"/>
          <w:szCs w:val="24"/>
        </w:rPr>
        <w:t xml:space="preserve"> (in days) yields:</w:t>
      </w:r>
    </w:p>
    <w:p w14:paraId="31DD6304"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0F6756">
        <w:rPr>
          <w:rFonts w:ascii="Times New Roman" w:hAnsi="Times New Roman" w:cs="Times New Roman"/>
          <w:position w:val="-24"/>
          <w:sz w:val="24"/>
          <w:szCs w:val="24"/>
        </w:rPr>
        <w:object w:dxaOrig="2299" w:dyaOrig="620" w14:anchorId="59148120">
          <v:shape id="_x0000_i1035" type="#_x0000_t75" style="width:112.95pt;height:31.05pt" o:ole="">
            <v:imagedata r:id="rId24" o:title=""/>
          </v:shape>
          <o:OLEObject Type="Embed" ProgID="Equation.DSMT4" ShapeID="_x0000_i1035" DrawAspect="Content" ObjectID="_1827928465" r:id="rId25"/>
        </w:object>
      </w:r>
      <w:r>
        <w:rPr>
          <w:rFonts w:ascii="Times New Roman" w:hAnsi="Times New Roman" w:cs="Times New Roman"/>
          <w:sz w:val="24"/>
          <w:szCs w:val="24"/>
        </w:rPr>
        <w:t>.</w:t>
      </w:r>
    </w:p>
    <w:p w14:paraId="152C53D1"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By the chain rule</w:t>
      </w:r>
    </w:p>
    <w:p w14:paraId="609837B7"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78628A">
        <w:rPr>
          <w:rFonts w:ascii="Times New Roman" w:hAnsi="Times New Roman" w:cs="Times New Roman"/>
          <w:position w:val="-28"/>
          <w:sz w:val="24"/>
          <w:szCs w:val="24"/>
        </w:rPr>
        <w:object w:dxaOrig="5240" w:dyaOrig="680" w14:anchorId="02AA9BDE">
          <v:shape id="_x0000_i1036" type="#_x0000_t75" style="width:262.15pt;height:36pt" o:ole="">
            <v:imagedata r:id="rId26" o:title=""/>
          </v:shape>
          <o:OLEObject Type="Embed" ProgID="Equation.DSMT4" ShapeID="_x0000_i1036" DrawAspect="Content" ObjectID="_1827928466" r:id="rId27"/>
        </w:object>
      </w:r>
    </w:p>
    <w:p w14:paraId="4A9E4990" w14:textId="77777777" w:rsidR="00D40F4D" w:rsidRPr="00EA600E"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 xml:space="preserve">Solving for </w:t>
      </w:r>
      <w:r w:rsidRPr="0078628A">
        <w:rPr>
          <w:rFonts w:ascii="Times New Roman" w:hAnsi="Times New Roman" w:cs="Times New Roman"/>
          <w:i/>
          <w:iCs/>
          <w:sz w:val="24"/>
          <w:szCs w:val="24"/>
        </w:rPr>
        <w:t>dFM/dt</w:t>
      </w:r>
    </w:p>
    <w:p w14:paraId="3578EA3C"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78628A">
        <w:rPr>
          <w:rFonts w:ascii="Times New Roman" w:hAnsi="Times New Roman" w:cs="Times New Roman"/>
          <w:position w:val="-32"/>
          <w:sz w:val="24"/>
          <w:szCs w:val="24"/>
        </w:rPr>
        <w:object w:dxaOrig="3360" w:dyaOrig="760" w14:anchorId="662A550F">
          <v:shape id="_x0000_i1037" type="#_x0000_t75" style="width:169.55pt;height:36pt" o:ole="">
            <v:imagedata r:id="rId28" o:title=""/>
          </v:shape>
          <o:OLEObject Type="Embed" ProgID="Equation.DSMT4" ShapeID="_x0000_i1037" DrawAspect="Content" ObjectID="_1827928467" r:id="rId29"/>
        </w:object>
      </w:r>
      <w:r>
        <w:rPr>
          <w:rFonts w:ascii="Times New Roman" w:hAnsi="Times New Roman" w:cs="Times New Roman"/>
          <w:sz w:val="24"/>
          <w:szCs w:val="24"/>
        </w:rPr>
        <w:t>.</w:t>
      </w:r>
    </w:p>
    <w:p w14:paraId="7ABEE03A"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Also,</w:t>
      </w:r>
    </w:p>
    <w:p w14:paraId="07AD0883"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78628A">
        <w:rPr>
          <w:rFonts w:ascii="Times New Roman" w:hAnsi="Times New Roman" w:cs="Times New Roman"/>
          <w:position w:val="-140"/>
          <w:sz w:val="24"/>
          <w:szCs w:val="24"/>
        </w:rPr>
        <w:object w:dxaOrig="4520" w:dyaOrig="2920" w14:anchorId="010E1040">
          <v:shape id="_x0000_i1038" type="#_x0000_t75" style="width:226.45pt;height:2in" o:ole="">
            <v:imagedata r:id="rId30" o:title=""/>
          </v:shape>
          <o:OLEObject Type="Embed" ProgID="Equation.DSMT4" ShapeID="_x0000_i1038" DrawAspect="Content" ObjectID="_1827928468" r:id="rId31"/>
        </w:object>
      </w:r>
    </w:p>
    <w:p w14:paraId="142C2B63"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Therefore, the temporal evolution of body composition can be computed as:</w:t>
      </w:r>
    </w:p>
    <w:p w14:paraId="7D89255D"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8034B0">
        <w:rPr>
          <w:rFonts w:ascii="Times New Roman" w:hAnsi="Times New Roman" w:cs="Times New Roman"/>
          <w:position w:val="-88"/>
          <w:sz w:val="24"/>
          <w:szCs w:val="24"/>
        </w:rPr>
        <w:object w:dxaOrig="3720" w:dyaOrig="1880" w14:anchorId="13920BAB">
          <v:shape id="_x0000_i1039" type="#_x0000_t75" style="width:184.95pt;height:92.6pt" o:ole="">
            <v:imagedata r:id="rId32" o:title=""/>
          </v:shape>
          <o:OLEObject Type="Embed" ProgID="Equation.DSMT4" ShapeID="_x0000_i1039" DrawAspect="Content" ObjectID="_1827928469" r:id="rId33"/>
        </w:object>
      </w:r>
    </w:p>
    <w:p w14:paraId="116B6E07"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lastRenderedPageBreak/>
        <w:t>Derivation of Eq.3: The second version of EBM governing equation</w:t>
      </w:r>
    </w:p>
    <w:p w14:paraId="6168C527" w14:textId="77777777" w:rsidR="00D40F4D"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Substitution of the body composition equations into Eq.1 yields</w:t>
      </w:r>
    </w:p>
    <w:p w14:paraId="0B60555E"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B119AD">
        <w:rPr>
          <w:rFonts w:ascii="Times New Roman" w:hAnsi="Times New Roman" w:cs="Times New Roman"/>
          <w:position w:val="-108"/>
          <w:sz w:val="24"/>
          <w:szCs w:val="24"/>
        </w:rPr>
        <w:object w:dxaOrig="7780" w:dyaOrig="2160" w14:anchorId="64D65D3C">
          <v:shape id="_x0000_i1040" type="#_x0000_t75" style="width:385.85pt;height:108pt" o:ole="">
            <v:imagedata r:id="rId34" o:title=""/>
          </v:shape>
          <o:OLEObject Type="Embed" ProgID="Equation.DSMT4" ShapeID="_x0000_i1040" DrawAspect="Content" ObjectID="_1827928470" r:id="rId35"/>
        </w:object>
      </w:r>
    </w:p>
    <w:p w14:paraId="09B7B5B8"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where the expression within the squared brackets computes the body mass energy density (</w:t>
      </w:r>
      <w:r w:rsidRPr="00B119AD">
        <w:rPr>
          <w:rFonts w:ascii="Times New Roman" w:hAnsi="Times New Roman" w:cs="Times New Roman"/>
          <w:i/>
          <w:iCs/>
          <w:sz w:val="24"/>
          <w:szCs w:val="24"/>
        </w:rPr>
        <w:t>ρ</w:t>
      </w:r>
      <w:r w:rsidRPr="00B119AD">
        <w:rPr>
          <w:rFonts w:ascii="Times New Roman" w:hAnsi="Times New Roman" w:cs="Times New Roman"/>
          <w:i/>
          <w:iCs/>
          <w:sz w:val="24"/>
          <w:szCs w:val="24"/>
          <w:vertAlign w:val="subscript"/>
        </w:rPr>
        <w:t>BM</w:t>
      </w:r>
      <w:r>
        <w:rPr>
          <w:rFonts w:ascii="Times New Roman" w:hAnsi="Times New Roman" w:cs="Times New Roman"/>
          <w:sz w:val="24"/>
          <w:szCs w:val="24"/>
        </w:rPr>
        <w:t>):</w:t>
      </w:r>
    </w:p>
    <w:p w14:paraId="67C2FAA8" w14:textId="77777777" w:rsidR="00D40F4D" w:rsidRDefault="00D40F4D" w:rsidP="00D40F4D">
      <w:pPr>
        <w:suppressLineNumbers/>
        <w:autoSpaceDE w:val="0"/>
        <w:autoSpaceDN w:val="0"/>
        <w:adjustRightInd w:val="0"/>
        <w:spacing w:after="0" w:line="480" w:lineRule="auto"/>
        <w:jc w:val="center"/>
      </w:pPr>
      <w:r w:rsidRPr="00954032">
        <w:rPr>
          <w:position w:val="-30"/>
        </w:rPr>
        <w:object w:dxaOrig="3540" w:dyaOrig="680" w14:anchorId="0EC3C265">
          <v:shape id="_x0000_i1041" type="#_x0000_t75" style="width:175.05pt;height:36pt" o:ole="">
            <v:imagedata r:id="rId36" o:title=""/>
          </v:shape>
          <o:OLEObject Type="Embed" ProgID="Equation.DSMT4" ShapeID="_x0000_i1041" DrawAspect="Content" ObjectID="_1827928471" r:id="rId37"/>
        </w:object>
      </w:r>
      <w:r>
        <w:t>.</w:t>
      </w:r>
    </w:p>
    <w:p w14:paraId="3E16DC51"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Hence,</w:t>
      </w:r>
    </w:p>
    <w:p w14:paraId="0E0EEEBD"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5865DE">
        <w:rPr>
          <w:rFonts w:ascii="Times New Roman" w:hAnsi="Times New Roman" w:cs="Times New Roman"/>
          <w:position w:val="-24"/>
          <w:sz w:val="24"/>
          <w:szCs w:val="24"/>
        </w:rPr>
        <w:object w:dxaOrig="2140" w:dyaOrig="620" w14:anchorId="07055497">
          <v:shape id="_x0000_i1042" type="#_x0000_t75" style="width:108pt;height:31.05pt" o:ole="">
            <v:imagedata r:id="rId38" o:title=""/>
          </v:shape>
          <o:OLEObject Type="Embed" ProgID="Equation.DSMT4" ShapeID="_x0000_i1042" DrawAspect="Content" ObjectID="_1827928472" r:id="rId39"/>
        </w:object>
      </w:r>
      <w:r>
        <w:rPr>
          <w:rFonts w:ascii="Times New Roman" w:hAnsi="Times New Roman" w:cs="Times New Roman"/>
          <w:sz w:val="24"/>
          <w:szCs w:val="24"/>
        </w:rPr>
        <w:t>.</w:t>
      </w:r>
    </w:p>
    <w:p w14:paraId="6DE97DEF"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 xml:space="preserve">Solving for </w:t>
      </w:r>
      <w:r w:rsidRPr="005865DE">
        <w:rPr>
          <w:rFonts w:ascii="Times New Roman" w:hAnsi="Times New Roman" w:cs="Times New Roman"/>
          <w:i/>
          <w:iCs/>
          <w:sz w:val="24"/>
          <w:szCs w:val="24"/>
        </w:rPr>
        <w:t>dBW/dt</w:t>
      </w:r>
      <w:r>
        <w:rPr>
          <w:rFonts w:ascii="Times New Roman" w:hAnsi="Times New Roman" w:cs="Times New Roman"/>
          <w:sz w:val="24"/>
          <w:szCs w:val="24"/>
        </w:rPr>
        <w:t xml:space="preserve"> produces Eq.3:</w:t>
      </w:r>
    </w:p>
    <w:p w14:paraId="31911949"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5865DE">
        <w:rPr>
          <w:rFonts w:ascii="Times New Roman" w:hAnsi="Times New Roman" w:cs="Times New Roman"/>
          <w:position w:val="-30"/>
          <w:sz w:val="24"/>
          <w:szCs w:val="24"/>
        </w:rPr>
        <w:object w:dxaOrig="1760" w:dyaOrig="680" w14:anchorId="728AEBA9">
          <v:shape id="_x0000_i1043" type="#_x0000_t75" style="width:87.4pt;height:36pt" o:ole="">
            <v:imagedata r:id="rId40" o:title=""/>
          </v:shape>
          <o:OLEObject Type="Embed" ProgID="Equation.DSMT4" ShapeID="_x0000_i1043" DrawAspect="Content" ObjectID="_1827928473" r:id="rId41"/>
        </w:object>
      </w:r>
      <w:r>
        <w:rPr>
          <w:rFonts w:ascii="Times New Roman" w:hAnsi="Times New Roman" w:cs="Times New Roman"/>
          <w:sz w:val="24"/>
          <w:szCs w:val="24"/>
        </w:rPr>
        <w:t>.</w:t>
      </w:r>
    </w:p>
    <w:p w14:paraId="2683C8E2"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t>Derivation of Eq.4</w:t>
      </w:r>
    </w:p>
    <w:p w14:paraId="28BE44E5" w14:textId="77777777" w:rsidR="00D40F4D" w:rsidRPr="00E170D9"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According to</w:t>
      </w:r>
      <w:r w:rsidRPr="00E170D9">
        <w:rPr>
          <w:rFonts w:ascii="Times New Roman" w:hAnsi="Times New Roman" w:cs="Times New Roman"/>
          <w:sz w:val="24"/>
          <w:szCs w:val="24"/>
        </w:rPr>
        <w:t xml:space="preserve"> the energy balance framework, fat accumulates through the combined action of absorbed fat intake</w:t>
      </w:r>
      <w:r>
        <w:rPr>
          <w:rFonts w:ascii="Times New Roman" w:hAnsi="Times New Roman" w:cs="Times New Roman"/>
          <w:sz w:val="24"/>
          <w:szCs w:val="24"/>
        </w:rPr>
        <w:t xml:space="preserve"> (</w:t>
      </w:r>
      <w:r w:rsidRPr="00E170D9">
        <w:rPr>
          <w:rFonts w:ascii="Times New Roman" w:hAnsi="Times New Roman" w:cs="Times New Roman"/>
          <w:i/>
          <w:iCs/>
          <w:sz w:val="24"/>
          <w:szCs w:val="24"/>
        </w:rPr>
        <w:t>FI</w:t>
      </w:r>
      <w:r w:rsidRPr="00E170D9">
        <w:rPr>
          <w:rFonts w:ascii="Times New Roman" w:hAnsi="Times New Roman" w:cs="Times New Roman"/>
          <w:i/>
          <w:iCs/>
          <w:sz w:val="24"/>
          <w:szCs w:val="24"/>
          <w:vertAlign w:val="subscript"/>
        </w:rPr>
        <w:t>a</w:t>
      </w:r>
      <w:r>
        <w:rPr>
          <w:rFonts w:ascii="Times New Roman" w:hAnsi="Times New Roman" w:cs="Times New Roman"/>
          <w:sz w:val="24"/>
          <w:szCs w:val="24"/>
        </w:rPr>
        <w:t>, g/day) and de novo lipogenesis (</w:t>
      </w:r>
      <w:r w:rsidRPr="00E170D9">
        <w:rPr>
          <w:rFonts w:ascii="Times New Roman" w:hAnsi="Times New Roman" w:cs="Times New Roman"/>
          <w:i/>
          <w:iCs/>
          <w:sz w:val="24"/>
          <w:szCs w:val="24"/>
        </w:rPr>
        <w:t>DNL</w:t>
      </w:r>
      <w:r>
        <w:rPr>
          <w:rFonts w:ascii="Times New Roman" w:hAnsi="Times New Roman" w:cs="Times New Roman"/>
          <w:sz w:val="24"/>
          <w:szCs w:val="24"/>
        </w:rPr>
        <w:t>, g/day):</w:t>
      </w:r>
    </w:p>
    <w:p w14:paraId="2665C0E9"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Fat Acumulation = </w:t>
      </w:r>
      <w:r w:rsidRPr="00437200">
        <w:rPr>
          <w:rFonts w:ascii="Times New Roman" w:hAnsi="Times New Roman" w:cs="Times New Roman"/>
          <w:i/>
          <w:iCs/>
          <w:sz w:val="24"/>
          <w:szCs w:val="24"/>
        </w:rPr>
        <w:t>FI</w:t>
      </w:r>
      <w:r w:rsidRPr="00437200">
        <w:rPr>
          <w:rFonts w:ascii="Times New Roman" w:hAnsi="Times New Roman" w:cs="Times New Roman"/>
          <w:i/>
          <w:iCs/>
          <w:sz w:val="24"/>
          <w:szCs w:val="24"/>
          <w:vertAlign w:val="subscript"/>
        </w:rPr>
        <w:t>a</w:t>
      </w:r>
      <w:r>
        <w:rPr>
          <w:rFonts w:ascii="Times New Roman" w:hAnsi="Times New Roman" w:cs="Times New Roman"/>
          <w:sz w:val="24"/>
          <w:szCs w:val="24"/>
        </w:rPr>
        <w:t xml:space="preserve">  + </w:t>
      </w:r>
      <w:r w:rsidRPr="00437200">
        <w:rPr>
          <w:rFonts w:ascii="Times New Roman" w:hAnsi="Times New Roman" w:cs="Times New Roman"/>
          <w:i/>
          <w:iCs/>
          <w:sz w:val="24"/>
          <w:szCs w:val="24"/>
        </w:rPr>
        <w:t>D</w:t>
      </w:r>
      <w:r>
        <w:rPr>
          <w:rFonts w:ascii="Times New Roman" w:hAnsi="Times New Roman" w:cs="Times New Roman"/>
          <w:i/>
          <w:iCs/>
          <w:sz w:val="24"/>
          <w:szCs w:val="24"/>
        </w:rPr>
        <w:t>NL.</w:t>
      </w:r>
    </w:p>
    <w:p w14:paraId="28A67B92"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E170D9">
        <w:rPr>
          <w:rFonts w:ascii="Times New Roman" w:hAnsi="Times New Roman" w:cs="Times New Roman"/>
          <w:sz w:val="24"/>
          <w:szCs w:val="24"/>
        </w:rPr>
        <w:t xml:space="preserve">In contrast, fat loss results from fat oxidation </w:t>
      </w:r>
      <w:r>
        <w:rPr>
          <w:rFonts w:ascii="Times New Roman" w:hAnsi="Times New Roman" w:cs="Times New Roman"/>
          <w:sz w:val="24"/>
          <w:szCs w:val="24"/>
        </w:rPr>
        <w:t>(</w:t>
      </w:r>
      <w:r w:rsidRPr="00437200">
        <w:rPr>
          <w:rFonts w:ascii="Times New Roman" w:hAnsi="Times New Roman" w:cs="Times New Roman"/>
          <w:i/>
          <w:iCs/>
          <w:sz w:val="24"/>
          <w:szCs w:val="24"/>
        </w:rPr>
        <w:t>F</w:t>
      </w:r>
      <w:r>
        <w:rPr>
          <w:rFonts w:ascii="Times New Roman" w:hAnsi="Times New Roman" w:cs="Times New Roman"/>
          <w:i/>
          <w:iCs/>
          <w:sz w:val="24"/>
          <w:szCs w:val="24"/>
        </w:rPr>
        <w:t>O</w:t>
      </w:r>
      <w:r w:rsidRPr="00437200">
        <w:rPr>
          <w:rFonts w:ascii="Times New Roman" w:hAnsi="Times New Roman" w:cs="Times New Roman"/>
          <w:i/>
          <w:iCs/>
          <w:sz w:val="24"/>
          <w:szCs w:val="24"/>
        </w:rPr>
        <w:t>x</w:t>
      </w:r>
      <w:r>
        <w:rPr>
          <w:rFonts w:ascii="Times New Roman" w:hAnsi="Times New Roman" w:cs="Times New Roman"/>
          <w:sz w:val="24"/>
          <w:szCs w:val="24"/>
        </w:rPr>
        <w:t>, g/day):</w:t>
      </w:r>
    </w:p>
    <w:p w14:paraId="15DF4A1D"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Fat Loss = </w:t>
      </w:r>
      <w:r w:rsidRPr="00437200">
        <w:rPr>
          <w:rFonts w:ascii="Times New Roman" w:hAnsi="Times New Roman" w:cs="Times New Roman"/>
          <w:i/>
          <w:iCs/>
          <w:sz w:val="24"/>
          <w:szCs w:val="24"/>
        </w:rPr>
        <w:t>FOx</w:t>
      </w:r>
      <w:r>
        <w:rPr>
          <w:rFonts w:ascii="Times New Roman" w:hAnsi="Times New Roman" w:cs="Times New Roman"/>
          <w:i/>
          <w:iCs/>
          <w:sz w:val="24"/>
          <w:szCs w:val="24"/>
        </w:rPr>
        <w:t>.</w:t>
      </w:r>
    </w:p>
    <w:p w14:paraId="322AE53F"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E170D9">
        <w:rPr>
          <w:rFonts w:ascii="Times New Roman" w:hAnsi="Times New Roman" w:cs="Times New Roman"/>
          <w:sz w:val="24"/>
          <w:szCs w:val="24"/>
        </w:rPr>
        <w:t>Therefore, the daily rate of fat</w:t>
      </w:r>
      <w:r>
        <w:rPr>
          <w:rFonts w:ascii="Times New Roman" w:hAnsi="Times New Roman" w:cs="Times New Roman"/>
          <w:sz w:val="24"/>
          <w:szCs w:val="24"/>
        </w:rPr>
        <w:t xml:space="preserve"> </w:t>
      </w:r>
      <w:r w:rsidRPr="00E170D9">
        <w:rPr>
          <w:rFonts w:ascii="Times New Roman" w:hAnsi="Times New Roman" w:cs="Times New Roman"/>
          <w:sz w:val="24"/>
          <w:szCs w:val="24"/>
        </w:rPr>
        <w:t>mass change</w:t>
      </w:r>
      <w:r>
        <w:rPr>
          <w:rFonts w:ascii="Times New Roman" w:hAnsi="Times New Roman" w:cs="Times New Roman"/>
          <w:sz w:val="24"/>
          <w:szCs w:val="24"/>
        </w:rPr>
        <w:t xml:space="preserve"> </w:t>
      </w:r>
      <w:r w:rsidRPr="00E170D9">
        <w:rPr>
          <w:rFonts w:ascii="Times New Roman" w:hAnsi="Times New Roman" w:cs="Times New Roman"/>
          <w:sz w:val="24"/>
          <w:szCs w:val="24"/>
        </w:rPr>
        <w:t xml:space="preserve">is given </w:t>
      </w:r>
      <w:r>
        <w:rPr>
          <w:rFonts w:ascii="Times New Roman" w:hAnsi="Times New Roman" w:cs="Times New Roman"/>
          <w:sz w:val="24"/>
          <w:szCs w:val="24"/>
        </w:rPr>
        <w:t>by</w:t>
      </w:r>
    </w:p>
    <w:p w14:paraId="32A969E5"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437200">
        <w:rPr>
          <w:rFonts w:ascii="Times New Roman" w:hAnsi="Times New Roman" w:cs="Times New Roman"/>
          <w:position w:val="-52"/>
          <w:sz w:val="24"/>
          <w:szCs w:val="24"/>
        </w:rPr>
        <w:object w:dxaOrig="3860" w:dyaOrig="1400" w14:anchorId="567FA52F">
          <v:shape id="_x0000_i1044" type="#_x0000_t75" style="width:190.15pt;height:1in" o:ole="">
            <v:imagedata r:id="rId42" o:title=""/>
          </v:shape>
          <o:OLEObject Type="Embed" ProgID="Equation.DSMT4" ShapeID="_x0000_i1044" DrawAspect="Content" ObjectID="_1827928474" r:id="rId43"/>
        </w:object>
      </w:r>
    </w:p>
    <w:p w14:paraId="28503F06"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Since net fat oxidation (</w:t>
      </w:r>
      <w:r w:rsidRPr="00E170D9">
        <w:rPr>
          <w:rFonts w:ascii="Times New Roman" w:hAnsi="Times New Roman" w:cs="Times New Roman"/>
          <w:i/>
          <w:iCs/>
          <w:sz w:val="24"/>
          <w:szCs w:val="24"/>
        </w:rPr>
        <w:t>FOx</w:t>
      </w:r>
      <w:r w:rsidRPr="00E170D9">
        <w:rPr>
          <w:rFonts w:ascii="Times New Roman" w:hAnsi="Times New Roman" w:cs="Times New Roman"/>
          <w:i/>
          <w:iCs/>
          <w:sz w:val="24"/>
          <w:szCs w:val="24"/>
          <w:vertAlign w:val="subscript"/>
        </w:rPr>
        <w:t>net</w:t>
      </w:r>
      <w:r>
        <w:rPr>
          <w:rFonts w:ascii="Times New Roman" w:hAnsi="Times New Roman" w:cs="Times New Roman"/>
          <w:sz w:val="24"/>
          <w:szCs w:val="24"/>
        </w:rPr>
        <w:t>) is defined as</w:t>
      </w:r>
    </w:p>
    <w:p w14:paraId="298E91F0"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i/>
          <w:iCs/>
          <w:sz w:val="24"/>
          <w:szCs w:val="24"/>
        </w:rPr>
      </w:pPr>
      <w:r w:rsidRPr="00437200">
        <w:rPr>
          <w:rFonts w:ascii="Times New Roman" w:hAnsi="Times New Roman" w:cs="Times New Roman"/>
          <w:i/>
          <w:iCs/>
          <w:sz w:val="24"/>
          <w:szCs w:val="24"/>
        </w:rPr>
        <w:t>FOx</w:t>
      </w:r>
      <w:r w:rsidRPr="00437200">
        <w:rPr>
          <w:rFonts w:ascii="Times New Roman" w:hAnsi="Times New Roman" w:cs="Times New Roman"/>
          <w:i/>
          <w:iCs/>
          <w:sz w:val="24"/>
          <w:szCs w:val="24"/>
          <w:vertAlign w:val="subscript"/>
        </w:rPr>
        <w:t>net</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 </w:t>
      </w:r>
      <w:r w:rsidRPr="00437200">
        <w:rPr>
          <w:rFonts w:ascii="Times New Roman" w:hAnsi="Times New Roman" w:cs="Times New Roman"/>
          <w:i/>
          <w:iCs/>
          <w:sz w:val="24"/>
          <w:szCs w:val="24"/>
        </w:rPr>
        <w:t>F</w:t>
      </w:r>
      <w:r>
        <w:rPr>
          <w:rFonts w:ascii="Times New Roman" w:hAnsi="Times New Roman" w:cs="Times New Roman"/>
          <w:i/>
          <w:iCs/>
          <w:sz w:val="24"/>
          <w:szCs w:val="24"/>
        </w:rPr>
        <w:t>Ox</w:t>
      </w:r>
      <w:r>
        <w:rPr>
          <w:rFonts w:ascii="Times New Roman" w:hAnsi="Times New Roman" w:cs="Times New Roman"/>
          <w:sz w:val="24"/>
          <w:szCs w:val="24"/>
        </w:rPr>
        <w:t xml:space="preserve">  –  </w:t>
      </w:r>
      <w:r w:rsidRPr="00437200">
        <w:rPr>
          <w:rFonts w:ascii="Times New Roman" w:hAnsi="Times New Roman" w:cs="Times New Roman"/>
          <w:i/>
          <w:iCs/>
          <w:sz w:val="24"/>
          <w:szCs w:val="24"/>
        </w:rPr>
        <w:t>D</w:t>
      </w:r>
      <w:r>
        <w:rPr>
          <w:rFonts w:ascii="Times New Roman" w:hAnsi="Times New Roman" w:cs="Times New Roman"/>
          <w:i/>
          <w:iCs/>
          <w:sz w:val="24"/>
          <w:szCs w:val="24"/>
        </w:rPr>
        <w:t>NL,</w:t>
      </w:r>
    </w:p>
    <w:p w14:paraId="5D8165F9"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E170D9">
        <w:rPr>
          <w:rFonts w:ascii="Times New Roman" w:hAnsi="Times New Roman" w:cs="Times New Roman"/>
          <w:sz w:val="24"/>
          <w:szCs w:val="24"/>
        </w:rPr>
        <w:t>the above expression can be rewritten as</w:t>
      </w:r>
    </w:p>
    <w:p w14:paraId="4831EDBA"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40527C">
        <w:rPr>
          <w:rFonts w:ascii="Times New Roman" w:hAnsi="Times New Roman" w:cs="Times New Roman"/>
          <w:position w:val="-24"/>
          <w:sz w:val="24"/>
          <w:szCs w:val="24"/>
        </w:rPr>
        <w:object w:dxaOrig="2020" w:dyaOrig="620" w14:anchorId="79F0E066">
          <v:shape id="_x0000_i1045" type="#_x0000_t75" style="width:102.8pt;height:31.05pt" o:ole="">
            <v:imagedata r:id="rId44" o:title=""/>
          </v:shape>
          <o:OLEObject Type="Embed" ProgID="Equation.DSMT4" ShapeID="_x0000_i1045" DrawAspect="Content" ObjectID="_1827928475" r:id="rId45"/>
        </w:object>
      </w:r>
    </w:p>
    <w:p w14:paraId="3E79E478"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E170D9">
        <w:rPr>
          <w:rFonts w:ascii="Times New Roman" w:hAnsi="Times New Roman" w:cs="Times New Roman"/>
          <w:sz w:val="24"/>
          <w:szCs w:val="24"/>
        </w:rPr>
        <w:t>which is Eq.</w:t>
      </w:r>
      <w:r>
        <w:rPr>
          <w:rFonts w:ascii="Times New Roman" w:hAnsi="Times New Roman" w:cs="Times New Roman"/>
          <w:sz w:val="24"/>
          <w:szCs w:val="24"/>
        </w:rPr>
        <w:t>4</w:t>
      </w:r>
      <w:r w:rsidRPr="00E170D9">
        <w:rPr>
          <w:rFonts w:ascii="Times New Roman" w:hAnsi="Times New Roman" w:cs="Times New Roman"/>
          <w:sz w:val="24"/>
          <w:szCs w:val="24"/>
        </w:rPr>
        <w:t>.</w:t>
      </w:r>
    </w:p>
    <w:p w14:paraId="653E98A6" w14:textId="77777777" w:rsidR="00D40F4D" w:rsidRDefault="00D40F4D" w:rsidP="00D40F4D">
      <w:pPr>
        <w:suppressLineNumbers/>
        <w:tabs>
          <w:tab w:val="left" w:pos="519"/>
        </w:tabs>
        <w:autoSpaceDE w:val="0"/>
        <w:autoSpaceDN w:val="0"/>
        <w:adjustRightInd w:val="0"/>
        <w:spacing w:after="0" w:line="480" w:lineRule="auto"/>
        <w:rPr>
          <w:rFonts w:ascii="Times New Roman" w:hAnsi="Times New Roman" w:cs="Times New Roman"/>
          <w:i/>
          <w:iCs/>
          <w:sz w:val="24"/>
          <w:szCs w:val="24"/>
        </w:rPr>
      </w:pPr>
    </w:p>
    <w:p w14:paraId="2D72F5F7" w14:textId="77777777" w:rsidR="00D40F4D" w:rsidRPr="00192DD7" w:rsidRDefault="00D40F4D" w:rsidP="00D40F4D">
      <w:pPr>
        <w:suppressLineNumbers/>
        <w:tabs>
          <w:tab w:val="left" w:pos="519"/>
        </w:tab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t>Derivation of Eq.5</w:t>
      </w:r>
    </w:p>
    <w:p w14:paraId="2E52E085" w14:textId="77777777" w:rsidR="00D40F4D" w:rsidRDefault="00D40F4D" w:rsidP="00D40F4D">
      <w:pPr>
        <w:suppressLineNumbers/>
        <w:tabs>
          <w:tab w:val="left" w:pos="519"/>
        </w:tab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The change in fat mass (</w:t>
      </w:r>
      <w:r w:rsidRPr="00477F20">
        <w:rPr>
          <w:rFonts w:ascii="Times New Roman" w:hAnsi="Times New Roman" w:cs="Times New Roman"/>
          <w:sz w:val="24"/>
          <w:szCs w:val="24"/>
        </w:rPr>
        <w:t>Δ</w:t>
      </w:r>
      <w:r w:rsidRPr="008D51CA">
        <w:rPr>
          <w:rFonts w:ascii="Times New Roman" w:hAnsi="Times New Roman" w:cs="Times New Roman"/>
          <w:i/>
          <w:iCs/>
          <w:sz w:val="24"/>
          <w:szCs w:val="24"/>
        </w:rPr>
        <w:t>FM</w:t>
      </w:r>
      <w:r>
        <w:rPr>
          <w:rFonts w:ascii="Times New Roman" w:hAnsi="Times New Roman" w:cs="Times New Roman"/>
          <w:sz w:val="24"/>
          <w:szCs w:val="24"/>
        </w:rPr>
        <w:t xml:space="preserve">) </w:t>
      </w:r>
      <w:r w:rsidRPr="00915942">
        <w:rPr>
          <w:rFonts w:ascii="Times New Roman" w:hAnsi="Times New Roman" w:cs="Times New Roman"/>
          <w:sz w:val="24"/>
          <w:szCs w:val="24"/>
        </w:rPr>
        <w:t>during an intervention lasting</w:t>
      </w:r>
      <w:r w:rsidRPr="00915942">
        <w:rPr>
          <w:rFonts w:ascii="Times New Roman" w:hAnsi="Times New Roman" w:cs="Times New Roman"/>
          <w:i/>
          <w:iCs/>
          <w:sz w:val="24"/>
          <w:szCs w:val="24"/>
        </w:rPr>
        <w:t xml:space="preserve"> </w:t>
      </w:r>
      <w:r w:rsidRPr="00F17484">
        <w:rPr>
          <w:rFonts w:ascii="Times New Roman" w:hAnsi="Times New Roman" w:cs="Times New Roman"/>
          <w:i/>
          <w:iCs/>
          <w:sz w:val="24"/>
          <w:szCs w:val="24"/>
        </w:rPr>
        <w:t>T</w:t>
      </w:r>
      <w:r>
        <w:rPr>
          <w:rFonts w:ascii="Times New Roman" w:hAnsi="Times New Roman" w:cs="Times New Roman"/>
          <w:sz w:val="24"/>
          <w:szCs w:val="24"/>
        </w:rPr>
        <w:t xml:space="preserve"> days is</w:t>
      </w:r>
    </w:p>
    <w:p w14:paraId="3C7C1559" w14:textId="77777777" w:rsidR="00D40F4D" w:rsidRDefault="00D40F4D" w:rsidP="00D40F4D">
      <w:pPr>
        <w:suppressLineNumbers/>
        <w:tabs>
          <w:tab w:val="left" w:pos="519"/>
        </w:tabs>
        <w:autoSpaceDE w:val="0"/>
        <w:autoSpaceDN w:val="0"/>
        <w:adjustRightInd w:val="0"/>
        <w:spacing w:after="0" w:line="480" w:lineRule="auto"/>
        <w:jc w:val="center"/>
        <w:rPr>
          <w:rFonts w:ascii="Times New Roman" w:hAnsi="Times New Roman" w:cs="Times New Roman"/>
          <w:sz w:val="24"/>
          <w:szCs w:val="24"/>
        </w:rPr>
      </w:pPr>
      <w:r w:rsidRPr="008D51CA">
        <w:rPr>
          <w:rFonts w:ascii="Times New Roman" w:hAnsi="Times New Roman" w:cs="Times New Roman"/>
          <w:position w:val="-34"/>
          <w:sz w:val="24"/>
          <w:szCs w:val="24"/>
        </w:rPr>
        <w:object w:dxaOrig="4920" w:dyaOrig="800" w14:anchorId="28DDB193">
          <v:shape id="_x0000_i1046" type="#_x0000_t75" style="width:246.8pt;height:40.95pt" o:ole="">
            <v:imagedata r:id="rId46" o:title=""/>
          </v:shape>
          <o:OLEObject Type="Embed" ProgID="Equation.DSMT4" ShapeID="_x0000_i1046" DrawAspect="Content" ObjectID="_1827928476" r:id="rId47"/>
        </w:object>
      </w:r>
    </w:p>
    <w:p w14:paraId="7F4BD8A9"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Substituting the integrand by Eq.4 gives</w:t>
      </w:r>
    </w:p>
    <w:p w14:paraId="1BC3C9BA"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8D51CA">
        <w:rPr>
          <w:rFonts w:ascii="Times New Roman" w:hAnsi="Times New Roman" w:cs="Times New Roman"/>
          <w:position w:val="-32"/>
          <w:sz w:val="24"/>
          <w:szCs w:val="24"/>
        </w:rPr>
        <w:object w:dxaOrig="2600" w:dyaOrig="740" w14:anchorId="5BF22C71">
          <v:shape id="_x0000_i1047" type="#_x0000_t75" style="width:128.6pt;height:36pt" o:ole="">
            <v:imagedata r:id="rId48" o:title=""/>
          </v:shape>
          <o:OLEObject Type="Embed" ProgID="Equation.DSMT4" ShapeID="_x0000_i1047" DrawAspect="Content" ObjectID="_1827928477" r:id="rId49"/>
        </w:object>
      </w:r>
      <w:r>
        <w:rPr>
          <w:rFonts w:ascii="Times New Roman" w:hAnsi="Times New Roman" w:cs="Times New Roman"/>
          <w:sz w:val="24"/>
          <w:szCs w:val="24"/>
        </w:rPr>
        <w:t>.</w:t>
      </w:r>
    </w:p>
    <w:p w14:paraId="411EA1A3" w14:textId="77777777" w:rsidR="00D40F4D" w:rsidRPr="00915942"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Hence, t</w:t>
      </w:r>
      <w:r w:rsidRPr="00915942">
        <w:rPr>
          <w:rFonts w:ascii="Times New Roman" w:hAnsi="Times New Roman" w:cs="Times New Roman"/>
          <w:sz w:val="24"/>
          <w:szCs w:val="24"/>
        </w:rPr>
        <w:t xml:space="preserve">he average </w:t>
      </w:r>
      <w:r>
        <w:rPr>
          <w:rFonts w:ascii="Times New Roman" w:hAnsi="Times New Roman" w:cs="Times New Roman"/>
          <w:sz w:val="24"/>
          <w:szCs w:val="24"/>
        </w:rPr>
        <w:t>fat</w:t>
      </w:r>
      <w:r w:rsidRPr="00915942">
        <w:rPr>
          <w:rFonts w:ascii="Times New Roman" w:hAnsi="Times New Roman" w:cs="Times New Roman"/>
          <w:sz w:val="24"/>
          <w:szCs w:val="24"/>
        </w:rPr>
        <w:t xml:space="preserve"> balance during </w:t>
      </w:r>
      <w:r>
        <w:rPr>
          <w:rFonts w:ascii="Times New Roman" w:hAnsi="Times New Roman" w:cs="Times New Roman"/>
          <w:sz w:val="24"/>
          <w:szCs w:val="24"/>
        </w:rPr>
        <w:t>the</w:t>
      </w:r>
      <w:r w:rsidRPr="00915942">
        <w:rPr>
          <w:rFonts w:ascii="Times New Roman" w:hAnsi="Times New Roman" w:cs="Times New Roman"/>
          <w:sz w:val="24"/>
          <w:szCs w:val="24"/>
        </w:rPr>
        <w:t xml:space="preserve"> intervention </w:t>
      </w:r>
      <w:r>
        <w:rPr>
          <w:rFonts w:ascii="Times New Roman" w:hAnsi="Times New Roman" w:cs="Times New Roman"/>
          <w:sz w:val="24"/>
          <w:szCs w:val="24"/>
        </w:rPr>
        <w:t>is</w:t>
      </w:r>
    </w:p>
    <w:p w14:paraId="4F2BC57A" w14:textId="77777777" w:rsidR="00D40F4D" w:rsidRDefault="00D40F4D" w:rsidP="00D40F4D">
      <w:pPr>
        <w:suppressLineNumbers/>
        <w:tabs>
          <w:tab w:val="left" w:pos="519"/>
        </w:tabs>
        <w:autoSpaceDE w:val="0"/>
        <w:autoSpaceDN w:val="0"/>
        <w:adjustRightInd w:val="0"/>
        <w:spacing w:after="0" w:line="480" w:lineRule="auto"/>
        <w:jc w:val="center"/>
        <w:rPr>
          <w:rFonts w:ascii="Times New Roman" w:hAnsi="Times New Roman" w:cs="Times New Roman"/>
          <w:sz w:val="24"/>
          <w:szCs w:val="24"/>
        </w:rPr>
      </w:pPr>
      <w:r w:rsidRPr="00477F20">
        <w:rPr>
          <w:rFonts w:ascii="Times New Roman" w:hAnsi="Times New Roman" w:cs="Times New Roman"/>
          <w:position w:val="-70"/>
          <w:sz w:val="24"/>
          <w:szCs w:val="24"/>
        </w:rPr>
        <w:object w:dxaOrig="4640" w:dyaOrig="1520" w14:anchorId="749FD54C">
          <v:shape id="_x0000_i1048" type="#_x0000_t75" style="width:231.65pt;height:76.95pt" o:ole="">
            <v:imagedata r:id="rId50" o:title=""/>
          </v:shape>
          <o:OLEObject Type="Embed" ProgID="Equation.DSMT4" ShapeID="_x0000_i1048" DrawAspect="Content" ObjectID="_1827928478" r:id="rId51"/>
        </w:object>
      </w:r>
    </w:p>
    <w:p w14:paraId="5D43BC4D"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Therefore, solving </w:t>
      </w:r>
      <w:r w:rsidRPr="00477F20">
        <w:rPr>
          <w:rFonts w:ascii="Times New Roman" w:hAnsi="Times New Roman" w:cs="Times New Roman"/>
          <w:sz w:val="24"/>
          <w:szCs w:val="24"/>
        </w:rPr>
        <w:t>Δ</w:t>
      </w:r>
      <w:r w:rsidRPr="008D51CA">
        <w:rPr>
          <w:rFonts w:ascii="Times New Roman" w:hAnsi="Times New Roman" w:cs="Times New Roman"/>
          <w:i/>
          <w:iCs/>
          <w:sz w:val="24"/>
          <w:szCs w:val="24"/>
        </w:rPr>
        <w:t>FM</w:t>
      </w:r>
      <w:r>
        <w:rPr>
          <w:rFonts w:ascii="Times New Roman" w:hAnsi="Times New Roman" w:cs="Times New Roman"/>
          <w:sz w:val="24"/>
          <w:szCs w:val="24"/>
        </w:rPr>
        <w:t xml:space="preserve"> gives Eq.5:</w:t>
      </w:r>
    </w:p>
    <w:p w14:paraId="0A9BADCB"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477F20">
        <w:rPr>
          <w:rFonts w:ascii="Times New Roman" w:hAnsi="Times New Roman" w:cs="Times New Roman"/>
          <w:position w:val="-16"/>
          <w:sz w:val="24"/>
          <w:szCs w:val="24"/>
        </w:rPr>
        <w:object w:dxaOrig="2780" w:dyaOrig="440" w14:anchorId="32C6B42E">
          <v:shape id="_x0000_i1049" type="#_x0000_t75" style="width:139.05pt;height:20.6pt" o:ole="">
            <v:imagedata r:id="rId52" o:title=""/>
          </v:shape>
          <o:OLEObject Type="Embed" ProgID="Equation.DSMT4" ShapeID="_x0000_i1049" DrawAspect="Content" ObjectID="_1827928479" r:id="rId53"/>
        </w:object>
      </w:r>
      <w:r>
        <w:rPr>
          <w:rFonts w:ascii="Times New Roman" w:hAnsi="Times New Roman" w:cs="Times New Roman"/>
          <w:sz w:val="24"/>
          <w:szCs w:val="24"/>
        </w:rPr>
        <w:t>.</w:t>
      </w:r>
    </w:p>
    <w:p w14:paraId="1166F3BB" w14:textId="5090023F"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1B2D00">
        <w:rPr>
          <w:rFonts w:ascii="Times New Roman" w:hAnsi="Times New Roman" w:cs="Times New Roman"/>
          <w:sz w:val="24"/>
          <w:szCs w:val="24"/>
        </w:rPr>
        <w:lastRenderedPageBreak/>
        <w:t xml:space="preserve">where </w:t>
      </w:r>
      <w:r w:rsidRPr="001B2D00">
        <w:rPr>
          <w:rFonts w:ascii="Times New Roman" w:hAnsi="Times New Roman" w:cs="Times New Roman"/>
          <w:i/>
          <w:iCs/>
          <w:sz w:val="24"/>
          <w:szCs w:val="24"/>
        </w:rPr>
        <w:t>FI</w:t>
      </w:r>
      <w:r w:rsidRPr="001B2D00">
        <w:rPr>
          <w:rFonts w:ascii="Times New Roman" w:hAnsi="Times New Roman" w:cs="Times New Roman"/>
          <w:i/>
          <w:iCs/>
          <w:sz w:val="24"/>
          <w:szCs w:val="24"/>
          <w:vertAlign w:val="subscript"/>
        </w:rPr>
        <w:t>a</w:t>
      </w:r>
      <w:r w:rsidRPr="001B2D00">
        <w:rPr>
          <w:rFonts w:ascii="Times New Roman" w:hAnsi="Times New Roman" w:cs="Times New Roman"/>
          <w:i/>
          <w:iCs/>
          <w:sz w:val="24"/>
          <w:szCs w:val="24"/>
        </w:rPr>
        <w:t xml:space="preserve"> </w:t>
      </w:r>
      <w:r w:rsidRPr="001B2D00">
        <w:rPr>
          <w:rFonts w:ascii="Times New Roman" w:hAnsi="Times New Roman" w:cs="Times New Roman"/>
          <w:sz w:val="24"/>
          <w:szCs w:val="24"/>
        </w:rPr>
        <w:t>has been replaced by fat intake (</w:t>
      </w:r>
      <w:r w:rsidRPr="001B2D00">
        <w:rPr>
          <w:rFonts w:ascii="Times New Roman" w:hAnsi="Times New Roman" w:cs="Times New Roman"/>
          <w:i/>
          <w:iCs/>
          <w:sz w:val="24"/>
          <w:szCs w:val="24"/>
        </w:rPr>
        <w:t>FI</w:t>
      </w:r>
      <w:r w:rsidRPr="001B2D00">
        <w:rPr>
          <w:rFonts w:ascii="Times New Roman" w:hAnsi="Times New Roman" w:cs="Times New Roman"/>
          <w:sz w:val="24"/>
          <w:szCs w:val="24"/>
        </w:rPr>
        <w:t xml:space="preserve">), </w:t>
      </w:r>
      <w:r>
        <w:rPr>
          <w:rFonts w:ascii="Times New Roman" w:hAnsi="Times New Roman" w:cs="Times New Roman"/>
          <w:sz w:val="24"/>
          <w:szCs w:val="24"/>
        </w:rPr>
        <w:t xml:space="preserve">because </w:t>
      </w:r>
      <w:r w:rsidRPr="001B2D00">
        <w:rPr>
          <w:rFonts w:ascii="Times New Roman" w:hAnsi="Times New Roman" w:cs="Times New Roman"/>
          <w:sz w:val="24"/>
          <w:szCs w:val="24"/>
        </w:rPr>
        <w:t xml:space="preserve">in the empirical application of Eq. 4 the difference between </w:t>
      </w:r>
      <w:r w:rsidRPr="001B2D00">
        <w:rPr>
          <w:rFonts w:ascii="Times New Roman" w:hAnsi="Times New Roman" w:cs="Times New Roman"/>
          <w:i/>
          <w:iCs/>
          <w:sz w:val="24"/>
          <w:szCs w:val="24"/>
        </w:rPr>
        <w:t>FI</w:t>
      </w:r>
      <w:r w:rsidRPr="001B2D00">
        <w:rPr>
          <w:rFonts w:ascii="Times New Roman" w:hAnsi="Times New Roman" w:cs="Times New Roman"/>
          <w:i/>
          <w:iCs/>
          <w:sz w:val="24"/>
          <w:szCs w:val="24"/>
          <w:vertAlign w:val="subscript"/>
        </w:rPr>
        <w:t>a</w:t>
      </w:r>
      <w:r w:rsidRPr="001B2D00">
        <w:rPr>
          <w:rFonts w:ascii="Times New Roman" w:hAnsi="Times New Roman" w:cs="Times New Roman"/>
          <w:sz w:val="24"/>
          <w:szCs w:val="24"/>
        </w:rPr>
        <w:t xml:space="preserve"> and measured </w:t>
      </w:r>
      <w:r w:rsidRPr="001B2D00">
        <w:rPr>
          <w:rFonts w:ascii="Times New Roman" w:hAnsi="Times New Roman" w:cs="Times New Roman"/>
          <w:i/>
          <w:iCs/>
          <w:sz w:val="24"/>
          <w:szCs w:val="24"/>
        </w:rPr>
        <w:t>FI</w:t>
      </w:r>
      <w:r w:rsidRPr="001B2D00">
        <w:rPr>
          <w:rFonts w:ascii="Times New Roman" w:hAnsi="Times New Roman" w:cs="Times New Roman"/>
          <w:sz w:val="24"/>
          <w:szCs w:val="24"/>
        </w:rPr>
        <w:t xml:space="preserve"> is negligible </w:t>
      </w:r>
      <w:r w:rsidR="005456E4">
        <w:rPr>
          <w:rFonts w:ascii="Times New Roman" w:hAnsi="Times New Roman" w:cs="Times New Roman"/>
          <w:sz w:val="24"/>
          <w:szCs w:val="24"/>
        </w:rPr>
        <w:t>(</w:t>
      </w:r>
      <w:r w:rsidRPr="001B2D00">
        <w:rPr>
          <w:rFonts w:ascii="Times New Roman" w:hAnsi="Times New Roman" w:cs="Times New Roman"/>
          <w:sz w:val="24"/>
          <w:szCs w:val="24"/>
        </w:rPr>
        <w:t>41</w:t>
      </w:r>
      <w:r w:rsidR="005456E4">
        <w:rPr>
          <w:rFonts w:ascii="Times New Roman" w:hAnsi="Times New Roman" w:cs="Times New Roman"/>
          <w:sz w:val="24"/>
          <w:szCs w:val="24"/>
        </w:rPr>
        <w:t>)</w:t>
      </w:r>
      <w:r w:rsidRPr="001B2D00">
        <w:rPr>
          <w:rFonts w:ascii="Times New Roman" w:hAnsi="Times New Roman" w:cs="Times New Roman"/>
          <w:sz w:val="24"/>
          <w:szCs w:val="24"/>
        </w:rPr>
        <w:t>.</w:t>
      </w:r>
    </w:p>
    <w:p w14:paraId="35A0FC24" w14:textId="77777777" w:rsidR="00D40F4D"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p>
    <w:p w14:paraId="7BF5B52F"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t>Derivation of Eq.6</w:t>
      </w:r>
    </w:p>
    <w:p w14:paraId="1C34D08D" w14:textId="77777777" w:rsidR="00D40F4D" w:rsidRDefault="00D40F4D" w:rsidP="00D40F4D">
      <w:pPr>
        <w:suppressLineNumbers/>
        <w:tabs>
          <w:tab w:val="left" w:pos="519"/>
        </w:tab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The change in bodyweight (</w:t>
      </w:r>
      <w:r w:rsidRPr="00477F20">
        <w:rPr>
          <w:rFonts w:ascii="Times New Roman" w:hAnsi="Times New Roman" w:cs="Times New Roman"/>
          <w:sz w:val="24"/>
          <w:szCs w:val="24"/>
        </w:rPr>
        <w:t>Δ</w:t>
      </w:r>
      <w:r>
        <w:rPr>
          <w:rFonts w:ascii="Times New Roman" w:hAnsi="Times New Roman" w:cs="Times New Roman"/>
          <w:i/>
          <w:iCs/>
          <w:sz w:val="24"/>
          <w:szCs w:val="24"/>
        </w:rPr>
        <w:t>BW</w:t>
      </w:r>
      <w:r>
        <w:rPr>
          <w:rFonts w:ascii="Times New Roman" w:hAnsi="Times New Roman" w:cs="Times New Roman"/>
          <w:sz w:val="24"/>
          <w:szCs w:val="24"/>
        </w:rPr>
        <w:t xml:space="preserve">) </w:t>
      </w:r>
      <w:r w:rsidRPr="00915942">
        <w:rPr>
          <w:rFonts w:ascii="Times New Roman" w:hAnsi="Times New Roman" w:cs="Times New Roman"/>
          <w:sz w:val="24"/>
          <w:szCs w:val="24"/>
        </w:rPr>
        <w:t>during an intervention lasting</w:t>
      </w:r>
      <w:r w:rsidRPr="00915942">
        <w:rPr>
          <w:rFonts w:ascii="Times New Roman" w:hAnsi="Times New Roman" w:cs="Times New Roman"/>
          <w:i/>
          <w:iCs/>
          <w:sz w:val="24"/>
          <w:szCs w:val="24"/>
        </w:rPr>
        <w:t xml:space="preserve"> </w:t>
      </w:r>
      <w:r w:rsidRPr="00F17484">
        <w:rPr>
          <w:rFonts w:ascii="Times New Roman" w:hAnsi="Times New Roman" w:cs="Times New Roman"/>
          <w:i/>
          <w:iCs/>
          <w:sz w:val="24"/>
          <w:szCs w:val="24"/>
        </w:rPr>
        <w:t>T</w:t>
      </w:r>
      <w:r>
        <w:rPr>
          <w:rFonts w:ascii="Times New Roman" w:hAnsi="Times New Roman" w:cs="Times New Roman"/>
          <w:sz w:val="24"/>
          <w:szCs w:val="24"/>
        </w:rPr>
        <w:t xml:space="preserve"> days is</w:t>
      </w:r>
    </w:p>
    <w:p w14:paraId="31316A18" w14:textId="77777777" w:rsidR="00D40F4D" w:rsidRDefault="00D40F4D" w:rsidP="00D40F4D">
      <w:pPr>
        <w:suppressLineNumbers/>
        <w:tabs>
          <w:tab w:val="left" w:pos="519"/>
        </w:tabs>
        <w:autoSpaceDE w:val="0"/>
        <w:autoSpaceDN w:val="0"/>
        <w:adjustRightInd w:val="0"/>
        <w:spacing w:after="0" w:line="480" w:lineRule="auto"/>
        <w:jc w:val="center"/>
        <w:rPr>
          <w:rFonts w:ascii="Times New Roman" w:hAnsi="Times New Roman" w:cs="Times New Roman"/>
          <w:sz w:val="24"/>
          <w:szCs w:val="24"/>
        </w:rPr>
      </w:pPr>
      <w:r w:rsidRPr="008D51CA">
        <w:rPr>
          <w:rFonts w:ascii="Times New Roman" w:hAnsi="Times New Roman" w:cs="Times New Roman"/>
          <w:position w:val="-34"/>
          <w:sz w:val="24"/>
          <w:szCs w:val="24"/>
        </w:rPr>
        <w:object w:dxaOrig="4819" w:dyaOrig="800" w14:anchorId="0BFB0E06">
          <v:shape id="_x0000_i1050" type="#_x0000_t75" style="width:241.55pt;height:40.95pt" o:ole="">
            <v:imagedata r:id="rId54" o:title=""/>
          </v:shape>
          <o:OLEObject Type="Embed" ProgID="Equation.DSMT4" ShapeID="_x0000_i1050" DrawAspect="Content" ObjectID="_1827928480" r:id="rId55"/>
        </w:object>
      </w:r>
    </w:p>
    <w:p w14:paraId="4FBFEF63"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 xml:space="preserve">If </w:t>
      </w:r>
      <w:r w:rsidRPr="00B119AD">
        <w:rPr>
          <w:rFonts w:ascii="Times New Roman" w:hAnsi="Times New Roman" w:cs="Times New Roman"/>
          <w:i/>
          <w:iCs/>
          <w:sz w:val="24"/>
          <w:szCs w:val="24"/>
        </w:rPr>
        <w:t>ρ</w:t>
      </w:r>
      <w:r w:rsidRPr="00B119AD">
        <w:rPr>
          <w:rFonts w:ascii="Times New Roman" w:hAnsi="Times New Roman" w:cs="Times New Roman"/>
          <w:i/>
          <w:iCs/>
          <w:sz w:val="24"/>
          <w:szCs w:val="24"/>
          <w:vertAlign w:val="subscript"/>
        </w:rPr>
        <w:t>BM</w:t>
      </w:r>
      <w:r>
        <w:rPr>
          <w:rFonts w:ascii="Times New Roman" w:hAnsi="Times New Roman" w:cs="Times New Roman"/>
          <w:sz w:val="24"/>
          <w:szCs w:val="24"/>
        </w:rPr>
        <w:t xml:space="preserve"> remains constant over </w:t>
      </w:r>
      <w:r w:rsidRPr="00BE7016">
        <w:rPr>
          <w:rFonts w:ascii="Times New Roman" w:hAnsi="Times New Roman" w:cs="Times New Roman"/>
          <w:i/>
          <w:iCs/>
          <w:sz w:val="24"/>
          <w:szCs w:val="24"/>
        </w:rPr>
        <w:t>T</w:t>
      </w:r>
      <w:r>
        <w:rPr>
          <w:rFonts w:ascii="Times New Roman" w:hAnsi="Times New Roman" w:cs="Times New Roman"/>
          <w:sz w:val="24"/>
          <w:szCs w:val="24"/>
        </w:rPr>
        <w:t xml:space="preserve">, then substituting the integrand by Eq.3 gives </w:t>
      </w:r>
    </w:p>
    <w:p w14:paraId="114F8C8C"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8D51CA">
        <w:rPr>
          <w:rFonts w:ascii="Times New Roman" w:hAnsi="Times New Roman" w:cs="Times New Roman"/>
          <w:position w:val="-32"/>
          <w:sz w:val="24"/>
          <w:szCs w:val="24"/>
        </w:rPr>
        <w:object w:dxaOrig="2659" w:dyaOrig="740" w14:anchorId="3955B055">
          <v:shape id="_x0000_i1051" type="#_x0000_t75" style="width:133.55pt;height:36pt" o:ole="">
            <v:imagedata r:id="rId56" o:title=""/>
          </v:shape>
          <o:OLEObject Type="Embed" ProgID="Equation.DSMT4" ShapeID="_x0000_i1051" DrawAspect="Content" ObjectID="_1827928481" r:id="rId57"/>
        </w:object>
      </w:r>
      <w:r>
        <w:rPr>
          <w:rFonts w:ascii="Times New Roman" w:hAnsi="Times New Roman" w:cs="Times New Roman"/>
          <w:sz w:val="24"/>
          <w:szCs w:val="24"/>
        </w:rPr>
        <w:t>.</w:t>
      </w:r>
    </w:p>
    <w:p w14:paraId="33CF99B2" w14:textId="77777777" w:rsidR="00D40F4D"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Pr>
          <w:rFonts w:ascii="Times New Roman" w:hAnsi="Times New Roman" w:cs="Times New Roman"/>
          <w:sz w:val="24"/>
          <w:szCs w:val="24"/>
        </w:rPr>
        <w:t xml:space="preserve">Dividing both sides by </w:t>
      </w:r>
      <w:r w:rsidRPr="00BE7016">
        <w:rPr>
          <w:rFonts w:ascii="Times New Roman" w:hAnsi="Times New Roman" w:cs="Times New Roman"/>
          <w:i/>
          <w:iCs/>
          <w:sz w:val="24"/>
          <w:szCs w:val="24"/>
        </w:rPr>
        <w:t>T</w:t>
      </w:r>
    </w:p>
    <w:p w14:paraId="3E481C67" w14:textId="77777777" w:rsidR="00D40F4D" w:rsidRPr="00BE7016"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8D51CA">
        <w:rPr>
          <w:rFonts w:ascii="Times New Roman" w:hAnsi="Times New Roman" w:cs="Times New Roman"/>
          <w:position w:val="-32"/>
          <w:sz w:val="24"/>
          <w:szCs w:val="24"/>
        </w:rPr>
        <w:object w:dxaOrig="3120" w:dyaOrig="760" w14:anchorId="275A708A">
          <v:shape id="_x0000_i1052" type="#_x0000_t75" style="width:154.15pt;height:36pt" o:ole="">
            <v:imagedata r:id="rId58" o:title=""/>
          </v:shape>
          <o:OLEObject Type="Embed" ProgID="Equation.DSMT4" ShapeID="_x0000_i1052" DrawAspect="Content" ObjectID="_1827928482" r:id="rId59"/>
        </w:object>
      </w:r>
      <w:r>
        <w:rPr>
          <w:rFonts w:ascii="Times New Roman" w:hAnsi="Times New Roman" w:cs="Times New Roman"/>
          <w:sz w:val="24"/>
          <w:szCs w:val="24"/>
        </w:rPr>
        <w:t>.</w:t>
      </w:r>
    </w:p>
    <w:p w14:paraId="6F7673FB"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 xml:space="preserve">Since </w:t>
      </w:r>
      <w:r w:rsidRPr="00915942">
        <w:rPr>
          <w:rFonts w:ascii="Times New Roman" w:hAnsi="Times New Roman" w:cs="Times New Roman"/>
          <w:sz w:val="24"/>
          <w:szCs w:val="24"/>
        </w:rPr>
        <w:t>the average energy balance during an intervention</w:t>
      </w:r>
      <w:r>
        <w:rPr>
          <w:rFonts w:ascii="Times New Roman" w:hAnsi="Times New Roman" w:cs="Times New Roman"/>
          <w:sz w:val="24"/>
          <w:szCs w:val="24"/>
        </w:rPr>
        <w:t xml:space="preserve"> is defined as</w:t>
      </w:r>
    </w:p>
    <w:p w14:paraId="2E4C58D9"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i/>
          <w:iCs/>
          <w:sz w:val="24"/>
          <w:szCs w:val="24"/>
        </w:rPr>
      </w:pPr>
      <w:r w:rsidRPr="00F17484">
        <w:rPr>
          <w:rFonts w:ascii="Times New Roman" w:hAnsi="Times New Roman" w:cs="Times New Roman"/>
          <w:position w:val="-32"/>
          <w:sz w:val="24"/>
          <w:szCs w:val="24"/>
        </w:rPr>
        <w:object w:dxaOrig="3019" w:dyaOrig="740" w14:anchorId="539C38CC">
          <v:shape id="_x0000_i1053" type="#_x0000_t75" style="width:148.95pt;height:36pt" o:ole="">
            <v:imagedata r:id="rId60" o:title=""/>
          </v:shape>
          <o:OLEObject Type="Embed" ProgID="Equation.DSMT4" ShapeID="_x0000_i1053" DrawAspect="Content" ObjectID="_1827928483" r:id="rId61"/>
        </w:object>
      </w:r>
    </w:p>
    <w:p w14:paraId="41F94FA1"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t</w:t>
      </w:r>
      <w:r w:rsidRPr="00E170D9">
        <w:rPr>
          <w:rFonts w:ascii="Times New Roman" w:hAnsi="Times New Roman" w:cs="Times New Roman"/>
          <w:sz w:val="24"/>
          <w:szCs w:val="24"/>
        </w:rPr>
        <w:t>he above expression can be rewritten as</w:t>
      </w:r>
    </w:p>
    <w:p w14:paraId="1470A251" w14:textId="77777777" w:rsidR="00D40F4D" w:rsidRDefault="00D40F4D" w:rsidP="00D40F4D">
      <w:pPr>
        <w:suppressLineNumbers/>
        <w:autoSpaceDE w:val="0"/>
        <w:autoSpaceDN w:val="0"/>
        <w:adjustRightInd w:val="0"/>
        <w:spacing w:after="0" w:line="480" w:lineRule="auto"/>
        <w:jc w:val="center"/>
        <w:rPr>
          <w:rFonts w:ascii="Times New Roman" w:hAnsi="Times New Roman" w:cs="Times New Roman"/>
          <w:sz w:val="24"/>
          <w:szCs w:val="24"/>
        </w:rPr>
      </w:pPr>
      <w:r w:rsidRPr="00D34569">
        <w:rPr>
          <w:rFonts w:ascii="Times New Roman" w:hAnsi="Times New Roman" w:cs="Times New Roman"/>
          <w:position w:val="-30"/>
          <w:sz w:val="24"/>
          <w:szCs w:val="24"/>
        </w:rPr>
        <w:object w:dxaOrig="2500" w:dyaOrig="760" w14:anchorId="2B3BBBB5">
          <v:shape id="_x0000_i1054" type="#_x0000_t75" style="width:123.65pt;height:36pt" o:ole="">
            <v:imagedata r:id="rId62" o:title=""/>
          </v:shape>
          <o:OLEObject Type="Embed" ProgID="Equation.DSMT4" ShapeID="_x0000_i1054" DrawAspect="Content" ObjectID="_1827928484" r:id="rId63"/>
        </w:object>
      </w:r>
    </w:p>
    <w:p w14:paraId="400FB433"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E170D9">
        <w:rPr>
          <w:rFonts w:ascii="Times New Roman" w:hAnsi="Times New Roman" w:cs="Times New Roman"/>
          <w:sz w:val="24"/>
          <w:szCs w:val="24"/>
        </w:rPr>
        <w:t>which is Eq.</w:t>
      </w:r>
      <w:r>
        <w:rPr>
          <w:rFonts w:ascii="Times New Roman" w:hAnsi="Times New Roman" w:cs="Times New Roman"/>
          <w:sz w:val="24"/>
          <w:szCs w:val="24"/>
        </w:rPr>
        <w:t>6</w:t>
      </w:r>
      <w:r w:rsidRPr="00E170D9">
        <w:rPr>
          <w:rFonts w:ascii="Times New Roman" w:hAnsi="Times New Roman" w:cs="Times New Roman"/>
          <w:sz w:val="24"/>
          <w:szCs w:val="24"/>
        </w:rPr>
        <w:t>.</w:t>
      </w:r>
    </w:p>
    <w:p w14:paraId="3580D9E7"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p>
    <w:p w14:paraId="2B343070"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p>
    <w:p w14:paraId="0C32F109"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p>
    <w:p w14:paraId="1955B087" w14:textId="77777777" w:rsidR="00D40F4D" w:rsidRDefault="00D40F4D" w:rsidP="00D40F4D">
      <w:pPr>
        <w:suppressLineNumbers/>
        <w:autoSpaceDE w:val="0"/>
        <w:autoSpaceDN w:val="0"/>
        <w:adjustRightInd w:val="0"/>
        <w:spacing w:after="0" w:line="480" w:lineRule="auto"/>
        <w:rPr>
          <w:rFonts w:ascii="Times New Roman" w:hAnsi="Times New Roman" w:cs="Times New Roman"/>
          <w:b/>
          <w:bCs/>
          <w:sz w:val="24"/>
          <w:szCs w:val="24"/>
        </w:rPr>
      </w:pPr>
    </w:p>
    <w:p w14:paraId="0761DEBF"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lastRenderedPageBreak/>
        <w:t>Solution to S.2 by matrix inversion</w:t>
      </w:r>
      <w:r w:rsidRPr="00192DD7">
        <w:rPr>
          <w:rFonts w:ascii="Times New Roman" w:hAnsi="Times New Roman" w:cs="Times New Roman"/>
          <w:sz w:val="24"/>
          <w:szCs w:val="24"/>
        </w:rPr>
        <w:t xml:space="preserve"> (</w:t>
      </w:r>
      <w:r w:rsidRPr="00192DD7">
        <w:rPr>
          <w:rFonts w:ascii="Times New Roman" w:hAnsi="Times New Roman" w:cs="Times New Roman"/>
          <w:i/>
          <w:iCs/>
          <w:sz w:val="24"/>
          <w:szCs w:val="24"/>
        </w:rPr>
        <w:t>ρ</w:t>
      </w:r>
      <w:r>
        <w:rPr>
          <w:rFonts w:ascii="Times New Roman" w:hAnsi="Times New Roman" w:cs="Times New Roman"/>
          <w:i/>
          <w:iCs/>
          <w:sz w:val="24"/>
          <w:szCs w:val="24"/>
          <w:vertAlign w:val="subscript"/>
        </w:rPr>
        <w:t>P</w:t>
      </w:r>
      <w:r w:rsidRPr="00192DD7">
        <w:rPr>
          <w:rFonts w:ascii="Times New Roman" w:hAnsi="Times New Roman" w:cs="Times New Roman"/>
          <w:sz w:val="24"/>
          <w:szCs w:val="24"/>
        </w:rPr>
        <w:t xml:space="preserve"> ≠ </w:t>
      </w:r>
      <w:r w:rsidRPr="00192DD7">
        <w:rPr>
          <w:rFonts w:ascii="Times New Roman" w:hAnsi="Times New Roman" w:cs="Times New Roman"/>
          <w:i/>
          <w:iCs/>
          <w:sz w:val="24"/>
          <w:szCs w:val="24"/>
        </w:rPr>
        <w:t>ρ</w:t>
      </w:r>
      <w:r>
        <w:rPr>
          <w:rFonts w:ascii="Times New Roman" w:hAnsi="Times New Roman" w:cs="Times New Roman"/>
          <w:i/>
          <w:iCs/>
          <w:sz w:val="24"/>
          <w:szCs w:val="24"/>
          <w:vertAlign w:val="subscript"/>
        </w:rPr>
        <w:t>C</w:t>
      </w:r>
      <w:r w:rsidRPr="00192DD7">
        <w:rPr>
          <w:rFonts w:ascii="Times New Roman" w:hAnsi="Times New Roman" w:cs="Times New Roman"/>
          <w:sz w:val="24"/>
          <w:szCs w:val="24"/>
        </w:rPr>
        <w:t>)</w:t>
      </w:r>
    </w:p>
    <w:p w14:paraId="50AB0599" w14:textId="77777777" w:rsidR="00D40F4D" w:rsidRDefault="00D40F4D" w:rsidP="00D40F4D">
      <w:pPr>
        <w:suppressLineNumbers/>
        <w:autoSpaceDE w:val="0"/>
        <w:autoSpaceDN w:val="0"/>
        <w:adjustRightInd w:val="0"/>
        <w:spacing w:after="0" w:line="480" w:lineRule="auto"/>
        <w:rPr>
          <w:rFonts w:ascii="Times New Roman" w:hAnsi="Times New Roman" w:cs="Times New Roman"/>
          <w:b/>
          <w:bCs/>
          <w:sz w:val="24"/>
          <w:szCs w:val="24"/>
        </w:rPr>
      </w:pPr>
      <w:r w:rsidRPr="003F1709">
        <w:rPr>
          <w:rFonts w:ascii="Times New Roman" w:hAnsi="Times New Roman" w:cs="Times New Roman"/>
          <w:position w:val="-6"/>
          <w:sz w:val="24"/>
          <w:szCs w:val="24"/>
        </w:rPr>
        <w:object w:dxaOrig="9380" w:dyaOrig="5319" w14:anchorId="2D9CE12D">
          <v:shape id="_x0000_i1055" type="#_x0000_t75" style="width:468pt;height:252pt" o:ole="">
            <v:imagedata r:id="rId64" o:title=""/>
          </v:shape>
          <o:OLEObject Type="Embed" ProgID="Equation.DSMT4" ShapeID="_x0000_i1055" DrawAspect="Content" ObjectID="_1827928485" r:id="rId65"/>
        </w:object>
      </w:r>
    </w:p>
    <w:p w14:paraId="4C02B1F9" w14:textId="77777777" w:rsidR="00D40F4D" w:rsidRDefault="00D40F4D" w:rsidP="00D40F4D">
      <w:pPr>
        <w:suppressLineNumbers/>
        <w:autoSpaceDE w:val="0"/>
        <w:autoSpaceDN w:val="0"/>
        <w:adjustRightInd w:val="0"/>
        <w:spacing w:after="0" w:line="480" w:lineRule="auto"/>
        <w:rPr>
          <w:rFonts w:ascii="Times New Roman" w:hAnsi="Times New Roman" w:cs="Times New Roman"/>
          <w:b/>
          <w:bCs/>
          <w:sz w:val="24"/>
          <w:szCs w:val="24"/>
        </w:rPr>
      </w:pPr>
    </w:p>
    <w:p w14:paraId="1E726CCF" w14:textId="77777777" w:rsidR="00D40F4D" w:rsidRPr="00192DD7" w:rsidRDefault="00D40F4D" w:rsidP="00D40F4D">
      <w:pPr>
        <w:suppressLineNumbers/>
        <w:autoSpaceDE w:val="0"/>
        <w:autoSpaceDN w:val="0"/>
        <w:adjustRightInd w:val="0"/>
        <w:spacing w:after="0" w:line="480" w:lineRule="auto"/>
        <w:rPr>
          <w:rFonts w:ascii="Times New Roman" w:hAnsi="Times New Roman" w:cs="Times New Roman"/>
          <w:i/>
          <w:iCs/>
          <w:sz w:val="24"/>
          <w:szCs w:val="24"/>
        </w:rPr>
      </w:pPr>
      <w:r w:rsidRPr="00192DD7">
        <w:rPr>
          <w:rFonts w:ascii="Times New Roman" w:hAnsi="Times New Roman" w:cs="Times New Roman"/>
          <w:i/>
          <w:iCs/>
          <w:sz w:val="24"/>
          <w:szCs w:val="24"/>
        </w:rPr>
        <w:t>Solution to S.2 under the assumption that ρ</w:t>
      </w:r>
      <w:r w:rsidRPr="00192DD7">
        <w:rPr>
          <w:rFonts w:ascii="Times New Roman" w:hAnsi="Times New Roman" w:cs="Times New Roman"/>
          <w:i/>
          <w:iCs/>
          <w:sz w:val="24"/>
          <w:szCs w:val="24"/>
          <w:vertAlign w:val="subscript"/>
        </w:rPr>
        <w:t>C</w:t>
      </w:r>
      <w:r w:rsidRPr="00192DD7">
        <w:rPr>
          <w:rFonts w:ascii="Times New Roman" w:hAnsi="Times New Roman" w:cs="Times New Roman"/>
          <w:i/>
          <w:iCs/>
          <w:sz w:val="24"/>
          <w:szCs w:val="24"/>
        </w:rPr>
        <w:t xml:space="preserve"> = ρ</w:t>
      </w:r>
      <w:r w:rsidRPr="00192DD7">
        <w:rPr>
          <w:rFonts w:ascii="Times New Roman" w:hAnsi="Times New Roman" w:cs="Times New Roman"/>
          <w:i/>
          <w:iCs/>
          <w:sz w:val="24"/>
          <w:szCs w:val="24"/>
          <w:vertAlign w:val="subscript"/>
        </w:rPr>
        <w:t>P</w:t>
      </w:r>
      <w:r w:rsidRPr="00192DD7">
        <w:rPr>
          <w:rFonts w:ascii="Times New Roman" w:hAnsi="Times New Roman" w:cs="Times New Roman"/>
          <w:i/>
          <w:iCs/>
          <w:sz w:val="24"/>
          <w:szCs w:val="24"/>
        </w:rPr>
        <w:t xml:space="preserve"> </w:t>
      </w:r>
    </w:p>
    <w:p w14:paraId="26C50264" w14:textId="04A88CE3" w:rsidR="00D40F4D" w:rsidRPr="008034B0"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rPr>
        <w:t>C</w:t>
      </w:r>
      <w:r w:rsidRPr="00D1731B">
        <w:rPr>
          <w:rFonts w:ascii="Times New Roman" w:hAnsi="Times New Roman" w:cs="Times New Roman"/>
          <w:sz w:val="24"/>
          <w:szCs w:val="24"/>
        </w:rPr>
        <w:t xml:space="preserve">alorimetry measurements </w:t>
      </w:r>
      <w:r>
        <w:rPr>
          <w:rFonts w:ascii="Times New Roman" w:hAnsi="Times New Roman" w:cs="Times New Roman"/>
          <w:sz w:val="24"/>
          <w:szCs w:val="24"/>
        </w:rPr>
        <w:t>indicate</w:t>
      </w:r>
      <w:r w:rsidRPr="00D1731B">
        <w:rPr>
          <w:rFonts w:ascii="Times New Roman" w:hAnsi="Times New Roman" w:cs="Times New Roman"/>
          <w:sz w:val="24"/>
          <w:szCs w:val="24"/>
        </w:rPr>
        <w:t xml:space="preserve"> that it is highly improbable for </w:t>
      </w:r>
      <w:r w:rsidRPr="008034B0">
        <w:rPr>
          <w:rFonts w:ascii="Times New Roman" w:hAnsi="Times New Roman" w:cs="Times New Roman"/>
          <w:i/>
          <w:iCs/>
          <w:sz w:val="24"/>
          <w:szCs w:val="24"/>
        </w:rPr>
        <w:t>ρ</w:t>
      </w:r>
      <w:r w:rsidRPr="008034B0">
        <w:rPr>
          <w:rFonts w:ascii="Times New Roman" w:hAnsi="Times New Roman" w:cs="Times New Roman"/>
          <w:i/>
          <w:iCs/>
          <w:sz w:val="24"/>
          <w:szCs w:val="24"/>
          <w:vertAlign w:val="subscript"/>
        </w:rPr>
        <w:t>C</w:t>
      </w:r>
      <w:r w:rsidRPr="00D1731B">
        <w:rPr>
          <w:rFonts w:ascii="Times New Roman" w:hAnsi="Times New Roman" w:cs="Times New Roman"/>
          <w:sz w:val="24"/>
          <w:szCs w:val="24"/>
        </w:rPr>
        <w:t xml:space="preserve"> to equal </w:t>
      </w:r>
      <w:r w:rsidRPr="008034B0">
        <w:rPr>
          <w:rFonts w:ascii="Times New Roman" w:hAnsi="Times New Roman" w:cs="Times New Roman"/>
          <w:i/>
          <w:iCs/>
          <w:sz w:val="24"/>
          <w:szCs w:val="24"/>
        </w:rPr>
        <w:t>ρ</w:t>
      </w:r>
      <w:r>
        <w:rPr>
          <w:rFonts w:ascii="Times New Roman" w:hAnsi="Times New Roman" w:cs="Times New Roman"/>
          <w:i/>
          <w:iCs/>
          <w:sz w:val="24"/>
          <w:szCs w:val="24"/>
          <w:vertAlign w:val="subscript"/>
        </w:rPr>
        <w:t>P</w:t>
      </w:r>
      <w:r>
        <w:rPr>
          <w:rFonts w:ascii="Times New Roman" w:hAnsi="Times New Roman" w:cs="Times New Roman"/>
          <w:sz w:val="24"/>
          <w:szCs w:val="24"/>
        </w:rPr>
        <w:t xml:space="preserve"> </w:t>
      </w:r>
      <w:r w:rsidR="005456E4">
        <w:rPr>
          <w:rFonts w:ascii="Times New Roman" w:hAnsi="Times New Roman" w:cs="Times New Roman"/>
          <w:sz w:val="24"/>
          <w:szCs w:val="24"/>
        </w:rPr>
        <w:t>(</w:t>
      </w:r>
      <w:r>
        <w:rPr>
          <w:rFonts w:ascii="Times New Roman" w:hAnsi="Times New Roman" w:cs="Times New Roman"/>
          <w:sz w:val="24"/>
          <w:szCs w:val="24"/>
        </w:rPr>
        <w:t>49</w:t>
      </w:r>
      <w:r w:rsidR="005456E4">
        <w:rPr>
          <w:rFonts w:ascii="Times New Roman" w:hAnsi="Times New Roman" w:cs="Times New Roman"/>
          <w:sz w:val="24"/>
          <w:szCs w:val="24"/>
        </w:rPr>
        <w:t>-</w:t>
      </w:r>
      <w:r>
        <w:rPr>
          <w:rFonts w:ascii="Times New Roman" w:hAnsi="Times New Roman" w:cs="Times New Roman"/>
          <w:sz w:val="24"/>
          <w:szCs w:val="24"/>
        </w:rPr>
        <w:t>51</w:t>
      </w:r>
      <w:r w:rsidR="005456E4">
        <w:rPr>
          <w:rFonts w:ascii="Times New Roman" w:hAnsi="Times New Roman" w:cs="Times New Roman"/>
          <w:sz w:val="24"/>
          <w:szCs w:val="24"/>
        </w:rPr>
        <w:t>)</w:t>
      </w:r>
      <w:r>
        <w:rPr>
          <w:rFonts w:ascii="Times New Roman" w:hAnsi="Times New Roman" w:cs="Times New Roman"/>
          <w:sz w:val="24"/>
          <w:szCs w:val="24"/>
        </w:rPr>
        <w:t>.</w:t>
      </w:r>
      <w:r w:rsidRPr="00D1731B">
        <w:rPr>
          <w:rFonts w:ascii="Times New Roman" w:hAnsi="Times New Roman" w:cs="Times New Roman"/>
          <w:sz w:val="24"/>
          <w:szCs w:val="24"/>
        </w:rPr>
        <w:t xml:space="preserve"> </w:t>
      </w:r>
      <w:r w:rsidRPr="00AE3658">
        <w:rPr>
          <w:rFonts w:ascii="Times New Roman" w:hAnsi="Times New Roman" w:cs="Times New Roman"/>
          <w:sz w:val="24"/>
          <w:szCs w:val="24"/>
        </w:rPr>
        <w:t xml:space="preserve">Nevertheless, the following analysis addresses this </w:t>
      </w:r>
      <w:r>
        <w:rPr>
          <w:rFonts w:ascii="Times New Roman" w:hAnsi="Times New Roman" w:cs="Times New Roman"/>
          <w:sz w:val="24"/>
          <w:szCs w:val="24"/>
        </w:rPr>
        <w:t>possibility</w:t>
      </w:r>
      <w:r w:rsidRPr="00AE3658">
        <w:rPr>
          <w:rFonts w:ascii="Times New Roman" w:hAnsi="Times New Roman" w:cs="Times New Roman"/>
          <w:sz w:val="24"/>
          <w:szCs w:val="24"/>
        </w:rPr>
        <w:t xml:space="preserve"> for the sake of completeness.</w:t>
      </w:r>
    </w:p>
    <w:p w14:paraId="6EF96ADA" w14:textId="77777777" w:rsidR="00D40F4D" w:rsidRPr="008034B0"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sidRPr="00E323E1">
        <w:rPr>
          <w:rFonts w:ascii="Times New Roman" w:hAnsi="Times New Roman" w:cs="Times New Roman"/>
          <w:sz w:val="24"/>
          <w:szCs w:val="24"/>
        </w:rPr>
        <w:t xml:space="preserve">If </w:t>
      </w:r>
      <w:r w:rsidRPr="008034B0">
        <w:rPr>
          <w:rFonts w:ascii="Times New Roman" w:hAnsi="Times New Roman" w:cs="Times New Roman"/>
          <w:i/>
          <w:iCs/>
          <w:sz w:val="24"/>
          <w:szCs w:val="24"/>
        </w:rPr>
        <w:t>ρ</w:t>
      </w:r>
      <w:r w:rsidRPr="008034B0">
        <w:rPr>
          <w:rFonts w:ascii="Times New Roman" w:hAnsi="Times New Roman" w:cs="Times New Roman"/>
          <w:i/>
          <w:iCs/>
          <w:sz w:val="24"/>
          <w:szCs w:val="24"/>
          <w:vertAlign w:val="subscript"/>
        </w:rPr>
        <w:t>C</w:t>
      </w:r>
      <w:r w:rsidRPr="008034B0">
        <w:rPr>
          <w:rFonts w:ascii="Times New Roman" w:hAnsi="Times New Roman" w:cs="Times New Roman"/>
          <w:sz w:val="24"/>
          <w:szCs w:val="24"/>
        </w:rPr>
        <w:t xml:space="preserve"> =</w:t>
      </w:r>
      <w:r w:rsidRPr="008034B0">
        <w:rPr>
          <w:rFonts w:ascii="Times New Roman" w:hAnsi="Times New Roman" w:cs="Times New Roman"/>
          <w:i/>
          <w:iCs/>
          <w:sz w:val="24"/>
          <w:szCs w:val="24"/>
        </w:rPr>
        <w:t xml:space="preserve"> ρ</w:t>
      </w:r>
      <w:r w:rsidRPr="008034B0">
        <w:rPr>
          <w:rFonts w:ascii="Times New Roman" w:hAnsi="Times New Roman" w:cs="Times New Roman"/>
          <w:i/>
          <w:iCs/>
          <w:sz w:val="24"/>
          <w:szCs w:val="24"/>
          <w:vertAlign w:val="subscript"/>
        </w:rPr>
        <w:t>P</w:t>
      </w:r>
      <w:r w:rsidRPr="00E323E1">
        <w:rPr>
          <w:rFonts w:ascii="Times New Roman" w:hAnsi="Times New Roman" w:cs="Times New Roman"/>
          <w:sz w:val="24"/>
          <w:szCs w:val="24"/>
        </w:rPr>
        <w:t>, the bottom equation in S.</w:t>
      </w:r>
      <w:r>
        <w:rPr>
          <w:rFonts w:ascii="Times New Roman" w:hAnsi="Times New Roman" w:cs="Times New Roman"/>
          <w:sz w:val="24"/>
          <w:szCs w:val="24"/>
        </w:rPr>
        <w:t>2</w:t>
      </w:r>
      <w:r w:rsidRPr="00E323E1">
        <w:rPr>
          <w:rFonts w:ascii="Times New Roman" w:hAnsi="Times New Roman" w:cs="Times New Roman"/>
          <w:sz w:val="24"/>
          <w:szCs w:val="24"/>
        </w:rPr>
        <w:t xml:space="preserve"> becomes identical to the top equation, as the equality of energy densities causes them to cancel out. Consequently, when </w:t>
      </w:r>
      <w:r w:rsidRPr="008034B0">
        <w:rPr>
          <w:rFonts w:ascii="Times New Roman" w:hAnsi="Times New Roman" w:cs="Times New Roman"/>
          <w:i/>
          <w:iCs/>
          <w:sz w:val="24"/>
          <w:szCs w:val="24"/>
        </w:rPr>
        <w:t>ρ</w:t>
      </w:r>
      <w:r w:rsidRPr="008034B0">
        <w:rPr>
          <w:rFonts w:ascii="Times New Roman" w:hAnsi="Times New Roman" w:cs="Times New Roman"/>
          <w:i/>
          <w:iCs/>
          <w:sz w:val="24"/>
          <w:szCs w:val="24"/>
          <w:vertAlign w:val="subscript"/>
        </w:rPr>
        <w:t>C</w:t>
      </w:r>
      <w:r w:rsidRPr="008034B0">
        <w:rPr>
          <w:rFonts w:ascii="Times New Roman" w:hAnsi="Times New Roman" w:cs="Times New Roman"/>
          <w:sz w:val="24"/>
          <w:szCs w:val="24"/>
        </w:rPr>
        <w:t xml:space="preserve"> =</w:t>
      </w:r>
      <w:r w:rsidRPr="008034B0">
        <w:rPr>
          <w:rFonts w:ascii="Times New Roman" w:hAnsi="Times New Roman" w:cs="Times New Roman"/>
          <w:i/>
          <w:iCs/>
          <w:sz w:val="24"/>
          <w:szCs w:val="24"/>
        </w:rPr>
        <w:t xml:space="preserve"> ρ</w:t>
      </w:r>
      <w:r w:rsidRPr="008034B0">
        <w:rPr>
          <w:rFonts w:ascii="Times New Roman" w:hAnsi="Times New Roman" w:cs="Times New Roman"/>
          <w:i/>
          <w:iCs/>
          <w:sz w:val="24"/>
          <w:szCs w:val="24"/>
          <w:vertAlign w:val="subscript"/>
        </w:rPr>
        <w:t>P</w:t>
      </w:r>
      <w:r w:rsidRPr="00E323E1">
        <w:rPr>
          <w:rFonts w:ascii="Times New Roman" w:hAnsi="Times New Roman" w:cs="Times New Roman"/>
          <w:sz w:val="24"/>
          <w:szCs w:val="24"/>
        </w:rPr>
        <w:t>, S.</w:t>
      </w:r>
      <w:r>
        <w:rPr>
          <w:rFonts w:ascii="Times New Roman" w:hAnsi="Times New Roman" w:cs="Times New Roman"/>
          <w:sz w:val="24"/>
          <w:szCs w:val="24"/>
        </w:rPr>
        <w:t>2</w:t>
      </w:r>
      <w:r w:rsidRPr="00E323E1">
        <w:rPr>
          <w:rFonts w:ascii="Times New Roman" w:hAnsi="Times New Roman" w:cs="Times New Roman"/>
          <w:sz w:val="24"/>
          <w:szCs w:val="24"/>
        </w:rPr>
        <w:t xml:space="preserve"> reduces to a single equation, which admits an infinite set of solutions for the coincidence of weight stability</w:t>
      </w:r>
      <w:r>
        <w:rPr>
          <w:rFonts w:ascii="Times New Roman" w:hAnsi="Times New Roman" w:cs="Times New Roman"/>
        </w:rPr>
        <w:t xml:space="preserve"> and </w:t>
      </w:r>
      <w:r w:rsidRPr="00E323E1">
        <w:rPr>
          <w:rFonts w:ascii="Times New Roman" w:hAnsi="Times New Roman" w:cs="Times New Roman"/>
          <w:sz w:val="24"/>
          <w:szCs w:val="24"/>
        </w:rPr>
        <w:t xml:space="preserve">energy balance </w:t>
      </w:r>
    </w:p>
    <w:p w14:paraId="718513B2" w14:textId="77777777" w:rsidR="00D40F4D" w:rsidRDefault="00D40F4D" w:rsidP="00D40F4D">
      <w:pPr>
        <w:suppressLineNumbers/>
        <w:autoSpaceDE w:val="0"/>
        <w:autoSpaceDN w:val="0"/>
        <w:adjustRightInd w:val="0"/>
        <w:spacing w:after="0" w:line="480" w:lineRule="auto"/>
      </w:pPr>
      <w:r w:rsidRPr="00183159">
        <w:rPr>
          <w:position w:val="-90"/>
        </w:rPr>
        <w:object w:dxaOrig="4400" w:dyaOrig="1900" w14:anchorId="76774DB1">
          <v:shape id="_x0000_i1056" type="#_x0000_t75" style="width:221.2pt;height:108pt" o:ole="">
            <v:imagedata r:id="rId66" o:title=""/>
          </v:shape>
          <o:OLEObject Type="Embed" ProgID="Equation.DSMT4" ShapeID="_x0000_i1056" DrawAspect="Content" ObjectID="_1827928486" r:id="rId67"/>
        </w:object>
      </w:r>
      <w:r w:rsidRPr="008034B0">
        <w:t>.</w:t>
      </w:r>
      <w:r w:rsidRPr="008034B0">
        <w:tab/>
      </w:r>
      <w:r w:rsidRPr="008034B0">
        <w:tab/>
      </w:r>
    </w:p>
    <w:p w14:paraId="19518017" w14:textId="77777777" w:rsidR="00D40F4D" w:rsidRPr="005B79F0" w:rsidRDefault="00D40F4D" w:rsidP="00D40F4D">
      <w:pPr>
        <w:suppressLineNumbers/>
        <w:autoSpaceDE w:val="0"/>
        <w:autoSpaceDN w:val="0"/>
        <w:adjustRightInd w:val="0"/>
        <w:spacing w:after="0" w:line="480" w:lineRule="auto"/>
        <w:ind w:firstLine="720"/>
        <w:rPr>
          <w:sz w:val="24"/>
          <w:szCs w:val="24"/>
        </w:rPr>
      </w:pPr>
      <w:r w:rsidRPr="005B79F0">
        <w:rPr>
          <w:position w:val="-12"/>
          <w:sz w:val="24"/>
          <w:szCs w:val="24"/>
        </w:rPr>
        <w:object w:dxaOrig="3120" w:dyaOrig="360" w14:anchorId="59EC710A">
          <v:shape id="_x0000_i1057" type="#_x0000_t75" style="width:154.15pt;height:20.6pt" o:ole="">
            <v:imagedata r:id="rId68" o:title=""/>
          </v:shape>
          <o:OLEObject Type="Embed" ProgID="Equation.DSMT4" ShapeID="_x0000_i1057" DrawAspect="Content" ObjectID="_1827928487" r:id="rId69"/>
        </w:object>
      </w:r>
      <w:r w:rsidRPr="005B79F0">
        <w:rPr>
          <w:sz w:val="24"/>
          <w:szCs w:val="24"/>
        </w:rPr>
        <w:tab/>
      </w:r>
      <w:r w:rsidRPr="005B79F0">
        <w:rPr>
          <w:sz w:val="24"/>
          <w:szCs w:val="24"/>
        </w:rPr>
        <w:tab/>
      </w:r>
      <w:r w:rsidRPr="005B79F0">
        <w:rPr>
          <w:sz w:val="24"/>
          <w:szCs w:val="24"/>
        </w:rPr>
        <w:tab/>
      </w:r>
      <w:r w:rsidRPr="005B79F0">
        <w:rPr>
          <w:sz w:val="24"/>
          <w:szCs w:val="24"/>
        </w:rPr>
        <w:tab/>
      </w:r>
      <w:r w:rsidRPr="005B79F0">
        <w:rPr>
          <w:sz w:val="24"/>
          <w:szCs w:val="24"/>
        </w:rPr>
        <w:tab/>
      </w:r>
      <w:r w:rsidRPr="005B79F0">
        <w:rPr>
          <w:sz w:val="24"/>
          <w:szCs w:val="24"/>
        </w:rPr>
        <w:tab/>
      </w:r>
      <w:r w:rsidRPr="005B79F0">
        <w:rPr>
          <w:sz w:val="24"/>
          <w:szCs w:val="24"/>
        </w:rPr>
        <w:tab/>
      </w:r>
      <w:r w:rsidRPr="005B79F0">
        <w:rPr>
          <w:rFonts w:ascii="Times New Roman" w:hAnsi="Times New Roman" w:cs="Times New Roman"/>
          <w:sz w:val="24"/>
          <w:szCs w:val="24"/>
        </w:rPr>
        <w:t>S.3</w:t>
      </w:r>
    </w:p>
    <w:p w14:paraId="66AB9F89"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t>However, as explained below, the set of solutions for equation S.3 is identical to that obtained for S.2 in the main text. To demonstrate this, we must consider two scenarios:</w:t>
      </w:r>
    </w:p>
    <w:p w14:paraId="611438EA"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i/>
          <w:iCs/>
          <w:sz w:val="24"/>
          <w:szCs w:val="24"/>
        </w:rPr>
        <w:t>Case-1</w:t>
      </w:r>
      <w:r w:rsidRPr="005B79F0">
        <w:rPr>
          <w:rFonts w:ascii="Times New Roman" w:hAnsi="Times New Roman" w:cs="Times New Roman"/>
          <w:sz w:val="24"/>
          <w:szCs w:val="24"/>
        </w:rPr>
        <w:t xml:space="preserve">: Protein and carbohydrate balances are in equilibrium when a stable bodyweight coincides with energy balance. </w:t>
      </w:r>
    </w:p>
    <w:p w14:paraId="5FD8434B"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i/>
          <w:iCs/>
          <w:sz w:val="24"/>
          <w:szCs w:val="24"/>
        </w:rPr>
        <w:t>Case-2</w:t>
      </w:r>
      <w:r w:rsidRPr="005B79F0">
        <w:rPr>
          <w:rFonts w:ascii="Times New Roman" w:hAnsi="Times New Roman" w:cs="Times New Roman"/>
          <w:sz w:val="24"/>
          <w:szCs w:val="24"/>
        </w:rPr>
        <w:t xml:space="preserve">: Protein and carbohydrate balances are not in equilibrium when a stable bodyweight coincides with energy balance. </w:t>
      </w:r>
    </w:p>
    <w:p w14:paraId="069A8FBB"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t>Note that these are, indeed, the only cases to consider as if either protein or carbohydrate balance is in equilibrium, but not both balances, then there is state of energy imbalance and thus bodyweight is changing. For example, if the carbohydrate balance is negative but the protein balance is in equilibrium then</w:t>
      </w:r>
    </w:p>
    <w:p w14:paraId="7288B998"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position w:val="-170"/>
          <w:sz w:val="24"/>
          <w:szCs w:val="24"/>
        </w:rPr>
        <w:object w:dxaOrig="3400" w:dyaOrig="3440" w14:anchorId="5EB982A5">
          <v:shape id="_x0000_i1058" type="#_x0000_t75" style="width:169.55pt;height:169.55pt" o:ole="">
            <v:imagedata r:id="rId70" o:title=""/>
          </v:shape>
          <o:OLEObject Type="Embed" ProgID="Equation.DSMT4" ShapeID="_x0000_i1058" DrawAspect="Content" ObjectID="_1827928488" r:id="rId71"/>
        </w:object>
      </w:r>
    </w:p>
    <w:p w14:paraId="0244F30F"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i/>
          <w:iCs/>
          <w:sz w:val="24"/>
          <w:szCs w:val="24"/>
        </w:rPr>
        <w:t>Proof of Case-1</w:t>
      </w:r>
      <w:r w:rsidRPr="005B79F0">
        <w:rPr>
          <w:rFonts w:ascii="Times New Roman" w:hAnsi="Times New Roman" w:cs="Times New Roman"/>
          <w:sz w:val="24"/>
          <w:szCs w:val="24"/>
        </w:rPr>
        <w:t xml:space="preserve"> </w:t>
      </w:r>
    </w:p>
    <w:p w14:paraId="2A2D3D39" w14:textId="77777777" w:rsidR="00D40F4D" w:rsidRPr="005B79F0"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sidRPr="005B79F0">
        <w:rPr>
          <w:rFonts w:ascii="Times New Roman" w:hAnsi="Times New Roman" w:cs="Times New Roman"/>
          <w:sz w:val="24"/>
          <w:szCs w:val="24"/>
        </w:rPr>
        <w:t>Since both balances are in equilibrium, we can choose either equilibrium condition. Let's consider the carbohydrate equilibrium, for instance,</w:t>
      </w:r>
    </w:p>
    <w:p w14:paraId="24928515" w14:textId="77777777" w:rsidR="00D40F4D" w:rsidRPr="005B79F0" w:rsidRDefault="00D40F4D" w:rsidP="00D40F4D">
      <w:pPr>
        <w:suppressLineNumbers/>
        <w:autoSpaceDE w:val="0"/>
        <w:autoSpaceDN w:val="0"/>
        <w:adjustRightInd w:val="0"/>
        <w:spacing w:after="0" w:line="480" w:lineRule="auto"/>
        <w:rPr>
          <w:sz w:val="24"/>
          <w:szCs w:val="24"/>
        </w:rPr>
      </w:pPr>
      <w:r w:rsidRPr="005B79F0">
        <w:rPr>
          <w:position w:val="-48"/>
          <w:sz w:val="24"/>
          <w:szCs w:val="24"/>
        </w:rPr>
        <w:object w:dxaOrig="1660" w:dyaOrig="1120" w14:anchorId="0DD5D101">
          <v:shape id="_x0000_i1059" type="#_x0000_t75" style="width:82.45pt;height:56.6pt" o:ole="">
            <v:imagedata r:id="rId72" o:title=""/>
          </v:shape>
          <o:OLEObject Type="Embed" ProgID="Equation.DSMT4" ShapeID="_x0000_i1059" DrawAspect="Content" ObjectID="_1827928489" r:id="rId73"/>
        </w:object>
      </w:r>
    </w:p>
    <w:p w14:paraId="24084B26"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lastRenderedPageBreak/>
        <w:t>Substitution of the last identity into S.3 produces</w:t>
      </w:r>
    </w:p>
    <w:p w14:paraId="6D37C672" w14:textId="77777777" w:rsidR="00D40F4D" w:rsidRPr="005B79F0" w:rsidRDefault="00D40F4D" w:rsidP="00D40F4D">
      <w:pPr>
        <w:suppressLineNumbers/>
        <w:autoSpaceDE w:val="0"/>
        <w:autoSpaceDN w:val="0"/>
        <w:adjustRightInd w:val="0"/>
        <w:spacing w:after="0" w:line="480" w:lineRule="auto"/>
        <w:rPr>
          <w:sz w:val="24"/>
          <w:szCs w:val="24"/>
        </w:rPr>
      </w:pPr>
      <w:r w:rsidRPr="005B79F0">
        <w:rPr>
          <w:position w:val="-92"/>
          <w:sz w:val="24"/>
          <w:szCs w:val="24"/>
        </w:rPr>
        <w:object w:dxaOrig="3820" w:dyaOrig="2260" w14:anchorId="5EBFDDC4">
          <v:shape id="_x0000_i1060" type="#_x0000_t75" style="width:190.45pt;height:123.4pt" o:ole="">
            <v:imagedata r:id="rId74" o:title=""/>
          </v:shape>
          <o:OLEObject Type="Embed" ProgID="Equation.DSMT4" ShapeID="_x0000_i1060" DrawAspect="Content" ObjectID="_1827928490" r:id="rId75"/>
        </w:object>
      </w:r>
    </w:p>
    <w:p w14:paraId="0FC4F4DC"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t xml:space="preserve">Therefore, in </w:t>
      </w:r>
      <w:r w:rsidRPr="005B79F0">
        <w:rPr>
          <w:rFonts w:ascii="Times New Roman" w:hAnsi="Times New Roman" w:cs="Times New Roman"/>
          <w:i/>
          <w:iCs/>
          <w:sz w:val="24"/>
          <w:szCs w:val="24"/>
        </w:rPr>
        <w:t>Case-1</w:t>
      </w:r>
      <w:r w:rsidRPr="005B79F0">
        <w:rPr>
          <w:rFonts w:ascii="Times New Roman" w:hAnsi="Times New Roman" w:cs="Times New Roman"/>
          <w:sz w:val="24"/>
          <w:szCs w:val="24"/>
        </w:rPr>
        <w:t xml:space="preserve"> the solution of S.3 is</w:t>
      </w:r>
    </w:p>
    <w:p w14:paraId="11F24FB3"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position w:val="-30"/>
          <w:sz w:val="24"/>
          <w:szCs w:val="24"/>
        </w:rPr>
        <w:object w:dxaOrig="1400" w:dyaOrig="720" w14:anchorId="01AB9035">
          <v:shape id="_x0000_i1061" type="#_x0000_t75" style="width:1in;height:36pt" o:ole="">
            <v:imagedata r:id="rId76" o:title=""/>
          </v:shape>
          <o:OLEObject Type="Embed" ProgID="Equation.DSMT4" ShapeID="_x0000_i1061" DrawAspect="Content" ObjectID="_1827928491" r:id="rId77"/>
        </w:object>
      </w:r>
    </w:p>
    <w:p w14:paraId="17E84D36"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t>which is identical to that obtained for S.2 in the main text.</w:t>
      </w:r>
    </w:p>
    <w:p w14:paraId="45E6D986"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i/>
          <w:iCs/>
          <w:sz w:val="24"/>
          <w:szCs w:val="24"/>
        </w:rPr>
        <w:t>Proof of Case-2</w:t>
      </w:r>
    </w:p>
    <w:p w14:paraId="4433B967" w14:textId="77777777" w:rsidR="00D40F4D" w:rsidRPr="005B79F0"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sidRPr="005B79F0">
        <w:rPr>
          <w:rFonts w:ascii="Times New Roman" w:hAnsi="Times New Roman" w:cs="Times New Roman"/>
          <w:sz w:val="24"/>
          <w:szCs w:val="24"/>
        </w:rPr>
        <w:t xml:space="preserve">Notice that equation S.3 implies that if protein and carbohydrate balances are not in equilibrium (i.e., </w:t>
      </w:r>
      <w:r w:rsidRPr="005B79F0">
        <w:rPr>
          <w:rFonts w:ascii="Times New Roman" w:hAnsi="Times New Roman" w:cs="Times New Roman"/>
          <w:i/>
          <w:iCs/>
          <w:sz w:val="24"/>
          <w:szCs w:val="24"/>
        </w:rPr>
        <w:t>PI</w:t>
      </w:r>
      <w:r w:rsidRPr="005B79F0">
        <w:rPr>
          <w:rFonts w:ascii="Times New Roman" w:hAnsi="Times New Roman" w:cs="Times New Roman"/>
          <w:i/>
          <w:iCs/>
          <w:sz w:val="24"/>
          <w:szCs w:val="24"/>
          <w:vertAlign w:val="subscript"/>
        </w:rPr>
        <w:t>a</w:t>
      </w:r>
      <w:r w:rsidRPr="005B79F0">
        <w:rPr>
          <w:rFonts w:ascii="Times New Roman" w:hAnsi="Times New Roman" w:cs="Times New Roman"/>
          <w:sz w:val="24"/>
          <w:szCs w:val="24"/>
        </w:rPr>
        <w:t xml:space="preserve"> – </w:t>
      </w:r>
      <w:r w:rsidRPr="005B79F0">
        <w:rPr>
          <w:rFonts w:ascii="Times New Roman" w:hAnsi="Times New Roman" w:cs="Times New Roman"/>
          <w:i/>
          <w:iCs/>
          <w:sz w:val="24"/>
          <w:szCs w:val="24"/>
        </w:rPr>
        <w:t>POx</w:t>
      </w:r>
      <w:r w:rsidRPr="005B79F0">
        <w:rPr>
          <w:rFonts w:ascii="Times New Roman" w:hAnsi="Times New Roman" w:cs="Times New Roman"/>
          <w:i/>
          <w:iCs/>
          <w:sz w:val="24"/>
          <w:szCs w:val="24"/>
          <w:vertAlign w:val="subscript"/>
        </w:rPr>
        <w:t>net</w:t>
      </w:r>
      <w:r w:rsidRPr="005B79F0">
        <w:rPr>
          <w:rFonts w:ascii="Times New Roman" w:hAnsi="Times New Roman" w:cs="Times New Roman"/>
          <w:sz w:val="24"/>
          <w:szCs w:val="24"/>
        </w:rPr>
        <w:t xml:space="preserve"> ≠ 0 and </w:t>
      </w:r>
      <w:r w:rsidRPr="005B79F0">
        <w:rPr>
          <w:rFonts w:ascii="Times New Roman" w:hAnsi="Times New Roman" w:cs="Times New Roman"/>
          <w:i/>
          <w:iCs/>
          <w:sz w:val="24"/>
          <w:szCs w:val="24"/>
        </w:rPr>
        <w:t>CI</w:t>
      </w:r>
      <w:r w:rsidRPr="005B79F0">
        <w:rPr>
          <w:rFonts w:ascii="Times New Roman" w:hAnsi="Times New Roman" w:cs="Times New Roman"/>
          <w:i/>
          <w:iCs/>
          <w:sz w:val="24"/>
          <w:szCs w:val="24"/>
          <w:vertAlign w:val="subscript"/>
        </w:rPr>
        <w:t>a</w:t>
      </w:r>
      <w:r w:rsidRPr="005B79F0">
        <w:rPr>
          <w:rFonts w:ascii="Times New Roman" w:hAnsi="Times New Roman" w:cs="Times New Roman"/>
          <w:sz w:val="24"/>
          <w:szCs w:val="24"/>
        </w:rPr>
        <w:t xml:space="preserve"> – </w:t>
      </w:r>
      <w:r w:rsidRPr="005B79F0">
        <w:rPr>
          <w:rFonts w:ascii="Times New Roman" w:hAnsi="Times New Roman" w:cs="Times New Roman"/>
          <w:i/>
          <w:iCs/>
          <w:sz w:val="24"/>
          <w:szCs w:val="24"/>
        </w:rPr>
        <w:t>COx</w:t>
      </w:r>
      <w:r w:rsidRPr="005B79F0">
        <w:rPr>
          <w:rFonts w:ascii="Times New Roman" w:hAnsi="Times New Roman" w:cs="Times New Roman"/>
          <w:i/>
          <w:iCs/>
          <w:sz w:val="24"/>
          <w:szCs w:val="24"/>
          <w:vertAlign w:val="subscript"/>
        </w:rPr>
        <w:t>net</w:t>
      </w:r>
      <w:r w:rsidRPr="005B79F0">
        <w:rPr>
          <w:rFonts w:ascii="Times New Roman" w:hAnsi="Times New Roman" w:cs="Times New Roman"/>
          <w:sz w:val="24"/>
          <w:szCs w:val="24"/>
        </w:rPr>
        <w:t xml:space="preserve"> ≠ 0) at the point where weight stability and energy balance coincide, then the carbohydrate balance must exactly match the protein balance in magnitude but with opposite signs, i.e.,</w:t>
      </w:r>
    </w:p>
    <w:p w14:paraId="0F5C8873" w14:textId="77777777" w:rsidR="00D40F4D" w:rsidRPr="005B79F0" w:rsidRDefault="00D40F4D" w:rsidP="00D40F4D">
      <w:pPr>
        <w:suppressLineNumbers/>
        <w:autoSpaceDE w:val="0"/>
        <w:autoSpaceDN w:val="0"/>
        <w:adjustRightInd w:val="0"/>
        <w:spacing w:after="0" w:line="480" w:lineRule="auto"/>
        <w:rPr>
          <w:sz w:val="24"/>
          <w:szCs w:val="24"/>
        </w:rPr>
      </w:pPr>
      <w:r w:rsidRPr="005B79F0">
        <w:rPr>
          <w:position w:val="-14"/>
          <w:sz w:val="24"/>
          <w:szCs w:val="24"/>
        </w:rPr>
        <w:object w:dxaOrig="3260" w:dyaOrig="400" w14:anchorId="2DC7F93A">
          <v:shape id="_x0000_i1062" type="#_x0000_t75" style="width:164.6pt;height:20.6pt" o:ole="">
            <v:imagedata r:id="rId78" o:title=""/>
          </v:shape>
          <o:OLEObject Type="Embed" ProgID="Equation.DSMT4" ShapeID="_x0000_i1062" DrawAspect="Content" ObjectID="_1827928492" r:id="rId79"/>
        </w:object>
      </w:r>
      <w:r w:rsidRPr="005B79F0">
        <w:rPr>
          <w:sz w:val="24"/>
          <w:szCs w:val="24"/>
        </w:rPr>
        <w:t>.</w:t>
      </w:r>
      <w:r w:rsidRPr="005B79F0">
        <w:rPr>
          <w:sz w:val="24"/>
          <w:szCs w:val="24"/>
        </w:rPr>
        <w:tab/>
      </w:r>
      <w:r w:rsidRPr="005B79F0">
        <w:rPr>
          <w:sz w:val="24"/>
          <w:szCs w:val="24"/>
        </w:rPr>
        <w:tab/>
      </w:r>
      <w:r w:rsidRPr="005B79F0">
        <w:rPr>
          <w:sz w:val="24"/>
          <w:szCs w:val="24"/>
        </w:rPr>
        <w:tab/>
      </w:r>
      <w:r w:rsidRPr="005B79F0">
        <w:rPr>
          <w:sz w:val="24"/>
          <w:szCs w:val="24"/>
        </w:rPr>
        <w:tab/>
      </w:r>
      <w:r w:rsidRPr="005B79F0">
        <w:rPr>
          <w:sz w:val="24"/>
          <w:szCs w:val="24"/>
        </w:rPr>
        <w:tab/>
      </w:r>
      <w:r w:rsidRPr="005B79F0">
        <w:rPr>
          <w:sz w:val="24"/>
          <w:szCs w:val="24"/>
        </w:rPr>
        <w:tab/>
      </w:r>
      <w:r w:rsidRPr="005B79F0">
        <w:rPr>
          <w:sz w:val="24"/>
          <w:szCs w:val="24"/>
        </w:rPr>
        <w:tab/>
      </w:r>
      <w:r w:rsidRPr="005B79F0">
        <w:rPr>
          <w:sz w:val="24"/>
          <w:szCs w:val="24"/>
        </w:rPr>
        <w:tab/>
      </w:r>
      <w:r w:rsidRPr="005B79F0">
        <w:rPr>
          <w:rFonts w:ascii="Times New Roman" w:hAnsi="Times New Roman" w:cs="Times New Roman"/>
          <w:sz w:val="24"/>
          <w:szCs w:val="24"/>
        </w:rPr>
        <w:t>(*)</w:t>
      </w:r>
    </w:p>
    <w:p w14:paraId="6BEB6A0F" w14:textId="77777777" w:rsidR="00D40F4D" w:rsidRPr="005B79F0" w:rsidRDefault="00D40F4D" w:rsidP="00D40F4D">
      <w:pPr>
        <w:suppressLineNumbers/>
        <w:autoSpaceDE w:val="0"/>
        <w:autoSpaceDN w:val="0"/>
        <w:adjustRightInd w:val="0"/>
        <w:spacing w:after="0" w:line="480" w:lineRule="auto"/>
        <w:rPr>
          <w:sz w:val="24"/>
          <w:szCs w:val="24"/>
        </w:rPr>
      </w:pPr>
      <w:r w:rsidRPr="005B79F0">
        <w:rPr>
          <w:rFonts w:ascii="Times New Roman" w:hAnsi="Times New Roman" w:cs="Times New Roman"/>
          <w:sz w:val="24"/>
          <w:szCs w:val="24"/>
        </w:rPr>
        <w:t>Or else, bodyweight will not remain stable. For example, if the carbohydrate balance is greater than the negative of the protein balance then</w:t>
      </w:r>
    </w:p>
    <w:p w14:paraId="4150A9D3"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position w:val="-4"/>
          <w:sz w:val="24"/>
          <w:szCs w:val="24"/>
        </w:rPr>
        <w:object w:dxaOrig="180" w:dyaOrig="279" w14:anchorId="6BB0F3D9">
          <v:shape id="_x0000_i1063" type="#_x0000_t75" style="width:10.45pt;height:15.4pt" o:ole="">
            <v:imagedata r:id="rId80" o:title=""/>
          </v:shape>
          <o:OLEObject Type="Embed" ProgID="Equation.DSMT4" ShapeID="_x0000_i1063" DrawAspect="Content" ObjectID="_1827928493" r:id="rId81"/>
        </w:object>
      </w:r>
      <w:r w:rsidRPr="005B79F0">
        <w:rPr>
          <w:position w:val="-130"/>
          <w:sz w:val="24"/>
          <w:szCs w:val="24"/>
        </w:rPr>
        <w:object w:dxaOrig="3260" w:dyaOrig="2720" w14:anchorId="7E87AB23">
          <v:shape id="_x0000_i1064" type="#_x0000_t75" style="width:164.6pt;height:139.05pt" o:ole="">
            <v:imagedata r:id="rId82" o:title=""/>
          </v:shape>
          <o:OLEObject Type="Embed" ProgID="Equation.DSMT4" ShapeID="_x0000_i1064" DrawAspect="Content" ObjectID="_1827928494" r:id="rId83"/>
        </w:object>
      </w:r>
    </w:p>
    <w:p w14:paraId="4E8FDE8A"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lastRenderedPageBreak/>
        <w:t>Therefore, if condition (*) holds, a positive carbohydrate balance would necessitate a negative protein balance. However, maintaining energy balance under these circumstances would result in a perpetual accumulation of carbohydrates and the eventual depletion of protein, which is physiologically impossible. Conversely, if the carbohydrate balance is negative, the protein balance must be positive, leading to unending protein accumulation and complete depletion of carbohydrates, another physiological impossibility.</w:t>
      </w:r>
    </w:p>
    <w:p w14:paraId="00593AA4" w14:textId="77777777" w:rsidR="00D40F4D" w:rsidRPr="005B79F0" w:rsidRDefault="00D40F4D" w:rsidP="00D40F4D">
      <w:pPr>
        <w:suppressLineNumbers/>
        <w:autoSpaceDE w:val="0"/>
        <w:autoSpaceDN w:val="0"/>
        <w:adjustRightInd w:val="0"/>
        <w:spacing w:after="0" w:line="480" w:lineRule="auto"/>
        <w:ind w:firstLine="720"/>
        <w:rPr>
          <w:rFonts w:ascii="Times New Roman" w:hAnsi="Times New Roman" w:cs="Times New Roman"/>
          <w:sz w:val="24"/>
          <w:szCs w:val="24"/>
        </w:rPr>
      </w:pPr>
      <w:r w:rsidRPr="005B79F0">
        <w:rPr>
          <w:rFonts w:ascii="Times New Roman" w:hAnsi="Times New Roman" w:cs="Times New Roman"/>
          <w:sz w:val="24"/>
          <w:szCs w:val="24"/>
        </w:rPr>
        <w:t>To resolve these inconsistencies, we conclude that at the point where weight stability and energy balance coincide, both protein and carbohydrate balances must be zero</w:t>
      </w:r>
    </w:p>
    <w:p w14:paraId="7A2B4545" w14:textId="77777777" w:rsidR="00D40F4D" w:rsidRPr="005B79F0" w:rsidRDefault="00000000" w:rsidP="00D40F4D">
      <w:pPr>
        <w:suppressLineNumbers/>
        <w:autoSpaceDE w:val="0"/>
        <w:autoSpaceDN w:val="0"/>
        <w:adjustRightInd w:val="0"/>
        <w:spacing w:after="0" w:line="480" w:lineRule="auto"/>
        <w:rPr>
          <w:rFonts w:ascii="Times New Roman" w:hAnsi="Times New Roman" w:cs="Times New Roman"/>
          <w:sz w:val="24"/>
          <w:szCs w:val="24"/>
        </w:rPr>
      </w:pPr>
      <w:r>
        <w:rPr>
          <w:noProof/>
          <w:sz w:val="24"/>
          <w:szCs w:val="24"/>
        </w:rPr>
        <w:object w:dxaOrig="1440" w:dyaOrig="1440" w14:anchorId="55B0C5FA">
          <v:shape id="_x0000_s1027" type="#_x0000_t75" style="position:absolute;margin-left:0;margin-top:0;width:91.8pt;height:36.3pt;z-index:251660288;mso-position-horizontal:left;mso-position-horizontal-relative:text;mso-position-vertical-relative:text">
            <v:imagedata r:id="rId84" o:title=""/>
            <w10:wrap type="square" side="right"/>
          </v:shape>
          <o:OLEObject Type="Embed" ProgID="Equation.DSMT4" ShapeID="_x0000_s1027" DrawAspect="Content" ObjectID="_1827928495" r:id="rId85"/>
        </w:object>
      </w:r>
    </w:p>
    <w:p w14:paraId="690D61E6"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p>
    <w:p w14:paraId="4171AA1E" w14:textId="77777777" w:rsidR="00D40F4D"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t xml:space="preserve">Thus, in </w:t>
      </w:r>
      <w:r w:rsidRPr="005B79F0">
        <w:rPr>
          <w:rFonts w:ascii="Times New Roman" w:hAnsi="Times New Roman" w:cs="Times New Roman"/>
          <w:i/>
          <w:iCs/>
          <w:sz w:val="24"/>
          <w:szCs w:val="24"/>
        </w:rPr>
        <w:t>Case-2</w:t>
      </w:r>
      <w:r w:rsidRPr="005B79F0">
        <w:rPr>
          <w:rFonts w:ascii="Times New Roman" w:hAnsi="Times New Roman" w:cs="Times New Roman"/>
          <w:sz w:val="24"/>
          <w:szCs w:val="24"/>
        </w:rPr>
        <w:t xml:space="preserve"> the solution of S.3 is</w:t>
      </w:r>
    </w:p>
    <w:p w14:paraId="40981A83" w14:textId="77777777" w:rsidR="00D40F4D" w:rsidRDefault="00000000" w:rsidP="00D40F4D">
      <w:pPr>
        <w:suppressLineNumbers/>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noProof/>
          <w:sz w:val="24"/>
          <w:szCs w:val="24"/>
        </w:rPr>
        <w:object w:dxaOrig="1440" w:dyaOrig="1440" w14:anchorId="79A7E660">
          <v:shape id="_x0000_s1026" type="#_x0000_t75" style="position:absolute;margin-left:0;margin-top:0;width:69.5pt;height:36.15pt;z-index:251659264;mso-position-horizontal:left;mso-position-horizontal-relative:text;mso-position-vertical-relative:text">
            <v:imagedata r:id="rId86" o:title=""/>
            <w10:wrap type="square" side="right"/>
          </v:shape>
          <o:OLEObject Type="Embed" ProgID="Equation.DSMT4" ShapeID="_x0000_s1026" DrawAspect="Content" ObjectID="_1827928496" r:id="rId87"/>
        </w:object>
      </w:r>
      <w:r w:rsidR="00D40F4D" w:rsidRPr="005B79F0">
        <w:rPr>
          <w:rFonts w:ascii="Times New Roman" w:hAnsi="Times New Roman" w:cs="Times New Roman"/>
          <w:sz w:val="24"/>
          <w:szCs w:val="24"/>
        </w:rPr>
        <w:br w:type="textWrapping" w:clear="all"/>
      </w:r>
    </w:p>
    <w:p w14:paraId="263DF6B9" w14:textId="77777777" w:rsidR="00D40F4D" w:rsidRPr="005B79F0" w:rsidRDefault="00D40F4D" w:rsidP="00D40F4D">
      <w:pPr>
        <w:suppressLineNumbers/>
        <w:autoSpaceDE w:val="0"/>
        <w:autoSpaceDN w:val="0"/>
        <w:adjustRightInd w:val="0"/>
        <w:spacing w:after="0" w:line="480" w:lineRule="auto"/>
        <w:rPr>
          <w:rFonts w:ascii="Times New Roman" w:hAnsi="Times New Roman" w:cs="Times New Roman"/>
          <w:sz w:val="24"/>
          <w:szCs w:val="24"/>
        </w:rPr>
      </w:pPr>
      <w:r w:rsidRPr="005B79F0">
        <w:rPr>
          <w:rFonts w:ascii="Times New Roman" w:hAnsi="Times New Roman" w:cs="Times New Roman"/>
          <w:sz w:val="24"/>
          <w:szCs w:val="24"/>
        </w:rPr>
        <w:t>which is identical to that obtained for S.2 in the main text.</w:t>
      </w:r>
    </w:p>
    <w:p w14:paraId="249C5C4D" w14:textId="77777777" w:rsidR="002A3DC9" w:rsidRDefault="002A3DC9"/>
    <w:sectPr w:rsidR="002A3D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F4D"/>
    <w:rsid w:val="00230557"/>
    <w:rsid w:val="002A3DC9"/>
    <w:rsid w:val="00402A7E"/>
    <w:rsid w:val="005456E4"/>
    <w:rsid w:val="00762886"/>
    <w:rsid w:val="00B2530D"/>
    <w:rsid w:val="00BF01BE"/>
    <w:rsid w:val="00D40F4D"/>
    <w:rsid w:val="00D7143B"/>
    <w:rsid w:val="00DC0133"/>
    <w:rsid w:val="00E21E4E"/>
    <w:rsid w:val="00F66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1CB34AC"/>
  <w15:chartTrackingRefBased/>
  <w15:docId w15:val="{4A0A16FB-998C-4C44-B2B2-5D7D0E19A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F4D"/>
    <w:pPr>
      <w:spacing w:line="259" w:lineRule="auto"/>
    </w:pPr>
    <w:rPr>
      <w:kern w:val="0"/>
      <w:sz w:val="22"/>
      <w:szCs w:val="22"/>
      <w14:ligatures w14:val="none"/>
    </w:rPr>
  </w:style>
  <w:style w:type="paragraph" w:styleId="Heading1">
    <w:name w:val="heading 1"/>
    <w:basedOn w:val="Normal"/>
    <w:next w:val="Normal"/>
    <w:link w:val="Heading1Char"/>
    <w:uiPriority w:val="9"/>
    <w:qFormat/>
    <w:rsid w:val="00D40F4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40F4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40F4D"/>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40F4D"/>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40F4D"/>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40F4D"/>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40F4D"/>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40F4D"/>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40F4D"/>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F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0F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0F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0F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0F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0F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0F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0F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0F4D"/>
    <w:rPr>
      <w:rFonts w:eastAsiaTheme="majorEastAsia" w:cstheme="majorBidi"/>
      <w:color w:val="272727" w:themeColor="text1" w:themeTint="D8"/>
    </w:rPr>
  </w:style>
  <w:style w:type="paragraph" w:styleId="Title">
    <w:name w:val="Title"/>
    <w:basedOn w:val="Normal"/>
    <w:next w:val="Normal"/>
    <w:link w:val="TitleChar"/>
    <w:uiPriority w:val="10"/>
    <w:qFormat/>
    <w:rsid w:val="00D40F4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40F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0F4D"/>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40F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0F4D"/>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D40F4D"/>
    <w:rPr>
      <w:i/>
      <w:iCs/>
      <w:color w:val="404040" w:themeColor="text1" w:themeTint="BF"/>
    </w:rPr>
  </w:style>
  <w:style w:type="paragraph" w:styleId="ListParagraph">
    <w:name w:val="List Paragraph"/>
    <w:basedOn w:val="Normal"/>
    <w:uiPriority w:val="34"/>
    <w:qFormat/>
    <w:rsid w:val="00D40F4D"/>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D40F4D"/>
    <w:rPr>
      <w:i/>
      <w:iCs/>
      <w:color w:val="0F4761" w:themeColor="accent1" w:themeShade="BF"/>
    </w:rPr>
  </w:style>
  <w:style w:type="paragraph" w:styleId="IntenseQuote">
    <w:name w:val="Intense Quote"/>
    <w:basedOn w:val="Normal"/>
    <w:next w:val="Normal"/>
    <w:link w:val="IntenseQuoteChar"/>
    <w:uiPriority w:val="30"/>
    <w:qFormat/>
    <w:rsid w:val="00D40F4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D40F4D"/>
    <w:rPr>
      <w:i/>
      <w:iCs/>
      <w:color w:val="0F4761" w:themeColor="accent1" w:themeShade="BF"/>
    </w:rPr>
  </w:style>
  <w:style w:type="character" w:styleId="IntenseReference">
    <w:name w:val="Intense Reference"/>
    <w:basedOn w:val="DefaultParagraphFont"/>
    <w:uiPriority w:val="32"/>
    <w:qFormat/>
    <w:rsid w:val="00D40F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3.wmf"/><Relationship Id="rId84" Type="http://schemas.openxmlformats.org/officeDocument/2006/relationships/image" Target="media/image41.wmf"/><Relationship Id="rId89" Type="http://schemas.openxmlformats.org/officeDocument/2006/relationships/theme" Target="theme/theme1.xml"/><Relationship Id="rId16" Type="http://schemas.openxmlformats.org/officeDocument/2006/relationships/image" Target="media/image7.wmf"/><Relationship Id="rId11" Type="http://schemas.openxmlformats.org/officeDocument/2006/relationships/oleObject" Target="embeddings/oleObject4.bin"/><Relationship Id="rId32" Type="http://schemas.openxmlformats.org/officeDocument/2006/relationships/image" Target="media/image15.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8.wmf"/><Relationship Id="rId74" Type="http://schemas.openxmlformats.org/officeDocument/2006/relationships/image" Target="media/image36.wmf"/><Relationship Id="rId79" Type="http://schemas.openxmlformats.org/officeDocument/2006/relationships/oleObject" Target="embeddings/oleObject38.bin"/><Relationship Id="rId5" Type="http://schemas.openxmlformats.org/officeDocument/2006/relationships/oleObject" Target="embeddings/oleObject1.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3.bin"/><Relationship Id="rId77" Type="http://schemas.openxmlformats.org/officeDocument/2006/relationships/oleObject" Target="embeddings/oleObject37.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image" Target="media/image35.wmf"/><Relationship Id="rId80" Type="http://schemas.openxmlformats.org/officeDocument/2006/relationships/image" Target="media/image39.wmf"/><Relationship Id="rId85" Type="http://schemas.openxmlformats.org/officeDocument/2006/relationships/oleObject" Target="embeddings/oleObject41.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oleObject" Target="embeddings/oleObject32.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6.bin"/><Relationship Id="rId83" Type="http://schemas.openxmlformats.org/officeDocument/2006/relationships/oleObject" Target="embeddings/oleObject40.bin"/><Relationship Id="rId88"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image" Target="media/image38.wmf"/><Relationship Id="rId81" Type="http://schemas.openxmlformats.org/officeDocument/2006/relationships/oleObject" Target="embeddings/oleObject39.bin"/><Relationship Id="rId86" Type="http://schemas.openxmlformats.org/officeDocument/2006/relationships/image" Target="media/image42.wmf"/><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image" Target="media/image37.wmf"/><Relationship Id="rId7" Type="http://schemas.openxmlformats.org/officeDocument/2006/relationships/oleObject" Target="embeddings/oleObject2.bin"/><Relationship Id="rId71" Type="http://schemas.openxmlformats.org/officeDocument/2006/relationships/oleObject" Target="embeddings/oleObject34.bin"/><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1.bin"/><Relationship Id="rId66" Type="http://schemas.openxmlformats.org/officeDocument/2006/relationships/image" Target="media/image32.wmf"/><Relationship Id="rId87" Type="http://schemas.openxmlformats.org/officeDocument/2006/relationships/oleObject" Target="embeddings/oleObject42.bin"/><Relationship Id="rId61" Type="http://schemas.openxmlformats.org/officeDocument/2006/relationships/oleObject" Target="embeddings/oleObject29.bin"/><Relationship Id="rId82" Type="http://schemas.openxmlformats.org/officeDocument/2006/relationships/image" Target="media/image40.wmf"/><Relationship Id="rId19" Type="http://schemas.openxmlformats.org/officeDocument/2006/relationships/oleObject" Target="embeddings/oleObject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1048</Words>
  <Characters>5974</Characters>
  <Application>Microsoft Office Word</Application>
  <DocSecurity>0</DocSecurity>
  <Lines>49</Lines>
  <Paragraphs>14</Paragraphs>
  <ScaleCrop>false</ScaleCrop>
  <Company/>
  <LinksUpToDate>false</LinksUpToDate>
  <CharactersWithSpaces>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Arencibia Albite</dc:creator>
  <cp:keywords/>
  <dc:description/>
  <cp:lastModifiedBy>Francisco Arencibia Albite</cp:lastModifiedBy>
  <cp:revision>3</cp:revision>
  <dcterms:created xsi:type="dcterms:W3CDTF">2025-12-22T21:00:00Z</dcterms:created>
  <dcterms:modified xsi:type="dcterms:W3CDTF">2025-12-22T21:01:00Z</dcterms:modified>
</cp:coreProperties>
</file>