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2042A" w14:textId="2CD6F5E1" w:rsidR="00120817" w:rsidRPr="00E34C0C" w:rsidRDefault="00120817" w:rsidP="00120817">
      <w:pPr>
        <w:tabs>
          <w:tab w:val="left" w:pos="1430"/>
        </w:tabs>
        <w:spacing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2646A791" w14:textId="1301B43F" w:rsidR="00120817" w:rsidRPr="00120817" w:rsidRDefault="00120817" w:rsidP="00120817">
      <w:pPr>
        <w:rPr>
          <w:rFonts w:ascii="Times New Roman" w:eastAsia="Arial" w:hAnsi="Times New Roman"/>
          <w:sz w:val="24"/>
          <w:szCs w:val="24"/>
        </w:rPr>
      </w:pPr>
      <w:r w:rsidRPr="00E34C0C">
        <w:rPr>
          <w:noProof/>
        </w:rPr>
        <w:drawing>
          <wp:inline distT="0" distB="0" distL="0" distR="0" wp14:anchorId="6A563811" wp14:editId="08B1DA44">
            <wp:extent cx="4923282" cy="2567866"/>
            <wp:effectExtent l="0" t="0" r="10795" b="4445"/>
            <wp:docPr id="22" name="Graphique 22">
              <a:extLst xmlns:a="http://schemas.openxmlformats.org/drawingml/2006/main">
                <a:ext uri="{FF2B5EF4-FFF2-40B4-BE49-F238E27FC236}">
                  <a16:creationId xmlns:a16="http://schemas.microsoft.com/office/drawing/2014/main" id="{D4D0941E-3B1E-8F36-2EE6-E018430AAB7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Ref161604177"/>
      <w:bookmarkStart w:id="1" w:name="_Toc151723271"/>
      <w:bookmarkStart w:id="2" w:name="_Toc188522076"/>
    </w:p>
    <w:p w14:paraId="7F97359F" w14:textId="77777777" w:rsidR="00120817" w:rsidRPr="00E34C0C" w:rsidRDefault="00120817" w:rsidP="00120817">
      <w:pPr>
        <w:pStyle w:val="Lgende"/>
        <w:keepNext/>
        <w:jc w:val="both"/>
        <w:rPr>
          <w:rFonts w:ascii="Times New Roman" w:eastAsia="Arial" w:hAnsi="Times New Roman"/>
          <w:i w:val="0"/>
          <w:color w:val="auto"/>
          <w:sz w:val="24"/>
          <w:szCs w:val="24"/>
        </w:rPr>
      </w:pPr>
      <w:r w:rsidRPr="00E34C0C">
        <w:rPr>
          <w:rFonts w:ascii="Times New Roman" w:hAnsi="Times New Roman"/>
          <w:i w:val="0"/>
          <w:color w:val="4472C4" w:themeColor="accent1"/>
          <w:sz w:val="24"/>
          <w:szCs w:val="24"/>
        </w:rPr>
        <w:t xml:space="preserve">Figure </w:t>
      </w:r>
      <w:bookmarkEnd w:id="0"/>
      <w:r w:rsidRPr="00E34C0C">
        <w:rPr>
          <w:rFonts w:ascii="Times New Roman" w:hAnsi="Times New Roman"/>
          <w:i w:val="0"/>
          <w:color w:val="4472C4" w:themeColor="accent1"/>
          <w:sz w:val="24"/>
          <w:szCs w:val="24"/>
        </w:rPr>
        <w:t>A1</w:t>
      </w:r>
      <w:r w:rsidRPr="00E34C0C">
        <w:rPr>
          <w:rFonts w:ascii="Times New Roman" w:hAnsi="Times New Roman"/>
          <w:i w:val="0"/>
          <w:color w:val="auto"/>
          <w:sz w:val="24"/>
          <w:szCs w:val="24"/>
        </w:rPr>
        <w:t xml:space="preserve">: </w:t>
      </w:r>
      <w:r w:rsidRPr="00E34C0C">
        <w:rPr>
          <w:rFonts w:ascii="Times New Roman" w:eastAsia="Arial" w:hAnsi="Times New Roman"/>
          <w:i w:val="0"/>
          <w:color w:val="auto"/>
          <w:sz w:val="24"/>
          <w:szCs w:val="24"/>
        </w:rPr>
        <w:t>Comparison between manual and automatic groundwater dipper</w:t>
      </w:r>
      <w:bookmarkEnd w:id="1"/>
      <w:bookmarkEnd w:id="2"/>
    </w:p>
    <w:p w14:paraId="66F10DB2" w14:textId="77777777" w:rsidR="00120817" w:rsidRPr="00E34C0C" w:rsidRDefault="00120817" w:rsidP="00120817"/>
    <w:tbl>
      <w:tblPr>
        <w:tblW w:w="80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692"/>
        <w:gridCol w:w="736"/>
        <w:gridCol w:w="692"/>
        <w:gridCol w:w="692"/>
        <w:gridCol w:w="798"/>
        <w:gridCol w:w="629"/>
        <w:gridCol w:w="629"/>
        <w:gridCol w:w="949"/>
        <w:gridCol w:w="966"/>
      </w:tblGrid>
      <w:tr w:rsidR="00634418" w:rsidRPr="004E5BD2" w14:paraId="52A3A038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F8DE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0ED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BGW1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8F7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BGW2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CDD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BGW3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38C8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BGW4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0B8C" w14:textId="7C1400A5" w:rsidR="00634418" w:rsidRPr="004E5BD2" w:rsidRDefault="00F853AF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K</w:t>
            </w:r>
            <w:r w:rsidR="00634418"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GW1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F138" w14:textId="2669C6E2" w:rsidR="00634418" w:rsidRPr="004E5BD2" w:rsidRDefault="00F853AF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K</w:t>
            </w:r>
            <w:r w:rsidR="00634418"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GW2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D8C0" w14:textId="771D72AE" w:rsidR="00634418" w:rsidRPr="004E5BD2" w:rsidRDefault="00F853AF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K</w:t>
            </w:r>
            <w:r w:rsidR="00634418"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GW3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E456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MGW1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A5FC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MGW2</w:t>
            </w:r>
          </w:p>
        </w:tc>
      </w:tr>
      <w:tr w:rsidR="00634418" w:rsidRPr="004E5BD2" w14:paraId="197BB49E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5EDB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OCTOBER - 23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8B1E195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B27EBC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58D9C58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4B3AE6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C3604AC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F5E2C39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AD37CB9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E647BF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FF51D8F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4721A1A7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D7AF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NOVEMBER - 23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27B169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71E534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16EB6DF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F6A6A32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078CA4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4F48531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3A6979F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9137B09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B640506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59D07BC0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61DA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DECEMBER - 23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40DCE65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0B3EF9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1FBCAE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3A3BF3D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BEC326F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F578F0C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0D17A2D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ECFDA8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66FED8CF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33414BAA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6CF0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JANUARY - 24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FE7F426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08E4226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9EA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9AFF16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7DCD73E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DE4638C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DCBCACC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E2FE541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E7AACB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1251295B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8867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FEBRUARY - 24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0E7DDAD8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D415B0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F4DC4C1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581F636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1DC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55B642E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C32133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8187A7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E1E7A93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0BAE0770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3444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MARCH - 24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F5DF4FD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28C510D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C0E099C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1936DC1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FE654E9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25459A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8FFD11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905BB32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BEB447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22DB1FEF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F961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APRIL - 24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2EEBFB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C3E12F9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446A8A1D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641421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091581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2EDBEED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5C27001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F4F8B0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995CCB6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41EBD3D7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E80B" w14:textId="77777777" w:rsidR="00634418" w:rsidRPr="004E5BD2" w:rsidRDefault="00634418" w:rsidP="00CF57C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MAY - 24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926CE20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0BEA38D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C9530D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280638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2780D30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29EB2A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D3927DB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4BADF6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018C935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</w:tr>
      <w:tr w:rsidR="00634418" w:rsidRPr="004E5BD2" w14:paraId="230AB636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B3ED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66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563F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Colour Codes</w:t>
            </w:r>
          </w:p>
        </w:tc>
      </w:tr>
      <w:tr w:rsidR="00634418" w:rsidRPr="004E5BD2" w14:paraId="0D6AD16D" w14:textId="77777777" w:rsidTr="00CF57CF">
        <w:trPr>
          <w:trHeight w:val="263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EAE4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0C4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363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Positive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1B2DCDA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47EE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4662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Negative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E94FE09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705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A7FA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  <w:r w:rsidRPr="004E5BD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  <w:t>No analysis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EAA7" w14:textId="77777777" w:rsidR="00634418" w:rsidRPr="004E5BD2" w:rsidRDefault="00634418" w:rsidP="00CF57C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fr-FR" w:eastAsia="fr-FR"/>
                <w14:ligatures w14:val="none"/>
              </w:rPr>
            </w:pPr>
          </w:p>
        </w:tc>
      </w:tr>
    </w:tbl>
    <w:p w14:paraId="48A74619" w14:textId="54828E70" w:rsidR="00120817" w:rsidRPr="00E34C0C" w:rsidRDefault="00120817" w:rsidP="00120817">
      <w:pPr>
        <w:pStyle w:val="NormalWeb"/>
        <w:spacing w:before="0" w:beforeAutospacing="0" w:after="240" w:afterAutospacing="0" w:line="360" w:lineRule="auto"/>
        <w:jc w:val="both"/>
        <w:rPr>
          <w:color w:val="1F1F1F"/>
          <w:bdr w:val="none" w:sz="0" w:space="0" w:color="auto" w:frame="1"/>
        </w:rPr>
      </w:pPr>
    </w:p>
    <w:p w14:paraId="5438FE27" w14:textId="5DA52CF4" w:rsidR="00120817" w:rsidRPr="00E34C0C" w:rsidRDefault="00120817" w:rsidP="00120817">
      <w:pPr>
        <w:pStyle w:val="NormalWeb"/>
        <w:spacing w:before="0" w:beforeAutospacing="0" w:after="240" w:afterAutospacing="0" w:line="360" w:lineRule="auto"/>
        <w:jc w:val="both"/>
        <w:rPr>
          <w:color w:val="1F1F1F"/>
          <w:bdr w:val="none" w:sz="0" w:space="0" w:color="auto" w:frame="1"/>
        </w:rPr>
      </w:pPr>
      <w:r w:rsidRPr="00E34C0C">
        <w:rPr>
          <w:color w:val="5B9BD5" w:themeColor="accent5"/>
          <w:bdr w:val="none" w:sz="0" w:space="0" w:color="auto" w:frame="1"/>
        </w:rPr>
        <w:t>Figure A2</w:t>
      </w:r>
      <w:r w:rsidRPr="00E34C0C">
        <w:rPr>
          <w:color w:val="1F1F1F"/>
          <w:bdr w:val="none" w:sz="0" w:space="0" w:color="auto" w:frame="1"/>
        </w:rPr>
        <w:t>: E</w:t>
      </w:r>
      <w:r w:rsidR="00634418">
        <w:rPr>
          <w:color w:val="1F1F1F"/>
          <w:bdr w:val="none" w:sz="0" w:space="0" w:color="auto" w:frame="1"/>
        </w:rPr>
        <w:t>-</w:t>
      </w:r>
      <w:r w:rsidRPr="00E34C0C">
        <w:rPr>
          <w:color w:val="1F1F1F"/>
          <w:bdr w:val="none" w:sz="0" w:space="0" w:color="auto" w:frame="1"/>
        </w:rPr>
        <w:t>C</w:t>
      </w:r>
      <w:r w:rsidR="00634418">
        <w:rPr>
          <w:color w:val="1F1F1F"/>
          <w:bdr w:val="none" w:sz="0" w:space="0" w:color="auto" w:frame="1"/>
        </w:rPr>
        <w:t xml:space="preserve">oli presence </w:t>
      </w:r>
      <w:r w:rsidR="00314B0E">
        <w:rPr>
          <w:color w:val="1F1F1F"/>
          <w:bdr w:val="none" w:sz="0" w:space="0" w:color="auto" w:frame="1"/>
        </w:rPr>
        <w:t>in</w:t>
      </w:r>
      <w:r w:rsidRPr="00E34C0C">
        <w:rPr>
          <w:color w:val="1F1F1F"/>
          <w:bdr w:val="none" w:sz="0" w:space="0" w:color="auto" w:frame="1"/>
        </w:rPr>
        <w:t xml:space="preserve"> observation wells </w:t>
      </w:r>
      <w:r w:rsidRPr="00E34C0C">
        <w:t>(MGW – Observation wells at Mmrobem; BGW – Observation wells at Barniekrom; KGW – Observation wells at Kunsu)</w:t>
      </w:r>
    </w:p>
    <w:p w14:paraId="297B0C8A" w14:textId="77777777" w:rsidR="00120817" w:rsidRPr="00E34C0C" w:rsidRDefault="00120817" w:rsidP="0012081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EAF94E" w14:textId="77777777" w:rsidR="00120817" w:rsidRPr="00E34C0C" w:rsidRDefault="00120817" w:rsidP="00120817">
      <w:pPr>
        <w:pStyle w:val="Corpsdetexte"/>
        <w:spacing w:before="123"/>
        <w:rPr>
          <w:rFonts w:ascii="Times New Roman" w:eastAsia="Times New Roman" w:hAnsi="Times New Roman" w:cs="Times New Roman"/>
          <w:sz w:val="24"/>
          <w:szCs w:val="24"/>
        </w:rPr>
      </w:pPr>
    </w:p>
    <w:p w14:paraId="116B0D1D" w14:textId="77777777" w:rsidR="00120817" w:rsidRPr="00E34C0C" w:rsidRDefault="00120817" w:rsidP="00120817">
      <w:pPr>
        <w:pStyle w:val="Corpsdetexte"/>
        <w:ind w:left="200"/>
        <w:rPr>
          <w:rFonts w:ascii="Times New Roman" w:eastAsia="Times New Roman" w:hAnsi="Times New Roman" w:cs="Times New Roman"/>
          <w:sz w:val="24"/>
          <w:szCs w:val="24"/>
        </w:rPr>
      </w:pPr>
      <w:r w:rsidRPr="00E34C0C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C45670" wp14:editId="0FCF6A75">
            <wp:extent cx="5144111" cy="2857126"/>
            <wp:effectExtent l="0" t="0" r="0" b="0"/>
            <wp:docPr id="6" name="Image 6" descr="Une image contenant capture d’écran, ligne, noir, obscurité&#10;&#10;Le contenu généré par l’IA peut êtr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capture d’écran, ligne, noir, obscurité&#10;&#10;Le contenu généré par l’IA peut être incorrec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1585" cy="2861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3C885" w14:textId="40CFEF89" w:rsidR="008A5C01" w:rsidRDefault="00120817" w:rsidP="00120817">
      <w:pPr>
        <w:pStyle w:val="Corpsdetexte"/>
        <w:ind w:left="200" w:right="3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C0C">
        <w:rPr>
          <w:rFonts w:ascii="Times New Roman" w:eastAsia="Times New Roman" w:hAnsi="Times New Roman" w:cs="Times New Roman"/>
          <w:color w:val="5B9BD5" w:themeColor="accent5"/>
          <w:sz w:val="24"/>
          <w:szCs w:val="24"/>
        </w:rPr>
        <w:t>Figure A</w:t>
      </w:r>
      <w:r w:rsidR="00BE01D3">
        <w:rPr>
          <w:rFonts w:ascii="Times New Roman" w:eastAsia="Times New Roman" w:hAnsi="Times New Roman" w:cs="Times New Roman"/>
          <w:color w:val="5B9BD5" w:themeColor="accent5"/>
          <w:sz w:val="24"/>
          <w:szCs w:val="24"/>
        </w:rPr>
        <w:t>3</w:t>
      </w:r>
      <w:r w:rsidRPr="00E34C0C">
        <w:rPr>
          <w:rFonts w:ascii="Times New Roman" w:eastAsia="Times New Roman" w:hAnsi="Times New Roman" w:cs="Times New Roman"/>
          <w:sz w:val="24"/>
          <w:szCs w:val="24"/>
        </w:rPr>
        <w:t>: Scree Plot showing the eigenvalues of each of the principal component</w:t>
      </w:r>
    </w:p>
    <w:p w14:paraId="674E3659" w14:textId="77777777" w:rsidR="00385AAE" w:rsidRDefault="00385AAE" w:rsidP="00120817">
      <w:pPr>
        <w:pStyle w:val="Corpsdetexte"/>
        <w:ind w:left="200" w:right="32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D07CA1" w14:textId="77777777" w:rsidR="00385AAE" w:rsidRPr="00E34C0C" w:rsidRDefault="00385AAE" w:rsidP="00385AAE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34C0C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46680238" wp14:editId="1F29FA82">
            <wp:extent cx="5388776" cy="3649139"/>
            <wp:effectExtent l="0" t="0" r="2540" b="8890"/>
            <wp:docPr id="1714715320" name="Picture 1" descr="Une image contenant texte, capture d’écran, ligne, diagram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715320" name="Picture 1" descr="Une image contenant texte, capture d’écran, ligne, diagramme"/>
                    <pic:cNvPicPr/>
                  </pic:nvPicPr>
                  <pic:blipFill rotWithShape="1">
                    <a:blip r:embed="rId6"/>
                    <a:srcRect t="8112" r="1710"/>
                    <a:stretch/>
                  </pic:blipFill>
                  <pic:spPr bwMode="auto">
                    <a:xfrm>
                      <a:off x="0" y="0"/>
                      <a:ext cx="5393880" cy="3652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4A2486" w14:textId="68FCD406" w:rsidR="00385AAE" w:rsidRPr="00E34C0C" w:rsidRDefault="00385AAE" w:rsidP="00385AAE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34C0C">
        <w:rPr>
          <w:rFonts w:ascii="Times New Roman" w:eastAsia="Times New Roman" w:hAnsi="Times New Roman" w:cs="Times New Roman"/>
          <w:color w:val="5B9BD5" w:themeColor="accent5"/>
          <w:kern w:val="0"/>
          <w:sz w:val="24"/>
          <w:szCs w:val="24"/>
          <w14:ligatures w14:val="none"/>
        </w:rPr>
        <w:t xml:space="preserve">Figure </w:t>
      </w:r>
      <w:r>
        <w:rPr>
          <w:rFonts w:ascii="Times New Roman" w:eastAsia="Times New Roman" w:hAnsi="Times New Roman" w:cs="Times New Roman"/>
          <w:color w:val="5B9BD5" w:themeColor="accent5"/>
          <w:kern w:val="0"/>
          <w:sz w:val="24"/>
          <w:szCs w:val="24"/>
          <w14:ligatures w14:val="none"/>
        </w:rPr>
        <w:t>A</w:t>
      </w:r>
      <w:r w:rsidRPr="00E34C0C">
        <w:rPr>
          <w:rFonts w:ascii="Times New Roman" w:eastAsia="Times New Roman" w:hAnsi="Times New Roman" w:cs="Times New Roman"/>
          <w:color w:val="5B9BD5" w:themeColor="accent5"/>
          <w:kern w:val="0"/>
          <w:sz w:val="24"/>
          <w:szCs w:val="24"/>
          <w14:ligatures w14:val="none"/>
        </w:rPr>
        <w:t>4</w:t>
      </w:r>
      <w:r w:rsidRPr="00E34C0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Dendrogram for cluster analysis</w:t>
      </w:r>
    </w:p>
    <w:p w14:paraId="03BCBA62" w14:textId="77777777" w:rsidR="00385AAE" w:rsidRPr="00120817" w:rsidRDefault="00385AAE" w:rsidP="00120817">
      <w:pPr>
        <w:pStyle w:val="Corpsdetexte"/>
        <w:ind w:left="200" w:right="32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385AAE" w:rsidRPr="00120817" w:rsidSect="0012081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e1MDczMDc2MzMyNzVX0lEKTi0uzszPAykwqgUA961nTywAAAA="/>
  </w:docVars>
  <w:rsids>
    <w:rsidRoot w:val="00120817"/>
    <w:rsid w:val="00120817"/>
    <w:rsid w:val="00204357"/>
    <w:rsid w:val="00314B0E"/>
    <w:rsid w:val="00385AAE"/>
    <w:rsid w:val="00634418"/>
    <w:rsid w:val="00656690"/>
    <w:rsid w:val="00780620"/>
    <w:rsid w:val="008A5C01"/>
    <w:rsid w:val="0098072B"/>
    <w:rsid w:val="00AE042C"/>
    <w:rsid w:val="00BE01D3"/>
    <w:rsid w:val="00F8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3BF12"/>
  <w15:chartTrackingRefBased/>
  <w15:docId w15:val="{4A99FFF9-FBAF-495F-8AEF-38F31CC42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817"/>
    <w:pPr>
      <w:spacing w:after="0" w:line="240" w:lineRule="auto"/>
    </w:pPr>
    <w:rPr>
      <w:kern w:val="2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1208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208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208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208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208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208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208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208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208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08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208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208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2081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2081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2081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2081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2081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2081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208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20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208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208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208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2081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2081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2081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208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2081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2081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2081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Lgende">
    <w:name w:val="caption"/>
    <w:basedOn w:val="Normal"/>
    <w:next w:val="Normal"/>
    <w:uiPriority w:val="35"/>
    <w:unhideWhenUsed/>
    <w:qFormat/>
    <w:rsid w:val="00120817"/>
    <w:pPr>
      <w:spacing w:after="200"/>
    </w:pPr>
    <w:rPr>
      <w:i/>
      <w:iCs/>
      <w:color w:val="44546A" w:themeColor="text2"/>
      <w:sz w:val="18"/>
      <w:szCs w:val="18"/>
    </w:rPr>
  </w:style>
  <w:style w:type="paragraph" w:styleId="Corpsdetexte">
    <w:name w:val="Body Text"/>
    <w:basedOn w:val="Normal"/>
    <w:link w:val="CorpsdetexteCar"/>
    <w:uiPriority w:val="1"/>
    <w:qFormat/>
    <w:rsid w:val="00120817"/>
    <w:pPr>
      <w:widowControl w:val="0"/>
      <w:autoSpaceDE w:val="0"/>
      <w:autoSpaceDN w:val="0"/>
    </w:pPr>
    <w:rPr>
      <w:rFonts w:ascii="Segoe UI" w:eastAsia="Segoe UI" w:hAnsi="Segoe UI" w:cs="Segoe UI"/>
      <w:kern w:val="0"/>
      <w:sz w:val="18"/>
      <w:szCs w:val="18"/>
    </w:rPr>
  </w:style>
  <w:style w:type="character" w:customStyle="1" w:styleId="CorpsdetexteCar">
    <w:name w:val="Corps de texte Car"/>
    <w:basedOn w:val="Policepardfaut"/>
    <w:link w:val="Corpsdetexte"/>
    <w:uiPriority w:val="1"/>
    <w:rsid w:val="00120817"/>
    <w:rPr>
      <w:rFonts w:ascii="Segoe UI" w:eastAsia="Segoe UI" w:hAnsi="Segoe UI" w:cs="Segoe UI"/>
      <w:sz w:val="18"/>
      <w:szCs w:val="18"/>
      <w:lang w:val="en-US"/>
    </w:rPr>
  </w:style>
  <w:style w:type="character" w:styleId="Numrodeligne">
    <w:name w:val="line number"/>
    <w:basedOn w:val="Policepardfaut"/>
    <w:uiPriority w:val="99"/>
    <w:semiHidden/>
    <w:unhideWhenUsed/>
    <w:rsid w:val="00120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myjunia-my.sharepoint.com/personal/junias_adusei-gyamfi_junia_com/Documents/Pdoc/Consultancy/IWMI/Exe/Reporting/Data%20analysis%20sheet.xlsb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156978121417134"/>
          <c:y val="4.3137254901960784E-2"/>
          <c:w val="0.8507090404313179"/>
          <c:h val="0.81405530074148291"/>
        </c:manualLayout>
      </c:layout>
      <c:scatterChart>
        <c:scatterStyle val="lineMarker"/>
        <c:varyColors val="0"/>
        <c:ser>
          <c:idx val="0"/>
          <c:order val="0"/>
          <c:tx>
            <c:strRef>
              <c:f>GW!$P$2</c:f>
              <c:strCache>
                <c:ptCount val="1"/>
                <c:pt idx="0">
                  <c:v>Dipper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1.6220472440944881E-2"/>
                  <c:y val="-4.6394627142195458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fr-FR"/>
                </a:p>
              </c:txPr>
            </c:trendlineLbl>
          </c:trendline>
          <c:xVal>
            <c:numRef>
              <c:f>GW!$O$3:$O$771</c:f>
              <c:numCache>
                <c:formatCode>General</c:formatCode>
                <c:ptCount val="769"/>
                <c:pt idx="0">
                  <c:v>12.7</c:v>
                </c:pt>
                <c:pt idx="1">
                  <c:v>12.8</c:v>
                </c:pt>
                <c:pt idx="2">
                  <c:v>12.9</c:v>
                </c:pt>
                <c:pt idx="3">
                  <c:v>12.9</c:v>
                </c:pt>
                <c:pt idx="4">
                  <c:v>12.8</c:v>
                </c:pt>
                <c:pt idx="5">
                  <c:v>12.9</c:v>
                </c:pt>
                <c:pt idx="6">
                  <c:v>12.9</c:v>
                </c:pt>
                <c:pt idx="7">
                  <c:v>12.8</c:v>
                </c:pt>
                <c:pt idx="8">
                  <c:v>12.8</c:v>
                </c:pt>
                <c:pt idx="9">
                  <c:v>12.9</c:v>
                </c:pt>
                <c:pt idx="10">
                  <c:v>12.8</c:v>
                </c:pt>
                <c:pt idx="11">
                  <c:v>12.9</c:v>
                </c:pt>
                <c:pt idx="12">
                  <c:v>12.8</c:v>
                </c:pt>
                <c:pt idx="13">
                  <c:v>12.9</c:v>
                </c:pt>
                <c:pt idx="14">
                  <c:v>12.7</c:v>
                </c:pt>
                <c:pt idx="15">
                  <c:v>12.9</c:v>
                </c:pt>
                <c:pt idx="16">
                  <c:v>12.3</c:v>
                </c:pt>
                <c:pt idx="17">
                  <c:v>12.7</c:v>
                </c:pt>
                <c:pt idx="18">
                  <c:v>13</c:v>
                </c:pt>
                <c:pt idx="19">
                  <c:v>13</c:v>
                </c:pt>
                <c:pt idx="20">
                  <c:v>12.9</c:v>
                </c:pt>
                <c:pt idx="21">
                  <c:v>12.8</c:v>
                </c:pt>
                <c:pt idx="22">
                  <c:v>12.8</c:v>
                </c:pt>
                <c:pt idx="23">
                  <c:v>12.9</c:v>
                </c:pt>
                <c:pt idx="24">
                  <c:v>12.9</c:v>
                </c:pt>
                <c:pt idx="25">
                  <c:v>12.8</c:v>
                </c:pt>
                <c:pt idx="26">
                  <c:v>13</c:v>
                </c:pt>
                <c:pt idx="27">
                  <c:v>12.9</c:v>
                </c:pt>
                <c:pt idx="28">
                  <c:v>12.8</c:v>
                </c:pt>
                <c:pt idx="29">
                  <c:v>13</c:v>
                </c:pt>
                <c:pt idx="30">
                  <c:v>12.8</c:v>
                </c:pt>
                <c:pt idx="31">
                  <c:v>13</c:v>
                </c:pt>
                <c:pt idx="32">
                  <c:v>12.6</c:v>
                </c:pt>
                <c:pt idx="33">
                  <c:v>12.7</c:v>
                </c:pt>
                <c:pt idx="34">
                  <c:v>12.7</c:v>
                </c:pt>
                <c:pt idx="35">
                  <c:v>12.6</c:v>
                </c:pt>
                <c:pt idx="36">
                  <c:v>12.5</c:v>
                </c:pt>
                <c:pt idx="37">
                  <c:v>12.6</c:v>
                </c:pt>
                <c:pt idx="38">
                  <c:v>12.5</c:v>
                </c:pt>
                <c:pt idx="39">
                  <c:v>12.4</c:v>
                </c:pt>
                <c:pt idx="40">
                  <c:v>12.4</c:v>
                </c:pt>
                <c:pt idx="41">
                  <c:v>12.5</c:v>
                </c:pt>
                <c:pt idx="42">
                  <c:v>12.5</c:v>
                </c:pt>
                <c:pt idx="43">
                  <c:v>12.5</c:v>
                </c:pt>
                <c:pt idx="44">
                  <c:v>12.5</c:v>
                </c:pt>
                <c:pt idx="45">
                  <c:v>12.6</c:v>
                </c:pt>
                <c:pt idx="46">
                  <c:v>12.8</c:v>
                </c:pt>
                <c:pt idx="47">
                  <c:v>12.7</c:v>
                </c:pt>
                <c:pt idx="48">
                  <c:v>12.8</c:v>
                </c:pt>
                <c:pt idx="49">
                  <c:v>12.8</c:v>
                </c:pt>
                <c:pt idx="50">
                  <c:v>12.7</c:v>
                </c:pt>
                <c:pt idx="51">
                  <c:v>12.8</c:v>
                </c:pt>
                <c:pt idx="52">
                  <c:v>12.7</c:v>
                </c:pt>
                <c:pt idx="53">
                  <c:v>12.8</c:v>
                </c:pt>
                <c:pt idx="54">
                  <c:v>12.3</c:v>
                </c:pt>
                <c:pt idx="55">
                  <c:v>12.8</c:v>
                </c:pt>
                <c:pt idx="56">
                  <c:v>12.8</c:v>
                </c:pt>
                <c:pt idx="57">
                  <c:v>12.9</c:v>
                </c:pt>
                <c:pt idx="58">
                  <c:v>12.8</c:v>
                </c:pt>
                <c:pt idx="59">
                  <c:v>12.7</c:v>
                </c:pt>
                <c:pt idx="60">
                  <c:v>12.6</c:v>
                </c:pt>
                <c:pt idx="61">
                  <c:v>12.6</c:v>
                </c:pt>
                <c:pt idx="62">
                  <c:v>12.7</c:v>
                </c:pt>
                <c:pt idx="63">
                  <c:v>12.8</c:v>
                </c:pt>
                <c:pt idx="64">
                  <c:v>12.8</c:v>
                </c:pt>
                <c:pt idx="65">
                  <c:v>12.9</c:v>
                </c:pt>
                <c:pt idx="66">
                  <c:v>12.8</c:v>
                </c:pt>
                <c:pt idx="67">
                  <c:v>12.8</c:v>
                </c:pt>
                <c:pt idx="68">
                  <c:v>12.7</c:v>
                </c:pt>
                <c:pt idx="69">
                  <c:v>12.7</c:v>
                </c:pt>
                <c:pt idx="70">
                  <c:v>12.8</c:v>
                </c:pt>
                <c:pt idx="71">
                  <c:v>13</c:v>
                </c:pt>
                <c:pt idx="72">
                  <c:v>13</c:v>
                </c:pt>
                <c:pt idx="73">
                  <c:v>12.9</c:v>
                </c:pt>
                <c:pt idx="74">
                  <c:v>12.9</c:v>
                </c:pt>
                <c:pt idx="75">
                  <c:v>12.9</c:v>
                </c:pt>
                <c:pt idx="76">
                  <c:v>13</c:v>
                </c:pt>
                <c:pt idx="77">
                  <c:v>12.9</c:v>
                </c:pt>
                <c:pt idx="78">
                  <c:v>12.9</c:v>
                </c:pt>
                <c:pt idx="79">
                  <c:v>12.9</c:v>
                </c:pt>
                <c:pt idx="80">
                  <c:v>13</c:v>
                </c:pt>
                <c:pt idx="81">
                  <c:v>12.9</c:v>
                </c:pt>
                <c:pt idx="82">
                  <c:v>12.8</c:v>
                </c:pt>
                <c:pt idx="83">
                  <c:v>12.7</c:v>
                </c:pt>
                <c:pt idx="84">
                  <c:v>12.8</c:v>
                </c:pt>
                <c:pt idx="85">
                  <c:v>12.9</c:v>
                </c:pt>
                <c:pt idx="86">
                  <c:v>12.8</c:v>
                </c:pt>
                <c:pt idx="87">
                  <c:v>12.6</c:v>
                </c:pt>
                <c:pt idx="88">
                  <c:v>12.9</c:v>
                </c:pt>
                <c:pt idx="89">
                  <c:v>12.8</c:v>
                </c:pt>
                <c:pt idx="90">
                  <c:v>12.9</c:v>
                </c:pt>
                <c:pt idx="91">
                  <c:v>13.1</c:v>
                </c:pt>
                <c:pt idx="92">
                  <c:v>13</c:v>
                </c:pt>
                <c:pt idx="93">
                  <c:v>12.9</c:v>
                </c:pt>
                <c:pt idx="94">
                  <c:v>12.9</c:v>
                </c:pt>
                <c:pt idx="95">
                  <c:v>12.9</c:v>
                </c:pt>
                <c:pt idx="96">
                  <c:v>12.8</c:v>
                </c:pt>
                <c:pt idx="97">
                  <c:v>13</c:v>
                </c:pt>
                <c:pt idx="98">
                  <c:v>12.9</c:v>
                </c:pt>
                <c:pt idx="99">
                  <c:v>12.8</c:v>
                </c:pt>
                <c:pt idx="100">
                  <c:v>12.9</c:v>
                </c:pt>
                <c:pt idx="101">
                  <c:v>12.6</c:v>
                </c:pt>
                <c:pt idx="102">
                  <c:v>12.8</c:v>
                </c:pt>
                <c:pt idx="103">
                  <c:v>12.5</c:v>
                </c:pt>
                <c:pt idx="104">
                  <c:v>12.8</c:v>
                </c:pt>
                <c:pt idx="105">
                  <c:v>12.7</c:v>
                </c:pt>
                <c:pt idx="106">
                  <c:v>12.8</c:v>
                </c:pt>
                <c:pt idx="107">
                  <c:v>12.8</c:v>
                </c:pt>
                <c:pt idx="108">
                  <c:v>12.8</c:v>
                </c:pt>
                <c:pt idx="109">
                  <c:v>13</c:v>
                </c:pt>
                <c:pt idx="110">
                  <c:v>12.9</c:v>
                </c:pt>
                <c:pt idx="111">
                  <c:v>13.1</c:v>
                </c:pt>
                <c:pt idx="112">
                  <c:v>12.9</c:v>
                </c:pt>
                <c:pt idx="113">
                  <c:v>12.9</c:v>
                </c:pt>
                <c:pt idx="114">
                  <c:v>13</c:v>
                </c:pt>
                <c:pt idx="115">
                  <c:v>12.9</c:v>
                </c:pt>
                <c:pt idx="116">
                  <c:v>13.1</c:v>
                </c:pt>
                <c:pt idx="117">
                  <c:v>12.9</c:v>
                </c:pt>
                <c:pt idx="118">
                  <c:v>13</c:v>
                </c:pt>
                <c:pt idx="119">
                  <c:v>12.9</c:v>
                </c:pt>
                <c:pt idx="120">
                  <c:v>12.9</c:v>
                </c:pt>
                <c:pt idx="121">
                  <c:v>13</c:v>
                </c:pt>
                <c:pt idx="122">
                  <c:v>12.9</c:v>
                </c:pt>
                <c:pt idx="123">
                  <c:v>12.9</c:v>
                </c:pt>
                <c:pt idx="124">
                  <c:v>12.8</c:v>
                </c:pt>
                <c:pt idx="125">
                  <c:v>12.9</c:v>
                </c:pt>
                <c:pt idx="126">
                  <c:v>13</c:v>
                </c:pt>
                <c:pt idx="127">
                  <c:v>12.9</c:v>
                </c:pt>
                <c:pt idx="128">
                  <c:v>13</c:v>
                </c:pt>
                <c:pt idx="129">
                  <c:v>13</c:v>
                </c:pt>
                <c:pt idx="130">
                  <c:v>13</c:v>
                </c:pt>
                <c:pt idx="131">
                  <c:v>13.1</c:v>
                </c:pt>
                <c:pt idx="132">
                  <c:v>12.9</c:v>
                </c:pt>
                <c:pt idx="133">
                  <c:v>13</c:v>
                </c:pt>
                <c:pt idx="134">
                  <c:v>13</c:v>
                </c:pt>
                <c:pt idx="135">
                  <c:v>13</c:v>
                </c:pt>
                <c:pt idx="136">
                  <c:v>13.1</c:v>
                </c:pt>
                <c:pt idx="137">
                  <c:v>13.3</c:v>
                </c:pt>
                <c:pt idx="138">
                  <c:v>13.2</c:v>
                </c:pt>
                <c:pt idx="139">
                  <c:v>13.1</c:v>
                </c:pt>
                <c:pt idx="140">
                  <c:v>13.2</c:v>
                </c:pt>
                <c:pt idx="141">
                  <c:v>13.2</c:v>
                </c:pt>
                <c:pt idx="142">
                  <c:v>13.3</c:v>
                </c:pt>
                <c:pt idx="143">
                  <c:v>13.2</c:v>
                </c:pt>
                <c:pt idx="144">
                  <c:v>13.3</c:v>
                </c:pt>
                <c:pt idx="145">
                  <c:v>13.1</c:v>
                </c:pt>
                <c:pt idx="146">
                  <c:v>13</c:v>
                </c:pt>
                <c:pt idx="147">
                  <c:v>13</c:v>
                </c:pt>
                <c:pt idx="148">
                  <c:v>13.1</c:v>
                </c:pt>
                <c:pt idx="149">
                  <c:v>13</c:v>
                </c:pt>
                <c:pt idx="150">
                  <c:v>12.9</c:v>
                </c:pt>
                <c:pt idx="151">
                  <c:v>13.3</c:v>
                </c:pt>
                <c:pt idx="152">
                  <c:v>13.2</c:v>
                </c:pt>
                <c:pt idx="153">
                  <c:v>13.2</c:v>
                </c:pt>
                <c:pt idx="154">
                  <c:v>13.3</c:v>
                </c:pt>
                <c:pt idx="155">
                  <c:v>13.2</c:v>
                </c:pt>
                <c:pt idx="156">
                  <c:v>13.4</c:v>
                </c:pt>
                <c:pt idx="157">
                  <c:v>13.5</c:v>
                </c:pt>
                <c:pt idx="158">
                  <c:v>13.4</c:v>
                </c:pt>
                <c:pt idx="159">
                  <c:v>13.4</c:v>
                </c:pt>
                <c:pt idx="160">
                  <c:v>13.5</c:v>
                </c:pt>
                <c:pt idx="161">
                  <c:v>13.5</c:v>
                </c:pt>
                <c:pt idx="162">
                  <c:v>13.3</c:v>
                </c:pt>
                <c:pt idx="163">
                  <c:v>13.6</c:v>
                </c:pt>
                <c:pt idx="164">
                  <c:v>13.5</c:v>
                </c:pt>
                <c:pt idx="165">
                  <c:v>13.3</c:v>
                </c:pt>
                <c:pt idx="166">
                  <c:v>13.3</c:v>
                </c:pt>
                <c:pt idx="167">
                  <c:v>3.9</c:v>
                </c:pt>
                <c:pt idx="168">
                  <c:v>3.9</c:v>
                </c:pt>
                <c:pt idx="169">
                  <c:v>3.8</c:v>
                </c:pt>
                <c:pt idx="170">
                  <c:v>4</c:v>
                </c:pt>
                <c:pt idx="171">
                  <c:v>3.9</c:v>
                </c:pt>
                <c:pt idx="172">
                  <c:v>4</c:v>
                </c:pt>
                <c:pt idx="173">
                  <c:v>4</c:v>
                </c:pt>
                <c:pt idx="174">
                  <c:v>3.9</c:v>
                </c:pt>
                <c:pt idx="175">
                  <c:v>3.8</c:v>
                </c:pt>
                <c:pt idx="176">
                  <c:v>3.8</c:v>
                </c:pt>
                <c:pt idx="177">
                  <c:v>3.7</c:v>
                </c:pt>
                <c:pt idx="178">
                  <c:v>3.9</c:v>
                </c:pt>
                <c:pt idx="179">
                  <c:v>3.9</c:v>
                </c:pt>
                <c:pt idx="180">
                  <c:v>3.8</c:v>
                </c:pt>
                <c:pt idx="181">
                  <c:v>4</c:v>
                </c:pt>
                <c:pt idx="182">
                  <c:v>4</c:v>
                </c:pt>
                <c:pt idx="183">
                  <c:v>3.9</c:v>
                </c:pt>
                <c:pt idx="184">
                  <c:v>3.8</c:v>
                </c:pt>
                <c:pt idx="185">
                  <c:v>3.9</c:v>
                </c:pt>
                <c:pt idx="186">
                  <c:v>4</c:v>
                </c:pt>
                <c:pt idx="187">
                  <c:v>4</c:v>
                </c:pt>
                <c:pt idx="188">
                  <c:v>4</c:v>
                </c:pt>
                <c:pt idx="189">
                  <c:v>3.9</c:v>
                </c:pt>
                <c:pt idx="190">
                  <c:v>4</c:v>
                </c:pt>
                <c:pt idx="191">
                  <c:v>3.9</c:v>
                </c:pt>
                <c:pt idx="192">
                  <c:v>3.9</c:v>
                </c:pt>
                <c:pt idx="193">
                  <c:v>4</c:v>
                </c:pt>
                <c:pt idx="194">
                  <c:v>3.9</c:v>
                </c:pt>
                <c:pt idx="195">
                  <c:v>3.7</c:v>
                </c:pt>
                <c:pt idx="196">
                  <c:v>3.8</c:v>
                </c:pt>
                <c:pt idx="197">
                  <c:v>3.8</c:v>
                </c:pt>
                <c:pt idx="198">
                  <c:v>4</c:v>
                </c:pt>
                <c:pt idx="199">
                  <c:v>3.5</c:v>
                </c:pt>
                <c:pt idx="200">
                  <c:v>3.6</c:v>
                </c:pt>
                <c:pt idx="201">
                  <c:v>3.5</c:v>
                </c:pt>
                <c:pt idx="202">
                  <c:v>3.7</c:v>
                </c:pt>
                <c:pt idx="203">
                  <c:v>3.2</c:v>
                </c:pt>
                <c:pt idx="204">
                  <c:v>3.3</c:v>
                </c:pt>
                <c:pt idx="205">
                  <c:v>3.3</c:v>
                </c:pt>
                <c:pt idx="206">
                  <c:v>3.2</c:v>
                </c:pt>
                <c:pt idx="207">
                  <c:v>3.3</c:v>
                </c:pt>
                <c:pt idx="208">
                  <c:v>3.3</c:v>
                </c:pt>
                <c:pt idx="209">
                  <c:v>3.6</c:v>
                </c:pt>
                <c:pt idx="210">
                  <c:v>3.4</c:v>
                </c:pt>
                <c:pt idx="211">
                  <c:v>3.4</c:v>
                </c:pt>
                <c:pt idx="212">
                  <c:v>3.8</c:v>
                </c:pt>
                <c:pt idx="213">
                  <c:v>3.8</c:v>
                </c:pt>
                <c:pt idx="214">
                  <c:v>3.8</c:v>
                </c:pt>
                <c:pt idx="215">
                  <c:v>3.7</c:v>
                </c:pt>
                <c:pt idx="216">
                  <c:v>3.8</c:v>
                </c:pt>
                <c:pt idx="217">
                  <c:v>3.8</c:v>
                </c:pt>
                <c:pt idx="218">
                  <c:v>3.7</c:v>
                </c:pt>
                <c:pt idx="219">
                  <c:v>3.8</c:v>
                </c:pt>
                <c:pt idx="220">
                  <c:v>3.7</c:v>
                </c:pt>
                <c:pt idx="221">
                  <c:v>3.7</c:v>
                </c:pt>
                <c:pt idx="222">
                  <c:v>3.7</c:v>
                </c:pt>
                <c:pt idx="223">
                  <c:v>3.8</c:v>
                </c:pt>
                <c:pt idx="224">
                  <c:v>3.6</c:v>
                </c:pt>
                <c:pt idx="225">
                  <c:v>3.9</c:v>
                </c:pt>
                <c:pt idx="226">
                  <c:v>3.9</c:v>
                </c:pt>
                <c:pt idx="227">
                  <c:v>3.9</c:v>
                </c:pt>
                <c:pt idx="228">
                  <c:v>3.8</c:v>
                </c:pt>
                <c:pt idx="229">
                  <c:v>3.8</c:v>
                </c:pt>
                <c:pt idx="230">
                  <c:v>3.9</c:v>
                </c:pt>
                <c:pt idx="231">
                  <c:v>3.9</c:v>
                </c:pt>
                <c:pt idx="232">
                  <c:v>3.8</c:v>
                </c:pt>
                <c:pt idx="233">
                  <c:v>3.9</c:v>
                </c:pt>
                <c:pt idx="234">
                  <c:v>3.7</c:v>
                </c:pt>
                <c:pt idx="235">
                  <c:v>3.8</c:v>
                </c:pt>
                <c:pt idx="236">
                  <c:v>3.8</c:v>
                </c:pt>
                <c:pt idx="237">
                  <c:v>3.9</c:v>
                </c:pt>
                <c:pt idx="238">
                  <c:v>3.9</c:v>
                </c:pt>
                <c:pt idx="239">
                  <c:v>3.9</c:v>
                </c:pt>
                <c:pt idx="240">
                  <c:v>4</c:v>
                </c:pt>
                <c:pt idx="241">
                  <c:v>3.9</c:v>
                </c:pt>
                <c:pt idx="242">
                  <c:v>3.9</c:v>
                </c:pt>
                <c:pt idx="243">
                  <c:v>3.9</c:v>
                </c:pt>
                <c:pt idx="244">
                  <c:v>3.9</c:v>
                </c:pt>
                <c:pt idx="245">
                  <c:v>3.7</c:v>
                </c:pt>
                <c:pt idx="246">
                  <c:v>3.8</c:v>
                </c:pt>
                <c:pt idx="247">
                  <c:v>3.9</c:v>
                </c:pt>
                <c:pt idx="248">
                  <c:v>3.8</c:v>
                </c:pt>
                <c:pt idx="249">
                  <c:v>3.9</c:v>
                </c:pt>
                <c:pt idx="250">
                  <c:v>3.8</c:v>
                </c:pt>
                <c:pt idx="251">
                  <c:v>3.9</c:v>
                </c:pt>
                <c:pt idx="252">
                  <c:v>3.8</c:v>
                </c:pt>
                <c:pt idx="253">
                  <c:v>3.8</c:v>
                </c:pt>
                <c:pt idx="254">
                  <c:v>4</c:v>
                </c:pt>
                <c:pt idx="255">
                  <c:v>3.9</c:v>
                </c:pt>
                <c:pt idx="256">
                  <c:v>3.9</c:v>
                </c:pt>
                <c:pt idx="257">
                  <c:v>4</c:v>
                </c:pt>
                <c:pt idx="258">
                  <c:v>4</c:v>
                </c:pt>
                <c:pt idx="259">
                  <c:v>3.9</c:v>
                </c:pt>
                <c:pt idx="260">
                  <c:v>3.9</c:v>
                </c:pt>
                <c:pt idx="261">
                  <c:v>4</c:v>
                </c:pt>
                <c:pt idx="262">
                  <c:v>3.9</c:v>
                </c:pt>
                <c:pt idx="263">
                  <c:v>3.9</c:v>
                </c:pt>
                <c:pt idx="264">
                  <c:v>3.9</c:v>
                </c:pt>
                <c:pt idx="265">
                  <c:v>3.8</c:v>
                </c:pt>
                <c:pt idx="266">
                  <c:v>3.9</c:v>
                </c:pt>
                <c:pt idx="267">
                  <c:v>3.8</c:v>
                </c:pt>
                <c:pt idx="268">
                  <c:v>3.8</c:v>
                </c:pt>
                <c:pt idx="269">
                  <c:v>3.7</c:v>
                </c:pt>
                <c:pt idx="270">
                  <c:v>3.9</c:v>
                </c:pt>
                <c:pt idx="271">
                  <c:v>4</c:v>
                </c:pt>
                <c:pt idx="272">
                  <c:v>3.8</c:v>
                </c:pt>
                <c:pt idx="273">
                  <c:v>3.9</c:v>
                </c:pt>
                <c:pt idx="274">
                  <c:v>3.9</c:v>
                </c:pt>
                <c:pt idx="275">
                  <c:v>3.9</c:v>
                </c:pt>
                <c:pt idx="276">
                  <c:v>3.9</c:v>
                </c:pt>
                <c:pt idx="277">
                  <c:v>3.8</c:v>
                </c:pt>
                <c:pt idx="278">
                  <c:v>4</c:v>
                </c:pt>
                <c:pt idx="279">
                  <c:v>4</c:v>
                </c:pt>
                <c:pt idx="280">
                  <c:v>3.8</c:v>
                </c:pt>
                <c:pt idx="281">
                  <c:v>3.8</c:v>
                </c:pt>
                <c:pt idx="282">
                  <c:v>3.9</c:v>
                </c:pt>
                <c:pt idx="283">
                  <c:v>4</c:v>
                </c:pt>
                <c:pt idx="284">
                  <c:v>4</c:v>
                </c:pt>
                <c:pt idx="285">
                  <c:v>3.9</c:v>
                </c:pt>
                <c:pt idx="286">
                  <c:v>3.9</c:v>
                </c:pt>
                <c:pt idx="287">
                  <c:v>4</c:v>
                </c:pt>
                <c:pt idx="288">
                  <c:v>4</c:v>
                </c:pt>
                <c:pt idx="289">
                  <c:v>4</c:v>
                </c:pt>
                <c:pt idx="290">
                  <c:v>4.0999999999999996</c:v>
                </c:pt>
                <c:pt idx="291">
                  <c:v>3.9</c:v>
                </c:pt>
                <c:pt idx="292">
                  <c:v>3.9</c:v>
                </c:pt>
                <c:pt idx="293">
                  <c:v>3.9</c:v>
                </c:pt>
                <c:pt idx="294">
                  <c:v>3.9</c:v>
                </c:pt>
                <c:pt idx="295">
                  <c:v>3.9</c:v>
                </c:pt>
                <c:pt idx="296">
                  <c:v>3.8</c:v>
                </c:pt>
                <c:pt idx="297">
                  <c:v>4.0999999999999996</c:v>
                </c:pt>
                <c:pt idx="298">
                  <c:v>4</c:v>
                </c:pt>
                <c:pt idx="299">
                  <c:v>4</c:v>
                </c:pt>
                <c:pt idx="300">
                  <c:v>4</c:v>
                </c:pt>
                <c:pt idx="301">
                  <c:v>3.9</c:v>
                </c:pt>
                <c:pt idx="302">
                  <c:v>3.9</c:v>
                </c:pt>
                <c:pt idx="303">
                  <c:v>3.9</c:v>
                </c:pt>
                <c:pt idx="304">
                  <c:v>4</c:v>
                </c:pt>
                <c:pt idx="305">
                  <c:v>4.0999999999999996</c:v>
                </c:pt>
                <c:pt idx="306">
                  <c:v>4.2</c:v>
                </c:pt>
                <c:pt idx="307">
                  <c:v>4.3</c:v>
                </c:pt>
                <c:pt idx="308">
                  <c:v>4.3</c:v>
                </c:pt>
                <c:pt idx="309">
                  <c:v>4.2</c:v>
                </c:pt>
                <c:pt idx="310">
                  <c:v>4.0999999999999996</c:v>
                </c:pt>
                <c:pt idx="311">
                  <c:v>4</c:v>
                </c:pt>
                <c:pt idx="312">
                  <c:v>4</c:v>
                </c:pt>
                <c:pt idx="313">
                  <c:v>3.9</c:v>
                </c:pt>
                <c:pt idx="314">
                  <c:v>4.0999999999999996</c:v>
                </c:pt>
                <c:pt idx="315">
                  <c:v>4.0999999999999996</c:v>
                </c:pt>
                <c:pt idx="316">
                  <c:v>4</c:v>
                </c:pt>
                <c:pt idx="317">
                  <c:v>3.9</c:v>
                </c:pt>
                <c:pt idx="318">
                  <c:v>3.9</c:v>
                </c:pt>
                <c:pt idx="319">
                  <c:v>4</c:v>
                </c:pt>
                <c:pt idx="320">
                  <c:v>4.2</c:v>
                </c:pt>
                <c:pt idx="321">
                  <c:v>4.2</c:v>
                </c:pt>
                <c:pt idx="322">
                  <c:v>4.0999999999999996</c:v>
                </c:pt>
                <c:pt idx="323">
                  <c:v>4.2</c:v>
                </c:pt>
                <c:pt idx="324">
                  <c:v>4.4000000000000004</c:v>
                </c:pt>
                <c:pt idx="325">
                  <c:v>4.2</c:v>
                </c:pt>
                <c:pt idx="326">
                  <c:v>4.3</c:v>
                </c:pt>
                <c:pt idx="327">
                  <c:v>4.0999999999999996</c:v>
                </c:pt>
                <c:pt idx="328">
                  <c:v>4.3</c:v>
                </c:pt>
                <c:pt idx="329">
                  <c:v>4.0999999999999996</c:v>
                </c:pt>
                <c:pt idx="330">
                  <c:v>4.4000000000000004</c:v>
                </c:pt>
                <c:pt idx="331">
                  <c:v>4.5</c:v>
                </c:pt>
                <c:pt idx="332">
                  <c:v>4.2</c:v>
                </c:pt>
                <c:pt idx="333">
                  <c:v>4.2</c:v>
                </c:pt>
                <c:pt idx="334">
                  <c:v>7.7</c:v>
                </c:pt>
                <c:pt idx="335">
                  <c:v>7.8</c:v>
                </c:pt>
                <c:pt idx="336">
                  <c:v>7.7</c:v>
                </c:pt>
                <c:pt idx="337">
                  <c:v>7.8</c:v>
                </c:pt>
                <c:pt idx="338">
                  <c:v>7.6</c:v>
                </c:pt>
                <c:pt idx="339">
                  <c:v>7.8</c:v>
                </c:pt>
                <c:pt idx="340">
                  <c:v>7.9</c:v>
                </c:pt>
                <c:pt idx="341">
                  <c:v>7.8</c:v>
                </c:pt>
                <c:pt idx="342">
                  <c:v>7.6</c:v>
                </c:pt>
                <c:pt idx="343">
                  <c:v>7.8</c:v>
                </c:pt>
                <c:pt idx="344">
                  <c:v>7.6</c:v>
                </c:pt>
                <c:pt idx="345">
                  <c:v>7.9</c:v>
                </c:pt>
                <c:pt idx="346">
                  <c:v>7.6</c:v>
                </c:pt>
                <c:pt idx="347">
                  <c:v>7.7</c:v>
                </c:pt>
                <c:pt idx="348">
                  <c:v>7.8</c:v>
                </c:pt>
                <c:pt idx="349">
                  <c:v>7.7</c:v>
                </c:pt>
                <c:pt idx="350">
                  <c:v>7.6</c:v>
                </c:pt>
                <c:pt idx="351">
                  <c:v>7.7</c:v>
                </c:pt>
                <c:pt idx="352">
                  <c:v>7.8</c:v>
                </c:pt>
                <c:pt idx="353">
                  <c:v>7.9</c:v>
                </c:pt>
                <c:pt idx="354">
                  <c:v>7.9</c:v>
                </c:pt>
                <c:pt idx="355">
                  <c:v>7.5</c:v>
                </c:pt>
                <c:pt idx="356">
                  <c:v>7.7</c:v>
                </c:pt>
                <c:pt idx="357">
                  <c:v>7.8</c:v>
                </c:pt>
                <c:pt idx="358">
                  <c:v>7.7</c:v>
                </c:pt>
                <c:pt idx="359">
                  <c:v>7.8</c:v>
                </c:pt>
                <c:pt idx="360">
                  <c:v>7.9</c:v>
                </c:pt>
                <c:pt idx="361">
                  <c:v>7.7</c:v>
                </c:pt>
                <c:pt idx="362">
                  <c:v>7.8</c:v>
                </c:pt>
                <c:pt idx="363">
                  <c:v>7.2</c:v>
                </c:pt>
                <c:pt idx="364">
                  <c:v>7.2</c:v>
                </c:pt>
                <c:pt idx="365">
                  <c:v>7.5</c:v>
                </c:pt>
                <c:pt idx="366">
                  <c:v>7.1</c:v>
                </c:pt>
                <c:pt idx="367">
                  <c:v>7.2</c:v>
                </c:pt>
                <c:pt idx="368">
                  <c:v>7.3</c:v>
                </c:pt>
                <c:pt idx="369">
                  <c:v>7.2</c:v>
                </c:pt>
                <c:pt idx="370">
                  <c:v>7</c:v>
                </c:pt>
                <c:pt idx="371">
                  <c:v>7.1</c:v>
                </c:pt>
                <c:pt idx="372">
                  <c:v>7</c:v>
                </c:pt>
                <c:pt idx="373">
                  <c:v>6.9</c:v>
                </c:pt>
                <c:pt idx="374">
                  <c:v>6.8</c:v>
                </c:pt>
                <c:pt idx="375">
                  <c:v>6.8</c:v>
                </c:pt>
                <c:pt idx="376">
                  <c:v>6.7</c:v>
                </c:pt>
                <c:pt idx="377">
                  <c:v>6.9</c:v>
                </c:pt>
                <c:pt idx="378">
                  <c:v>6.9</c:v>
                </c:pt>
                <c:pt idx="379">
                  <c:v>6.7</c:v>
                </c:pt>
                <c:pt idx="380">
                  <c:v>7</c:v>
                </c:pt>
                <c:pt idx="381">
                  <c:v>6.9</c:v>
                </c:pt>
                <c:pt idx="382">
                  <c:v>6.8</c:v>
                </c:pt>
                <c:pt idx="383">
                  <c:v>6.9</c:v>
                </c:pt>
                <c:pt idx="384">
                  <c:v>6.9</c:v>
                </c:pt>
                <c:pt idx="385">
                  <c:v>6.9</c:v>
                </c:pt>
                <c:pt idx="386">
                  <c:v>6.8</c:v>
                </c:pt>
                <c:pt idx="387">
                  <c:v>7</c:v>
                </c:pt>
                <c:pt idx="388">
                  <c:v>6.9</c:v>
                </c:pt>
                <c:pt idx="389">
                  <c:v>7.2</c:v>
                </c:pt>
                <c:pt idx="390">
                  <c:v>7</c:v>
                </c:pt>
                <c:pt idx="391">
                  <c:v>7.1</c:v>
                </c:pt>
                <c:pt idx="392">
                  <c:v>7</c:v>
                </c:pt>
                <c:pt idx="393">
                  <c:v>6.9</c:v>
                </c:pt>
                <c:pt idx="394">
                  <c:v>7</c:v>
                </c:pt>
                <c:pt idx="395">
                  <c:v>7</c:v>
                </c:pt>
                <c:pt idx="396">
                  <c:v>6.9</c:v>
                </c:pt>
                <c:pt idx="397">
                  <c:v>7</c:v>
                </c:pt>
                <c:pt idx="398">
                  <c:v>6.9</c:v>
                </c:pt>
                <c:pt idx="399">
                  <c:v>7</c:v>
                </c:pt>
                <c:pt idx="400">
                  <c:v>7</c:v>
                </c:pt>
                <c:pt idx="401">
                  <c:v>6.9</c:v>
                </c:pt>
                <c:pt idx="402">
                  <c:v>6.9</c:v>
                </c:pt>
                <c:pt idx="403">
                  <c:v>7</c:v>
                </c:pt>
                <c:pt idx="404">
                  <c:v>6.9</c:v>
                </c:pt>
                <c:pt idx="405">
                  <c:v>7.1</c:v>
                </c:pt>
                <c:pt idx="406">
                  <c:v>7.2</c:v>
                </c:pt>
                <c:pt idx="407">
                  <c:v>7.1</c:v>
                </c:pt>
                <c:pt idx="408">
                  <c:v>7</c:v>
                </c:pt>
                <c:pt idx="409">
                  <c:v>6.9</c:v>
                </c:pt>
                <c:pt idx="410">
                  <c:v>7.3</c:v>
                </c:pt>
                <c:pt idx="411">
                  <c:v>7.5</c:v>
                </c:pt>
                <c:pt idx="412">
                  <c:v>7.2</c:v>
                </c:pt>
                <c:pt idx="413">
                  <c:v>7.3</c:v>
                </c:pt>
                <c:pt idx="414">
                  <c:v>7.3</c:v>
                </c:pt>
                <c:pt idx="415">
                  <c:v>7.4</c:v>
                </c:pt>
                <c:pt idx="416">
                  <c:v>7.5</c:v>
                </c:pt>
                <c:pt idx="417">
                  <c:v>7.6</c:v>
                </c:pt>
                <c:pt idx="418">
                  <c:v>7.2</c:v>
                </c:pt>
                <c:pt idx="419">
                  <c:v>7.5</c:v>
                </c:pt>
                <c:pt idx="420">
                  <c:v>7.7</c:v>
                </c:pt>
                <c:pt idx="421">
                  <c:v>7.3</c:v>
                </c:pt>
                <c:pt idx="422">
                  <c:v>7.5</c:v>
                </c:pt>
                <c:pt idx="423">
                  <c:v>7.6</c:v>
                </c:pt>
                <c:pt idx="424">
                  <c:v>7.5</c:v>
                </c:pt>
                <c:pt idx="425">
                  <c:v>7.6</c:v>
                </c:pt>
                <c:pt idx="426">
                  <c:v>7.5</c:v>
                </c:pt>
                <c:pt idx="427">
                  <c:v>7.6</c:v>
                </c:pt>
                <c:pt idx="428">
                  <c:v>7.6</c:v>
                </c:pt>
                <c:pt idx="429">
                  <c:v>7.4</c:v>
                </c:pt>
                <c:pt idx="430">
                  <c:v>7.5</c:v>
                </c:pt>
                <c:pt idx="431">
                  <c:v>7.6</c:v>
                </c:pt>
                <c:pt idx="432">
                  <c:v>7.7</c:v>
                </c:pt>
                <c:pt idx="433">
                  <c:v>7.6</c:v>
                </c:pt>
                <c:pt idx="434">
                  <c:v>7.6</c:v>
                </c:pt>
                <c:pt idx="435">
                  <c:v>7.6</c:v>
                </c:pt>
                <c:pt idx="436">
                  <c:v>7.6</c:v>
                </c:pt>
                <c:pt idx="437">
                  <c:v>1.5</c:v>
                </c:pt>
                <c:pt idx="438">
                  <c:v>1.4</c:v>
                </c:pt>
                <c:pt idx="439">
                  <c:v>1.6</c:v>
                </c:pt>
                <c:pt idx="440">
                  <c:v>1.7</c:v>
                </c:pt>
                <c:pt idx="441">
                  <c:v>1.7</c:v>
                </c:pt>
                <c:pt idx="442">
                  <c:v>1.9</c:v>
                </c:pt>
                <c:pt idx="443">
                  <c:v>2.1</c:v>
                </c:pt>
                <c:pt idx="444">
                  <c:v>1.2</c:v>
                </c:pt>
                <c:pt idx="445">
                  <c:v>1.3</c:v>
                </c:pt>
                <c:pt idx="446">
                  <c:v>1.4</c:v>
                </c:pt>
                <c:pt idx="447">
                  <c:v>1.5</c:v>
                </c:pt>
                <c:pt idx="448">
                  <c:v>1.6</c:v>
                </c:pt>
                <c:pt idx="449">
                  <c:v>1.7</c:v>
                </c:pt>
                <c:pt idx="450">
                  <c:v>2</c:v>
                </c:pt>
                <c:pt idx="451">
                  <c:v>1.3</c:v>
                </c:pt>
                <c:pt idx="452">
                  <c:v>0.9</c:v>
                </c:pt>
                <c:pt idx="453">
                  <c:v>1</c:v>
                </c:pt>
                <c:pt idx="454">
                  <c:v>1.1000000000000001</c:v>
                </c:pt>
                <c:pt idx="455">
                  <c:v>0.8</c:v>
                </c:pt>
                <c:pt idx="456">
                  <c:v>0.9</c:v>
                </c:pt>
                <c:pt idx="457">
                  <c:v>0.8</c:v>
                </c:pt>
                <c:pt idx="458">
                  <c:v>0.8</c:v>
                </c:pt>
                <c:pt idx="459">
                  <c:v>0.9</c:v>
                </c:pt>
                <c:pt idx="460">
                  <c:v>0.8</c:v>
                </c:pt>
                <c:pt idx="461">
                  <c:v>1</c:v>
                </c:pt>
                <c:pt idx="462">
                  <c:v>1.1000000000000001</c:v>
                </c:pt>
                <c:pt idx="463">
                  <c:v>1.1000000000000001</c:v>
                </c:pt>
                <c:pt idx="464">
                  <c:v>0.8</c:v>
                </c:pt>
                <c:pt idx="465">
                  <c:v>1</c:v>
                </c:pt>
                <c:pt idx="466">
                  <c:v>1.1000000000000001</c:v>
                </c:pt>
                <c:pt idx="467">
                  <c:v>1.4</c:v>
                </c:pt>
                <c:pt idx="468">
                  <c:v>1.5</c:v>
                </c:pt>
                <c:pt idx="469">
                  <c:v>1.4</c:v>
                </c:pt>
                <c:pt idx="470">
                  <c:v>1.3</c:v>
                </c:pt>
                <c:pt idx="471">
                  <c:v>1.5</c:v>
                </c:pt>
                <c:pt idx="472">
                  <c:v>1.6</c:v>
                </c:pt>
                <c:pt idx="473">
                  <c:v>1.5</c:v>
                </c:pt>
                <c:pt idx="474">
                  <c:v>1.3</c:v>
                </c:pt>
                <c:pt idx="475">
                  <c:v>1.4</c:v>
                </c:pt>
                <c:pt idx="476">
                  <c:v>1.5</c:v>
                </c:pt>
                <c:pt idx="477">
                  <c:v>1.7</c:v>
                </c:pt>
                <c:pt idx="478">
                  <c:v>1.9</c:v>
                </c:pt>
                <c:pt idx="479">
                  <c:v>2.1</c:v>
                </c:pt>
                <c:pt idx="480">
                  <c:v>2.2000000000000002</c:v>
                </c:pt>
                <c:pt idx="481">
                  <c:v>2.2999999999999998</c:v>
                </c:pt>
                <c:pt idx="482">
                  <c:v>1.8</c:v>
                </c:pt>
                <c:pt idx="483">
                  <c:v>1.6</c:v>
                </c:pt>
                <c:pt idx="484">
                  <c:v>1.5</c:v>
                </c:pt>
                <c:pt idx="485">
                  <c:v>1.4</c:v>
                </c:pt>
                <c:pt idx="486">
                  <c:v>1.3</c:v>
                </c:pt>
                <c:pt idx="487">
                  <c:v>1.4</c:v>
                </c:pt>
                <c:pt idx="488">
                  <c:v>1.5</c:v>
                </c:pt>
                <c:pt idx="489">
                  <c:v>1.6</c:v>
                </c:pt>
                <c:pt idx="490">
                  <c:v>1.7</c:v>
                </c:pt>
                <c:pt idx="491">
                  <c:v>2</c:v>
                </c:pt>
                <c:pt idx="492">
                  <c:v>1.6</c:v>
                </c:pt>
                <c:pt idx="493">
                  <c:v>1.1000000000000001</c:v>
                </c:pt>
                <c:pt idx="494">
                  <c:v>1.1000000000000001</c:v>
                </c:pt>
                <c:pt idx="495">
                  <c:v>1.3</c:v>
                </c:pt>
                <c:pt idx="496">
                  <c:v>1.3</c:v>
                </c:pt>
                <c:pt idx="497">
                  <c:v>1.6</c:v>
                </c:pt>
                <c:pt idx="498">
                  <c:v>1.7</c:v>
                </c:pt>
                <c:pt idx="499">
                  <c:v>1.8</c:v>
                </c:pt>
                <c:pt idx="500">
                  <c:v>2</c:v>
                </c:pt>
                <c:pt idx="501">
                  <c:v>2.2000000000000002</c:v>
                </c:pt>
                <c:pt idx="502">
                  <c:v>2.4</c:v>
                </c:pt>
                <c:pt idx="503">
                  <c:v>2.4</c:v>
                </c:pt>
                <c:pt idx="504">
                  <c:v>2.2999999999999998</c:v>
                </c:pt>
                <c:pt idx="505">
                  <c:v>2.2999999999999998</c:v>
                </c:pt>
                <c:pt idx="506">
                  <c:v>2.4</c:v>
                </c:pt>
                <c:pt idx="507">
                  <c:v>2.4</c:v>
                </c:pt>
                <c:pt idx="508">
                  <c:v>2.2999999999999998</c:v>
                </c:pt>
                <c:pt idx="509">
                  <c:v>1.2</c:v>
                </c:pt>
                <c:pt idx="510">
                  <c:v>1</c:v>
                </c:pt>
                <c:pt idx="511">
                  <c:v>1.2</c:v>
                </c:pt>
                <c:pt idx="512">
                  <c:v>1.4</c:v>
                </c:pt>
                <c:pt idx="513">
                  <c:v>1.5</c:v>
                </c:pt>
                <c:pt idx="514">
                  <c:v>1.7</c:v>
                </c:pt>
                <c:pt idx="515">
                  <c:v>1.9</c:v>
                </c:pt>
                <c:pt idx="516">
                  <c:v>2.1</c:v>
                </c:pt>
                <c:pt idx="517">
                  <c:v>2.2000000000000002</c:v>
                </c:pt>
                <c:pt idx="518">
                  <c:v>2.2999999999999998</c:v>
                </c:pt>
                <c:pt idx="519">
                  <c:v>2.2999999999999998</c:v>
                </c:pt>
                <c:pt idx="520">
                  <c:v>2.4</c:v>
                </c:pt>
                <c:pt idx="521">
                  <c:v>2.5</c:v>
                </c:pt>
                <c:pt idx="522">
                  <c:v>2.4</c:v>
                </c:pt>
                <c:pt idx="523">
                  <c:v>2.4</c:v>
                </c:pt>
                <c:pt idx="524">
                  <c:v>2.2999999999999998</c:v>
                </c:pt>
                <c:pt idx="525">
                  <c:v>2.4</c:v>
                </c:pt>
                <c:pt idx="526">
                  <c:v>2.4</c:v>
                </c:pt>
                <c:pt idx="527">
                  <c:v>2.4</c:v>
                </c:pt>
                <c:pt idx="528">
                  <c:v>2.2999999999999998</c:v>
                </c:pt>
                <c:pt idx="529">
                  <c:v>2.4</c:v>
                </c:pt>
                <c:pt idx="530">
                  <c:v>2.5</c:v>
                </c:pt>
                <c:pt idx="531">
                  <c:v>2.5</c:v>
                </c:pt>
                <c:pt idx="532">
                  <c:v>2.4</c:v>
                </c:pt>
                <c:pt idx="533">
                  <c:v>2.6</c:v>
                </c:pt>
                <c:pt idx="534">
                  <c:v>2.5</c:v>
                </c:pt>
                <c:pt idx="535">
                  <c:v>2.5</c:v>
                </c:pt>
                <c:pt idx="536">
                  <c:v>2.4</c:v>
                </c:pt>
                <c:pt idx="537">
                  <c:v>2.4</c:v>
                </c:pt>
                <c:pt idx="538">
                  <c:v>2.5</c:v>
                </c:pt>
                <c:pt idx="539">
                  <c:v>2.4</c:v>
                </c:pt>
                <c:pt idx="540">
                  <c:v>2.4</c:v>
                </c:pt>
                <c:pt idx="541">
                  <c:v>2.5</c:v>
                </c:pt>
                <c:pt idx="542">
                  <c:v>2.5</c:v>
                </c:pt>
                <c:pt idx="543">
                  <c:v>2.7</c:v>
                </c:pt>
                <c:pt idx="544">
                  <c:v>2.6</c:v>
                </c:pt>
                <c:pt idx="545">
                  <c:v>2.5</c:v>
                </c:pt>
                <c:pt idx="546">
                  <c:v>2.6</c:v>
                </c:pt>
                <c:pt idx="547">
                  <c:v>2.5</c:v>
                </c:pt>
                <c:pt idx="548">
                  <c:v>2.5</c:v>
                </c:pt>
                <c:pt idx="549">
                  <c:v>2.6</c:v>
                </c:pt>
                <c:pt idx="550">
                  <c:v>2.5</c:v>
                </c:pt>
                <c:pt idx="551">
                  <c:v>2.6</c:v>
                </c:pt>
                <c:pt idx="552">
                  <c:v>2.5</c:v>
                </c:pt>
                <c:pt idx="553">
                  <c:v>2.6</c:v>
                </c:pt>
                <c:pt idx="554">
                  <c:v>2.6</c:v>
                </c:pt>
                <c:pt idx="555">
                  <c:v>2.5</c:v>
                </c:pt>
                <c:pt idx="556">
                  <c:v>2.6</c:v>
                </c:pt>
                <c:pt idx="557">
                  <c:v>2.6</c:v>
                </c:pt>
                <c:pt idx="558">
                  <c:v>2.7</c:v>
                </c:pt>
                <c:pt idx="559">
                  <c:v>2.5</c:v>
                </c:pt>
                <c:pt idx="560">
                  <c:v>2.6</c:v>
                </c:pt>
                <c:pt idx="561">
                  <c:v>2.7</c:v>
                </c:pt>
                <c:pt idx="562">
                  <c:v>2.7</c:v>
                </c:pt>
                <c:pt idx="563">
                  <c:v>2.7</c:v>
                </c:pt>
                <c:pt idx="564">
                  <c:v>2.7</c:v>
                </c:pt>
                <c:pt idx="565">
                  <c:v>3</c:v>
                </c:pt>
                <c:pt idx="566">
                  <c:v>2.9</c:v>
                </c:pt>
                <c:pt idx="567">
                  <c:v>2.6</c:v>
                </c:pt>
                <c:pt idx="568">
                  <c:v>2.6</c:v>
                </c:pt>
                <c:pt idx="569">
                  <c:v>2.6</c:v>
                </c:pt>
                <c:pt idx="570">
                  <c:v>2.6</c:v>
                </c:pt>
                <c:pt idx="571">
                  <c:v>2.7</c:v>
                </c:pt>
                <c:pt idx="572">
                  <c:v>2.6</c:v>
                </c:pt>
                <c:pt idx="573">
                  <c:v>2.6</c:v>
                </c:pt>
                <c:pt idx="574">
                  <c:v>2.6</c:v>
                </c:pt>
                <c:pt idx="575">
                  <c:v>2.6</c:v>
                </c:pt>
                <c:pt idx="576">
                  <c:v>2.6</c:v>
                </c:pt>
                <c:pt idx="577">
                  <c:v>2.6</c:v>
                </c:pt>
                <c:pt idx="578">
                  <c:v>2.6</c:v>
                </c:pt>
                <c:pt idx="579">
                  <c:v>2.7</c:v>
                </c:pt>
                <c:pt idx="580">
                  <c:v>2.9</c:v>
                </c:pt>
                <c:pt idx="581">
                  <c:v>2.9</c:v>
                </c:pt>
                <c:pt idx="582">
                  <c:v>2.9</c:v>
                </c:pt>
                <c:pt idx="583">
                  <c:v>2.9</c:v>
                </c:pt>
                <c:pt idx="584">
                  <c:v>2.9</c:v>
                </c:pt>
                <c:pt idx="585">
                  <c:v>2.9</c:v>
                </c:pt>
                <c:pt idx="586">
                  <c:v>3</c:v>
                </c:pt>
                <c:pt idx="587">
                  <c:v>3</c:v>
                </c:pt>
                <c:pt idx="588">
                  <c:v>2.9</c:v>
                </c:pt>
                <c:pt idx="589">
                  <c:v>2.9</c:v>
                </c:pt>
                <c:pt idx="590">
                  <c:v>2.9</c:v>
                </c:pt>
                <c:pt idx="591">
                  <c:v>2.9</c:v>
                </c:pt>
                <c:pt idx="592">
                  <c:v>2.9</c:v>
                </c:pt>
                <c:pt idx="593">
                  <c:v>2.9</c:v>
                </c:pt>
                <c:pt idx="594">
                  <c:v>2.9</c:v>
                </c:pt>
                <c:pt idx="595">
                  <c:v>2.9</c:v>
                </c:pt>
                <c:pt idx="596">
                  <c:v>2.9</c:v>
                </c:pt>
                <c:pt idx="597">
                  <c:v>2.9</c:v>
                </c:pt>
                <c:pt idx="598">
                  <c:v>2.9</c:v>
                </c:pt>
                <c:pt idx="599">
                  <c:v>2.9</c:v>
                </c:pt>
                <c:pt idx="600">
                  <c:v>2.9</c:v>
                </c:pt>
                <c:pt idx="601">
                  <c:v>2.9</c:v>
                </c:pt>
                <c:pt idx="602">
                  <c:v>2.6</c:v>
                </c:pt>
                <c:pt idx="603">
                  <c:v>2.4</c:v>
                </c:pt>
                <c:pt idx="604">
                  <c:v>2.5</c:v>
                </c:pt>
                <c:pt idx="605">
                  <c:v>2.4</c:v>
                </c:pt>
                <c:pt idx="606">
                  <c:v>2.5</c:v>
                </c:pt>
                <c:pt idx="607">
                  <c:v>2.4</c:v>
                </c:pt>
                <c:pt idx="608">
                  <c:v>2.2999999999999998</c:v>
                </c:pt>
                <c:pt idx="609">
                  <c:v>2.2000000000000002</c:v>
                </c:pt>
                <c:pt idx="610">
                  <c:v>2.2999999999999998</c:v>
                </c:pt>
                <c:pt idx="611">
                  <c:v>2.2000000000000002</c:v>
                </c:pt>
                <c:pt idx="612">
                  <c:v>2.4</c:v>
                </c:pt>
                <c:pt idx="613">
                  <c:v>2.5</c:v>
                </c:pt>
                <c:pt idx="614">
                  <c:v>2.6</c:v>
                </c:pt>
                <c:pt idx="615">
                  <c:v>2.5</c:v>
                </c:pt>
                <c:pt idx="616">
                  <c:v>2.4</c:v>
                </c:pt>
                <c:pt idx="617">
                  <c:v>2.2999999999999998</c:v>
                </c:pt>
                <c:pt idx="618">
                  <c:v>2.2000000000000002</c:v>
                </c:pt>
                <c:pt idx="619">
                  <c:v>2.2999999999999998</c:v>
                </c:pt>
                <c:pt idx="620">
                  <c:v>2.1</c:v>
                </c:pt>
                <c:pt idx="621">
                  <c:v>2</c:v>
                </c:pt>
                <c:pt idx="622">
                  <c:v>1.9</c:v>
                </c:pt>
                <c:pt idx="623">
                  <c:v>1.7</c:v>
                </c:pt>
                <c:pt idx="624">
                  <c:v>1.6</c:v>
                </c:pt>
                <c:pt idx="625">
                  <c:v>1.5</c:v>
                </c:pt>
                <c:pt idx="626">
                  <c:v>1.4</c:v>
                </c:pt>
                <c:pt idx="627">
                  <c:v>1.6</c:v>
                </c:pt>
                <c:pt idx="628">
                  <c:v>1.5</c:v>
                </c:pt>
                <c:pt idx="629">
                  <c:v>1.6</c:v>
                </c:pt>
                <c:pt idx="630">
                  <c:v>1.5</c:v>
                </c:pt>
                <c:pt idx="631">
                  <c:v>1.6</c:v>
                </c:pt>
                <c:pt idx="632">
                  <c:v>1.7</c:v>
                </c:pt>
                <c:pt idx="633">
                  <c:v>1.7</c:v>
                </c:pt>
                <c:pt idx="634">
                  <c:v>1.8</c:v>
                </c:pt>
                <c:pt idx="635">
                  <c:v>1.8</c:v>
                </c:pt>
                <c:pt idx="636">
                  <c:v>1.9</c:v>
                </c:pt>
                <c:pt idx="637">
                  <c:v>2</c:v>
                </c:pt>
                <c:pt idx="638">
                  <c:v>2.1</c:v>
                </c:pt>
                <c:pt idx="639">
                  <c:v>2</c:v>
                </c:pt>
                <c:pt idx="640">
                  <c:v>2.2000000000000002</c:v>
                </c:pt>
                <c:pt idx="641">
                  <c:v>2.2999999999999998</c:v>
                </c:pt>
                <c:pt idx="642">
                  <c:v>2.2999999999999998</c:v>
                </c:pt>
                <c:pt idx="643">
                  <c:v>2.5</c:v>
                </c:pt>
                <c:pt idx="644">
                  <c:v>2.6</c:v>
                </c:pt>
                <c:pt idx="645">
                  <c:v>2.6</c:v>
                </c:pt>
                <c:pt idx="646">
                  <c:v>2.5</c:v>
                </c:pt>
                <c:pt idx="647">
                  <c:v>2.4</c:v>
                </c:pt>
                <c:pt idx="648">
                  <c:v>2.6</c:v>
                </c:pt>
                <c:pt idx="649">
                  <c:v>2.6</c:v>
                </c:pt>
                <c:pt idx="650">
                  <c:v>2.7</c:v>
                </c:pt>
                <c:pt idx="651">
                  <c:v>2.6</c:v>
                </c:pt>
                <c:pt idx="652">
                  <c:v>2.8</c:v>
                </c:pt>
                <c:pt idx="653">
                  <c:v>2.7</c:v>
                </c:pt>
                <c:pt idx="654">
                  <c:v>2.9</c:v>
                </c:pt>
                <c:pt idx="655">
                  <c:v>2.8</c:v>
                </c:pt>
                <c:pt idx="656">
                  <c:v>2.8</c:v>
                </c:pt>
                <c:pt idx="657">
                  <c:v>2.6</c:v>
                </c:pt>
                <c:pt idx="658">
                  <c:v>2.6</c:v>
                </c:pt>
                <c:pt idx="659">
                  <c:v>2.2999999999999998</c:v>
                </c:pt>
                <c:pt idx="660">
                  <c:v>2.4</c:v>
                </c:pt>
                <c:pt idx="661">
                  <c:v>2.2999999999999998</c:v>
                </c:pt>
                <c:pt idx="662">
                  <c:v>2.4</c:v>
                </c:pt>
                <c:pt idx="663">
                  <c:v>2.2999999999999998</c:v>
                </c:pt>
                <c:pt idx="664">
                  <c:v>2.4</c:v>
                </c:pt>
                <c:pt idx="665">
                  <c:v>2.2000000000000002</c:v>
                </c:pt>
                <c:pt idx="666">
                  <c:v>2.4</c:v>
                </c:pt>
                <c:pt idx="667">
                  <c:v>2.5</c:v>
                </c:pt>
                <c:pt idx="668">
                  <c:v>2.6</c:v>
                </c:pt>
                <c:pt idx="669">
                  <c:v>2.7</c:v>
                </c:pt>
                <c:pt idx="670">
                  <c:v>2.6</c:v>
                </c:pt>
                <c:pt idx="671">
                  <c:v>2.7</c:v>
                </c:pt>
                <c:pt idx="672">
                  <c:v>2.5</c:v>
                </c:pt>
                <c:pt idx="673">
                  <c:v>2.6</c:v>
                </c:pt>
                <c:pt idx="674">
                  <c:v>2.4</c:v>
                </c:pt>
                <c:pt idx="675">
                  <c:v>2.2999999999999998</c:v>
                </c:pt>
                <c:pt idx="676">
                  <c:v>2.2999999999999998</c:v>
                </c:pt>
                <c:pt idx="677">
                  <c:v>2.4</c:v>
                </c:pt>
                <c:pt idx="678">
                  <c:v>2.9</c:v>
                </c:pt>
                <c:pt idx="679">
                  <c:v>3.6</c:v>
                </c:pt>
                <c:pt idx="680">
                  <c:v>3.8</c:v>
                </c:pt>
                <c:pt idx="681">
                  <c:v>3.7</c:v>
                </c:pt>
                <c:pt idx="682">
                  <c:v>3.5</c:v>
                </c:pt>
                <c:pt idx="683">
                  <c:v>3.4</c:v>
                </c:pt>
                <c:pt idx="684">
                  <c:v>3.6</c:v>
                </c:pt>
                <c:pt idx="685">
                  <c:v>3.7</c:v>
                </c:pt>
                <c:pt idx="686">
                  <c:v>3.5</c:v>
                </c:pt>
                <c:pt idx="687">
                  <c:v>3.5</c:v>
                </c:pt>
                <c:pt idx="688">
                  <c:v>3.4</c:v>
                </c:pt>
                <c:pt idx="689">
                  <c:v>3.3</c:v>
                </c:pt>
                <c:pt idx="690">
                  <c:v>3.4</c:v>
                </c:pt>
                <c:pt idx="691">
                  <c:v>3.3</c:v>
                </c:pt>
                <c:pt idx="692">
                  <c:v>3.3</c:v>
                </c:pt>
                <c:pt idx="693">
                  <c:v>3.2</c:v>
                </c:pt>
                <c:pt idx="694">
                  <c:v>3.3</c:v>
                </c:pt>
                <c:pt idx="695">
                  <c:v>3.2</c:v>
                </c:pt>
                <c:pt idx="696">
                  <c:v>3.1</c:v>
                </c:pt>
                <c:pt idx="697">
                  <c:v>3.3</c:v>
                </c:pt>
                <c:pt idx="698">
                  <c:v>3.5</c:v>
                </c:pt>
                <c:pt idx="699">
                  <c:v>3.4</c:v>
                </c:pt>
                <c:pt idx="700">
                  <c:v>3.3</c:v>
                </c:pt>
                <c:pt idx="701">
                  <c:v>3.4</c:v>
                </c:pt>
                <c:pt idx="702">
                  <c:v>3.5</c:v>
                </c:pt>
                <c:pt idx="703">
                  <c:v>3.5</c:v>
                </c:pt>
                <c:pt idx="704">
                  <c:v>3.6</c:v>
                </c:pt>
                <c:pt idx="705">
                  <c:v>3.7</c:v>
                </c:pt>
                <c:pt idx="706">
                  <c:v>3.6</c:v>
                </c:pt>
                <c:pt idx="707">
                  <c:v>3.5</c:v>
                </c:pt>
                <c:pt idx="708">
                  <c:v>3.6</c:v>
                </c:pt>
                <c:pt idx="709">
                  <c:v>3.6</c:v>
                </c:pt>
                <c:pt idx="710">
                  <c:v>3.7</c:v>
                </c:pt>
                <c:pt idx="711">
                  <c:v>3.6</c:v>
                </c:pt>
                <c:pt idx="712">
                  <c:v>3.6</c:v>
                </c:pt>
                <c:pt idx="713">
                  <c:v>3.8</c:v>
                </c:pt>
                <c:pt idx="714">
                  <c:v>3.7</c:v>
                </c:pt>
                <c:pt idx="715">
                  <c:v>3.7</c:v>
                </c:pt>
                <c:pt idx="716">
                  <c:v>3.9</c:v>
                </c:pt>
                <c:pt idx="717">
                  <c:v>3.9</c:v>
                </c:pt>
                <c:pt idx="718">
                  <c:v>4</c:v>
                </c:pt>
                <c:pt idx="719">
                  <c:v>4.0999999999999996</c:v>
                </c:pt>
                <c:pt idx="720">
                  <c:v>3.9</c:v>
                </c:pt>
                <c:pt idx="721">
                  <c:v>3.7</c:v>
                </c:pt>
                <c:pt idx="722">
                  <c:v>3.8</c:v>
                </c:pt>
                <c:pt idx="723">
                  <c:v>3.9</c:v>
                </c:pt>
                <c:pt idx="724">
                  <c:v>3.9</c:v>
                </c:pt>
                <c:pt idx="725">
                  <c:v>4</c:v>
                </c:pt>
                <c:pt idx="726">
                  <c:v>4</c:v>
                </c:pt>
                <c:pt idx="727">
                  <c:v>4.0999999999999996</c:v>
                </c:pt>
                <c:pt idx="728">
                  <c:v>4</c:v>
                </c:pt>
                <c:pt idx="729">
                  <c:v>3.9</c:v>
                </c:pt>
                <c:pt idx="730">
                  <c:v>4</c:v>
                </c:pt>
                <c:pt idx="731">
                  <c:v>4.0999999999999996</c:v>
                </c:pt>
                <c:pt idx="732">
                  <c:v>4.2</c:v>
                </c:pt>
                <c:pt idx="733">
                  <c:v>4.4000000000000004</c:v>
                </c:pt>
                <c:pt idx="734">
                  <c:v>4.5</c:v>
                </c:pt>
                <c:pt idx="735">
                  <c:v>4.5</c:v>
                </c:pt>
                <c:pt idx="736">
                  <c:v>4.3</c:v>
                </c:pt>
                <c:pt idx="737">
                  <c:v>4.3</c:v>
                </c:pt>
                <c:pt idx="738">
                  <c:v>4.4000000000000004</c:v>
                </c:pt>
                <c:pt idx="739">
                  <c:v>4.3</c:v>
                </c:pt>
                <c:pt idx="740">
                  <c:v>4.2</c:v>
                </c:pt>
                <c:pt idx="741">
                  <c:v>4</c:v>
                </c:pt>
                <c:pt idx="742">
                  <c:v>4.3</c:v>
                </c:pt>
                <c:pt idx="743">
                  <c:v>4.2</c:v>
                </c:pt>
                <c:pt idx="744">
                  <c:v>4.2</c:v>
                </c:pt>
                <c:pt idx="745">
                  <c:v>4.0999999999999996</c:v>
                </c:pt>
                <c:pt idx="746">
                  <c:v>4.2</c:v>
                </c:pt>
                <c:pt idx="747">
                  <c:v>4.2</c:v>
                </c:pt>
                <c:pt idx="748">
                  <c:v>4.0999999999999996</c:v>
                </c:pt>
                <c:pt idx="749">
                  <c:v>4.5</c:v>
                </c:pt>
                <c:pt idx="750">
                  <c:v>4.5999999999999996</c:v>
                </c:pt>
                <c:pt idx="751">
                  <c:v>4.9000000000000004</c:v>
                </c:pt>
                <c:pt idx="752">
                  <c:v>5</c:v>
                </c:pt>
                <c:pt idx="753">
                  <c:v>5.2</c:v>
                </c:pt>
                <c:pt idx="754">
                  <c:v>5</c:v>
                </c:pt>
                <c:pt idx="755">
                  <c:v>5.4</c:v>
                </c:pt>
                <c:pt idx="756">
                  <c:v>5.4</c:v>
                </c:pt>
                <c:pt idx="757">
                  <c:v>5.5</c:v>
                </c:pt>
                <c:pt idx="758">
                  <c:v>5.7</c:v>
                </c:pt>
                <c:pt idx="759">
                  <c:v>5.9</c:v>
                </c:pt>
                <c:pt idx="760">
                  <c:v>6.1</c:v>
                </c:pt>
                <c:pt idx="761">
                  <c:v>6</c:v>
                </c:pt>
                <c:pt idx="762">
                  <c:v>6</c:v>
                </c:pt>
                <c:pt idx="763">
                  <c:v>6.1</c:v>
                </c:pt>
                <c:pt idx="764">
                  <c:v>6.1</c:v>
                </c:pt>
                <c:pt idx="765">
                  <c:v>6.2</c:v>
                </c:pt>
                <c:pt idx="766">
                  <c:v>6.1</c:v>
                </c:pt>
                <c:pt idx="767">
                  <c:v>6.6</c:v>
                </c:pt>
                <c:pt idx="768">
                  <c:v>6.4</c:v>
                </c:pt>
              </c:numCache>
            </c:numRef>
          </c:xVal>
          <c:yVal>
            <c:numRef>
              <c:f>GW!$P$3:$P$771</c:f>
              <c:numCache>
                <c:formatCode>General</c:formatCode>
                <c:ptCount val="769"/>
                <c:pt idx="0" formatCode="0.0">
                  <c:v>10</c:v>
                </c:pt>
                <c:pt idx="4" formatCode="0.0">
                  <c:v>10.25</c:v>
                </c:pt>
                <c:pt idx="7" formatCode="0.0">
                  <c:v>10.32</c:v>
                </c:pt>
                <c:pt idx="11" formatCode="0.0">
                  <c:v>10.38</c:v>
                </c:pt>
                <c:pt idx="14" formatCode="0.0">
                  <c:v>10.39</c:v>
                </c:pt>
                <c:pt idx="18" formatCode="0.0">
                  <c:v>10.26</c:v>
                </c:pt>
                <c:pt idx="21" formatCode="0.0">
                  <c:v>10.34</c:v>
                </c:pt>
                <c:pt idx="25" formatCode="0.0">
                  <c:v>10.28</c:v>
                </c:pt>
                <c:pt idx="28" formatCode="0.0">
                  <c:v>10.38</c:v>
                </c:pt>
                <c:pt idx="32" formatCode="0.0">
                  <c:v>10.210000000000001</c:v>
                </c:pt>
                <c:pt idx="35" formatCode="0.0">
                  <c:v>10.31</c:v>
                </c:pt>
                <c:pt idx="39" formatCode="0.0">
                  <c:v>10.7</c:v>
                </c:pt>
                <c:pt idx="42" formatCode="0.0">
                  <c:v>10.9</c:v>
                </c:pt>
                <c:pt idx="46" formatCode="0.0">
                  <c:v>10.119999999999999</c:v>
                </c:pt>
                <c:pt idx="49" formatCode="0.0">
                  <c:v>10.15</c:v>
                </c:pt>
                <c:pt idx="53" formatCode="0.0">
                  <c:v>10.9</c:v>
                </c:pt>
                <c:pt idx="56" formatCode="0.0">
                  <c:v>10.130000000000001</c:v>
                </c:pt>
                <c:pt idx="60" formatCode="0.0">
                  <c:v>10.17</c:v>
                </c:pt>
                <c:pt idx="63" formatCode="0.0">
                  <c:v>10.18</c:v>
                </c:pt>
                <c:pt idx="67" formatCode="0.0">
                  <c:v>10.18</c:v>
                </c:pt>
                <c:pt idx="70" formatCode="0.0">
                  <c:v>10.9</c:v>
                </c:pt>
                <c:pt idx="74" formatCode="0.0">
                  <c:v>10.130000000000001</c:v>
                </c:pt>
                <c:pt idx="77" formatCode="0.0">
                  <c:v>10.9</c:v>
                </c:pt>
                <c:pt idx="81" formatCode="0.0">
                  <c:v>10.9</c:v>
                </c:pt>
                <c:pt idx="84" formatCode="0.0">
                  <c:v>10.7</c:v>
                </c:pt>
                <c:pt idx="88" formatCode="0.0">
                  <c:v>10.8</c:v>
                </c:pt>
                <c:pt idx="91" formatCode="0.0">
                  <c:v>10.34</c:v>
                </c:pt>
                <c:pt idx="95" formatCode="0.0">
                  <c:v>10.32</c:v>
                </c:pt>
                <c:pt idx="98" formatCode="0.0">
                  <c:v>10.41</c:v>
                </c:pt>
                <c:pt idx="102" formatCode="0.0">
                  <c:v>10.39</c:v>
                </c:pt>
                <c:pt idx="105" formatCode="0.0">
                  <c:v>10.29</c:v>
                </c:pt>
                <c:pt idx="109" formatCode="0.0">
                  <c:v>10.39</c:v>
                </c:pt>
                <c:pt idx="112" formatCode="0.0">
                  <c:v>10.29</c:v>
                </c:pt>
                <c:pt idx="116" formatCode="0.0">
                  <c:v>10.31</c:v>
                </c:pt>
                <c:pt idx="119" formatCode="0.0">
                  <c:v>10.37</c:v>
                </c:pt>
                <c:pt idx="123" formatCode="0.0">
                  <c:v>10.38</c:v>
                </c:pt>
                <c:pt idx="126" formatCode="0.0">
                  <c:v>10.36</c:v>
                </c:pt>
                <c:pt idx="130" formatCode="0.0">
                  <c:v>10.36</c:v>
                </c:pt>
                <c:pt idx="133" formatCode="0.0">
                  <c:v>10.32</c:v>
                </c:pt>
                <c:pt idx="137" formatCode="0.0">
                  <c:v>10.34</c:v>
                </c:pt>
                <c:pt idx="140" formatCode="0.0">
                  <c:v>10.39</c:v>
                </c:pt>
                <c:pt idx="144" formatCode="0.0">
                  <c:v>10.37</c:v>
                </c:pt>
                <c:pt idx="147" formatCode="0.0">
                  <c:v>10.39</c:v>
                </c:pt>
                <c:pt idx="151" formatCode="0.0">
                  <c:v>10.47</c:v>
                </c:pt>
                <c:pt idx="154" formatCode="0.0">
                  <c:v>10.49</c:v>
                </c:pt>
                <c:pt idx="158" formatCode="0.0">
                  <c:v>10.48</c:v>
                </c:pt>
                <c:pt idx="161" formatCode="0.0">
                  <c:v>10.41</c:v>
                </c:pt>
                <c:pt idx="165" formatCode="0.0">
                  <c:v>10.43</c:v>
                </c:pt>
                <c:pt idx="167" formatCode="0.00">
                  <c:v>3.8</c:v>
                </c:pt>
                <c:pt idx="171" formatCode="0.00">
                  <c:v>3.4</c:v>
                </c:pt>
                <c:pt idx="174" formatCode="0.00">
                  <c:v>3.22</c:v>
                </c:pt>
                <c:pt idx="178" formatCode="0.00">
                  <c:v>3.24</c:v>
                </c:pt>
                <c:pt idx="181" formatCode="0.00">
                  <c:v>3.25</c:v>
                </c:pt>
                <c:pt idx="185" formatCode="0.00">
                  <c:v>3.38</c:v>
                </c:pt>
                <c:pt idx="188" formatCode="0.00">
                  <c:v>3.35</c:v>
                </c:pt>
                <c:pt idx="192" formatCode="0.00">
                  <c:v>3.39</c:v>
                </c:pt>
                <c:pt idx="195" formatCode="0.00">
                  <c:v>3.27</c:v>
                </c:pt>
                <c:pt idx="199" formatCode="0.00">
                  <c:v>3.22</c:v>
                </c:pt>
                <c:pt idx="202" formatCode="0.00">
                  <c:v>3.23</c:v>
                </c:pt>
                <c:pt idx="206" formatCode="0.00">
                  <c:v>3.75</c:v>
                </c:pt>
                <c:pt idx="209" formatCode="0.00">
                  <c:v>3.87</c:v>
                </c:pt>
                <c:pt idx="213" formatCode="0.00">
                  <c:v>3.88</c:v>
                </c:pt>
                <c:pt idx="216" formatCode="0.00">
                  <c:v>3.78</c:v>
                </c:pt>
                <c:pt idx="220" formatCode="0.00">
                  <c:v>3.42</c:v>
                </c:pt>
                <c:pt idx="223" formatCode="0.00">
                  <c:v>3.32</c:v>
                </c:pt>
                <c:pt idx="227" formatCode="0.00">
                  <c:v>3.52</c:v>
                </c:pt>
                <c:pt idx="230" formatCode="0.00">
                  <c:v>3.55</c:v>
                </c:pt>
                <c:pt idx="234" formatCode="0.00">
                  <c:v>3.56</c:v>
                </c:pt>
                <c:pt idx="237" formatCode="0.00">
                  <c:v>3.52</c:v>
                </c:pt>
                <c:pt idx="241" formatCode="0.00">
                  <c:v>3.35</c:v>
                </c:pt>
                <c:pt idx="244" formatCode="0.00">
                  <c:v>3.35</c:v>
                </c:pt>
                <c:pt idx="248" formatCode="0.00">
                  <c:v>3.25</c:v>
                </c:pt>
                <c:pt idx="251" formatCode="0.00">
                  <c:v>3.3</c:v>
                </c:pt>
                <c:pt idx="255" formatCode="0.00">
                  <c:v>3.37</c:v>
                </c:pt>
                <c:pt idx="258" formatCode="0.00">
                  <c:v>3.78</c:v>
                </c:pt>
                <c:pt idx="262" formatCode="0.00">
                  <c:v>3.2</c:v>
                </c:pt>
                <c:pt idx="265" formatCode="0.00">
                  <c:v>3.13</c:v>
                </c:pt>
                <c:pt idx="269" formatCode="0.00">
                  <c:v>3.22</c:v>
                </c:pt>
                <c:pt idx="272" formatCode="0.00">
                  <c:v>3.23</c:v>
                </c:pt>
                <c:pt idx="276" formatCode="0.00">
                  <c:v>3.25</c:v>
                </c:pt>
                <c:pt idx="279" formatCode="0.00">
                  <c:v>3.24</c:v>
                </c:pt>
                <c:pt idx="283" formatCode="0.00">
                  <c:v>3.24</c:v>
                </c:pt>
                <c:pt idx="286" formatCode="0.00">
                  <c:v>3.31</c:v>
                </c:pt>
                <c:pt idx="290" formatCode="0.00">
                  <c:v>3.29</c:v>
                </c:pt>
                <c:pt idx="293" formatCode="0.00">
                  <c:v>3.31</c:v>
                </c:pt>
                <c:pt idx="297" formatCode="0.00">
                  <c:v>3.4</c:v>
                </c:pt>
                <c:pt idx="300" formatCode="0.00">
                  <c:v>3.39</c:v>
                </c:pt>
                <c:pt idx="304" formatCode="0.00">
                  <c:v>3.1</c:v>
                </c:pt>
                <c:pt idx="307" formatCode="0.00">
                  <c:v>3.82</c:v>
                </c:pt>
                <c:pt idx="311" formatCode="0.00">
                  <c:v>3.91</c:v>
                </c:pt>
                <c:pt idx="314" formatCode="0.00">
                  <c:v>3.98</c:v>
                </c:pt>
                <c:pt idx="318" formatCode="0.00">
                  <c:v>3.98</c:v>
                </c:pt>
                <c:pt idx="321" formatCode="0.00">
                  <c:v>3.97</c:v>
                </c:pt>
                <c:pt idx="325" formatCode="0.00">
                  <c:v>3.98</c:v>
                </c:pt>
                <c:pt idx="328" formatCode="0.00">
                  <c:v>3.25</c:v>
                </c:pt>
                <c:pt idx="332" formatCode="0.00">
                  <c:v>3.99</c:v>
                </c:pt>
                <c:pt idx="334">
                  <c:v>6.4</c:v>
                </c:pt>
                <c:pt idx="338">
                  <c:v>6.29</c:v>
                </c:pt>
                <c:pt idx="341">
                  <c:v>6.37</c:v>
                </c:pt>
                <c:pt idx="345">
                  <c:v>6.35</c:v>
                </c:pt>
                <c:pt idx="348">
                  <c:v>6.36</c:v>
                </c:pt>
                <c:pt idx="352">
                  <c:v>6.27</c:v>
                </c:pt>
                <c:pt idx="355">
                  <c:v>5.24</c:v>
                </c:pt>
                <c:pt idx="359">
                  <c:v>6.27</c:v>
                </c:pt>
                <c:pt idx="362">
                  <c:v>5.94</c:v>
                </c:pt>
                <c:pt idx="366">
                  <c:v>5.92</c:v>
                </c:pt>
                <c:pt idx="369">
                  <c:v>5.13</c:v>
                </c:pt>
                <c:pt idx="373">
                  <c:v>5.27</c:v>
                </c:pt>
                <c:pt idx="376">
                  <c:v>5.32</c:v>
                </c:pt>
                <c:pt idx="380">
                  <c:v>5.34</c:v>
                </c:pt>
                <c:pt idx="383">
                  <c:v>5.36</c:v>
                </c:pt>
                <c:pt idx="387">
                  <c:v>6.23</c:v>
                </c:pt>
                <c:pt idx="390">
                  <c:v>6.9</c:v>
                </c:pt>
                <c:pt idx="394">
                  <c:v>6.12</c:v>
                </c:pt>
                <c:pt idx="397">
                  <c:v>5.32</c:v>
                </c:pt>
                <c:pt idx="401">
                  <c:v>5.42</c:v>
                </c:pt>
                <c:pt idx="404">
                  <c:v>5.53</c:v>
                </c:pt>
                <c:pt idx="408">
                  <c:v>6.12</c:v>
                </c:pt>
                <c:pt idx="411">
                  <c:v>6.35</c:v>
                </c:pt>
                <c:pt idx="415">
                  <c:v>6.8</c:v>
                </c:pt>
                <c:pt idx="418">
                  <c:v>6.9</c:v>
                </c:pt>
                <c:pt idx="422">
                  <c:v>6.11</c:v>
                </c:pt>
                <c:pt idx="425">
                  <c:v>6.27</c:v>
                </c:pt>
                <c:pt idx="429">
                  <c:v>6.31</c:v>
                </c:pt>
                <c:pt idx="432">
                  <c:v>6.27</c:v>
                </c:pt>
                <c:pt idx="436">
                  <c:v>6.23</c:v>
                </c:pt>
                <c:pt idx="437" formatCode="0.00">
                  <c:v>1.24</c:v>
                </c:pt>
                <c:pt idx="441" formatCode="0.00">
                  <c:v>1.54</c:v>
                </c:pt>
                <c:pt idx="444" formatCode="0.00">
                  <c:v>1.2</c:v>
                </c:pt>
                <c:pt idx="448" formatCode="0.00">
                  <c:v>1.36</c:v>
                </c:pt>
                <c:pt idx="451" formatCode="0.00">
                  <c:v>1.1499999999999999</c:v>
                </c:pt>
                <c:pt idx="455" formatCode="0.00">
                  <c:v>0.66</c:v>
                </c:pt>
                <c:pt idx="458" formatCode="0.00">
                  <c:v>0.66</c:v>
                </c:pt>
                <c:pt idx="462" formatCode="0.00">
                  <c:v>0.96</c:v>
                </c:pt>
                <c:pt idx="465" formatCode="0.00">
                  <c:v>0.88</c:v>
                </c:pt>
                <c:pt idx="469" formatCode="0.00">
                  <c:v>1.1299999999999999</c:v>
                </c:pt>
                <c:pt idx="472" formatCode="0.00">
                  <c:v>1.37</c:v>
                </c:pt>
                <c:pt idx="476" formatCode="0.00">
                  <c:v>1.31</c:v>
                </c:pt>
                <c:pt idx="479" formatCode="0.00">
                  <c:v>1.79</c:v>
                </c:pt>
                <c:pt idx="483" formatCode="0.00">
                  <c:v>1.35</c:v>
                </c:pt>
                <c:pt idx="486" formatCode="0.00">
                  <c:v>1.1100000000000001</c:v>
                </c:pt>
                <c:pt idx="490" formatCode="0.00">
                  <c:v>1.49</c:v>
                </c:pt>
                <c:pt idx="493" formatCode="0.00">
                  <c:v>0.93</c:v>
                </c:pt>
                <c:pt idx="497" formatCode="0.00">
                  <c:v>1.35</c:v>
                </c:pt>
                <c:pt idx="500" formatCode="0.00">
                  <c:v>1.78</c:v>
                </c:pt>
                <c:pt idx="504" formatCode="0.00">
                  <c:v>2.1</c:v>
                </c:pt>
                <c:pt idx="507" formatCode="0.00">
                  <c:v>2.14</c:v>
                </c:pt>
                <c:pt idx="511" formatCode="0.00">
                  <c:v>1.1000000000000001</c:v>
                </c:pt>
                <c:pt idx="514" formatCode="0.00">
                  <c:v>1.44</c:v>
                </c:pt>
                <c:pt idx="518" formatCode="0.00">
                  <c:v>1.93</c:v>
                </c:pt>
                <c:pt idx="521" formatCode="0.00">
                  <c:v>2.16</c:v>
                </c:pt>
                <c:pt idx="525" formatCode="0.00">
                  <c:v>2.6</c:v>
                </c:pt>
                <c:pt idx="528" formatCode="0.00">
                  <c:v>2.2000000000000002</c:v>
                </c:pt>
                <c:pt idx="532" formatCode="0.00">
                  <c:v>2.7</c:v>
                </c:pt>
                <c:pt idx="535" formatCode="0.00">
                  <c:v>2</c:v>
                </c:pt>
                <c:pt idx="539" formatCode="0.00">
                  <c:v>2.11</c:v>
                </c:pt>
                <c:pt idx="542" formatCode="0.00">
                  <c:v>2.5</c:v>
                </c:pt>
                <c:pt idx="546" formatCode="0.00">
                  <c:v>2.1800000000000002</c:v>
                </c:pt>
                <c:pt idx="549" formatCode="0.00">
                  <c:v>2.1800000000000002</c:v>
                </c:pt>
                <c:pt idx="553" formatCode="0.00">
                  <c:v>2.1800000000000002</c:v>
                </c:pt>
                <c:pt idx="556" formatCode="0.00">
                  <c:v>2.1800000000000002</c:v>
                </c:pt>
                <c:pt idx="560" formatCode="0.00">
                  <c:v>2.12</c:v>
                </c:pt>
                <c:pt idx="563" formatCode="0.00">
                  <c:v>2.38</c:v>
                </c:pt>
                <c:pt idx="567" formatCode="0.00">
                  <c:v>2.1</c:v>
                </c:pt>
                <c:pt idx="570" formatCode="0.00">
                  <c:v>2.1</c:v>
                </c:pt>
                <c:pt idx="574" formatCode="0.00">
                  <c:v>2.12</c:v>
                </c:pt>
                <c:pt idx="577" formatCode="0.00">
                  <c:v>2.12</c:v>
                </c:pt>
                <c:pt idx="581" formatCode="0.00">
                  <c:v>3.6</c:v>
                </c:pt>
                <c:pt idx="584" formatCode="0.00">
                  <c:v>3.6</c:v>
                </c:pt>
                <c:pt idx="588" formatCode="0.00">
                  <c:v>3.6</c:v>
                </c:pt>
                <c:pt idx="591" formatCode="0.00">
                  <c:v>3.6</c:v>
                </c:pt>
                <c:pt idx="595" formatCode="0.00">
                  <c:v>3.6</c:v>
                </c:pt>
                <c:pt idx="598" formatCode="0.00">
                  <c:v>3.6</c:v>
                </c:pt>
                <c:pt idx="602" formatCode="0.00">
                  <c:v>2.2200000000000002</c:v>
                </c:pt>
                <c:pt idx="606" formatCode="0.00">
                  <c:v>2.2000000000000002</c:v>
                </c:pt>
                <c:pt idx="609" formatCode="0.00">
                  <c:v>1.98</c:v>
                </c:pt>
                <c:pt idx="613" formatCode="0.00">
                  <c:v>2.25</c:v>
                </c:pt>
                <c:pt idx="616" formatCode="0.00">
                  <c:v>2.19</c:v>
                </c:pt>
                <c:pt idx="620" formatCode="0.00">
                  <c:v>1.9</c:v>
                </c:pt>
                <c:pt idx="623" formatCode="0.00">
                  <c:v>1.41</c:v>
                </c:pt>
                <c:pt idx="627" formatCode="0.00">
                  <c:v>1.38</c:v>
                </c:pt>
                <c:pt idx="630" formatCode="0.00">
                  <c:v>1.34</c:v>
                </c:pt>
                <c:pt idx="634" formatCode="0.00">
                  <c:v>1.52</c:v>
                </c:pt>
                <c:pt idx="637" formatCode="0.00">
                  <c:v>1.76</c:v>
                </c:pt>
                <c:pt idx="641" formatCode="0.00">
                  <c:v>2.5</c:v>
                </c:pt>
                <c:pt idx="644" formatCode="0.00">
                  <c:v>2.27</c:v>
                </c:pt>
                <c:pt idx="648" formatCode="0.00">
                  <c:v>2.27</c:v>
                </c:pt>
                <c:pt idx="651" formatCode="0.00">
                  <c:v>2.27</c:v>
                </c:pt>
                <c:pt idx="655" formatCode="0.00">
                  <c:v>2.52</c:v>
                </c:pt>
                <c:pt idx="658" formatCode="0.00">
                  <c:v>2.11</c:v>
                </c:pt>
                <c:pt idx="662" formatCode="0.00">
                  <c:v>2.17</c:v>
                </c:pt>
                <c:pt idx="665" formatCode="0.00">
                  <c:v>1.99</c:v>
                </c:pt>
                <c:pt idx="669" formatCode="0.00">
                  <c:v>2.38</c:v>
                </c:pt>
                <c:pt idx="672" formatCode="0.00">
                  <c:v>2.2400000000000002</c:v>
                </c:pt>
                <c:pt idx="676" formatCode="0.00">
                  <c:v>1.99</c:v>
                </c:pt>
                <c:pt idx="679" formatCode="0.00">
                  <c:v>3.36</c:v>
                </c:pt>
                <c:pt idx="683" formatCode="0.00">
                  <c:v>3.9</c:v>
                </c:pt>
                <c:pt idx="686" formatCode="0.00">
                  <c:v>3.13</c:v>
                </c:pt>
                <c:pt idx="690" formatCode="0.00">
                  <c:v>3.2</c:v>
                </c:pt>
                <c:pt idx="693" formatCode="0.00">
                  <c:v>3.93</c:v>
                </c:pt>
                <c:pt idx="697" formatCode="0.00">
                  <c:v>3.03</c:v>
                </c:pt>
                <c:pt idx="700" formatCode="0.00">
                  <c:v>3.1</c:v>
                </c:pt>
                <c:pt idx="704" formatCode="0.00">
                  <c:v>3.27</c:v>
                </c:pt>
                <c:pt idx="707" formatCode="0.00">
                  <c:v>3.15</c:v>
                </c:pt>
                <c:pt idx="711" formatCode="0.00">
                  <c:v>3.27</c:v>
                </c:pt>
                <c:pt idx="714" formatCode="0.00">
                  <c:v>3.48</c:v>
                </c:pt>
                <c:pt idx="718" formatCode="0.00">
                  <c:v>3.79</c:v>
                </c:pt>
                <c:pt idx="721" formatCode="0.00">
                  <c:v>3.25</c:v>
                </c:pt>
                <c:pt idx="725" formatCode="0.00">
                  <c:v>3.65</c:v>
                </c:pt>
                <c:pt idx="728" formatCode="0.00">
                  <c:v>3.67</c:v>
                </c:pt>
                <c:pt idx="732" formatCode="0.00">
                  <c:v>3.81</c:v>
                </c:pt>
                <c:pt idx="735" formatCode="0.00">
                  <c:v>4.4000000000000004</c:v>
                </c:pt>
                <c:pt idx="739" formatCode="0.00">
                  <c:v>3.96</c:v>
                </c:pt>
                <c:pt idx="742" formatCode="0.00">
                  <c:v>3.88</c:v>
                </c:pt>
                <c:pt idx="746" formatCode="0.00">
                  <c:v>3.85</c:v>
                </c:pt>
                <c:pt idx="749" formatCode="0.00">
                  <c:v>4.1500000000000004</c:v>
                </c:pt>
                <c:pt idx="753" formatCode="0.00">
                  <c:v>4.78</c:v>
                </c:pt>
                <c:pt idx="756" formatCode="0.00">
                  <c:v>4.93</c:v>
                </c:pt>
                <c:pt idx="760" formatCode="0.00">
                  <c:v>5.5</c:v>
                </c:pt>
                <c:pt idx="763" formatCode="0.00">
                  <c:v>5.48</c:v>
                </c:pt>
                <c:pt idx="767" formatCode="0.00">
                  <c:v>6.2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35C-4899-98DF-66887F4E33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63301039"/>
        <c:axId val="1312090479"/>
      </c:scatterChart>
      <c:valAx>
        <c:axId val="116330103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Dipper measurement (m)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312090479"/>
        <c:crosses val="autoZero"/>
        <c:crossBetween val="midCat"/>
      </c:valAx>
      <c:valAx>
        <c:axId val="1312090479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Manual measurement (m)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16330103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f5c8052-b1ea-40d1-8cd5-ea0c204ca84f}" enabled="1" method="Standard" siteId="{19e51c11-d919-4a98-899d-9b9dc33f4e04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114</Words>
  <Characters>627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Junias ADUSEI-GYAMFI</dc:creator>
  <cp:keywords/>
  <dc:description/>
  <cp:lastModifiedBy>Junias ADUSEI-GYAMFI</cp:lastModifiedBy>
  <cp:revision>7</cp:revision>
  <cp:lastPrinted>2025-11-14T10:02:00Z</cp:lastPrinted>
  <dcterms:created xsi:type="dcterms:W3CDTF">2025-11-14T09:53:00Z</dcterms:created>
  <dcterms:modified xsi:type="dcterms:W3CDTF">2026-01-12T15:39:00Z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f8271c73-2ef6-4eb2-a7c4-3cabea01c8e7</vt:lpwstr>
  </property>
</Properties>
</file>