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20A9A5" w14:textId="2C5CF57F" w:rsidR="00936946" w:rsidRDefault="00936946" w:rsidP="000130B3">
      <w:pPr>
        <w:rPr>
          <w:rFonts w:ascii="Times New Roman" w:hAnsi="Times New Roman" w:cs="Times New Roman"/>
          <w:b/>
          <w:sz w:val="24"/>
        </w:rPr>
      </w:pPr>
      <w:r>
        <w:rPr>
          <w:rFonts w:ascii="Times New Roman" w:hAnsi="Times New Roman" w:cs="Times New Roman"/>
          <w:b/>
          <w:sz w:val="24"/>
        </w:rPr>
        <w:t>Tables</w:t>
      </w:r>
    </w:p>
    <w:p w14:paraId="0542D292" w14:textId="0C54A6CE" w:rsidR="00936946" w:rsidRPr="00936946" w:rsidRDefault="00936946" w:rsidP="000130B3">
      <w:pPr>
        <w:rPr>
          <w:rFonts w:ascii="Times New Roman" w:hAnsi="Times New Roman" w:cs="Times New Roman"/>
          <w:sz w:val="24"/>
        </w:rPr>
      </w:pPr>
      <w:r w:rsidRPr="00936946">
        <w:rPr>
          <w:rFonts w:ascii="Times New Roman" w:hAnsi="Times New Roman" w:cs="Times New Roman"/>
          <w:sz w:val="24"/>
        </w:rPr>
        <w:t>Supplement table 1.</w:t>
      </w:r>
      <w:r>
        <w:rPr>
          <w:rFonts w:ascii="Times New Roman" w:hAnsi="Times New Roman" w:cs="Times New Roman"/>
          <w:sz w:val="24"/>
        </w:rPr>
        <w:t xml:space="preserve"> Data points included in ML analysis.</w:t>
      </w:r>
    </w:p>
    <w:tbl>
      <w:tblPr>
        <w:tblW w:w="5000" w:type="pct"/>
        <w:tblLayout w:type="fixed"/>
        <w:tblLook w:val="04A0" w:firstRow="1" w:lastRow="0" w:firstColumn="1" w:lastColumn="0" w:noHBand="0" w:noVBand="1"/>
      </w:tblPr>
      <w:tblGrid>
        <w:gridCol w:w="1274"/>
        <w:gridCol w:w="2019"/>
        <w:gridCol w:w="671"/>
        <w:gridCol w:w="498"/>
        <w:gridCol w:w="585"/>
        <w:gridCol w:w="585"/>
        <w:gridCol w:w="1597"/>
        <w:gridCol w:w="509"/>
        <w:gridCol w:w="442"/>
        <w:gridCol w:w="576"/>
        <w:gridCol w:w="509"/>
        <w:gridCol w:w="509"/>
        <w:gridCol w:w="509"/>
        <w:gridCol w:w="507"/>
      </w:tblGrid>
      <w:tr w:rsidR="00936946" w:rsidRPr="0085513D" w14:paraId="55D6E0D8" w14:textId="77777777" w:rsidTr="00936946">
        <w:trPr>
          <w:trHeight w:val="340"/>
        </w:trPr>
        <w:tc>
          <w:tcPr>
            <w:tcW w:w="590" w:type="pct"/>
            <w:vMerge w:val="restart"/>
            <w:tcBorders>
              <w:top w:val="single" w:sz="4" w:space="0" w:color="auto"/>
              <w:left w:val="single" w:sz="4" w:space="0" w:color="auto"/>
              <w:bottom w:val="single" w:sz="4" w:space="0" w:color="000000"/>
              <w:right w:val="nil"/>
            </w:tcBorders>
            <w:shd w:val="clear" w:color="000000" w:fill="D9D9D9"/>
            <w:vAlign w:val="center"/>
            <w:hideMark/>
          </w:tcPr>
          <w:p w14:paraId="63B8FB6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Cognitive test</w:t>
            </w:r>
          </w:p>
        </w:tc>
        <w:tc>
          <w:tcPr>
            <w:tcW w:w="935" w:type="pct"/>
            <w:vMerge w:val="restart"/>
            <w:tcBorders>
              <w:top w:val="single" w:sz="4" w:space="0" w:color="auto"/>
              <w:left w:val="nil"/>
              <w:bottom w:val="single" w:sz="4" w:space="0" w:color="000000"/>
              <w:right w:val="nil"/>
            </w:tcBorders>
            <w:shd w:val="clear" w:color="000000" w:fill="D9D9D9"/>
            <w:vAlign w:val="center"/>
            <w:hideMark/>
          </w:tcPr>
          <w:p w14:paraId="4A90BFD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Author, sample injury severity</w:t>
            </w:r>
          </w:p>
        </w:tc>
        <w:tc>
          <w:tcPr>
            <w:tcW w:w="311" w:type="pct"/>
            <w:vMerge w:val="restart"/>
            <w:tcBorders>
              <w:top w:val="single" w:sz="4" w:space="0" w:color="auto"/>
              <w:left w:val="nil"/>
              <w:bottom w:val="single" w:sz="4" w:space="0" w:color="000000"/>
              <w:right w:val="nil"/>
            </w:tcBorders>
            <w:shd w:val="clear" w:color="000000" w:fill="D9D9D9"/>
            <w:vAlign w:val="center"/>
            <w:hideMark/>
          </w:tcPr>
          <w:p w14:paraId="2E1D2BEC"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Score</w:t>
            </w:r>
          </w:p>
        </w:tc>
        <w:tc>
          <w:tcPr>
            <w:tcW w:w="231" w:type="pct"/>
            <w:vMerge w:val="restart"/>
            <w:tcBorders>
              <w:top w:val="single" w:sz="4" w:space="0" w:color="auto"/>
              <w:left w:val="nil"/>
              <w:bottom w:val="single" w:sz="4" w:space="0" w:color="000000"/>
              <w:right w:val="nil"/>
            </w:tcBorders>
            <w:shd w:val="clear" w:color="000000" w:fill="D9D9D9"/>
            <w:vAlign w:val="center"/>
            <w:hideMark/>
          </w:tcPr>
          <w:p w14:paraId="302ABDC6"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Pr>
                <w:rFonts w:ascii="Arial" w:eastAsia="Times New Roman" w:hAnsi="Arial" w:cs="Arial"/>
                <w:b/>
                <w:bCs/>
                <w:color w:val="000000"/>
                <w:sz w:val="15"/>
                <w:szCs w:val="15"/>
              </w:rPr>
              <w:t>BL</w:t>
            </w:r>
            <w:r w:rsidRPr="0085513D">
              <w:rPr>
                <w:rFonts w:ascii="Arial" w:eastAsia="Times New Roman" w:hAnsi="Arial" w:cs="Arial"/>
                <w:b/>
                <w:bCs/>
                <w:color w:val="000000"/>
                <w:sz w:val="15"/>
                <w:szCs w:val="15"/>
              </w:rPr>
              <w:t>, month</w:t>
            </w:r>
            <w:r>
              <w:rPr>
                <w:rFonts w:ascii="Arial" w:eastAsia="Times New Roman" w:hAnsi="Arial" w:cs="Arial"/>
                <w:b/>
                <w:bCs/>
                <w:color w:val="000000"/>
                <w:sz w:val="15"/>
                <w:szCs w:val="15"/>
              </w:rPr>
              <w:t>s</w:t>
            </w:r>
          </w:p>
        </w:tc>
        <w:tc>
          <w:tcPr>
            <w:tcW w:w="271" w:type="pct"/>
            <w:vMerge w:val="restart"/>
            <w:tcBorders>
              <w:top w:val="single" w:sz="4" w:space="0" w:color="auto"/>
              <w:left w:val="nil"/>
              <w:bottom w:val="single" w:sz="4" w:space="0" w:color="000000"/>
              <w:right w:val="nil"/>
            </w:tcBorders>
            <w:shd w:val="clear" w:color="000000" w:fill="D9D9D9"/>
            <w:vAlign w:val="center"/>
            <w:hideMark/>
          </w:tcPr>
          <w:p w14:paraId="72BF21E1"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Last </w:t>
            </w:r>
            <w:r>
              <w:rPr>
                <w:rFonts w:ascii="Arial" w:eastAsia="Times New Roman" w:hAnsi="Arial" w:cs="Arial"/>
                <w:b/>
                <w:bCs/>
                <w:color w:val="000000"/>
                <w:sz w:val="15"/>
                <w:szCs w:val="15"/>
              </w:rPr>
              <w:t>FU</w:t>
            </w:r>
            <w:r w:rsidRPr="0085513D">
              <w:rPr>
                <w:rFonts w:ascii="Arial" w:eastAsia="Times New Roman" w:hAnsi="Arial" w:cs="Arial"/>
                <w:b/>
                <w:bCs/>
                <w:color w:val="000000"/>
                <w:sz w:val="15"/>
                <w:szCs w:val="15"/>
              </w:rPr>
              <w:t>, month</w:t>
            </w:r>
            <w:r>
              <w:rPr>
                <w:rFonts w:ascii="Arial" w:eastAsia="Times New Roman" w:hAnsi="Arial" w:cs="Arial"/>
                <w:b/>
                <w:bCs/>
                <w:color w:val="000000"/>
                <w:sz w:val="15"/>
                <w:szCs w:val="15"/>
              </w:rPr>
              <w:t>s</w:t>
            </w:r>
          </w:p>
        </w:tc>
        <w:tc>
          <w:tcPr>
            <w:tcW w:w="271" w:type="pct"/>
            <w:vMerge w:val="restart"/>
            <w:tcBorders>
              <w:top w:val="single" w:sz="4" w:space="0" w:color="auto"/>
              <w:left w:val="nil"/>
              <w:bottom w:val="single" w:sz="4" w:space="0" w:color="000000"/>
              <w:right w:val="nil"/>
            </w:tcBorders>
            <w:shd w:val="clear" w:color="000000" w:fill="D9D9D9"/>
            <w:vAlign w:val="center"/>
            <w:hideMark/>
          </w:tcPr>
          <w:p w14:paraId="2983A37C"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BL vs. last FU, month</w:t>
            </w:r>
            <w:r>
              <w:rPr>
                <w:rFonts w:ascii="Arial" w:eastAsia="Times New Roman" w:hAnsi="Arial" w:cs="Arial"/>
                <w:b/>
                <w:bCs/>
                <w:color w:val="000000"/>
                <w:sz w:val="15"/>
                <w:szCs w:val="15"/>
              </w:rPr>
              <w:t>s</w:t>
            </w:r>
          </w:p>
        </w:tc>
        <w:tc>
          <w:tcPr>
            <w:tcW w:w="740" w:type="pct"/>
            <w:vMerge w:val="restart"/>
            <w:tcBorders>
              <w:top w:val="single" w:sz="4" w:space="0" w:color="auto"/>
              <w:left w:val="nil"/>
              <w:bottom w:val="single" w:sz="4" w:space="0" w:color="000000"/>
              <w:right w:val="nil"/>
            </w:tcBorders>
            <w:shd w:val="clear" w:color="000000" w:fill="D9D9D9"/>
            <w:vAlign w:val="center"/>
            <w:hideMark/>
          </w:tcPr>
          <w:p w14:paraId="3A239182"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Reported PROGRESS-Plus characteristics of study samples</w:t>
            </w:r>
          </w:p>
        </w:tc>
        <w:tc>
          <w:tcPr>
            <w:tcW w:w="1650" w:type="pct"/>
            <w:gridSpan w:val="7"/>
            <w:tcBorders>
              <w:top w:val="single" w:sz="4" w:space="0" w:color="auto"/>
              <w:left w:val="nil"/>
              <w:bottom w:val="single" w:sz="4" w:space="0" w:color="auto"/>
              <w:right w:val="single" w:sz="4" w:space="0" w:color="000000"/>
            </w:tcBorders>
            <w:shd w:val="clear" w:color="000000" w:fill="D9D9D9"/>
            <w:vAlign w:val="center"/>
            <w:hideMark/>
          </w:tcPr>
          <w:p w14:paraId="0191EA51"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Cognitive Domain</w:t>
            </w:r>
          </w:p>
        </w:tc>
      </w:tr>
      <w:tr w:rsidR="00936946" w:rsidRPr="0085513D" w14:paraId="2011FED1" w14:textId="77777777" w:rsidTr="00936946">
        <w:trPr>
          <w:trHeight w:val="660"/>
        </w:trPr>
        <w:tc>
          <w:tcPr>
            <w:tcW w:w="590" w:type="pct"/>
            <w:vMerge/>
            <w:tcBorders>
              <w:top w:val="single" w:sz="4" w:space="0" w:color="auto"/>
              <w:left w:val="single" w:sz="4" w:space="0" w:color="auto"/>
              <w:bottom w:val="single" w:sz="4" w:space="0" w:color="000000"/>
              <w:right w:val="nil"/>
            </w:tcBorders>
            <w:vAlign w:val="center"/>
            <w:hideMark/>
          </w:tcPr>
          <w:p w14:paraId="2F7C99E2"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vMerge/>
            <w:tcBorders>
              <w:top w:val="single" w:sz="4" w:space="0" w:color="auto"/>
              <w:left w:val="nil"/>
              <w:bottom w:val="single" w:sz="4" w:space="0" w:color="000000"/>
              <w:right w:val="nil"/>
            </w:tcBorders>
            <w:vAlign w:val="center"/>
            <w:hideMark/>
          </w:tcPr>
          <w:p w14:paraId="5A28491E"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311" w:type="pct"/>
            <w:vMerge/>
            <w:tcBorders>
              <w:top w:val="single" w:sz="4" w:space="0" w:color="auto"/>
              <w:left w:val="nil"/>
              <w:bottom w:val="single" w:sz="4" w:space="0" w:color="000000"/>
              <w:right w:val="nil"/>
            </w:tcBorders>
            <w:vAlign w:val="center"/>
            <w:hideMark/>
          </w:tcPr>
          <w:p w14:paraId="5689F1D1"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231" w:type="pct"/>
            <w:vMerge/>
            <w:tcBorders>
              <w:top w:val="single" w:sz="4" w:space="0" w:color="auto"/>
              <w:left w:val="nil"/>
              <w:bottom w:val="single" w:sz="4" w:space="0" w:color="000000"/>
              <w:right w:val="nil"/>
            </w:tcBorders>
            <w:vAlign w:val="center"/>
            <w:hideMark/>
          </w:tcPr>
          <w:p w14:paraId="050ECAAD"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271" w:type="pct"/>
            <w:vMerge/>
            <w:tcBorders>
              <w:top w:val="single" w:sz="4" w:space="0" w:color="auto"/>
              <w:left w:val="nil"/>
              <w:bottom w:val="single" w:sz="4" w:space="0" w:color="000000"/>
              <w:right w:val="nil"/>
            </w:tcBorders>
            <w:vAlign w:val="center"/>
            <w:hideMark/>
          </w:tcPr>
          <w:p w14:paraId="238209F8"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271" w:type="pct"/>
            <w:vMerge/>
            <w:tcBorders>
              <w:top w:val="single" w:sz="4" w:space="0" w:color="auto"/>
              <w:left w:val="nil"/>
              <w:bottom w:val="single" w:sz="4" w:space="0" w:color="000000"/>
              <w:right w:val="nil"/>
            </w:tcBorders>
            <w:vAlign w:val="center"/>
            <w:hideMark/>
          </w:tcPr>
          <w:p w14:paraId="4EC52EA2"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740" w:type="pct"/>
            <w:vMerge/>
            <w:tcBorders>
              <w:top w:val="single" w:sz="4" w:space="0" w:color="auto"/>
              <w:left w:val="nil"/>
              <w:bottom w:val="single" w:sz="4" w:space="0" w:color="000000"/>
              <w:right w:val="nil"/>
            </w:tcBorders>
            <w:vAlign w:val="center"/>
            <w:hideMark/>
          </w:tcPr>
          <w:p w14:paraId="7D9AD7E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236" w:type="pct"/>
            <w:tcBorders>
              <w:top w:val="nil"/>
              <w:left w:val="nil"/>
              <w:bottom w:val="single" w:sz="4" w:space="0" w:color="auto"/>
              <w:right w:val="nil"/>
            </w:tcBorders>
            <w:shd w:val="clear" w:color="000000" w:fill="D9D9D9"/>
            <w:vAlign w:val="center"/>
            <w:hideMark/>
          </w:tcPr>
          <w:p w14:paraId="385913E7"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Lear</w:t>
            </w:r>
            <w:r>
              <w:rPr>
                <w:rFonts w:ascii="Arial" w:eastAsia="Times New Roman" w:hAnsi="Arial" w:cs="Arial"/>
                <w:b/>
                <w:bCs/>
                <w:color w:val="000000"/>
                <w:sz w:val="15"/>
                <w:szCs w:val="15"/>
              </w:rPr>
              <w:t xml:space="preserve">n / </w:t>
            </w:r>
            <w:r w:rsidRPr="0085513D">
              <w:rPr>
                <w:rFonts w:ascii="Arial" w:eastAsia="Times New Roman" w:hAnsi="Arial" w:cs="Arial"/>
                <w:b/>
                <w:bCs/>
                <w:color w:val="000000"/>
                <w:sz w:val="15"/>
                <w:szCs w:val="15"/>
              </w:rPr>
              <w:t>Mem</w:t>
            </w:r>
          </w:p>
        </w:tc>
        <w:tc>
          <w:tcPr>
            <w:tcW w:w="205" w:type="pct"/>
            <w:tcBorders>
              <w:top w:val="nil"/>
              <w:left w:val="nil"/>
              <w:bottom w:val="single" w:sz="4" w:space="0" w:color="auto"/>
              <w:right w:val="nil"/>
            </w:tcBorders>
            <w:shd w:val="clear" w:color="000000" w:fill="D9D9D9"/>
            <w:vAlign w:val="center"/>
            <w:hideMark/>
          </w:tcPr>
          <w:p w14:paraId="4C5D693F"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Lang</w:t>
            </w:r>
          </w:p>
        </w:tc>
        <w:tc>
          <w:tcPr>
            <w:tcW w:w="267" w:type="pct"/>
            <w:tcBorders>
              <w:top w:val="nil"/>
              <w:left w:val="nil"/>
              <w:bottom w:val="single" w:sz="4" w:space="0" w:color="auto"/>
              <w:right w:val="nil"/>
            </w:tcBorders>
            <w:shd w:val="clear" w:color="000000" w:fill="D9D9D9"/>
            <w:vAlign w:val="center"/>
            <w:hideMark/>
          </w:tcPr>
          <w:p w14:paraId="369B780B"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Per</w:t>
            </w:r>
            <w:r>
              <w:rPr>
                <w:rFonts w:ascii="Arial" w:eastAsia="Times New Roman" w:hAnsi="Arial" w:cs="Arial"/>
                <w:b/>
                <w:bCs/>
                <w:color w:val="000000"/>
                <w:sz w:val="15"/>
                <w:szCs w:val="15"/>
              </w:rPr>
              <w:t>cep</w:t>
            </w:r>
            <w:proofErr w:type="spellEnd"/>
            <w:r>
              <w:rPr>
                <w:rFonts w:ascii="Arial" w:eastAsia="Times New Roman" w:hAnsi="Arial" w:cs="Arial"/>
                <w:b/>
                <w:bCs/>
                <w:color w:val="000000"/>
                <w:sz w:val="15"/>
                <w:szCs w:val="15"/>
              </w:rPr>
              <w:t xml:space="preserve"> </w:t>
            </w:r>
            <w:r w:rsidRPr="0085513D">
              <w:rPr>
                <w:rFonts w:ascii="Arial" w:eastAsia="Times New Roman" w:hAnsi="Arial" w:cs="Arial"/>
                <w:b/>
                <w:bCs/>
                <w:color w:val="000000"/>
                <w:sz w:val="15"/>
                <w:szCs w:val="15"/>
              </w:rPr>
              <w:t>Motor</w:t>
            </w:r>
          </w:p>
        </w:tc>
        <w:tc>
          <w:tcPr>
            <w:tcW w:w="236" w:type="pct"/>
            <w:tcBorders>
              <w:top w:val="nil"/>
              <w:left w:val="nil"/>
              <w:bottom w:val="single" w:sz="4" w:space="0" w:color="auto"/>
              <w:right w:val="nil"/>
            </w:tcBorders>
            <w:shd w:val="clear" w:color="000000" w:fill="D9D9D9"/>
            <w:vAlign w:val="center"/>
            <w:hideMark/>
          </w:tcPr>
          <w:p w14:paraId="055915E4"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Comp</w:t>
            </w:r>
            <w:r>
              <w:rPr>
                <w:rFonts w:ascii="Arial" w:eastAsia="Times New Roman" w:hAnsi="Arial" w:cs="Arial"/>
                <w:b/>
                <w:bCs/>
                <w:color w:val="000000"/>
                <w:sz w:val="15"/>
                <w:szCs w:val="15"/>
              </w:rPr>
              <w:t xml:space="preserve"> </w:t>
            </w:r>
            <w:proofErr w:type="spellStart"/>
            <w:r w:rsidRPr="0085513D">
              <w:rPr>
                <w:rFonts w:ascii="Arial" w:eastAsia="Times New Roman" w:hAnsi="Arial" w:cs="Arial"/>
                <w:b/>
                <w:bCs/>
                <w:color w:val="000000"/>
                <w:sz w:val="15"/>
                <w:szCs w:val="15"/>
              </w:rPr>
              <w:t>Att</w:t>
            </w:r>
            <w:r>
              <w:rPr>
                <w:rFonts w:ascii="Arial" w:eastAsia="Times New Roman" w:hAnsi="Arial" w:cs="Arial"/>
                <w:b/>
                <w:bCs/>
                <w:color w:val="000000"/>
                <w:sz w:val="15"/>
                <w:szCs w:val="15"/>
              </w:rPr>
              <w:t>ent</w:t>
            </w:r>
            <w:proofErr w:type="spellEnd"/>
          </w:p>
        </w:tc>
        <w:tc>
          <w:tcPr>
            <w:tcW w:w="236" w:type="pct"/>
            <w:tcBorders>
              <w:top w:val="nil"/>
              <w:left w:val="nil"/>
              <w:bottom w:val="single" w:sz="4" w:space="0" w:color="auto"/>
              <w:right w:val="nil"/>
            </w:tcBorders>
            <w:shd w:val="clear" w:color="000000" w:fill="D9D9D9"/>
            <w:vAlign w:val="center"/>
            <w:hideMark/>
          </w:tcPr>
          <w:p w14:paraId="45A981C7"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Exec </w:t>
            </w:r>
            <w:proofErr w:type="spellStart"/>
            <w:r w:rsidRPr="0085513D">
              <w:rPr>
                <w:rFonts w:ascii="Arial" w:eastAsia="Times New Roman" w:hAnsi="Arial" w:cs="Arial"/>
                <w:b/>
                <w:bCs/>
                <w:color w:val="000000"/>
                <w:sz w:val="15"/>
                <w:szCs w:val="15"/>
              </w:rPr>
              <w:t>Func</w:t>
            </w:r>
            <w:proofErr w:type="spellEnd"/>
          </w:p>
        </w:tc>
        <w:tc>
          <w:tcPr>
            <w:tcW w:w="236" w:type="pct"/>
            <w:tcBorders>
              <w:top w:val="nil"/>
              <w:left w:val="nil"/>
              <w:bottom w:val="single" w:sz="4" w:space="0" w:color="auto"/>
              <w:right w:val="nil"/>
            </w:tcBorders>
            <w:shd w:val="clear" w:color="000000" w:fill="D9D9D9"/>
            <w:vAlign w:val="center"/>
            <w:hideMark/>
          </w:tcPr>
          <w:p w14:paraId="12E480BE"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Info </w:t>
            </w:r>
            <w:proofErr w:type="spellStart"/>
            <w:r w:rsidRPr="0085513D">
              <w:rPr>
                <w:rFonts w:ascii="Arial" w:eastAsia="Times New Roman" w:hAnsi="Arial" w:cs="Arial"/>
                <w:b/>
                <w:bCs/>
                <w:color w:val="000000"/>
                <w:sz w:val="15"/>
                <w:szCs w:val="15"/>
              </w:rPr>
              <w:t>Proc</w:t>
            </w:r>
            <w:proofErr w:type="spellEnd"/>
            <w:r w:rsidRPr="0085513D">
              <w:rPr>
                <w:rFonts w:ascii="Arial" w:eastAsia="Times New Roman" w:hAnsi="Arial" w:cs="Arial"/>
                <w:b/>
                <w:bCs/>
                <w:color w:val="000000"/>
                <w:sz w:val="15"/>
                <w:szCs w:val="15"/>
              </w:rPr>
              <w:t xml:space="preserve"> Speed</w:t>
            </w:r>
            <w:r>
              <w:rPr>
                <w:rFonts w:ascii="Arial" w:eastAsia="Times New Roman" w:hAnsi="Arial" w:cs="Arial"/>
                <w:b/>
                <w:bCs/>
                <w:color w:val="000000"/>
                <w:sz w:val="15"/>
                <w:szCs w:val="15"/>
              </w:rPr>
              <w:t>/</w:t>
            </w:r>
            <w:r w:rsidRPr="0085513D">
              <w:rPr>
                <w:rFonts w:ascii="Arial" w:eastAsia="Times New Roman" w:hAnsi="Arial" w:cs="Arial"/>
                <w:b/>
                <w:bCs/>
                <w:color w:val="000000"/>
                <w:sz w:val="15"/>
                <w:szCs w:val="15"/>
              </w:rPr>
              <w:t xml:space="preserve"> RT</w:t>
            </w:r>
          </w:p>
        </w:tc>
        <w:tc>
          <w:tcPr>
            <w:tcW w:w="235" w:type="pct"/>
            <w:tcBorders>
              <w:top w:val="nil"/>
              <w:left w:val="nil"/>
              <w:bottom w:val="single" w:sz="4" w:space="0" w:color="auto"/>
              <w:right w:val="single" w:sz="4" w:space="0" w:color="auto"/>
            </w:tcBorders>
            <w:shd w:val="clear" w:color="000000" w:fill="D9D9D9"/>
            <w:vAlign w:val="center"/>
            <w:hideMark/>
          </w:tcPr>
          <w:p w14:paraId="632BBD82" w14:textId="77777777" w:rsidR="00936946" w:rsidRPr="0085513D" w:rsidRDefault="00936946" w:rsidP="00936946">
            <w:pPr>
              <w:spacing w:after="0" w:line="240" w:lineRule="auto"/>
              <w:jc w:val="center"/>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Soc</w:t>
            </w:r>
            <w:proofErr w:type="spellEnd"/>
            <w:r>
              <w:rPr>
                <w:rFonts w:ascii="Arial" w:eastAsia="Times New Roman" w:hAnsi="Arial" w:cs="Arial"/>
                <w:b/>
                <w:bCs/>
                <w:color w:val="000000"/>
                <w:sz w:val="15"/>
                <w:szCs w:val="15"/>
              </w:rPr>
              <w:t xml:space="preserve"> </w:t>
            </w:r>
            <w:r w:rsidRPr="0085513D">
              <w:rPr>
                <w:rFonts w:ascii="Arial" w:eastAsia="Times New Roman" w:hAnsi="Arial" w:cs="Arial"/>
                <w:b/>
                <w:bCs/>
                <w:color w:val="000000"/>
                <w:sz w:val="15"/>
                <w:szCs w:val="15"/>
              </w:rPr>
              <w:t>Cog</w:t>
            </w:r>
          </w:p>
        </w:tc>
      </w:tr>
      <w:tr w:rsidR="00936946" w:rsidRPr="0085513D" w14:paraId="18E43F16" w14:textId="77777777" w:rsidTr="00936946">
        <w:trPr>
          <w:trHeight w:val="240"/>
        </w:trPr>
        <w:tc>
          <w:tcPr>
            <w:tcW w:w="590" w:type="pct"/>
            <w:tcBorders>
              <w:top w:val="nil"/>
              <w:left w:val="single" w:sz="4" w:space="0" w:color="auto"/>
              <w:bottom w:val="single" w:sz="4" w:space="0" w:color="auto"/>
              <w:right w:val="nil"/>
            </w:tcBorders>
            <w:noWrap/>
            <w:hideMark/>
          </w:tcPr>
          <w:p w14:paraId="6D69628D"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AMIPB</w:t>
            </w:r>
          </w:p>
        </w:tc>
        <w:tc>
          <w:tcPr>
            <w:tcW w:w="935" w:type="pct"/>
            <w:tcBorders>
              <w:top w:val="nil"/>
              <w:left w:val="nil"/>
              <w:bottom w:val="single" w:sz="4" w:space="0" w:color="auto"/>
              <w:right w:val="nil"/>
            </w:tcBorders>
            <w:noWrap/>
            <w:hideMark/>
          </w:tcPr>
          <w:p w14:paraId="7EF6B820"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Powell et al. (1996), mild</w:t>
            </w:r>
          </w:p>
        </w:tc>
        <w:tc>
          <w:tcPr>
            <w:tcW w:w="311" w:type="pct"/>
            <w:tcBorders>
              <w:top w:val="nil"/>
              <w:left w:val="nil"/>
              <w:bottom w:val="single" w:sz="4" w:space="0" w:color="auto"/>
              <w:right w:val="nil"/>
            </w:tcBorders>
            <w:noWrap/>
            <w:hideMark/>
          </w:tcPr>
          <w:p w14:paraId="5A029C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128DB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076E8D9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3739E3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42DB2C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S, Age SD, +</w:t>
            </w:r>
          </w:p>
        </w:tc>
        <w:tc>
          <w:tcPr>
            <w:tcW w:w="236" w:type="pct"/>
            <w:tcBorders>
              <w:top w:val="nil"/>
              <w:left w:val="nil"/>
              <w:bottom w:val="single" w:sz="4" w:space="0" w:color="auto"/>
              <w:right w:val="nil"/>
            </w:tcBorders>
            <w:noWrap/>
            <w:hideMark/>
          </w:tcPr>
          <w:p w14:paraId="6D4AF9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704D7A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76C8A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9FABE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36BBB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6F966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8EE4B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6F6BAF1" w14:textId="77777777" w:rsidTr="00936946">
        <w:trPr>
          <w:trHeight w:val="240"/>
        </w:trPr>
        <w:tc>
          <w:tcPr>
            <w:tcW w:w="590" w:type="pct"/>
            <w:tcBorders>
              <w:top w:val="nil"/>
              <w:left w:val="single" w:sz="4" w:space="0" w:color="auto"/>
              <w:bottom w:val="single" w:sz="4" w:space="0" w:color="auto"/>
              <w:right w:val="nil"/>
            </w:tcBorders>
            <w:noWrap/>
            <w:hideMark/>
          </w:tcPr>
          <w:p w14:paraId="0754DD0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CDS</w:t>
            </w:r>
          </w:p>
        </w:tc>
        <w:tc>
          <w:tcPr>
            <w:tcW w:w="935" w:type="pct"/>
            <w:tcBorders>
              <w:top w:val="nil"/>
              <w:left w:val="nil"/>
              <w:bottom w:val="single" w:sz="4" w:space="0" w:color="auto"/>
              <w:right w:val="nil"/>
            </w:tcBorders>
            <w:noWrap/>
            <w:hideMark/>
          </w:tcPr>
          <w:p w14:paraId="5DAF10B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2020C3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3E889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2AE210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3DA8A9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0A8BDAB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25179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ABCEA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C82DA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307B4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9AB66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F846C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644C2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E52C140" w14:textId="77777777" w:rsidTr="00936946">
        <w:trPr>
          <w:trHeight w:val="240"/>
        </w:trPr>
        <w:tc>
          <w:tcPr>
            <w:tcW w:w="590" w:type="pct"/>
            <w:tcBorders>
              <w:top w:val="nil"/>
              <w:left w:val="single" w:sz="4" w:space="0" w:color="auto"/>
              <w:bottom w:val="single" w:sz="4" w:space="0" w:color="auto"/>
              <w:right w:val="nil"/>
            </w:tcBorders>
            <w:noWrap/>
            <w:hideMark/>
          </w:tcPr>
          <w:p w14:paraId="426E75E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ANAM CPT </w:t>
            </w:r>
          </w:p>
        </w:tc>
        <w:tc>
          <w:tcPr>
            <w:tcW w:w="935" w:type="pct"/>
            <w:tcBorders>
              <w:top w:val="nil"/>
              <w:left w:val="nil"/>
              <w:bottom w:val="single" w:sz="4" w:space="0" w:color="auto"/>
              <w:right w:val="nil"/>
            </w:tcBorders>
            <w:noWrap/>
            <w:hideMark/>
          </w:tcPr>
          <w:p w14:paraId="22AE34A0"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Bleiberg et al. (2004), mild</w:t>
            </w:r>
          </w:p>
        </w:tc>
        <w:tc>
          <w:tcPr>
            <w:tcW w:w="311" w:type="pct"/>
            <w:tcBorders>
              <w:top w:val="nil"/>
              <w:left w:val="nil"/>
              <w:bottom w:val="single" w:sz="4" w:space="0" w:color="auto"/>
              <w:right w:val="nil"/>
            </w:tcBorders>
            <w:noWrap/>
            <w:hideMark/>
          </w:tcPr>
          <w:p w14:paraId="1025B4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19695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58FEF9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271" w:type="pct"/>
            <w:tcBorders>
              <w:top w:val="nil"/>
              <w:left w:val="nil"/>
              <w:bottom w:val="single" w:sz="4" w:space="0" w:color="auto"/>
              <w:right w:val="nil"/>
            </w:tcBorders>
            <w:noWrap/>
            <w:hideMark/>
          </w:tcPr>
          <w:p w14:paraId="48B2A2E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740" w:type="pct"/>
            <w:tcBorders>
              <w:top w:val="nil"/>
              <w:left w:val="nil"/>
              <w:bottom w:val="single" w:sz="4" w:space="0" w:color="auto"/>
              <w:right w:val="nil"/>
            </w:tcBorders>
            <w:noWrap/>
            <w:hideMark/>
          </w:tcPr>
          <w:p w14:paraId="08208A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w:t>
            </w:r>
          </w:p>
        </w:tc>
        <w:tc>
          <w:tcPr>
            <w:tcW w:w="236" w:type="pct"/>
            <w:tcBorders>
              <w:top w:val="nil"/>
              <w:left w:val="nil"/>
              <w:bottom w:val="single" w:sz="4" w:space="0" w:color="auto"/>
              <w:right w:val="nil"/>
            </w:tcBorders>
            <w:noWrap/>
            <w:hideMark/>
          </w:tcPr>
          <w:p w14:paraId="637BAE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AE628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ABB1E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79D2B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39144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6F699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D7A77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F4D9000" w14:textId="77777777" w:rsidTr="00936946">
        <w:trPr>
          <w:trHeight w:val="240"/>
        </w:trPr>
        <w:tc>
          <w:tcPr>
            <w:tcW w:w="590" w:type="pct"/>
            <w:tcBorders>
              <w:top w:val="nil"/>
              <w:left w:val="single" w:sz="4" w:space="0" w:color="auto"/>
              <w:bottom w:val="single" w:sz="4" w:space="0" w:color="auto"/>
              <w:right w:val="nil"/>
            </w:tcBorders>
            <w:noWrap/>
            <w:hideMark/>
          </w:tcPr>
          <w:p w14:paraId="07CC7C8F"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CS</w:t>
            </w:r>
          </w:p>
        </w:tc>
        <w:tc>
          <w:tcPr>
            <w:tcW w:w="935" w:type="pct"/>
            <w:tcBorders>
              <w:top w:val="nil"/>
              <w:left w:val="nil"/>
              <w:bottom w:val="single" w:sz="4" w:space="0" w:color="auto"/>
              <w:right w:val="nil"/>
            </w:tcBorders>
            <w:noWrap/>
            <w:hideMark/>
          </w:tcPr>
          <w:p w14:paraId="4AD3384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24234D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961AA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32DAB42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0B3D3C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473DD43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A0348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AF4CC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C524E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C884E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4418D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1E1A7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8D49B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0973FF8" w14:textId="77777777" w:rsidTr="00936946">
        <w:trPr>
          <w:trHeight w:val="240"/>
        </w:trPr>
        <w:tc>
          <w:tcPr>
            <w:tcW w:w="590" w:type="pct"/>
            <w:tcBorders>
              <w:top w:val="nil"/>
              <w:left w:val="single" w:sz="4" w:space="0" w:color="auto"/>
              <w:bottom w:val="single" w:sz="4" w:space="0" w:color="auto"/>
              <w:right w:val="nil"/>
            </w:tcBorders>
            <w:noWrap/>
            <w:hideMark/>
          </w:tcPr>
          <w:p w14:paraId="6D9A2C0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MSP</w:t>
            </w:r>
          </w:p>
        </w:tc>
        <w:tc>
          <w:tcPr>
            <w:tcW w:w="935" w:type="pct"/>
            <w:tcBorders>
              <w:top w:val="nil"/>
              <w:left w:val="nil"/>
              <w:bottom w:val="single" w:sz="4" w:space="0" w:color="auto"/>
              <w:right w:val="nil"/>
            </w:tcBorders>
            <w:noWrap/>
            <w:hideMark/>
          </w:tcPr>
          <w:p w14:paraId="4E974B07"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Bleiberg et al. (2004), mild</w:t>
            </w:r>
          </w:p>
        </w:tc>
        <w:tc>
          <w:tcPr>
            <w:tcW w:w="311" w:type="pct"/>
            <w:tcBorders>
              <w:top w:val="nil"/>
              <w:left w:val="nil"/>
              <w:bottom w:val="single" w:sz="4" w:space="0" w:color="auto"/>
              <w:right w:val="nil"/>
            </w:tcBorders>
            <w:noWrap/>
            <w:hideMark/>
          </w:tcPr>
          <w:p w14:paraId="1D2620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ABCFA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1EE4C7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271" w:type="pct"/>
            <w:tcBorders>
              <w:top w:val="nil"/>
              <w:left w:val="nil"/>
              <w:bottom w:val="single" w:sz="4" w:space="0" w:color="auto"/>
              <w:right w:val="nil"/>
            </w:tcBorders>
            <w:noWrap/>
            <w:hideMark/>
          </w:tcPr>
          <w:p w14:paraId="49D279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740" w:type="pct"/>
            <w:tcBorders>
              <w:top w:val="nil"/>
              <w:left w:val="nil"/>
              <w:bottom w:val="single" w:sz="4" w:space="0" w:color="auto"/>
              <w:right w:val="nil"/>
            </w:tcBorders>
            <w:noWrap/>
            <w:hideMark/>
          </w:tcPr>
          <w:p w14:paraId="2A8D6A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w:t>
            </w:r>
          </w:p>
        </w:tc>
        <w:tc>
          <w:tcPr>
            <w:tcW w:w="236" w:type="pct"/>
            <w:tcBorders>
              <w:top w:val="nil"/>
              <w:left w:val="nil"/>
              <w:bottom w:val="single" w:sz="4" w:space="0" w:color="auto"/>
              <w:right w:val="nil"/>
            </w:tcBorders>
            <w:noWrap/>
            <w:hideMark/>
          </w:tcPr>
          <w:p w14:paraId="0E2BCE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1A644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2AF41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86B83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FB3A7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A1E65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B2E0C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0C83933"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357DEA8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MTH</w:t>
            </w:r>
          </w:p>
        </w:tc>
        <w:tc>
          <w:tcPr>
            <w:tcW w:w="935" w:type="pct"/>
            <w:tcBorders>
              <w:top w:val="nil"/>
              <w:left w:val="nil"/>
              <w:bottom w:val="single" w:sz="4" w:space="0" w:color="auto"/>
              <w:right w:val="nil"/>
            </w:tcBorders>
            <w:noWrap/>
            <w:hideMark/>
          </w:tcPr>
          <w:p w14:paraId="3A9B2A4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6DB22C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75980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6F9062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1120CF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32CFCD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8FE0C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52192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409F6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D463E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AE7C5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8A14D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F26DB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1806CC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C473012"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20BF48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Bleiberg et al. (2004), mild</w:t>
            </w:r>
          </w:p>
        </w:tc>
        <w:tc>
          <w:tcPr>
            <w:tcW w:w="311" w:type="pct"/>
            <w:tcBorders>
              <w:top w:val="nil"/>
              <w:left w:val="nil"/>
              <w:bottom w:val="single" w:sz="4" w:space="0" w:color="auto"/>
              <w:right w:val="nil"/>
            </w:tcBorders>
            <w:noWrap/>
            <w:hideMark/>
          </w:tcPr>
          <w:p w14:paraId="6FB014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10EE3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433B0C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271" w:type="pct"/>
            <w:tcBorders>
              <w:top w:val="nil"/>
              <w:left w:val="nil"/>
              <w:bottom w:val="single" w:sz="4" w:space="0" w:color="auto"/>
              <w:right w:val="nil"/>
            </w:tcBorders>
            <w:noWrap/>
            <w:hideMark/>
          </w:tcPr>
          <w:p w14:paraId="4B500B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740" w:type="pct"/>
            <w:tcBorders>
              <w:top w:val="nil"/>
              <w:left w:val="nil"/>
              <w:bottom w:val="single" w:sz="4" w:space="0" w:color="auto"/>
              <w:right w:val="nil"/>
            </w:tcBorders>
            <w:noWrap/>
            <w:hideMark/>
          </w:tcPr>
          <w:p w14:paraId="58C865A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w:t>
            </w:r>
          </w:p>
        </w:tc>
        <w:tc>
          <w:tcPr>
            <w:tcW w:w="236" w:type="pct"/>
            <w:tcBorders>
              <w:top w:val="nil"/>
              <w:left w:val="nil"/>
              <w:bottom w:val="single" w:sz="4" w:space="0" w:color="auto"/>
              <w:right w:val="nil"/>
            </w:tcBorders>
            <w:noWrap/>
            <w:hideMark/>
          </w:tcPr>
          <w:p w14:paraId="1AEFAD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7DFE3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32514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0964A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0AC1F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649A9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30568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88DFBE1" w14:textId="77777777" w:rsidTr="00936946">
        <w:trPr>
          <w:trHeight w:val="240"/>
        </w:trPr>
        <w:tc>
          <w:tcPr>
            <w:tcW w:w="590" w:type="pct"/>
            <w:tcBorders>
              <w:top w:val="nil"/>
              <w:left w:val="single" w:sz="4" w:space="0" w:color="auto"/>
              <w:bottom w:val="single" w:sz="4" w:space="0" w:color="auto"/>
              <w:right w:val="nil"/>
            </w:tcBorders>
            <w:noWrap/>
            <w:hideMark/>
          </w:tcPr>
          <w:p w14:paraId="26DAF247"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MTS</w:t>
            </w:r>
          </w:p>
        </w:tc>
        <w:tc>
          <w:tcPr>
            <w:tcW w:w="935" w:type="pct"/>
            <w:tcBorders>
              <w:top w:val="nil"/>
              <w:left w:val="nil"/>
              <w:bottom w:val="single" w:sz="4" w:space="0" w:color="auto"/>
              <w:right w:val="nil"/>
            </w:tcBorders>
            <w:noWrap/>
            <w:hideMark/>
          </w:tcPr>
          <w:p w14:paraId="388D66A9"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23A825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4A824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418CBF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4F8D282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754A78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4F205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3B8E3B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703F5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DFEBC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0960D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78552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0C033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B2FC395" w14:textId="77777777" w:rsidTr="00936946">
        <w:trPr>
          <w:trHeight w:val="240"/>
        </w:trPr>
        <w:tc>
          <w:tcPr>
            <w:tcW w:w="590" w:type="pct"/>
            <w:tcBorders>
              <w:top w:val="nil"/>
              <w:left w:val="single" w:sz="4" w:space="0" w:color="auto"/>
              <w:bottom w:val="single" w:sz="4" w:space="0" w:color="auto"/>
              <w:right w:val="nil"/>
            </w:tcBorders>
            <w:noWrap/>
            <w:hideMark/>
          </w:tcPr>
          <w:p w14:paraId="3A04CA3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PRT</w:t>
            </w:r>
          </w:p>
        </w:tc>
        <w:tc>
          <w:tcPr>
            <w:tcW w:w="935" w:type="pct"/>
            <w:tcBorders>
              <w:top w:val="nil"/>
              <w:left w:val="nil"/>
              <w:bottom w:val="single" w:sz="4" w:space="0" w:color="auto"/>
              <w:right w:val="nil"/>
            </w:tcBorders>
            <w:noWrap/>
            <w:hideMark/>
          </w:tcPr>
          <w:p w14:paraId="64CF8EC1"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09A460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22908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7B3D9A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054EA4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351B01A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81A40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23989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46A748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304E3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D9CDAF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58858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AC178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0B9517F" w14:textId="77777777" w:rsidTr="00936946">
        <w:trPr>
          <w:trHeight w:val="240"/>
        </w:trPr>
        <w:tc>
          <w:tcPr>
            <w:tcW w:w="590" w:type="pct"/>
            <w:tcBorders>
              <w:top w:val="nil"/>
              <w:left w:val="single" w:sz="4" w:space="0" w:color="auto"/>
              <w:bottom w:val="single" w:sz="4" w:space="0" w:color="auto"/>
              <w:right w:val="nil"/>
            </w:tcBorders>
            <w:noWrap/>
            <w:hideMark/>
          </w:tcPr>
          <w:p w14:paraId="726F272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SPD</w:t>
            </w:r>
          </w:p>
        </w:tc>
        <w:tc>
          <w:tcPr>
            <w:tcW w:w="935" w:type="pct"/>
            <w:tcBorders>
              <w:top w:val="nil"/>
              <w:left w:val="nil"/>
              <w:bottom w:val="single" w:sz="4" w:space="0" w:color="auto"/>
              <w:right w:val="nil"/>
            </w:tcBorders>
            <w:noWrap/>
            <w:hideMark/>
          </w:tcPr>
          <w:p w14:paraId="2D3D34D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Bleiberg et al. (2004), mild</w:t>
            </w:r>
          </w:p>
        </w:tc>
        <w:tc>
          <w:tcPr>
            <w:tcW w:w="311" w:type="pct"/>
            <w:tcBorders>
              <w:top w:val="nil"/>
              <w:left w:val="nil"/>
              <w:bottom w:val="single" w:sz="4" w:space="0" w:color="auto"/>
              <w:right w:val="nil"/>
            </w:tcBorders>
            <w:noWrap/>
            <w:hideMark/>
          </w:tcPr>
          <w:p w14:paraId="202209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4DA3A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53097F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271" w:type="pct"/>
            <w:tcBorders>
              <w:top w:val="nil"/>
              <w:left w:val="nil"/>
              <w:bottom w:val="single" w:sz="4" w:space="0" w:color="auto"/>
              <w:right w:val="nil"/>
            </w:tcBorders>
            <w:noWrap/>
            <w:hideMark/>
          </w:tcPr>
          <w:p w14:paraId="2E6E03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740" w:type="pct"/>
            <w:tcBorders>
              <w:top w:val="nil"/>
              <w:left w:val="nil"/>
              <w:bottom w:val="single" w:sz="4" w:space="0" w:color="auto"/>
              <w:right w:val="nil"/>
            </w:tcBorders>
            <w:noWrap/>
            <w:hideMark/>
          </w:tcPr>
          <w:p w14:paraId="4D89652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w:t>
            </w:r>
          </w:p>
        </w:tc>
        <w:tc>
          <w:tcPr>
            <w:tcW w:w="236" w:type="pct"/>
            <w:tcBorders>
              <w:top w:val="nil"/>
              <w:left w:val="nil"/>
              <w:bottom w:val="single" w:sz="4" w:space="0" w:color="auto"/>
              <w:right w:val="nil"/>
            </w:tcBorders>
            <w:noWrap/>
            <w:hideMark/>
          </w:tcPr>
          <w:p w14:paraId="2AFB25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FE3E5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4DFCD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8D2F9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0BF715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B6C57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672E49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EEAF8FE"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407855A5"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SRT</w:t>
            </w:r>
          </w:p>
        </w:tc>
        <w:tc>
          <w:tcPr>
            <w:tcW w:w="935" w:type="pct"/>
            <w:tcBorders>
              <w:top w:val="nil"/>
              <w:left w:val="nil"/>
              <w:bottom w:val="single" w:sz="4" w:space="0" w:color="auto"/>
              <w:right w:val="nil"/>
            </w:tcBorders>
            <w:noWrap/>
            <w:hideMark/>
          </w:tcPr>
          <w:p w14:paraId="637A72FB"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Bleiberg et al. (2004), mild</w:t>
            </w:r>
          </w:p>
        </w:tc>
        <w:tc>
          <w:tcPr>
            <w:tcW w:w="311" w:type="pct"/>
            <w:tcBorders>
              <w:top w:val="nil"/>
              <w:left w:val="nil"/>
              <w:bottom w:val="single" w:sz="4" w:space="0" w:color="auto"/>
              <w:right w:val="nil"/>
            </w:tcBorders>
            <w:noWrap/>
            <w:hideMark/>
          </w:tcPr>
          <w:p w14:paraId="6B99F1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BCFF8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447E3E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271" w:type="pct"/>
            <w:tcBorders>
              <w:top w:val="nil"/>
              <w:left w:val="nil"/>
              <w:bottom w:val="single" w:sz="4" w:space="0" w:color="auto"/>
              <w:right w:val="nil"/>
            </w:tcBorders>
            <w:noWrap/>
            <w:hideMark/>
          </w:tcPr>
          <w:p w14:paraId="3A38CC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740" w:type="pct"/>
            <w:tcBorders>
              <w:top w:val="nil"/>
              <w:left w:val="nil"/>
              <w:bottom w:val="single" w:sz="4" w:space="0" w:color="auto"/>
              <w:right w:val="nil"/>
            </w:tcBorders>
            <w:noWrap/>
            <w:hideMark/>
          </w:tcPr>
          <w:p w14:paraId="301D164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w:t>
            </w:r>
          </w:p>
        </w:tc>
        <w:tc>
          <w:tcPr>
            <w:tcW w:w="236" w:type="pct"/>
            <w:tcBorders>
              <w:top w:val="nil"/>
              <w:left w:val="nil"/>
              <w:bottom w:val="single" w:sz="4" w:space="0" w:color="auto"/>
              <w:right w:val="nil"/>
            </w:tcBorders>
            <w:noWrap/>
            <w:hideMark/>
          </w:tcPr>
          <w:p w14:paraId="66ED3C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62E1B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1CFAD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751AF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3B65D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63352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9EE88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0B20CC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75F0F8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4E36D10"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73DBA9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CF4E2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699BB4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15614E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510600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E3E78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DB1FE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0823A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F1BB1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4782A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105F8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D221C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B76D69F" w14:textId="77777777" w:rsidTr="00936946">
        <w:trPr>
          <w:trHeight w:val="240"/>
        </w:trPr>
        <w:tc>
          <w:tcPr>
            <w:tcW w:w="590" w:type="pct"/>
            <w:tcBorders>
              <w:top w:val="nil"/>
              <w:left w:val="single" w:sz="4" w:space="0" w:color="auto"/>
              <w:bottom w:val="single" w:sz="4" w:space="0" w:color="auto"/>
              <w:right w:val="nil"/>
            </w:tcBorders>
            <w:noWrap/>
            <w:hideMark/>
          </w:tcPr>
          <w:p w14:paraId="79A22861"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SRT2</w:t>
            </w:r>
          </w:p>
        </w:tc>
        <w:tc>
          <w:tcPr>
            <w:tcW w:w="935" w:type="pct"/>
            <w:tcBorders>
              <w:top w:val="nil"/>
              <w:left w:val="nil"/>
              <w:bottom w:val="single" w:sz="4" w:space="0" w:color="auto"/>
              <w:right w:val="nil"/>
            </w:tcBorders>
            <w:noWrap/>
            <w:hideMark/>
          </w:tcPr>
          <w:p w14:paraId="5CF400A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17CA0A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D0BE3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0C3517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6BCAE0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611362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FC7AC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A37CB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99718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4973C5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8F377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F4220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6E6B3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329A8DA" w14:textId="77777777" w:rsidTr="00936946">
        <w:trPr>
          <w:trHeight w:val="240"/>
        </w:trPr>
        <w:tc>
          <w:tcPr>
            <w:tcW w:w="590" w:type="pct"/>
            <w:tcBorders>
              <w:top w:val="nil"/>
              <w:left w:val="single" w:sz="4" w:space="0" w:color="auto"/>
              <w:bottom w:val="single" w:sz="4" w:space="0" w:color="auto"/>
              <w:right w:val="nil"/>
            </w:tcBorders>
            <w:noWrap/>
            <w:hideMark/>
          </w:tcPr>
          <w:p w14:paraId="391452B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ANAM STN </w:t>
            </w:r>
          </w:p>
        </w:tc>
        <w:tc>
          <w:tcPr>
            <w:tcW w:w="935" w:type="pct"/>
            <w:tcBorders>
              <w:top w:val="nil"/>
              <w:left w:val="nil"/>
              <w:bottom w:val="single" w:sz="4" w:space="0" w:color="auto"/>
              <w:right w:val="nil"/>
            </w:tcBorders>
            <w:noWrap/>
            <w:hideMark/>
          </w:tcPr>
          <w:p w14:paraId="5BB66F8D"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Bleiberg et al. (2004), mild</w:t>
            </w:r>
          </w:p>
        </w:tc>
        <w:tc>
          <w:tcPr>
            <w:tcW w:w="311" w:type="pct"/>
            <w:tcBorders>
              <w:top w:val="nil"/>
              <w:left w:val="nil"/>
              <w:bottom w:val="single" w:sz="4" w:space="0" w:color="auto"/>
              <w:right w:val="nil"/>
            </w:tcBorders>
            <w:noWrap/>
            <w:hideMark/>
          </w:tcPr>
          <w:p w14:paraId="00E267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899A2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08F3CE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271" w:type="pct"/>
            <w:tcBorders>
              <w:top w:val="nil"/>
              <w:left w:val="nil"/>
              <w:bottom w:val="single" w:sz="4" w:space="0" w:color="auto"/>
              <w:right w:val="nil"/>
            </w:tcBorders>
            <w:noWrap/>
            <w:hideMark/>
          </w:tcPr>
          <w:p w14:paraId="0C55F1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0.4</w:t>
            </w:r>
          </w:p>
        </w:tc>
        <w:tc>
          <w:tcPr>
            <w:tcW w:w="740" w:type="pct"/>
            <w:tcBorders>
              <w:top w:val="nil"/>
              <w:left w:val="nil"/>
              <w:bottom w:val="single" w:sz="4" w:space="0" w:color="auto"/>
              <w:right w:val="nil"/>
            </w:tcBorders>
            <w:noWrap/>
            <w:hideMark/>
          </w:tcPr>
          <w:p w14:paraId="5810B3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w:t>
            </w:r>
          </w:p>
        </w:tc>
        <w:tc>
          <w:tcPr>
            <w:tcW w:w="236" w:type="pct"/>
            <w:tcBorders>
              <w:top w:val="nil"/>
              <w:left w:val="nil"/>
              <w:bottom w:val="single" w:sz="4" w:space="0" w:color="auto"/>
              <w:right w:val="nil"/>
            </w:tcBorders>
            <w:noWrap/>
            <w:hideMark/>
          </w:tcPr>
          <w:p w14:paraId="13B5C2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EFE72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27AD4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D2D16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5B7C8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6A263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ED16C0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F13E415" w14:textId="77777777" w:rsidTr="00936946">
        <w:trPr>
          <w:trHeight w:val="240"/>
        </w:trPr>
        <w:tc>
          <w:tcPr>
            <w:tcW w:w="590" w:type="pct"/>
            <w:tcBorders>
              <w:top w:val="nil"/>
              <w:left w:val="single" w:sz="4" w:space="0" w:color="auto"/>
              <w:bottom w:val="single" w:sz="4" w:space="0" w:color="auto"/>
              <w:right w:val="nil"/>
            </w:tcBorders>
            <w:noWrap/>
            <w:hideMark/>
          </w:tcPr>
          <w:p w14:paraId="403F6D0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ANAM WT</w:t>
            </w:r>
          </w:p>
        </w:tc>
        <w:tc>
          <w:tcPr>
            <w:tcW w:w="935" w:type="pct"/>
            <w:tcBorders>
              <w:top w:val="nil"/>
              <w:left w:val="nil"/>
              <w:bottom w:val="single" w:sz="4" w:space="0" w:color="auto"/>
              <w:right w:val="nil"/>
            </w:tcBorders>
            <w:noWrap/>
            <w:hideMark/>
          </w:tcPr>
          <w:p w14:paraId="5C46FB2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Sours et al. (2015), mild</w:t>
            </w:r>
          </w:p>
        </w:tc>
        <w:tc>
          <w:tcPr>
            <w:tcW w:w="311" w:type="pct"/>
            <w:tcBorders>
              <w:top w:val="nil"/>
              <w:left w:val="nil"/>
              <w:bottom w:val="single" w:sz="4" w:space="0" w:color="auto"/>
              <w:right w:val="nil"/>
            </w:tcBorders>
            <w:noWrap/>
            <w:hideMark/>
          </w:tcPr>
          <w:p w14:paraId="2A1E4EA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7BB3E3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154DD7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w:t>
            </w:r>
          </w:p>
        </w:tc>
        <w:tc>
          <w:tcPr>
            <w:tcW w:w="271" w:type="pct"/>
            <w:tcBorders>
              <w:top w:val="nil"/>
              <w:left w:val="nil"/>
              <w:bottom w:val="single" w:sz="4" w:space="0" w:color="auto"/>
              <w:right w:val="nil"/>
            </w:tcBorders>
            <w:noWrap/>
            <w:hideMark/>
          </w:tcPr>
          <w:p w14:paraId="665089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3AAF9C2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E0717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12FC3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0687B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34638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804CE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B618C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85926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866A989" w14:textId="77777777" w:rsidTr="00936946">
        <w:trPr>
          <w:trHeight w:val="240"/>
        </w:trPr>
        <w:tc>
          <w:tcPr>
            <w:tcW w:w="590" w:type="pct"/>
            <w:tcBorders>
              <w:top w:val="nil"/>
              <w:left w:val="single" w:sz="4" w:space="0" w:color="auto"/>
              <w:bottom w:val="single" w:sz="4" w:space="0" w:color="auto"/>
              <w:right w:val="nil"/>
            </w:tcBorders>
            <w:noWrap/>
            <w:hideMark/>
          </w:tcPr>
          <w:p w14:paraId="7921CCC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BVRT</w:t>
            </w:r>
          </w:p>
        </w:tc>
        <w:tc>
          <w:tcPr>
            <w:tcW w:w="935" w:type="pct"/>
            <w:tcBorders>
              <w:top w:val="nil"/>
              <w:left w:val="nil"/>
              <w:bottom w:val="single" w:sz="4" w:space="0" w:color="auto"/>
              <w:right w:val="nil"/>
            </w:tcBorders>
            <w:noWrap/>
            <w:hideMark/>
          </w:tcPr>
          <w:p w14:paraId="20BA9FC7"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32905D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76F1A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2C62C5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6447E8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35B438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DEBB3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63EDF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24FF6C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600E3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B1D12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56C2E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23BBA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0153FF7" w14:textId="77777777" w:rsidTr="00936946">
        <w:trPr>
          <w:trHeight w:val="240"/>
        </w:trPr>
        <w:tc>
          <w:tcPr>
            <w:tcW w:w="590" w:type="pct"/>
            <w:tcBorders>
              <w:top w:val="nil"/>
              <w:left w:val="single" w:sz="4" w:space="0" w:color="auto"/>
              <w:bottom w:val="single" w:sz="4" w:space="0" w:color="auto"/>
              <w:right w:val="nil"/>
            </w:tcBorders>
            <w:noWrap/>
            <w:hideMark/>
          </w:tcPr>
          <w:p w14:paraId="0582C1E4"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CANTAB PA</w:t>
            </w:r>
          </w:p>
        </w:tc>
        <w:tc>
          <w:tcPr>
            <w:tcW w:w="935" w:type="pct"/>
            <w:tcBorders>
              <w:top w:val="nil"/>
              <w:left w:val="nil"/>
              <w:bottom w:val="single" w:sz="4" w:space="0" w:color="auto"/>
              <w:right w:val="nil"/>
            </w:tcBorders>
            <w:noWrap/>
            <w:hideMark/>
          </w:tcPr>
          <w:p w14:paraId="0455087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mild</w:t>
            </w:r>
          </w:p>
        </w:tc>
        <w:tc>
          <w:tcPr>
            <w:tcW w:w="311" w:type="pct"/>
            <w:tcBorders>
              <w:top w:val="nil"/>
              <w:left w:val="nil"/>
              <w:bottom w:val="single" w:sz="4" w:space="0" w:color="auto"/>
              <w:right w:val="nil"/>
            </w:tcBorders>
            <w:noWrap/>
            <w:hideMark/>
          </w:tcPr>
          <w:p w14:paraId="4D339A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FB13F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5DEC37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4A25EC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2BE7E3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7A190E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E3CBF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B829C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CC9ED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9A699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74AB7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8632F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6DE2E90" w14:textId="77777777" w:rsidTr="00936946">
        <w:trPr>
          <w:trHeight w:val="240"/>
        </w:trPr>
        <w:tc>
          <w:tcPr>
            <w:tcW w:w="590" w:type="pct"/>
            <w:tcBorders>
              <w:top w:val="nil"/>
              <w:left w:val="single" w:sz="4" w:space="0" w:color="auto"/>
              <w:bottom w:val="single" w:sz="4" w:space="0" w:color="auto"/>
              <w:right w:val="nil"/>
            </w:tcBorders>
            <w:noWrap/>
            <w:hideMark/>
          </w:tcPr>
          <w:p w14:paraId="3A43BB2D"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CANTAB RT</w:t>
            </w:r>
          </w:p>
        </w:tc>
        <w:tc>
          <w:tcPr>
            <w:tcW w:w="935" w:type="pct"/>
            <w:tcBorders>
              <w:top w:val="nil"/>
              <w:left w:val="nil"/>
              <w:bottom w:val="single" w:sz="4" w:space="0" w:color="auto"/>
              <w:right w:val="nil"/>
            </w:tcBorders>
            <w:noWrap/>
            <w:hideMark/>
          </w:tcPr>
          <w:p w14:paraId="53707C0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mild</w:t>
            </w:r>
          </w:p>
        </w:tc>
        <w:tc>
          <w:tcPr>
            <w:tcW w:w="311" w:type="pct"/>
            <w:tcBorders>
              <w:top w:val="nil"/>
              <w:left w:val="nil"/>
              <w:bottom w:val="single" w:sz="4" w:space="0" w:color="auto"/>
              <w:right w:val="nil"/>
            </w:tcBorders>
            <w:noWrap/>
            <w:hideMark/>
          </w:tcPr>
          <w:p w14:paraId="1D52C1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AD17F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2222B1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27F9A2E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2EEB6B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188364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3C36E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B7E89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076D4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9BA7F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2C138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9B02DE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2E42B1A" w14:textId="77777777" w:rsidTr="00936946">
        <w:trPr>
          <w:trHeight w:val="240"/>
        </w:trPr>
        <w:tc>
          <w:tcPr>
            <w:tcW w:w="590" w:type="pct"/>
            <w:tcBorders>
              <w:top w:val="nil"/>
              <w:left w:val="single" w:sz="4" w:space="0" w:color="auto"/>
              <w:bottom w:val="single" w:sz="4" w:space="0" w:color="auto"/>
              <w:right w:val="nil"/>
            </w:tcBorders>
            <w:noWrap/>
            <w:hideMark/>
          </w:tcPr>
          <w:p w14:paraId="44AD524F"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CANTAB RVP</w:t>
            </w:r>
          </w:p>
        </w:tc>
        <w:tc>
          <w:tcPr>
            <w:tcW w:w="935" w:type="pct"/>
            <w:tcBorders>
              <w:top w:val="nil"/>
              <w:left w:val="nil"/>
              <w:bottom w:val="single" w:sz="4" w:space="0" w:color="auto"/>
              <w:right w:val="nil"/>
            </w:tcBorders>
            <w:noWrap/>
            <w:hideMark/>
          </w:tcPr>
          <w:p w14:paraId="483B6E40"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mild</w:t>
            </w:r>
          </w:p>
        </w:tc>
        <w:tc>
          <w:tcPr>
            <w:tcW w:w="311" w:type="pct"/>
            <w:tcBorders>
              <w:top w:val="nil"/>
              <w:left w:val="nil"/>
              <w:bottom w:val="single" w:sz="4" w:space="0" w:color="auto"/>
              <w:right w:val="nil"/>
            </w:tcBorders>
            <w:noWrap/>
            <w:hideMark/>
          </w:tcPr>
          <w:p w14:paraId="2B0167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FD9CF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11ED0F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4E66E6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5CB2E2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559906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A9709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F4E0E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08A1C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D6486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4860F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6046D5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6F61CEF" w14:textId="77777777" w:rsidTr="00936946">
        <w:trPr>
          <w:trHeight w:val="240"/>
        </w:trPr>
        <w:tc>
          <w:tcPr>
            <w:tcW w:w="590" w:type="pct"/>
            <w:tcBorders>
              <w:top w:val="nil"/>
              <w:left w:val="single" w:sz="4" w:space="0" w:color="auto"/>
              <w:bottom w:val="single" w:sz="4" w:space="0" w:color="auto"/>
              <w:right w:val="nil"/>
            </w:tcBorders>
            <w:noWrap/>
            <w:hideMark/>
          </w:tcPr>
          <w:p w14:paraId="665665A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CANTAB SC</w:t>
            </w:r>
          </w:p>
        </w:tc>
        <w:tc>
          <w:tcPr>
            <w:tcW w:w="935" w:type="pct"/>
            <w:tcBorders>
              <w:top w:val="nil"/>
              <w:left w:val="nil"/>
              <w:bottom w:val="single" w:sz="4" w:space="0" w:color="auto"/>
              <w:right w:val="nil"/>
            </w:tcBorders>
            <w:noWrap/>
            <w:hideMark/>
          </w:tcPr>
          <w:p w14:paraId="1B859B85"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mild</w:t>
            </w:r>
          </w:p>
        </w:tc>
        <w:tc>
          <w:tcPr>
            <w:tcW w:w="311" w:type="pct"/>
            <w:tcBorders>
              <w:top w:val="nil"/>
              <w:left w:val="nil"/>
              <w:bottom w:val="single" w:sz="4" w:space="0" w:color="auto"/>
              <w:right w:val="nil"/>
            </w:tcBorders>
            <w:noWrap/>
            <w:hideMark/>
          </w:tcPr>
          <w:p w14:paraId="6FAC027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4E7CE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3BF919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5E58372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7948F0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7E3743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91C4F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E1982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3BBB4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30AB3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C9DE8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0EA48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01F7080" w14:textId="77777777" w:rsidTr="00936946">
        <w:trPr>
          <w:trHeight w:val="240"/>
        </w:trPr>
        <w:tc>
          <w:tcPr>
            <w:tcW w:w="590" w:type="pct"/>
            <w:tcBorders>
              <w:top w:val="nil"/>
              <w:left w:val="single" w:sz="4" w:space="0" w:color="auto"/>
              <w:bottom w:val="single" w:sz="4" w:space="0" w:color="auto"/>
              <w:right w:val="nil"/>
            </w:tcBorders>
            <w:noWrap/>
            <w:hideMark/>
          </w:tcPr>
          <w:p w14:paraId="7AC0CA3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CANTAB SWM</w:t>
            </w:r>
          </w:p>
        </w:tc>
        <w:tc>
          <w:tcPr>
            <w:tcW w:w="935" w:type="pct"/>
            <w:tcBorders>
              <w:top w:val="nil"/>
              <w:left w:val="nil"/>
              <w:bottom w:val="single" w:sz="4" w:space="0" w:color="auto"/>
              <w:right w:val="nil"/>
            </w:tcBorders>
            <w:noWrap/>
            <w:hideMark/>
          </w:tcPr>
          <w:p w14:paraId="511ADEE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mild</w:t>
            </w:r>
          </w:p>
        </w:tc>
        <w:tc>
          <w:tcPr>
            <w:tcW w:w="311" w:type="pct"/>
            <w:tcBorders>
              <w:top w:val="nil"/>
              <w:left w:val="nil"/>
              <w:bottom w:val="single" w:sz="4" w:space="0" w:color="auto"/>
              <w:right w:val="nil"/>
            </w:tcBorders>
            <w:noWrap/>
            <w:hideMark/>
          </w:tcPr>
          <w:p w14:paraId="0EE5F0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6483B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3C164E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3EC425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05EF85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50D61E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14E32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0037EC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122FD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6659D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35185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97DF4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9B6D1E7" w14:textId="77777777" w:rsidTr="00936946">
        <w:trPr>
          <w:trHeight w:val="240"/>
        </w:trPr>
        <w:tc>
          <w:tcPr>
            <w:tcW w:w="590" w:type="pct"/>
            <w:tcBorders>
              <w:top w:val="nil"/>
              <w:left w:val="single" w:sz="4" w:space="0" w:color="auto"/>
              <w:bottom w:val="single" w:sz="4" w:space="0" w:color="auto"/>
              <w:right w:val="nil"/>
            </w:tcBorders>
            <w:noWrap/>
            <w:hideMark/>
          </w:tcPr>
          <w:p w14:paraId="312BC36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CASI</w:t>
            </w:r>
          </w:p>
        </w:tc>
        <w:tc>
          <w:tcPr>
            <w:tcW w:w="935" w:type="pct"/>
            <w:tcBorders>
              <w:top w:val="nil"/>
              <w:left w:val="nil"/>
              <w:bottom w:val="single" w:sz="4" w:space="0" w:color="auto"/>
              <w:right w:val="nil"/>
            </w:tcBorders>
            <w:noWrap/>
            <w:hideMark/>
          </w:tcPr>
          <w:p w14:paraId="76F52022"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Chen et al. (2013), mild</w:t>
            </w:r>
          </w:p>
        </w:tc>
        <w:tc>
          <w:tcPr>
            <w:tcW w:w="311" w:type="pct"/>
            <w:tcBorders>
              <w:top w:val="nil"/>
              <w:left w:val="nil"/>
              <w:bottom w:val="single" w:sz="4" w:space="0" w:color="auto"/>
              <w:right w:val="nil"/>
            </w:tcBorders>
            <w:noWrap/>
            <w:hideMark/>
          </w:tcPr>
          <w:p w14:paraId="34DEBC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FDF2B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0F9031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w:t>
            </w:r>
          </w:p>
        </w:tc>
        <w:tc>
          <w:tcPr>
            <w:tcW w:w="271" w:type="pct"/>
            <w:tcBorders>
              <w:top w:val="nil"/>
              <w:left w:val="nil"/>
              <w:bottom w:val="single" w:sz="4" w:space="0" w:color="auto"/>
              <w:right w:val="nil"/>
            </w:tcBorders>
            <w:noWrap/>
            <w:hideMark/>
          </w:tcPr>
          <w:p w14:paraId="29BC99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w:t>
            </w:r>
          </w:p>
        </w:tc>
        <w:tc>
          <w:tcPr>
            <w:tcW w:w="740" w:type="pct"/>
            <w:tcBorders>
              <w:top w:val="nil"/>
              <w:left w:val="nil"/>
              <w:bottom w:val="single" w:sz="4" w:space="0" w:color="auto"/>
              <w:right w:val="nil"/>
            </w:tcBorders>
            <w:noWrap/>
            <w:hideMark/>
          </w:tcPr>
          <w:p w14:paraId="435D1F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6699F5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B6D38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80EF5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0F39D5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CE865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A9191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D949F7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6CDBDA1" w14:textId="77777777" w:rsidTr="00936946">
        <w:trPr>
          <w:trHeight w:val="240"/>
        </w:trPr>
        <w:tc>
          <w:tcPr>
            <w:tcW w:w="590" w:type="pct"/>
            <w:tcBorders>
              <w:top w:val="nil"/>
              <w:left w:val="single" w:sz="4" w:space="0" w:color="auto"/>
              <w:bottom w:val="single" w:sz="4" w:space="0" w:color="auto"/>
              <w:right w:val="nil"/>
            </w:tcBorders>
            <w:noWrap/>
            <w:hideMark/>
          </w:tcPr>
          <w:p w14:paraId="059F68F5"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CFFT</w:t>
            </w:r>
          </w:p>
        </w:tc>
        <w:tc>
          <w:tcPr>
            <w:tcW w:w="935" w:type="pct"/>
            <w:tcBorders>
              <w:top w:val="nil"/>
              <w:left w:val="nil"/>
              <w:bottom w:val="single" w:sz="4" w:space="0" w:color="auto"/>
              <w:right w:val="nil"/>
            </w:tcBorders>
            <w:noWrap/>
            <w:hideMark/>
          </w:tcPr>
          <w:p w14:paraId="4F8A30E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03830D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5994EB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56EBBB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342557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179587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E8EE2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A9DEA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74912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954EB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9DAF8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08E24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825A2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035BD89" w14:textId="77777777" w:rsidTr="00936946">
        <w:trPr>
          <w:trHeight w:val="240"/>
        </w:trPr>
        <w:tc>
          <w:tcPr>
            <w:tcW w:w="590" w:type="pct"/>
            <w:tcBorders>
              <w:top w:val="nil"/>
              <w:left w:val="single" w:sz="4" w:space="0" w:color="auto"/>
              <w:bottom w:val="single" w:sz="4" w:space="0" w:color="auto"/>
              <w:right w:val="nil"/>
            </w:tcBorders>
            <w:noWrap/>
            <w:hideMark/>
          </w:tcPr>
          <w:p w14:paraId="6DF07731"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CNS-VS</w:t>
            </w:r>
          </w:p>
        </w:tc>
        <w:tc>
          <w:tcPr>
            <w:tcW w:w="935" w:type="pct"/>
            <w:tcBorders>
              <w:top w:val="nil"/>
              <w:left w:val="nil"/>
              <w:bottom w:val="single" w:sz="4" w:space="0" w:color="auto"/>
              <w:right w:val="nil"/>
            </w:tcBorders>
            <w:noWrap/>
            <w:hideMark/>
          </w:tcPr>
          <w:p w14:paraId="3D198B5C"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18042C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32464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563757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24313A2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0F90D7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42B0506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108B5B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62F04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4DE64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2BDAA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14B01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57CCF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FEC4991" w14:textId="77777777" w:rsidTr="00936946">
        <w:trPr>
          <w:trHeight w:val="240"/>
        </w:trPr>
        <w:tc>
          <w:tcPr>
            <w:tcW w:w="590" w:type="pct"/>
            <w:tcBorders>
              <w:top w:val="nil"/>
              <w:left w:val="single" w:sz="4" w:space="0" w:color="auto"/>
              <w:bottom w:val="single" w:sz="4" w:space="0" w:color="auto"/>
              <w:right w:val="nil"/>
            </w:tcBorders>
            <w:noWrap/>
            <w:hideMark/>
          </w:tcPr>
          <w:p w14:paraId="68B50224"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CNS-VS CA</w:t>
            </w:r>
          </w:p>
        </w:tc>
        <w:tc>
          <w:tcPr>
            <w:tcW w:w="935" w:type="pct"/>
            <w:tcBorders>
              <w:top w:val="nil"/>
              <w:left w:val="nil"/>
              <w:bottom w:val="single" w:sz="4" w:space="0" w:color="auto"/>
              <w:right w:val="nil"/>
            </w:tcBorders>
            <w:noWrap/>
            <w:hideMark/>
          </w:tcPr>
          <w:p w14:paraId="032002F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7E1E4F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BE4E9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47E7C2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211847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3B76DC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59EF740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24337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77C2F4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D3521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A512A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6DBDF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C212D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r>
      <w:tr w:rsidR="00936946" w:rsidRPr="0085513D" w14:paraId="220F6F60" w14:textId="77777777" w:rsidTr="00936946">
        <w:trPr>
          <w:trHeight w:val="240"/>
        </w:trPr>
        <w:tc>
          <w:tcPr>
            <w:tcW w:w="590" w:type="pct"/>
            <w:tcBorders>
              <w:top w:val="nil"/>
              <w:left w:val="single" w:sz="4" w:space="0" w:color="auto"/>
              <w:bottom w:val="single" w:sz="4" w:space="0" w:color="auto"/>
              <w:right w:val="nil"/>
            </w:tcBorders>
            <w:noWrap/>
            <w:hideMark/>
          </w:tcPr>
          <w:p w14:paraId="26CF49C5"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CNS-VS CM</w:t>
            </w:r>
          </w:p>
        </w:tc>
        <w:tc>
          <w:tcPr>
            <w:tcW w:w="935" w:type="pct"/>
            <w:tcBorders>
              <w:top w:val="nil"/>
              <w:left w:val="nil"/>
              <w:bottom w:val="single" w:sz="4" w:space="0" w:color="auto"/>
              <w:right w:val="nil"/>
            </w:tcBorders>
            <w:noWrap/>
            <w:hideMark/>
          </w:tcPr>
          <w:p w14:paraId="794DDB69"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3AE74A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63407C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251C19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41F97F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1B8E0C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3392729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44378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7B84F2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6541C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3CCC45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19589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0BF9D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r>
      <w:tr w:rsidR="00936946" w:rsidRPr="0085513D" w14:paraId="5ED939A5" w14:textId="77777777" w:rsidTr="00936946">
        <w:trPr>
          <w:trHeight w:val="240"/>
        </w:trPr>
        <w:tc>
          <w:tcPr>
            <w:tcW w:w="590" w:type="pct"/>
            <w:tcBorders>
              <w:top w:val="nil"/>
              <w:left w:val="single" w:sz="4" w:space="0" w:color="auto"/>
              <w:bottom w:val="single" w:sz="4" w:space="0" w:color="auto"/>
              <w:right w:val="nil"/>
            </w:tcBorders>
            <w:noWrap/>
            <w:hideMark/>
          </w:tcPr>
          <w:p w14:paraId="453084B3"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CNS-VS EF</w:t>
            </w:r>
          </w:p>
        </w:tc>
        <w:tc>
          <w:tcPr>
            <w:tcW w:w="935" w:type="pct"/>
            <w:tcBorders>
              <w:top w:val="nil"/>
              <w:left w:val="nil"/>
              <w:bottom w:val="single" w:sz="4" w:space="0" w:color="auto"/>
              <w:right w:val="nil"/>
            </w:tcBorders>
            <w:noWrap/>
            <w:hideMark/>
          </w:tcPr>
          <w:p w14:paraId="715FA429"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7D29B0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369F4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52D658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0414AD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285D74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245323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48BF7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89F82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A58EF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0FBC4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5B526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18538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642831D" w14:textId="77777777" w:rsidTr="00936946">
        <w:trPr>
          <w:trHeight w:val="240"/>
        </w:trPr>
        <w:tc>
          <w:tcPr>
            <w:tcW w:w="590" w:type="pct"/>
            <w:tcBorders>
              <w:top w:val="nil"/>
              <w:left w:val="single" w:sz="4" w:space="0" w:color="auto"/>
              <w:bottom w:val="single" w:sz="4" w:space="0" w:color="auto"/>
              <w:right w:val="nil"/>
            </w:tcBorders>
            <w:noWrap/>
            <w:hideMark/>
          </w:tcPr>
          <w:p w14:paraId="4E8556A4"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CNS-VS NI</w:t>
            </w:r>
          </w:p>
        </w:tc>
        <w:tc>
          <w:tcPr>
            <w:tcW w:w="935" w:type="pct"/>
            <w:tcBorders>
              <w:top w:val="nil"/>
              <w:left w:val="nil"/>
              <w:bottom w:val="single" w:sz="4" w:space="0" w:color="auto"/>
              <w:right w:val="nil"/>
            </w:tcBorders>
            <w:noWrap/>
            <w:hideMark/>
          </w:tcPr>
          <w:p w14:paraId="6C59BA67"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4950DF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EA1DD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62AE94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5E9663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4A7920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23EA83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6BCE09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701E2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E5EA8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0835F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AF065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363C9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425A144" w14:textId="77777777" w:rsidTr="00936946">
        <w:trPr>
          <w:trHeight w:val="240"/>
        </w:trPr>
        <w:tc>
          <w:tcPr>
            <w:tcW w:w="590" w:type="pct"/>
            <w:tcBorders>
              <w:top w:val="nil"/>
              <w:left w:val="single" w:sz="4" w:space="0" w:color="auto"/>
              <w:bottom w:val="single" w:sz="4" w:space="0" w:color="auto"/>
              <w:right w:val="nil"/>
            </w:tcBorders>
            <w:noWrap/>
            <w:hideMark/>
          </w:tcPr>
          <w:p w14:paraId="60ACB2BF"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CNS-VS </w:t>
            </w:r>
            <w:proofErr w:type="spellStart"/>
            <w:r w:rsidRPr="0085513D">
              <w:rPr>
                <w:rFonts w:ascii="Arial" w:eastAsia="Times New Roman" w:hAnsi="Arial" w:cs="Arial"/>
                <w:b/>
                <w:bCs/>
                <w:color w:val="000000"/>
                <w:sz w:val="15"/>
                <w:szCs w:val="15"/>
              </w:rPr>
              <w:t>ProS</w:t>
            </w:r>
            <w:proofErr w:type="spellEnd"/>
          </w:p>
        </w:tc>
        <w:tc>
          <w:tcPr>
            <w:tcW w:w="935" w:type="pct"/>
            <w:tcBorders>
              <w:top w:val="nil"/>
              <w:left w:val="nil"/>
              <w:bottom w:val="single" w:sz="4" w:space="0" w:color="auto"/>
              <w:right w:val="nil"/>
            </w:tcBorders>
            <w:noWrap/>
            <w:hideMark/>
          </w:tcPr>
          <w:p w14:paraId="5C52209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55B99E4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CF98D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1CAC44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17D1F5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6CB603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1DC353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96753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3BE830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5A1D7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CC740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30E69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AED14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r>
      <w:tr w:rsidR="00936946" w:rsidRPr="0085513D" w14:paraId="269F70AF" w14:textId="77777777" w:rsidTr="00936946">
        <w:trPr>
          <w:trHeight w:val="240"/>
        </w:trPr>
        <w:tc>
          <w:tcPr>
            <w:tcW w:w="590" w:type="pct"/>
            <w:tcBorders>
              <w:top w:val="nil"/>
              <w:left w:val="single" w:sz="4" w:space="0" w:color="auto"/>
              <w:bottom w:val="single" w:sz="4" w:space="0" w:color="auto"/>
              <w:right w:val="nil"/>
            </w:tcBorders>
            <w:noWrap/>
            <w:hideMark/>
          </w:tcPr>
          <w:p w14:paraId="02A86FF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CNS-VS </w:t>
            </w:r>
            <w:proofErr w:type="spellStart"/>
            <w:r w:rsidRPr="0085513D">
              <w:rPr>
                <w:rFonts w:ascii="Arial" w:eastAsia="Times New Roman" w:hAnsi="Arial" w:cs="Arial"/>
                <w:b/>
                <w:bCs/>
                <w:color w:val="000000"/>
                <w:sz w:val="15"/>
                <w:szCs w:val="15"/>
              </w:rPr>
              <w:t>PsyS</w:t>
            </w:r>
            <w:proofErr w:type="spellEnd"/>
          </w:p>
        </w:tc>
        <w:tc>
          <w:tcPr>
            <w:tcW w:w="935" w:type="pct"/>
            <w:tcBorders>
              <w:top w:val="nil"/>
              <w:left w:val="nil"/>
              <w:bottom w:val="single" w:sz="4" w:space="0" w:color="auto"/>
              <w:right w:val="nil"/>
            </w:tcBorders>
            <w:noWrap/>
            <w:hideMark/>
          </w:tcPr>
          <w:p w14:paraId="12DB39E9"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7F494C7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A06E0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34DD5B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2B022D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0D9BF2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32AFB0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90BC4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389E1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B91AE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ED8D0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EC3F3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E6DD5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4F4E4FD" w14:textId="77777777" w:rsidTr="00936946">
        <w:trPr>
          <w:trHeight w:val="240"/>
        </w:trPr>
        <w:tc>
          <w:tcPr>
            <w:tcW w:w="590" w:type="pct"/>
            <w:tcBorders>
              <w:top w:val="nil"/>
              <w:left w:val="single" w:sz="4" w:space="0" w:color="auto"/>
              <w:bottom w:val="single" w:sz="4" w:space="0" w:color="auto"/>
              <w:right w:val="nil"/>
            </w:tcBorders>
            <w:noWrap/>
            <w:hideMark/>
          </w:tcPr>
          <w:p w14:paraId="4DB2B4E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CNS-VS RT</w:t>
            </w:r>
          </w:p>
        </w:tc>
        <w:tc>
          <w:tcPr>
            <w:tcW w:w="935" w:type="pct"/>
            <w:tcBorders>
              <w:top w:val="nil"/>
              <w:left w:val="nil"/>
              <w:bottom w:val="single" w:sz="4" w:space="0" w:color="auto"/>
              <w:right w:val="nil"/>
            </w:tcBorders>
            <w:noWrap/>
            <w:hideMark/>
          </w:tcPr>
          <w:p w14:paraId="5BD1E44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1E2EFE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BDF15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084248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71EA02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39669F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3106E0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FCFD5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133225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5C5EC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50AE7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E5A9A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4DC5D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r>
      <w:tr w:rsidR="00936946" w:rsidRPr="0085513D" w14:paraId="67DE5998" w14:textId="77777777" w:rsidTr="00936946">
        <w:trPr>
          <w:trHeight w:val="240"/>
        </w:trPr>
        <w:tc>
          <w:tcPr>
            <w:tcW w:w="590" w:type="pct"/>
            <w:tcBorders>
              <w:top w:val="nil"/>
              <w:left w:val="single" w:sz="4" w:space="0" w:color="auto"/>
              <w:bottom w:val="single" w:sz="4" w:space="0" w:color="auto"/>
              <w:right w:val="nil"/>
            </w:tcBorders>
            <w:noWrap/>
            <w:hideMark/>
          </w:tcPr>
          <w:p w14:paraId="62017B5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CNS-VS </w:t>
            </w:r>
            <w:proofErr w:type="spellStart"/>
            <w:r w:rsidRPr="0085513D">
              <w:rPr>
                <w:rFonts w:ascii="Arial" w:eastAsia="Times New Roman" w:hAnsi="Arial" w:cs="Arial"/>
                <w:b/>
                <w:bCs/>
                <w:color w:val="000000"/>
                <w:sz w:val="15"/>
                <w:szCs w:val="15"/>
              </w:rPr>
              <w:t>VerM</w:t>
            </w:r>
            <w:proofErr w:type="spellEnd"/>
          </w:p>
        </w:tc>
        <w:tc>
          <w:tcPr>
            <w:tcW w:w="935" w:type="pct"/>
            <w:tcBorders>
              <w:top w:val="nil"/>
              <w:left w:val="nil"/>
              <w:bottom w:val="single" w:sz="4" w:space="0" w:color="auto"/>
              <w:right w:val="nil"/>
            </w:tcBorders>
            <w:noWrap/>
            <w:hideMark/>
          </w:tcPr>
          <w:p w14:paraId="6DE6036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2C1EAE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00875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4F96595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55EE37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2EE6FF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6EF28D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A1984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700135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9761C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33D7E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9264F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DC273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r>
      <w:tr w:rsidR="00936946" w:rsidRPr="0085513D" w14:paraId="18D48446" w14:textId="77777777" w:rsidTr="00936946">
        <w:trPr>
          <w:trHeight w:val="240"/>
        </w:trPr>
        <w:tc>
          <w:tcPr>
            <w:tcW w:w="590" w:type="pct"/>
            <w:tcBorders>
              <w:top w:val="nil"/>
              <w:left w:val="single" w:sz="4" w:space="0" w:color="auto"/>
              <w:bottom w:val="single" w:sz="4" w:space="0" w:color="auto"/>
              <w:right w:val="nil"/>
            </w:tcBorders>
            <w:noWrap/>
            <w:hideMark/>
          </w:tcPr>
          <w:p w14:paraId="582010C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CNS-VS </w:t>
            </w:r>
            <w:proofErr w:type="spellStart"/>
            <w:r w:rsidRPr="0085513D">
              <w:rPr>
                <w:rFonts w:ascii="Arial" w:eastAsia="Times New Roman" w:hAnsi="Arial" w:cs="Arial"/>
                <w:b/>
                <w:bCs/>
                <w:color w:val="000000"/>
                <w:sz w:val="15"/>
                <w:szCs w:val="15"/>
              </w:rPr>
              <w:t>VisM</w:t>
            </w:r>
            <w:proofErr w:type="spellEnd"/>
          </w:p>
        </w:tc>
        <w:tc>
          <w:tcPr>
            <w:tcW w:w="935" w:type="pct"/>
            <w:tcBorders>
              <w:top w:val="nil"/>
              <w:left w:val="nil"/>
              <w:bottom w:val="single" w:sz="4" w:space="0" w:color="auto"/>
              <w:right w:val="nil"/>
            </w:tcBorders>
            <w:noWrap/>
            <w:hideMark/>
          </w:tcPr>
          <w:p w14:paraId="6131A0F3"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Barker-</w:t>
            </w:r>
            <w:proofErr w:type="spellStart"/>
            <w:r w:rsidRPr="0085513D">
              <w:rPr>
                <w:rFonts w:ascii="Arial" w:eastAsia="Times New Roman" w:hAnsi="Arial" w:cs="Arial"/>
                <w:color w:val="000000"/>
                <w:sz w:val="15"/>
                <w:szCs w:val="15"/>
              </w:rPr>
              <w:t>Collo</w:t>
            </w:r>
            <w:proofErr w:type="spellEnd"/>
            <w:r w:rsidRPr="0085513D">
              <w:rPr>
                <w:rFonts w:ascii="Arial" w:eastAsia="Times New Roman" w:hAnsi="Arial" w:cs="Arial"/>
                <w:color w:val="000000"/>
                <w:sz w:val="15"/>
                <w:szCs w:val="15"/>
              </w:rPr>
              <w:t xml:space="preserve"> et al. (2019), mild</w:t>
            </w:r>
          </w:p>
        </w:tc>
        <w:tc>
          <w:tcPr>
            <w:tcW w:w="311" w:type="pct"/>
            <w:tcBorders>
              <w:top w:val="nil"/>
              <w:left w:val="nil"/>
              <w:bottom w:val="single" w:sz="4" w:space="0" w:color="auto"/>
              <w:right w:val="nil"/>
            </w:tcBorders>
            <w:noWrap/>
            <w:hideMark/>
          </w:tcPr>
          <w:p w14:paraId="47F87C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2D19A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5E1890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48.7</w:t>
            </w:r>
          </w:p>
        </w:tc>
        <w:tc>
          <w:tcPr>
            <w:tcW w:w="271" w:type="pct"/>
            <w:tcBorders>
              <w:top w:val="nil"/>
              <w:left w:val="nil"/>
              <w:bottom w:val="single" w:sz="4" w:space="0" w:color="auto"/>
              <w:right w:val="nil"/>
            </w:tcBorders>
            <w:noWrap/>
            <w:hideMark/>
          </w:tcPr>
          <w:p w14:paraId="6F7312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48.5</w:t>
            </w:r>
          </w:p>
        </w:tc>
        <w:tc>
          <w:tcPr>
            <w:tcW w:w="740" w:type="pct"/>
            <w:tcBorders>
              <w:top w:val="nil"/>
              <w:left w:val="nil"/>
              <w:bottom w:val="single" w:sz="4" w:space="0" w:color="auto"/>
              <w:right w:val="nil"/>
            </w:tcBorders>
            <w:noWrap/>
            <w:hideMark/>
          </w:tcPr>
          <w:p w14:paraId="2C9936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Age SD, +</w:t>
            </w:r>
          </w:p>
        </w:tc>
        <w:tc>
          <w:tcPr>
            <w:tcW w:w="236" w:type="pct"/>
            <w:tcBorders>
              <w:top w:val="nil"/>
              <w:left w:val="nil"/>
              <w:bottom w:val="single" w:sz="4" w:space="0" w:color="auto"/>
              <w:right w:val="nil"/>
            </w:tcBorders>
            <w:noWrap/>
            <w:hideMark/>
          </w:tcPr>
          <w:p w14:paraId="0CDA23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78A616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02C85B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B6B33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AA6E58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FC022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90A3D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r>
      <w:tr w:rsidR="00936946" w:rsidRPr="0085513D" w14:paraId="57717894"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BE32A9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COWAT</w:t>
            </w:r>
          </w:p>
        </w:tc>
        <w:tc>
          <w:tcPr>
            <w:tcW w:w="935" w:type="pct"/>
            <w:tcBorders>
              <w:top w:val="nil"/>
              <w:left w:val="nil"/>
              <w:bottom w:val="single" w:sz="4" w:space="0" w:color="auto"/>
              <w:right w:val="nil"/>
            </w:tcBorders>
            <w:noWrap/>
            <w:hideMark/>
          </w:tcPr>
          <w:p w14:paraId="44E6202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4B6B3E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C5203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215EB8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49CB5C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19B20E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5EE38C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A9143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11CAA5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63A55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6E9C5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13D20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10211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F9F4E2C"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72BABD2"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16B59E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2E64B8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91082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39721A6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696B25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4E80E78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24034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42E3D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6D0B7C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CC18E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8813C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0F997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24301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5F1F49D"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D86C08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595E7D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2ED19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CEA97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2EB1BC2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738CA4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758CA52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FA925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71773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29C744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CA0C6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EDEB5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0D4FA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589E3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7777A5D"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E422504"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A92FF9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Farbota</w:t>
            </w:r>
            <w:proofErr w:type="spellEnd"/>
            <w:r w:rsidRPr="0085513D">
              <w:rPr>
                <w:rFonts w:ascii="Arial" w:eastAsia="Times New Roman" w:hAnsi="Arial" w:cs="Arial"/>
                <w:color w:val="000000"/>
                <w:sz w:val="15"/>
                <w:szCs w:val="15"/>
              </w:rPr>
              <w:t xml:space="preserve"> et al. (2012),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46333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CC8BA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w:t>
            </w:r>
          </w:p>
        </w:tc>
        <w:tc>
          <w:tcPr>
            <w:tcW w:w="271" w:type="pct"/>
            <w:tcBorders>
              <w:top w:val="nil"/>
              <w:left w:val="nil"/>
              <w:bottom w:val="single" w:sz="4" w:space="0" w:color="auto"/>
              <w:right w:val="nil"/>
            </w:tcBorders>
            <w:noWrap/>
            <w:hideMark/>
          </w:tcPr>
          <w:p w14:paraId="4BB952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50.2</w:t>
            </w:r>
          </w:p>
        </w:tc>
        <w:tc>
          <w:tcPr>
            <w:tcW w:w="271" w:type="pct"/>
            <w:tcBorders>
              <w:top w:val="nil"/>
              <w:left w:val="nil"/>
              <w:bottom w:val="single" w:sz="4" w:space="0" w:color="auto"/>
              <w:right w:val="nil"/>
            </w:tcBorders>
            <w:noWrap/>
            <w:hideMark/>
          </w:tcPr>
          <w:p w14:paraId="1FAD17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48.1</w:t>
            </w:r>
          </w:p>
        </w:tc>
        <w:tc>
          <w:tcPr>
            <w:tcW w:w="740" w:type="pct"/>
            <w:tcBorders>
              <w:top w:val="nil"/>
              <w:left w:val="nil"/>
              <w:bottom w:val="single" w:sz="4" w:space="0" w:color="auto"/>
              <w:right w:val="nil"/>
            </w:tcBorders>
            <w:noWrap/>
            <w:hideMark/>
          </w:tcPr>
          <w:p w14:paraId="4E6184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E207B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F39EC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3C355E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66412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820AC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89352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6D794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66AEF77" w14:textId="77777777" w:rsidTr="00936946">
        <w:trPr>
          <w:trHeight w:val="240"/>
        </w:trPr>
        <w:tc>
          <w:tcPr>
            <w:tcW w:w="590" w:type="pct"/>
            <w:tcBorders>
              <w:top w:val="nil"/>
              <w:left w:val="single" w:sz="4" w:space="0" w:color="auto"/>
              <w:bottom w:val="single" w:sz="4" w:space="0" w:color="auto"/>
              <w:right w:val="nil"/>
            </w:tcBorders>
            <w:noWrap/>
            <w:hideMark/>
          </w:tcPr>
          <w:p w14:paraId="6D9E40F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COWAT FAS</w:t>
            </w:r>
          </w:p>
        </w:tc>
        <w:tc>
          <w:tcPr>
            <w:tcW w:w="935" w:type="pct"/>
            <w:tcBorders>
              <w:top w:val="nil"/>
              <w:left w:val="nil"/>
              <w:bottom w:val="single" w:sz="4" w:space="0" w:color="auto"/>
              <w:right w:val="nil"/>
            </w:tcBorders>
            <w:noWrap/>
            <w:hideMark/>
          </w:tcPr>
          <w:p w14:paraId="6B2E1A6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 xml:space="preserve">Snow et al. (1998),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2B75B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F2CCA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4.5</w:t>
            </w:r>
          </w:p>
        </w:tc>
        <w:tc>
          <w:tcPr>
            <w:tcW w:w="271" w:type="pct"/>
            <w:tcBorders>
              <w:top w:val="nil"/>
              <w:left w:val="nil"/>
              <w:bottom w:val="single" w:sz="4" w:space="0" w:color="auto"/>
              <w:right w:val="nil"/>
            </w:tcBorders>
            <w:noWrap/>
            <w:hideMark/>
          </w:tcPr>
          <w:p w14:paraId="646C11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32.8</w:t>
            </w:r>
          </w:p>
        </w:tc>
        <w:tc>
          <w:tcPr>
            <w:tcW w:w="271" w:type="pct"/>
            <w:tcBorders>
              <w:top w:val="nil"/>
              <w:left w:val="nil"/>
              <w:bottom w:val="single" w:sz="4" w:space="0" w:color="auto"/>
              <w:right w:val="nil"/>
            </w:tcBorders>
            <w:noWrap/>
            <w:hideMark/>
          </w:tcPr>
          <w:p w14:paraId="20F999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28.3</w:t>
            </w:r>
          </w:p>
        </w:tc>
        <w:tc>
          <w:tcPr>
            <w:tcW w:w="740" w:type="pct"/>
            <w:tcBorders>
              <w:top w:val="nil"/>
              <w:left w:val="nil"/>
              <w:bottom w:val="single" w:sz="4" w:space="0" w:color="auto"/>
              <w:right w:val="nil"/>
            </w:tcBorders>
            <w:noWrap/>
            <w:hideMark/>
          </w:tcPr>
          <w:p w14:paraId="227FD7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1D8E0C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D866E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94156B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AA851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64C27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28689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E5177B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A1FB2C7" w14:textId="77777777" w:rsidTr="00936946">
        <w:trPr>
          <w:trHeight w:val="240"/>
        </w:trPr>
        <w:tc>
          <w:tcPr>
            <w:tcW w:w="590" w:type="pct"/>
            <w:tcBorders>
              <w:top w:val="nil"/>
              <w:left w:val="single" w:sz="4" w:space="0" w:color="auto"/>
              <w:bottom w:val="single" w:sz="4" w:space="0" w:color="auto"/>
              <w:right w:val="nil"/>
            </w:tcBorders>
            <w:noWrap/>
            <w:hideMark/>
          </w:tcPr>
          <w:p w14:paraId="6F717A5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CRT MRT</w:t>
            </w:r>
          </w:p>
        </w:tc>
        <w:tc>
          <w:tcPr>
            <w:tcW w:w="935" w:type="pct"/>
            <w:tcBorders>
              <w:top w:val="nil"/>
              <w:left w:val="nil"/>
              <w:bottom w:val="single" w:sz="4" w:space="0" w:color="auto"/>
              <w:right w:val="nil"/>
            </w:tcBorders>
            <w:noWrap/>
            <w:hideMark/>
          </w:tcPr>
          <w:p w14:paraId="6F6FAB87"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2A145C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A2771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062760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2FA066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378533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C1BEE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6894F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CC0AF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71C7D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B0010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C87A4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AB7D9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EEC39C4" w14:textId="77777777" w:rsidTr="00936946">
        <w:trPr>
          <w:trHeight w:val="240"/>
        </w:trPr>
        <w:tc>
          <w:tcPr>
            <w:tcW w:w="590" w:type="pct"/>
            <w:tcBorders>
              <w:top w:val="nil"/>
              <w:left w:val="single" w:sz="4" w:space="0" w:color="auto"/>
              <w:bottom w:val="single" w:sz="4" w:space="0" w:color="auto"/>
              <w:right w:val="nil"/>
            </w:tcBorders>
            <w:noWrap/>
            <w:hideMark/>
          </w:tcPr>
          <w:p w14:paraId="2D1A6DD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CRT RRT</w:t>
            </w:r>
          </w:p>
        </w:tc>
        <w:tc>
          <w:tcPr>
            <w:tcW w:w="935" w:type="pct"/>
            <w:tcBorders>
              <w:top w:val="nil"/>
              <w:left w:val="nil"/>
              <w:bottom w:val="single" w:sz="4" w:space="0" w:color="auto"/>
              <w:right w:val="nil"/>
            </w:tcBorders>
            <w:noWrap/>
            <w:hideMark/>
          </w:tcPr>
          <w:p w14:paraId="69F37F3B"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3D64DC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17AE43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429277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07F618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070E85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31BF0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71D4F4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1C1DF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5A08F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BA545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E6433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50AEB2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5D8D098" w14:textId="77777777" w:rsidTr="00936946">
        <w:trPr>
          <w:trHeight w:val="240"/>
        </w:trPr>
        <w:tc>
          <w:tcPr>
            <w:tcW w:w="590" w:type="pct"/>
            <w:tcBorders>
              <w:top w:val="nil"/>
              <w:left w:val="single" w:sz="4" w:space="0" w:color="auto"/>
              <w:bottom w:val="single" w:sz="4" w:space="0" w:color="auto"/>
              <w:right w:val="nil"/>
            </w:tcBorders>
            <w:noWrap/>
            <w:hideMark/>
          </w:tcPr>
          <w:p w14:paraId="5771050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lastRenderedPageBreak/>
              <w:t>CRT TRT</w:t>
            </w:r>
          </w:p>
        </w:tc>
        <w:tc>
          <w:tcPr>
            <w:tcW w:w="935" w:type="pct"/>
            <w:tcBorders>
              <w:top w:val="nil"/>
              <w:left w:val="nil"/>
              <w:bottom w:val="single" w:sz="4" w:space="0" w:color="auto"/>
              <w:right w:val="nil"/>
            </w:tcBorders>
            <w:noWrap/>
            <w:hideMark/>
          </w:tcPr>
          <w:p w14:paraId="25DB65F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6CE38E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0EFA8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350F59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28D785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6F25F0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D8832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D117C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2F248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3C6882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2635D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90E61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7C75A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C133F24" w14:textId="77777777" w:rsidTr="00936946">
        <w:trPr>
          <w:trHeight w:val="240"/>
        </w:trPr>
        <w:tc>
          <w:tcPr>
            <w:tcW w:w="590" w:type="pct"/>
            <w:tcBorders>
              <w:top w:val="nil"/>
              <w:left w:val="single" w:sz="4" w:space="0" w:color="auto"/>
              <w:bottom w:val="single" w:sz="4" w:space="0" w:color="auto"/>
              <w:right w:val="nil"/>
            </w:tcBorders>
            <w:noWrap/>
            <w:hideMark/>
          </w:tcPr>
          <w:p w14:paraId="59C72AC3"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CTT</w:t>
            </w:r>
          </w:p>
        </w:tc>
        <w:tc>
          <w:tcPr>
            <w:tcW w:w="935" w:type="pct"/>
            <w:tcBorders>
              <w:top w:val="nil"/>
              <w:left w:val="nil"/>
              <w:bottom w:val="single" w:sz="4" w:space="0" w:color="auto"/>
              <w:right w:val="nil"/>
            </w:tcBorders>
            <w:noWrap/>
            <w:hideMark/>
          </w:tcPr>
          <w:p w14:paraId="48C068FC"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188865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3B797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549B9F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286F6F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561EF5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CCBD6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2FDB3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9E0B9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D3B01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BA558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143BF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F293C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9D5115F" w14:textId="77777777" w:rsidTr="00936946">
        <w:trPr>
          <w:trHeight w:val="240"/>
        </w:trPr>
        <w:tc>
          <w:tcPr>
            <w:tcW w:w="590" w:type="pct"/>
            <w:tcBorders>
              <w:top w:val="nil"/>
              <w:left w:val="single" w:sz="4" w:space="0" w:color="auto"/>
              <w:bottom w:val="single" w:sz="4" w:space="0" w:color="auto"/>
              <w:right w:val="nil"/>
            </w:tcBorders>
            <w:noWrap/>
            <w:hideMark/>
          </w:tcPr>
          <w:p w14:paraId="196A2943"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CTT P</w:t>
            </w:r>
          </w:p>
        </w:tc>
        <w:tc>
          <w:tcPr>
            <w:tcW w:w="935" w:type="pct"/>
            <w:tcBorders>
              <w:top w:val="nil"/>
              <w:left w:val="nil"/>
              <w:bottom w:val="single" w:sz="4" w:space="0" w:color="auto"/>
              <w:right w:val="nil"/>
            </w:tcBorders>
            <w:noWrap/>
            <w:hideMark/>
          </w:tcPr>
          <w:p w14:paraId="18BDB95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417D36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BA731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5811FE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45658C7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63CAB7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2E317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CF7A9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4328A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1F95A7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610B0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949F8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5CD8E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582A15C" w14:textId="77777777" w:rsidTr="00936946">
        <w:trPr>
          <w:trHeight w:val="240"/>
        </w:trPr>
        <w:tc>
          <w:tcPr>
            <w:tcW w:w="590" w:type="pct"/>
            <w:tcBorders>
              <w:top w:val="nil"/>
              <w:left w:val="single" w:sz="4" w:space="0" w:color="auto"/>
              <w:bottom w:val="single" w:sz="4" w:space="0" w:color="auto"/>
              <w:right w:val="nil"/>
            </w:tcBorders>
            <w:noWrap/>
            <w:hideMark/>
          </w:tcPr>
          <w:p w14:paraId="6E0830F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A1</w:t>
            </w:r>
          </w:p>
        </w:tc>
        <w:tc>
          <w:tcPr>
            <w:tcW w:w="935" w:type="pct"/>
            <w:tcBorders>
              <w:top w:val="nil"/>
              <w:left w:val="nil"/>
              <w:bottom w:val="single" w:sz="4" w:space="0" w:color="auto"/>
              <w:right w:val="nil"/>
            </w:tcBorders>
            <w:noWrap/>
            <w:hideMark/>
          </w:tcPr>
          <w:p w14:paraId="4B4C650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4CCD89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41CFA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66C4CD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712AF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12E1AD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w:t>
            </w:r>
          </w:p>
        </w:tc>
        <w:tc>
          <w:tcPr>
            <w:tcW w:w="236" w:type="pct"/>
            <w:tcBorders>
              <w:top w:val="nil"/>
              <w:left w:val="nil"/>
              <w:bottom w:val="single" w:sz="4" w:space="0" w:color="auto"/>
              <w:right w:val="nil"/>
            </w:tcBorders>
            <w:noWrap/>
            <w:hideMark/>
          </w:tcPr>
          <w:p w14:paraId="76CC3E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487E3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C37A4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DA0EF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220C0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D98BA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72730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8D0C318" w14:textId="77777777" w:rsidTr="00936946">
        <w:trPr>
          <w:trHeight w:val="240"/>
        </w:trPr>
        <w:tc>
          <w:tcPr>
            <w:tcW w:w="590" w:type="pct"/>
            <w:tcBorders>
              <w:top w:val="nil"/>
              <w:left w:val="single" w:sz="4" w:space="0" w:color="auto"/>
              <w:bottom w:val="single" w:sz="4" w:space="0" w:color="auto"/>
              <w:right w:val="nil"/>
            </w:tcBorders>
            <w:noWrap/>
            <w:hideMark/>
          </w:tcPr>
          <w:p w14:paraId="7F74F15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A5</w:t>
            </w:r>
          </w:p>
        </w:tc>
        <w:tc>
          <w:tcPr>
            <w:tcW w:w="935" w:type="pct"/>
            <w:tcBorders>
              <w:top w:val="nil"/>
              <w:left w:val="nil"/>
              <w:bottom w:val="single" w:sz="4" w:space="0" w:color="auto"/>
              <w:right w:val="nil"/>
            </w:tcBorders>
            <w:noWrap/>
            <w:hideMark/>
          </w:tcPr>
          <w:p w14:paraId="445C0CF8"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A6A68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F4815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0B7FF5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46F66B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768D9D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w:t>
            </w:r>
          </w:p>
        </w:tc>
        <w:tc>
          <w:tcPr>
            <w:tcW w:w="236" w:type="pct"/>
            <w:tcBorders>
              <w:top w:val="nil"/>
              <w:left w:val="nil"/>
              <w:bottom w:val="single" w:sz="4" w:space="0" w:color="auto"/>
              <w:right w:val="nil"/>
            </w:tcBorders>
            <w:noWrap/>
            <w:hideMark/>
          </w:tcPr>
          <w:p w14:paraId="31F20F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E59F9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CC193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93226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3F2FD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BFEBD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6C7C4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F40B8BA" w14:textId="77777777" w:rsidTr="00936946">
        <w:trPr>
          <w:trHeight w:val="240"/>
        </w:trPr>
        <w:tc>
          <w:tcPr>
            <w:tcW w:w="590" w:type="pct"/>
            <w:tcBorders>
              <w:top w:val="nil"/>
              <w:left w:val="single" w:sz="4" w:space="0" w:color="auto"/>
              <w:bottom w:val="single" w:sz="4" w:space="0" w:color="auto"/>
              <w:right w:val="nil"/>
            </w:tcBorders>
            <w:noWrap/>
            <w:hideMark/>
          </w:tcPr>
          <w:p w14:paraId="1BD9239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B</w:t>
            </w:r>
          </w:p>
        </w:tc>
        <w:tc>
          <w:tcPr>
            <w:tcW w:w="935" w:type="pct"/>
            <w:tcBorders>
              <w:top w:val="nil"/>
              <w:left w:val="nil"/>
              <w:bottom w:val="single" w:sz="4" w:space="0" w:color="auto"/>
              <w:right w:val="nil"/>
            </w:tcBorders>
            <w:noWrap/>
            <w:hideMark/>
          </w:tcPr>
          <w:p w14:paraId="7436663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5FB2A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F9D8C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0A2D1D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FC264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5FA039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w:t>
            </w:r>
          </w:p>
        </w:tc>
        <w:tc>
          <w:tcPr>
            <w:tcW w:w="236" w:type="pct"/>
            <w:tcBorders>
              <w:top w:val="nil"/>
              <w:left w:val="nil"/>
              <w:bottom w:val="single" w:sz="4" w:space="0" w:color="auto"/>
              <w:right w:val="nil"/>
            </w:tcBorders>
            <w:noWrap/>
            <w:hideMark/>
          </w:tcPr>
          <w:p w14:paraId="20B961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2E979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1F335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A506D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A8367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E324F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B1E2A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931F594" w14:textId="77777777" w:rsidTr="00936946">
        <w:trPr>
          <w:trHeight w:val="240"/>
        </w:trPr>
        <w:tc>
          <w:tcPr>
            <w:tcW w:w="590" w:type="pct"/>
            <w:tcBorders>
              <w:top w:val="nil"/>
              <w:left w:val="single" w:sz="4" w:space="0" w:color="auto"/>
              <w:bottom w:val="single" w:sz="4" w:space="0" w:color="auto"/>
              <w:right w:val="nil"/>
            </w:tcBorders>
            <w:noWrap/>
            <w:hideMark/>
          </w:tcPr>
          <w:p w14:paraId="10FB764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E</w:t>
            </w:r>
          </w:p>
        </w:tc>
        <w:tc>
          <w:tcPr>
            <w:tcW w:w="935" w:type="pct"/>
            <w:tcBorders>
              <w:top w:val="nil"/>
              <w:left w:val="nil"/>
              <w:bottom w:val="single" w:sz="4" w:space="0" w:color="auto"/>
              <w:right w:val="nil"/>
            </w:tcBorders>
            <w:noWrap/>
            <w:hideMark/>
          </w:tcPr>
          <w:p w14:paraId="19F5A9A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07980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052B1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0F66B8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2CE1E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68769F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Age SD, +</w:t>
            </w:r>
          </w:p>
        </w:tc>
        <w:tc>
          <w:tcPr>
            <w:tcW w:w="236" w:type="pct"/>
            <w:tcBorders>
              <w:top w:val="nil"/>
              <w:left w:val="nil"/>
              <w:bottom w:val="single" w:sz="4" w:space="0" w:color="auto"/>
              <w:right w:val="nil"/>
            </w:tcBorders>
            <w:noWrap/>
            <w:hideMark/>
          </w:tcPr>
          <w:p w14:paraId="29DD45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8B1CB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47DF40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AB2BA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5A46D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0023C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0CF3B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DA294FA" w14:textId="77777777" w:rsidTr="00936946">
        <w:trPr>
          <w:trHeight w:val="240"/>
        </w:trPr>
        <w:tc>
          <w:tcPr>
            <w:tcW w:w="590" w:type="pct"/>
            <w:tcBorders>
              <w:top w:val="nil"/>
              <w:left w:val="single" w:sz="4" w:space="0" w:color="auto"/>
              <w:bottom w:val="single" w:sz="4" w:space="0" w:color="auto"/>
              <w:right w:val="nil"/>
            </w:tcBorders>
            <w:noWrap/>
            <w:hideMark/>
          </w:tcPr>
          <w:p w14:paraId="4CA7076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CVLT </w:t>
            </w:r>
            <w:proofErr w:type="spellStart"/>
            <w:r w:rsidRPr="0085513D">
              <w:rPr>
                <w:rFonts w:ascii="Arial" w:eastAsia="Times New Roman" w:hAnsi="Arial" w:cs="Arial"/>
                <w:b/>
                <w:bCs/>
                <w:color w:val="000000"/>
                <w:sz w:val="15"/>
                <w:szCs w:val="15"/>
              </w:rPr>
              <w:t>HFalsePos</w:t>
            </w:r>
            <w:proofErr w:type="spellEnd"/>
          </w:p>
        </w:tc>
        <w:tc>
          <w:tcPr>
            <w:tcW w:w="935" w:type="pct"/>
            <w:tcBorders>
              <w:top w:val="nil"/>
              <w:left w:val="nil"/>
              <w:bottom w:val="single" w:sz="4" w:space="0" w:color="auto"/>
              <w:right w:val="nil"/>
            </w:tcBorders>
            <w:noWrap/>
            <w:hideMark/>
          </w:tcPr>
          <w:p w14:paraId="3ED3F60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4931F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B257B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67FB3C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C4692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2A5EAC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Age SD, +</w:t>
            </w:r>
          </w:p>
        </w:tc>
        <w:tc>
          <w:tcPr>
            <w:tcW w:w="236" w:type="pct"/>
            <w:tcBorders>
              <w:top w:val="nil"/>
              <w:left w:val="nil"/>
              <w:bottom w:val="single" w:sz="4" w:space="0" w:color="auto"/>
              <w:right w:val="nil"/>
            </w:tcBorders>
            <w:noWrap/>
            <w:hideMark/>
          </w:tcPr>
          <w:p w14:paraId="0D1752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2BAE95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6796A0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889A6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3BA8D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6DFF5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8E96A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7C70DDD" w14:textId="77777777" w:rsidTr="00936946">
        <w:trPr>
          <w:trHeight w:val="240"/>
        </w:trPr>
        <w:tc>
          <w:tcPr>
            <w:tcW w:w="590" w:type="pct"/>
            <w:tcBorders>
              <w:top w:val="nil"/>
              <w:left w:val="single" w:sz="4" w:space="0" w:color="auto"/>
              <w:bottom w:val="single" w:sz="4" w:space="0" w:color="auto"/>
              <w:right w:val="nil"/>
            </w:tcBorders>
            <w:noWrap/>
            <w:hideMark/>
          </w:tcPr>
          <w:p w14:paraId="413A2C3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LDCR</w:t>
            </w:r>
          </w:p>
        </w:tc>
        <w:tc>
          <w:tcPr>
            <w:tcW w:w="935" w:type="pct"/>
            <w:tcBorders>
              <w:top w:val="nil"/>
              <w:left w:val="nil"/>
              <w:bottom w:val="single" w:sz="4" w:space="0" w:color="auto"/>
              <w:right w:val="nil"/>
            </w:tcBorders>
            <w:noWrap/>
            <w:hideMark/>
          </w:tcPr>
          <w:p w14:paraId="6FBE0075"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7246C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B590A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21FA35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16DFAC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1DDB1D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w:t>
            </w:r>
          </w:p>
        </w:tc>
        <w:tc>
          <w:tcPr>
            <w:tcW w:w="236" w:type="pct"/>
            <w:tcBorders>
              <w:top w:val="nil"/>
              <w:left w:val="nil"/>
              <w:bottom w:val="single" w:sz="4" w:space="0" w:color="auto"/>
              <w:right w:val="nil"/>
            </w:tcBorders>
            <w:noWrap/>
            <w:hideMark/>
          </w:tcPr>
          <w:p w14:paraId="79FBCB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BB21A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AB0FF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3418D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4EA6E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09E34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04024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01DA324" w14:textId="77777777" w:rsidTr="00936946">
        <w:trPr>
          <w:trHeight w:val="240"/>
        </w:trPr>
        <w:tc>
          <w:tcPr>
            <w:tcW w:w="590" w:type="pct"/>
            <w:tcBorders>
              <w:top w:val="nil"/>
              <w:left w:val="single" w:sz="4" w:space="0" w:color="auto"/>
              <w:bottom w:val="single" w:sz="4" w:space="0" w:color="auto"/>
              <w:right w:val="nil"/>
            </w:tcBorders>
            <w:noWrap/>
            <w:hideMark/>
          </w:tcPr>
          <w:p w14:paraId="6A6BAC8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LDFR</w:t>
            </w:r>
          </w:p>
        </w:tc>
        <w:tc>
          <w:tcPr>
            <w:tcW w:w="935" w:type="pct"/>
            <w:tcBorders>
              <w:top w:val="nil"/>
              <w:left w:val="nil"/>
              <w:bottom w:val="single" w:sz="4" w:space="0" w:color="auto"/>
              <w:right w:val="nil"/>
            </w:tcBorders>
            <w:noWrap/>
            <w:hideMark/>
          </w:tcPr>
          <w:p w14:paraId="3FC7A09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867EA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5A8FF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6F6C9F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352605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0EA778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w:t>
            </w:r>
          </w:p>
        </w:tc>
        <w:tc>
          <w:tcPr>
            <w:tcW w:w="236" w:type="pct"/>
            <w:tcBorders>
              <w:top w:val="nil"/>
              <w:left w:val="nil"/>
              <w:bottom w:val="single" w:sz="4" w:space="0" w:color="auto"/>
              <w:right w:val="nil"/>
            </w:tcBorders>
            <w:noWrap/>
            <w:hideMark/>
          </w:tcPr>
          <w:p w14:paraId="49D232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FD623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51970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BFAD4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0A5B1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F87AC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2ECC3B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D69DBDC" w14:textId="77777777" w:rsidTr="00936946">
        <w:trPr>
          <w:trHeight w:val="240"/>
        </w:trPr>
        <w:tc>
          <w:tcPr>
            <w:tcW w:w="590" w:type="pct"/>
            <w:tcBorders>
              <w:top w:val="nil"/>
              <w:left w:val="single" w:sz="4" w:space="0" w:color="auto"/>
              <w:bottom w:val="single" w:sz="4" w:space="0" w:color="auto"/>
              <w:right w:val="nil"/>
            </w:tcBorders>
            <w:noWrap/>
            <w:hideMark/>
          </w:tcPr>
          <w:p w14:paraId="6C087D7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LS</w:t>
            </w:r>
          </w:p>
        </w:tc>
        <w:tc>
          <w:tcPr>
            <w:tcW w:w="935" w:type="pct"/>
            <w:tcBorders>
              <w:top w:val="nil"/>
              <w:left w:val="nil"/>
              <w:bottom w:val="single" w:sz="4" w:space="0" w:color="auto"/>
              <w:right w:val="nil"/>
            </w:tcBorders>
            <w:noWrap/>
            <w:hideMark/>
          </w:tcPr>
          <w:p w14:paraId="1CC2DCFC"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AA468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046A5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014982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C2E29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11E9F6F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Age SD, +</w:t>
            </w:r>
          </w:p>
        </w:tc>
        <w:tc>
          <w:tcPr>
            <w:tcW w:w="236" w:type="pct"/>
            <w:tcBorders>
              <w:top w:val="nil"/>
              <w:left w:val="nil"/>
              <w:bottom w:val="single" w:sz="4" w:space="0" w:color="auto"/>
              <w:right w:val="nil"/>
            </w:tcBorders>
            <w:noWrap/>
            <w:hideMark/>
          </w:tcPr>
          <w:p w14:paraId="57B386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D48D9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0ED26C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98ECC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64380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6B3F0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02B04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908804F" w14:textId="77777777" w:rsidTr="00936946">
        <w:trPr>
          <w:trHeight w:val="240"/>
        </w:trPr>
        <w:tc>
          <w:tcPr>
            <w:tcW w:w="590" w:type="pct"/>
            <w:tcBorders>
              <w:top w:val="nil"/>
              <w:left w:val="single" w:sz="4" w:space="0" w:color="auto"/>
              <w:bottom w:val="single" w:sz="4" w:space="0" w:color="auto"/>
              <w:right w:val="nil"/>
            </w:tcBorders>
            <w:noWrap/>
            <w:hideMark/>
          </w:tcPr>
          <w:p w14:paraId="01244AE3"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SDCR</w:t>
            </w:r>
          </w:p>
        </w:tc>
        <w:tc>
          <w:tcPr>
            <w:tcW w:w="935" w:type="pct"/>
            <w:tcBorders>
              <w:top w:val="nil"/>
              <w:left w:val="nil"/>
              <w:bottom w:val="single" w:sz="4" w:space="0" w:color="auto"/>
              <w:right w:val="nil"/>
            </w:tcBorders>
            <w:noWrap/>
            <w:hideMark/>
          </w:tcPr>
          <w:p w14:paraId="68599046"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4F00B4E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92907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6617E7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3E13B6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153EAD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w:t>
            </w:r>
          </w:p>
        </w:tc>
        <w:tc>
          <w:tcPr>
            <w:tcW w:w="236" w:type="pct"/>
            <w:tcBorders>
              <w:top w:val="nil"/>
              <w:left w:val="nil"/>
              <w:bottom w:val="single" w:sz="4" w:space="0" w:color="auto"/>
              <w:right w:val="nil"/>
            </w:tcBorders>
            <w:noWrap/>
            <w:hideMark/>
          </w:tcPr>
          <w:p w14:paraId="2087C4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38306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4A7F8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AFCE7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340AE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384E0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BB851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44DE50D" w14:textId="77777777" w:rsidTr="00936946">
        <w:trPr>
          <w:trHeight w:val="240"/>
        </w:trPr>
        <w:tc>
          <w:tcPr>
            <w:tcW w:w="590" w:type="pct"/>
            <w:tcBorders>
              <w:top w:val="nil"/>
              <w:left w:val="single" w:sz="4" w:space="0" w:color="auto"/>
              <w:bottom w:val="single" w:sz="4" w:space="0" w:color="auto"/>
              <w:right w:val="nil"/>
            </w:tcBorders>
            <w:noWrap/>
            <w:hideMark/>
          </w:tcPr>
          <w:p w14:paraId="362F3496"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CVLT SDFR</w:t>
            </w:r>
          </w:p>
        </w:tc>
        <w:tc>
          <w:tcPr>
            <w:tcW w:w="935" w:type="pct"/>
            <w:tcBorders>
              <w:top w:val="nil"/>
              <w:left w:val="nil"/>
              <w:bottom w:val="single" w:sz="4" w:space="0" w:color="auto"/>
              <w:right w:val="nil"/>
            </w:tcBorders>
            <w:noWrap/>
            <w:hideMark/>
          </w:tcPr>
          <w:p w14:paraId="4C0128D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Vanderplog</w:t>
            </w:r>
            <w:proofErr w:type="spellEnd"/>
            <w:r w:rsidRPr="0085513D">
              <w:rPr>
                <w:rFonts w:ascii="Arial" w:eastAsia="Times New Roman" w:hAnsi="Arial" w:cs="Arial"/>
                <w:color w:val="000000"/>
                <w:sz w:val="15"/>
                <w:szCs w:val="15"/>
              </w:rPr>
              <w:t xml:space="preserve"> et al. (2014),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387E1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EDBE9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w:t>
            </w:r>
          </w:p>
        </w:tc>
        <w:tc>
          <w:tcPr>
            <w:tcW w:w="271" w:type="pct"/>
            <w:tcBorders>
              <w:top w:val="nil"/>
              <w:left w:val="nil"/>
              <w:bottom w:val="single" w:sz="4" w:space="0" w:color="auto"/>
              <w:right w:val="nil"/>
            </w:tcBorders>
            <w:noWrap/>
            <w:hideMark/>
          </w:tcPr>
          <w:p w14:paraId="058FE3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C0F59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11.1</w:t>
            </w:r>
          </w:p>
        </w:tc>
        <w:tc>
          <w:tcPr>
            <w:tcW w:w="740" w:type="pct"/>
            <w:tcBorders>
              <w:top w:val="nil"/>
              <w:left w:val="nil"/>
              <w:bottom w:val="single" w:sz="4" w:space="0" w:color="auto"/>
              <w:right w:val="nil"/>
            </w:tcBorders>
            <w:noWrap/>
            <w:hideMark/>
          </w:tcPr>
          <w:p w14:paraId="73F44D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G, E, Age SD, +</w:t>
            </w:r>
          </w:p>
        </w:tc>
        <w:tc>
          <w:tcPr>
            <w:tcW w:w="236" w:type="pct"/>
            <w:tcBorders>
              <w:top w:val="nil"/>
              <w:left w:val="nil"/>
              <w:bottom w:val="single" w:sz="4" w:space="0" w:color="auto"/>
              <w:right w:val="nil"/>
            </w:tcBorders>
            <w:noWrap/>
            <w:hideMark/>
          </w:tcPr>
          <w:p w14:paraId="7E5EA2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F8B849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7669D1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48584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13696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6450A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1A50F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FCE1B72" w14:textId="77777777" w:rsidTr="00936946">
        <w:trPr>
          <w:trHeight w:val="240"/>
        </w:trPr>
        <w:tc>
          <w:tcPr>
            <w:tcW w:w="590" w:type="pct"/>
            <w:tcBorders>
              <w:top w:val="nil"/>
              <w:left w:val="single" w:sz="4" w:space="0" w:color="auto"/>
              <w:bottom w:val="single" w:sz="4" w:space="0" w:color="auto"/>
              <w:right w:val="nil"/>
            </w:tcBorders>
            <w:noWrap/>
            <w:hideMark/>
          </w:tcPr>
          <w:p w14:paraId="0B58E164"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DSPAN</w:t>
            </w:r>
          </w:p>
        </w:tc>
        <w:tc>
          <w:tcPr>
            <w:tcW w:w="935" w:type="pct"/>
            <w:tcBorders>
              <w:top w:val="nil"/>
              <w:left w:val="nil"/>
              <w:bottom w:val="single" w:sz="4" w:space="0" w:color="auto"/>
              <w:right w:val="nil"/>
            </w:tcBorders>
            <w:noWrap/>
            <w:hideMark/>
          </w:tcPr>
          <w:p w14:paraId="6BCB7F9C"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Farbota</w:t>
            </w:r>
            <w:proofErr w:type="spellEnd"/>
            <w:r w:rsidRPr="0085513D">
              <w:rPr>
                <w:rFonts w:ascii="Arial" w:eastAsia="Times New Roman" w:hAnsi="Arial" w:cs="Arial"/>
                <w:color w:val="000000"/>
                <w:sz w:val="15"/>
                <w:szCs w:val="15"/>
              </w:rPr>
              <w:t xml:space="preserve"> et al. (2012),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8EB6C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A9CE3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w:t>
            </w:r>
          </w:p>
        </w:tc>
        <w:tc>
          <w:tcPr>
            <w:tcW w:w="271" w:type="pct"/>
            <w:tcBorders>
              <w:top w:val="nil"/>
              <w:left w:val="nil"/>
              <w:bottom w:val="single" w:sz="4" w:space="0" w:color="auto"/>
              <w:right w:val="nil"/>
            </w:tcBorders>
            <w:noWrap/>
            <w:hideMark/>
          </w:tcPr>
          <w:p w14:paraId="6FC6CE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50.2</w:t>
            </w:r>
          </w:p>
        </w:tc>
        <w:tc>
          <w:tcPr>
            <w:tcW w:w="271" w:type="pct"/>
            <w:tcBorders>
              <w:top w:val="nil"/>
              <w:left w:val="nil"/>
              <w:bottom w:val="single" w:sz="4" w:space="0" w:color="auto"/>
              <w:right w:val="nil"/>
            </w:tcBorders>
            <w:noWrap/>
            <w:hideMark/>
          </w:tcPr>
          <w:p w14:paraId="38EB78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48.1</w:t>
            </w:r>
          </w:p>
        </w:tc>
        <w:tc>
          <w:tcPr>
            <w:tcW w:w="740" w:type="pct"/>
            <w:tcBorders>
              <w:top w:val="nil"/>
              <w:left w:val="nil"/>
              <w:bottom w:val="single" w:sz="4" w:space="0" w:color="auto"/>
              <w:right w:val="nil"/>
            </w:tcBorders>
            <w:noWrap/>
            <w:hideMark/>
          </w:tcPr>
          <w:p w14:paraId="3C742B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FACE0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62C0C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2E37B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C13C7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DEA4F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0FE91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111B8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4F7346E" w14:textId="77777777" w:rsidTr="00936946">
        <w:trPr>
          <w:trHeight w:val="240"/>
        </w:trPr>
        <w:tc>
          <w:tcPr>
            <w:tcW w:w="590" w:type="pct"/>
            <w:tcBorders>
              <w:top w:val="nil"/>
              <w:left w:val="single" w:sz="4" w:space="0" w:color="auto"/>
              <w:bottom w:val="single" w:sz="4" w:space="0" w:color="auto"/>
              <w:right w:val="nil"/>
            </w:tcBorders>
            <w:noWrap/>
            <w:hideMark/>
          </w:tcPr>
          <w:p w14:paraId="40FFA6A7"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DSST</w:t>
            </w:r>
          </w:p>
        </w:tc>
        <w:tc>
          <w:tcPr>
            <w:tcW w:w="935" w:type="pct"/>
            <w:tcBorders>
              <w:top w:val="nil"/>
              <w:left w:val="nil"/>
              <w:bottom w:val="single" w:sz="4" w:space="0" w:color="auto"/>
              <w:right w:val="nil"/>
            </w:tcBorders>
            <w:noWrap/>
            <w:hideMark/>
          </w:tcPr>
          <w:p w14:paraId="2AA92987"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36AADB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3B4F9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60C713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5047CA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6D3F85C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8FB6A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02310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C49B8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34979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4C05B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28D36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E685E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DE0785C" w14:textId="77777777" w:rsidTr="00936946">
        <w:trPr>
          <w:trHeight w:val="240"/>
        </w:trPr>
        <w:tc>
          <w:tcPr>
            <w:tcW w:w="590" w:type="pct"/>
            <w:tcBorders>
              <w:top w:val="nil"/>
              <w:left w:val="single" w:sz="4" w:space="0" w:color="auto"/>
              <w:bottom w:val="single" w:sz="4" w:space="0" w:color="auto"/>
              <w:right w:val="nil"/>
            </w:tcBorders>
            <w:noWrap/>
            <w:hideMark/>
          </w:tcPr>
          <w:p w14:paraId="1AA312D7"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DVT</w:t>
            </w:r>
          </w:p>
        </w:tc>
        <w:tc>
          <w:tcPr>
            <w:tcW w:w="935" w:type="pct"/>
            <w:tcBorders>
              <w:top w:val="nil"/>
              <w:left w:val="nil"/>
              <w:bottom w:val="single" w:sz="4" w:space="0" w:color="auto"/>
              <w:right w:val="nil"/>
            </w:tcBorders>
            <w:noWrap/>
            <w:hideMark/>
          </w:tcPr>
          <w:p w14:paraId="7D16826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639530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D799B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6D4562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19CF86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49613D3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276A57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CB5FC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3C9BFE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78F50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FFD90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DA52E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5000C3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B7B6DB7"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377642F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FIM-Cog</w:t>
            </w:r>
          </w:p>
        </w:tc>
        <w:tc>
          <w:tcPr>
            <w:tcW w:w="935" w:type="pct"/>
            <w:tcBorders>
              <w:top w:val="nil"/>
              <w:left w:val="nil"/>
              <w:bottom w:val="single" w:sz="4" w:space="0" w:color="auto"/>
              <w:right w:val="nil"/>
            </w:tcBorders>
            <w:noWrap/>
            <w:hideMark/>
          </w:tcPr>
          <w:p w14:paraId="4EF45DB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Sandhaug</w:t>
            </w:r>
            <w:proofErr w:type="spellEnd"/>
            <w:r w:rsidRPr="0085513D">
              <w:rPr>
                <w:rFonts w:ascii="Arial" w:eastAsia="Times New Roman" w:hAnsi="Arial" w:cs="Arial"/>
                <w:color w:val="000000"/>
                <w:sz w:val="15"/>
                <w:szCs w:val="15"/>
              </w:rPr>
              <w:t xml:space="preserve"> et al. (2015), mod</w:t>
            </w:r>
            <w:r>
              <w:rPr>
                <w:rFonts w:ascii="Arial" w:eastAsia="Times New Roman" w:hAnsi="Arial" w:cs="Arial"/>
                <w:color w:val="000000"/>
                <w:sz w:val="15"/>
                <w:szCs w:val="15"/>
              </w:rPr>
              <w:t>-</w:t>
            </w:r>
            <w:proofErr w:type="spellStart"/>
            <w:r>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0FBB26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9B600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76494C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24.4</w:t>
            </w:r>
          </w:p>
        </w:tc>
        <w:tc>
          <w:tcPr>
            <w:tcW w:w="271" w:type="pct"/>
            <w:tcBorders>
              <w:top w:val="nil"/>
              <w:left w:val="nil"/>
              <w:bottom w:val="single" w:sz="4" w:space="0" w:color="auto"/>
              <w:right w:val="nil"/>
            </w:tcBorders>
            <w:noWrap/>
            <w:hideMark/>
          </w:tcPr>
          <w:p w14:paraId="7504F1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21.3</w:t>
            </w:r>
          </w:p>
        </w:tc>
        <w:tc>
          <w:tcPr>
            <w:tcW w:w="740" w:type="pct"/>
            <w:tcBorders>
              <w:top w:val="nil"/>
              <w:left w:val="nil"/>
              <w:bottom w:val="single" w:sz="4" w:space="0" w:color="auto"/>
              <w:right w:val="nil"/>
            </w:tcBorders>
            <w:noWrap/>
            <w:hideMark/>
          </w:tcPr>
          <w:p w14:paraId="59AD91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S, Age SD, +</w:t>
            </w:r>
          </w:p>
        </w:tc>
        <w:tc>
          <w:tcPr>
            <w:tcW w:w="236" w:type="pct"/>
            <w:tcBorders>
              <w:top w:val="nil"/>
              <w:left w:val="nil"/>
              <w:bottom w:val="single" w:sz="4" w:space="0" w:color="auto"/>
              <w:right w:val="nil"/>
            </w:tcBorders>
            <w:noWrap/>
            <w:hideMark/>
          </w:tcPr>
          <w:p w14:paraId="72BE29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45B50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3E2C0B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AC0298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905BE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C7CCA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A6E7B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CE1A78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92CDE0B"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94F40A9"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Lu et al. (2018),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07066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30A54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4E6251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60.9</w:t>
            </w:r>
          </w:p>
        </w:tc>
        <w:tc>
          <w:tcPr>
            <w:tcW w:w="271" w:type="pct"/>
            <w:tcBorders>
              <w:top w:val="nil"/>
              <w:left w:val="nil"/>
              <w:bottom w:val="single" w:sz="4" w:space="0" w:color="auto"/>
              <w:right w:val="nil"/>
            </w:tcBorders>
            <w:noWrap/>
            <w:hideMark/>
          </w:tcPr>
          <w:p w14:paraId="2CD87A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57.8</w:t>
            </w:r>
          </w:p>
        </w:tc>
        <w:tc>
          <w:tcPr>
            <w:tcW w:w="740" w:type="pct"/>
            <w:tcBorders>
              <w:top w:val="nil"/>
              <w:left w:val="nil"/>
              <w:bottom w:val="single" w:sz="4" w:space="0" w:color="auto"/>
              <w:right w:val="nil"/>
            </w:tcBorders>
            <w:noWrap/>
            <w:hideMark/>
          </w:tcPr>
          <w:p w14:paraId="07E0B4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527E51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30724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540D7B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44CD0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1E269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60204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68163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0BFD0C0"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7E49208"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6C2E1E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Malec</w:t>
            </w:r>
            <w:proofErr w:type="spellEnd"/>
            <w:r w:rsidRPr="0085513D">
              <w:rPr>
                <w:rFonts w:ascii="Arial" w:eastAsia="Times New Roman" w:hAnsi="Arial" w:cs="Arial"/>
                <w:color w:val="000000"/>
                <w:sz w:val="15"/>
                <w:szCs w:val="15"/>
              </w:rPr>
              <w:t xml:space="preserve"> et al. (2019),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D61EA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063CE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271" w:type="pct"/>
            <w:tcBorders>
              <w:top w:val="nil"/>
              <w:left w:val="nil"/>
              <w:bottom w:val="single" w:sz="4" w:space="0" w:color="auto"/>
              <w:right w:val="nil"/>
            </w:tcBorders>
            <w:noWrap/>
            <w:hideMark/>
          </w:tcPr>
          <w:p w14:paraId="600606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121.8</w:t>
            </w:r>
          </w:p>
        </w:tc>
        <w:tc>
          <w:tcPr>
            <w:tcW w:w="271" w:type="pct"/>
            <w:tcBorders>
              <w:top w:val="nil"/>
              <w:left w:val="nil"/>
              <w:bottom w:val="single" w:sz="4" w:space="0" w:color="auto"/>
              <w:right w:val="nil"/>
            </w:tcBorders>
            <w:noWrap/>
            <w:hideMark/>
          </w:tcPr>
          <w:p w14:paraId="622F9E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120.9</w:t>
            </w:r>
          </w:p>
        </w:tc>
        <w:tc>
          <w:tcPr>
            <w:tcW w:w="740" w:type="pct"/>
            <w:tcBorders>
              <w:top w:val="nil"/>
              <w:left w:val="nil"/>
              <w:bottom w:val="single" w:sz="4" w:space="0" w:color="auto"/>
              <w:right w:val="nil"/>
            </w:tcBorders>
            <w:noWrap/>
            <w:hideMark/>
          </w:tcPr>
          <w:p w14:paraId="57E006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R, O, G, E, S, Age SD</w:t>
            </w:r>
          </w:p>
        </w:tc>
        <w:tc>
          <w:tcPr>
            <w:tcW w:w="236" w:type="pct"/>
            <w:tcBorders>
              <w:top w:val="nil"/>
              <w:left w:val="nil"/>
              <w:bottom w:val="single" w:sz="4" w:space="0" w:color="auto"/>
              <w:right w:val="nil"/>
            </w:tcBorders>
            <w:noWrap/>
            <w:hideMark/>
          </w:tcPr>
          <w:p w14:paraId="487144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C4AC5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1B7F63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108BC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73ECE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F9229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5469B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1EBB4A8" w14:textId="77777777" w:rsidTr="00936946">
        <w:trPr>
          <w:trHeight w:val="240"/>
        </w:trPr>
        <w:tc>
          <w:tcPr>
            <w:tcW w:w="590" w:type="pct"/>
            <w:tcBorders>
              <w:top w:val="nil"/>
              <w:left w:val="single" w:sz="4" w:space="0" w:color="auto"/>
              <w:bottom w:val="single" w:sz="4" w:space="0" w:color="auto"/>
              <w:right w:val="nil"/>
            </w:tcBorders>
            <w:noWrap/>
            <w:hideMark/>
          </w:tcPr>
          <w:p w14:paraId="09B84D6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FIM-Cog C</w:t>
            </w:r>
          </w:p>
        </w:tc>
        <w:tc>
          <w:tcPr>
            <w:tcW w:w="935" w:type="pct"/>
            <w:tcBorders>
              <w:top w:val="nil"/>
              <w:left w:val="nil"/>
              <w:bottom w:val="single" w:sz="4" w:space="0" w:color="auto"/>
              <w:right w:val="nil"/>
            </w:tcBorders>
            <w:noWrap/>
            <w:hideMark/>
          </w:tcPr>
          <w:p w14:paraId="7E7E9221"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Wang et al. (2013),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8B8E5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8543C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71.3</w:t>
            </w:r>
          </w:p>
        </w:tc>
        <w:tc>
          <w:tcPr>
            <w:tcW w:w="271" w:type="pct"/>
            <w:tcBorders>
              <w:top w:val="nil"/>
              <w:left w:val="nil"/>
              <w:bottom w:val="single" w:sz="4" w:space="0" w:color="auto"/>
              <w:right w:val="nil"/>
            </w:tcBorders>
            <w:noWrap/>
            <w:hideMark/>
          </w:tcPr>
          <w:p w14:paraId="62940F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77.4</w:t>
            </w:r>
          </w:p>
        </w:tc>
        <w:tc>
          <w:tcPr>
            <w:tcW w:w="271" w:type="pct"/>
            <w:tcBorders>
              <w:top w:val="nil"/>
              <w:left w:val="nil"/>
              <w:bottom w:val="single" w:sz="4" w:space="0" w:color="auto"/>
              <w:right w:val="nil"/>
            </w:tcBorders>
            <w:noWrap/>
            <w:hideMark/>
          </w:tcPr>
          <w:p w14:paraId="6511C3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75965E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24AF45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3040A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7D23E4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4F9BB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BA3CE7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634D4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3BA6C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85E2B46" w14:textId="77777777" w:rsidTr="00936946">
        <w:trPr>
          <w:trHeight w:val="240"/>
        </w:trPr>
        <w:tc>
          <w:tcPr>
            <w:tcW w:w="590" w:type="pct"/>
            <w:tcBorders>
              <w:top w:val="nil"/>
              <w:left w:val="single" w:sz="4" w:space="0" w:color="auto"/>
              <w:bottom w:val="single" w:sz="4" w:space="0" w:color="auto"/>
              <w:right w:val="nil"/>
            </w:tcBorders>
            <w:noWrap/>
            <w:hideMark/>
          </w:tcPr>
          <w:p w14:paraId="0A7E6AE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FIM-Cog SC</w:t>
            </w:r>
          </w:p>
        </w:tc>
        <w:tc>
          <w:tcPr>
            <w:tcW w:w="935" w:type="pct"/>
            <w:tcBorders>
              <w:top w:val="nil"/>
              <w:left w:val="nil"/>
              <w:bottom w:val="single" w:sz="4" w:space="0" w:color="auto"/>
              <w:right w:val="nil"/>
            </w:tcBorders>
            <w:noWrap/>
            <w:hideMark/>
          </w:tcPr>
          <w:p w14:paraId="2ED6BEA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Wang et al. (2013),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F5E18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7F089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71.3</w:t>
            </w:r>
          </w:p>
        </w:tc>
        <w:tc>
          <w:tcPr>
            <w:tcW w:w="271" w:type="pct"/>
            <w:tcBorders>
              <w:top w:val="nil"/>
              <w:left w:val="nil"/>
              <w:bottom w:val="single" w:sz="4" w:space="0" w:color="auto"/>
              <w:right w:val="nil"/>
            </w:tcBorders>
            <w:noWrap/>
            <w:hideMark/>
          </w:tcPr>
          <w:p w14:paraId="41E947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77.4</w:t>
            </w:r>
          </w:p>
        </w:tc>
        <w:tc>
          <w:tcPr>
            <w:tcW w:w="271" w:type="pct"/>
            <w:tcBorders>
              <w:top w:val="nil"/>
              <w:left w:val="nil"/>
              <w:bottom w:val="single" w:sz="4" w:space="0" w:color="auto"/>
              <w:right w:val="nil"/>
            </w:tcBorders>
            <w:noWrap/>
            <w:hideMark/>
          </w:tcPr>
          <w:p w14:paraId="2D72A9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22DBA8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5FC9C2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A3F22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4321EB9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756CD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80EE2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E173F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CE355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3D4358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4FAF0BE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FTT D</w:t>
            </w:r>
          </w:p>
        </w:tc>
        <w:tc>
          <w:tcPr>
            <w:tcW w:w="935" w:type="pct"/>
            <w:tcBorders>
              <w:top w:val="nil"/>
              <w:left w:val="nil"/>
              <w:bottom w:val="single" w:sz="4" w:space="0" w:color="auto"/>
              <w:right w:val="nil"/>
            </w:tcBorders>
            <w:noWrap/>
            <w:hideMark/>
          </w:tcPr>
          <w:p w14:paraId="0969415E"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25FD64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5037D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1F441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428826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7C4711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D7EC2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300B3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CF071B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F46F2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FC12A5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0819C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75145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2369D78"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F177D3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32CD2F8"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19A662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F1678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3C1592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2A81A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26063C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8478D3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C0041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0DDCE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83E45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80371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7257D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439A3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14157F9"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443B21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413668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375245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A4AD3B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53A985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981AD2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6EDC95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F65CB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F2AE7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C0FFF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CC70F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BB33A9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5DAD1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69F1D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C6BE365"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2D8D03C"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2B97366"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Farbota</w:t>
            </w:r>
            <w:proofErr w:type="spellEnd"/>
            <w:r w:rsidRPr="0085513D">
              <w:rPr>
                <w:rFonts w:ascii="Arial" w:eastAsia="Times New Roman" w:hAnsi="Arial" w:cs="Arial"/>
                <w:color w:val="000000"/>
                <w:sz w:val="15"/>
                <w:szCs w:val="15"/>
              </w:rPr>
              <w:t xml:space="preserve"> et al. (2012),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F8CF59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DB633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w:t>
            </w:r>
          </w:p>
        </w:tc>
        <w:tc>
          <w:tcPr>
            <w:tcW w:w="271" w:type="pct"/>
            <w:tcBorders>
              <w:top w:val="nil"/>
              <w:left w:val="nil"/>
              <w:bottom w:val="single" w:sz="4" w:space="0" w:color="auto"/>
              <w:right w:val="nil"/>
            </w:tcBorders>
            <w:noWrap/>
            <w:hideMark/>
          </w:tcPr>
          <w:p w14:paraId="31E9C9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50.2</w:t>
            </w:r>
          </w:p>
        </w:tc>
        <w:tc>
          <w:tcPr>
            <w:tcW w:w="271" w:type="pct"/>
            <w:tcBorders>
              <w:top w:val="nil"/>
              <w:left w:val="nil"/>
              <w:bottom w:val="single" w:sz="4" w:space="0" w:color="auto"/>
              <w:right w:val="nil"/>
            </w:tcBorders>
            <w:noWrap/>
            <w:hideMark/>
          </w:tcPr>
          <w:p w14:paraId="70EE54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48.1</w:t>
            </w:r>
          </w:p>
        </w:tc>
        <w:tc>
          <w:tcPr>
            <w:tcW w:w="740" w:type="pct"/>
            <w:tcBorders>
              <w:top w:val="nil"/>
              <w:left w:val="nil"/>
              <w:bottom w:val="single" w:sz="4" w:space="0" w:color="auto"/>
              <w:right w:val="nil"/>
            </w:tcBorders>
            <w:noWrap/>
            <w:hideMark/>
          </w:tcPr>
          <w:p w14:paraId="022A77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2240F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C8296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8CD6E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C2466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B8549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35A127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1837D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F62C25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01FF786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FTT ND</w:t>
            </w:r>
          </w:p>
        </w:tc>
        <w:tc>
          <w:tcPr>
            <w:tcW w:w="935" w:type="pct"/>
            <w:tcBorders>
              <w:top w:val="nil"/>
              <w:left w:val="nil"/>
              <w:bottom w:val="single" w:sz="4" w:space="0" w:color="auto"/>
              <w:right w:val="nil"/>
            </w:tcBorders>
            <w:noWrap/>
            <w:hideMark/>
          </w:tcPr>
          <w:p w14:paraId="40BAD1AC"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5A0A8D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1E531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30A680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E89C3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0614C8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668CD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DB0A1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C4242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4F60E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E9B6E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BFB8E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CA34A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E63155F"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AC79EA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71EA5D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0DCC16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98407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092EAE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5ED84A3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2AA3245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FB64F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0114A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25A9B0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8F9EE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74DDB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0FC95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50AE7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BF8B7D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A37B9F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6E664D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3FB76E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B1F17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2D3A71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3CBDF1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5DDB15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8CB55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BA579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6293F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76A75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1D02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5FC98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67F47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DED3F62"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FB2205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F8F133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Farbota</w:t>
            </w:r>
            <w:proofErr w:type="spellEnd"/>
            <w:r w:rsidRPr="0085513D">
              <w:rPr>
                <w:rFonts w:ascii="Arial" w:eastAsia="Times New Roman" w:hAnsi="Arial" w:cs="Arial"/>
                <w:color w:val="000000"/>
                <w:sz w:val="15"/>
                <w:szCs w:val="15"/>
              </w:rPr>
              <w:t xml:space="preserve"> et al. (2012),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EE07F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5972B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w:t>
            </w:r>
          </w:p>
        </w:tc>
        <w:tc>
          <w:tcPr>
            <w:tcW w:w="271" w:type="pct"/>
            <w:tcBorders>
              <w:top w:val="nil"/>
              <w:left w:val="nil"/>
              <w:bottom w:val="single" w:sz="4" w:space="0" w:color="auto"/>
              <w:right w:val="nil"/>
            </w:tcBorders>
            <w:noWrap/>
            <w:hideMark/>
          </w:tcPr>
          <w:p w14:paraId="735DD6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50.2</w:t>
            </w:r>
          </w:p>
        </w:tc>
        <w:tc>
          <w:tcPr>
            <w:tcW w:w="271" w:type="pct"/>
            <w:tcBorders>
              <w:top w:val="nil"/>
              <w:left w:val="nil"/>
              <w:bottom w:val="single" w:sz="4" w:space="0" w:color="auto"/>
              <w:right w:val="nil"/>
            </w:tcBorders>
            <w:noWrap/>
            <w:hideMark/>
          </w:tcPr>
          <w:p w14:paraId="7207F81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48.1</w:t>
            </w:r>
          </w:p>
        </w:tc>
        <w:tc>
          <w:tcPr>
            <w:tcW w:w="740" w:type="pct"/>
            <w:tcBorders>
              <w:top w:val="nil"/>
              <w:left w:val="nil"/>
              <w:bottom w:val="single" w:sz="4" w:space="0" w:color="auto"/>
              <w:right w:val="nil"/>
            </w:tcBorders>
            <w:noWrap/>
            <w:hideMark/>
          </w:tcPr>
          <w:p w14:paraId="36C603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57B11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D5091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6F519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3D26D7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BE63F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50CFC1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E304C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C45FBEF" w14:textId="77777777" w:rsidTr="00936946">
        <w:trPr>
          <w:trHeight w:val="240"/>
        </w:trPr>
        <w:tc>
          <w:tcPr>
            <w:tcW w:w="590" w:type="pct"/>
            <w:tcBorders>
              <w:top w:val="nil"/>
              <w:left w:val="single" w:sz="4" w:space="0" w:color="auto"/>
              <w:bottom w:val="single" w:sz="4" w:space="0" w:color="auto"/>
              <w:right w:val="nil"/>
            </w:tcBorders>
            <w:noWrap/>
            <w:hideMark/>
          </w:tcPr>
          <w:p w14:paraId="51A558A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GPT A</w:t>
            </w:r>
          </w:p>
        </w:tc>
        <w:tc>
          <w:tcPr>
            <w:tcW w:w="935" w:type="pct"/>
            <w:tcBorders>
              <w:top w:val="nil"/>
              <w:left w:val="nil"/>
              <w:bottom w:val="single" w:sz="4" w:space="0" w:color="auto"/>
              <w:right w:val="nil"/>
            </w:tcBorders>
            <w:noWrap/>
            <w:hideMark/>
          </w:tcPr>
          <w:p w14:paraId="4F471ED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677EB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190EC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5FC534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B7D56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026826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709507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05BA5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76D870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86BD9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C891D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33F94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9242F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1E05733" w14:textId="77777777" w:rsidTr="00936946">
        <w:trPr>
          <w:trHeight w:val="240"/>
        </w:trPr>
        <w:tc>
          <w:tcPr>
            <w:tcW w:w="590" w:type="pct"/>
            <w:tcBorders>
              <w:top w:val="nil"/>
              <w:left w:val="single" w:sz="4" w:space="0" w:color="auto"/>
              <w:bottom w:val="single" w:sz="4" w:space="0" w:color="auto"/>
              <w:right w:val="nil"/>
            </w:tcBorders>
            <w:noWrap/>
            <w:hideMark/>
          </w:tcPr>
          <w:p w14:paraId="63DEC28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GPT B</w:t>
            </w:r>
          </w:p>
        </w:tc>
        <w:tc>
          <w:tcPr>
            <w:tcW w:w="935" w:type="pct"/>
            <w:tcBorders>
              <w:top w:val="nil"/>
              <w:left w:val="nil"/>
              <w:bottom w:val="single" w:sz="4" w:space="0" w:color="auto"/>
              <w:right w:val="nil"/>
            </w:tcBorders>
            <w:noWrap/>
            <w:hideMark/>
          </w:tcPr>
          <w:p w14:paraId="73D8E86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358252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7957D4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4CF373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32A18D4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7AB67A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4577C5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ED1B8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EAE9D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BE2EA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B4D30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B3D88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2A227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5C371A1"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67E1A91"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HRNB SRT</w:t>
            </w:r>
          </w:p>
        </w:tc>
        <w:tc>
          <w:tcPr>
            <w:tcW w:w="935" w:type="pct"/>
            <w:tcBorders>
              <w:top w:val="nil"/>
              <w:left w:val="nil"/>
              <w:bottom w:val="single" w:sz="4" w:space="0" w:color="auto"/>
              <w:right w:val="nil"/>
            </w:tcBorders>
            <w:noWrap/>
            <w:hideMark/>
          </w:tcPr>
          <w:p w14:paraId="4ECDFAC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4F197B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FB42D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5E494C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3D02A7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29E1E4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A1712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23C65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2074F2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D757C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F35AD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93B319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EEB590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AE38E3F"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5EB12B7"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639DF8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554131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1099F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2927F6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D2327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48B116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CC95F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46891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A9E9A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1A7316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61FFE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46363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3ED8A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530C2C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6D4F84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344A8A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4C0632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4CF4E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4012C6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B52A9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1D49CAE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2FA1C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024E5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2954C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4AF31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FF9B9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A5BE3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229B5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23732C2" w14:textId="77777777" w:rsidTr="00936946">
        <w:trPr>
          <w:trHeight w:val="240"/>
        </w:trPr>
        <w:tc>
          <w:tcPr>
            <w:tcW w:w="590" w:type="pct"/>
            <w:tcBorders>
              <w:top w:val="nil"/>
              <w:left w:val="single" w:sz="4" w:space="0" w:color="auto"/>
              <w:bottom w:val="single" w:sz="4" w:space="0" w:color="auto"/>
              <w:right w:val="nil"/>
            </w:tcBorders>
            <w:noWrap/>
            <w:hideMark/>
          </w:tcPr>
          <w:p w14:paraId="4AAE354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HT</w:t>
            </w:r>
          </w:p>
        </w:tc>
        <w:tc>
          <w:tcPr>
            <w:tcW w:w="935" w:type="pct"/>
            <w:tcBorders>
              <w:top w:val="nil"/>
              <w:left w:val="nil"/>
              <w:bottom w:val="single" w:sz="4" w:space="0" w:color="auto"/>
              <w:right w:val="nil"/>
            </w:tcBorders>
            <w:noWrap/>
            <w:hideMark/>
          </w:tcPr>
          <w:p w14:paraId="183F83F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Hicks et al. (2022),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7B789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73158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129.2</w:t>
            </w:r>
          </w:p>
        </w:tc>
        <w:tc>
          <w:tcPr>
            <w:tcW w:w="271" w:type="pct"/>
            <w:tcBorders>
              <w:top w:val="nil"/>
              <w:left w:val="nil"/>
              <w:bottom w:val="single" w:sz="4" w:space="0" w:color="auto"/>
              <w:right w:val="nil"/>
            </w:tcBorders>
            <w:noWrap/>
            <w:hideMark/>
          </w:tcPr>
          <w:p w14:paraId="7B0CBA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290.9</w:t>
            </w:r>
          </w:p>
        </w:tc>
        <w:tc>
          <w:tcPr>
            <w:tcW w:w="271" w:type="pct"/>
            <w:tcBorders>
              <w:top w:val="nil"/>
              <w:left w:val="nil"/>
              <w:bottom w:val="single" w:sz="4" w:space="0" w:color="auto"/>
              <w:right w:val="nil"/>
            </w:tcBorders>
            <w:noWrap/>
            <w:hideMark/>
          </w:tcPr>
          <w:p w14:paraId="326910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161.7</w:t>
            </w:r>
          </w:p>
        </w:tc>
        <w:tc>
          <w:tcPr>
            <w:tcW w:w="740" w:type="pct"/>
            <w:tcBorders>
              <w:top w:val="nil"/>
              <w:left w:val="nil"/>
              <w:bottom w:val="single" w:sz="4" w:space="0" w:color="auto"/>
              <w:right w:val="nil"/>
            </w:tcBorders>
            <w:noWrap/>
            <w:hideMark/>
          </w:tcPr>
          <w:p w14:paraId="03B9D0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A853C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47970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1CC0F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C8E4D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A3B4E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03A34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400EA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0156821" w14:textId="77777777" w:rsidTr="00936946">
        <w:trPr>
          <w:trHeight w:val="240"/>
        </w:trPr>
        <w:tc>
          <w:tcPr>
            <w:tcW w:w="590" w:type="pct"/>
            <w:tcBorders>
              <w:top w:val="nil"/>
              <w:left w:val="single" w:sz="4" w:space="0" w:color="auto"/>
              <w:bottom w:val="single" w:sz="4" w:space="0" w:color="auto"/>
              <w:right w:val="nil"/>
            </w:tcBorders>
            <w:noWrap/>
            <w:hideMark/>
          </w:tcPr>
          <w:p w14:paraId="6AA2FC63"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HVLT D</w:t>
            </w:r>
          </w:p>
        </w:tc>
        <w:tc>
          <w:tcPr>
            <w:tcW w:w="935" w:type="pct"/>
            <w:tcBorders>
              <w:top w:val="nil"/>
              <w:left w:val="nil"/>
              <w:bottom w:val="single" w:sz="4" w:space="0" w:color="auto"/>
              <w:right w:val="nil"/>
            </w:tcBorders>
            <w:noWrap/>
            <w:hideMark/>
          </w:tcPr>
          <w:p w14:paraId="09B95FD9"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Field et al. (2003), mild</w:t>
            </w:r>
          </w:p>
        </w:tc>
        <w:tc>
          <w:tcPr>
            <w:tcW w:w="311" w:type="pct"/>
            <w:tcBorders>
              <w:top w:val="nil"/>
              <w:left w:val="nil"/>
              <w:bottom w:val="single" w:sz="4" w:space="0" w:color="auto"/>
              <w:right w:val="nil"/>
            </w:tcBorders>
            <w:noWrap/>
            <w:hideMark/>
          </w:tcPr>
          <w:p w14:paraId="279EC1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06A8D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62B108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3C92AC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61EB50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Age SD, +</w:t>
            </w:r>
          </w:p>
        </w:tc>
        <w:tc>
          <w:tcPr>
            <w:tcW w:w="236" w:type="pct"/>
            <w:tcBorders>
              <w:top w:val="nil"/>
              <w:left w:val="nil"/>
              <w:bottom w:val="single" w:sz="4" w:space="0" w:color="auto"/>
              <w:right w:val="nil"/>
            </w:tcBorders>
            <w:noWrap/>
            <w:hideMark/>
          </w:tcPr>
          <w:p w14:paraId="1B8449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D0A8F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928F5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36808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92B98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87DEB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1C93C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62A2E0C" w14:textId="77777777" w:rsidTr="00936946">
        <w:trPr>
          <w:trHeight w:val="240"/>
        </w:trPr>
        <w:tc>
          <w:tcPr>
            <w:tcW w:w="590" w:type="pct"/>
            <w:tcBorders>
              <w:top w:val="nil"/>
              <w:left w:val="single" w:sz="4" w:space="0" w:color="auto"/>
              <w:bottom w:val="single" w:sz="4" w:space="0" w:color="auto"/>
              <w:right w:val="nil"/>
            </w:tcBorders>
            <w:noWrap/>
            <w:hideMark/>
          </w:tcPr>
          <w:p w14:paraId="40488A2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HVLT T</w:t>
            </w:r>
          </w:p>
        </w:tc>
        <w:tc>
          <w:tcPr>
            <w:tcW w:w="935" w:type="pct"/>
            <w:tcBorders>
              <w:top w:val="nil"/>
              <w:left w:val="nil"/>
              <w:bottom w:val="single" w:sz="4" w:space="0" w:color="auto"/>
              <w:right w:val="nil"/>
            </w:tcBorders>
            <w:noWrap/>
            <w:hideMark/>
          </w:tcPr>
          <w:p w14:paraId="39E92E5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Field et al. (2003), mild</w:t>
            </w:r>
          </w:p>
        </w:tc>
        <w:tc>
          <w:tcPr>
            <w:tcW w:w="311" w:type="pct"/>
            <w:tcBorders>
              <w:top w:val="nil"/>
              <w:left w:val="nil"/>
              <w:bottom w:val="single" w:sz="4" w:space="0" w:color="auto"/>
              <w:right w:val="nil"/>
            </w:tcBorders>
            <w:noWrap/>
            <w:hideMark/>
          </w:tcPr>
          <w:p w14:paraId="41A4C6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95D54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3C82C4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7FACC9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22B4E4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Age SD, +</w:t>
            </w:r>
          </w:p>
        </w:tc>
        <w:tc>
          <w:tcPr>
            <w:tcW w:w="236" w:type="pct"/>
            <w:tcBorders>
              <w:top w:val="nil"/>
              <w:left w:val="nil"/>
              <w:bottom w:val="single" w:sz="4" w:space="0" w:color="auto"/>
              <w:right w:val="nil"/>
            </w:tcBorders>
            <w:noWrap/>
            <w:hideMark/>
          </w:tcPr>
          <w:p w14:paraId="109C96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24ED0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4AE59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FBA4F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975731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9CC124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4E5924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E6FE413" w14:textId="77777777" w:rsidTr="00936946">
        <w:trPr>
          <w:trHeight w:val="240"/>
        </w:trPr>
        <w:tc>
          <w:tcPr>
            <w:tcW w:w="590" w:type="pct"/>
            <w:tcBorders>
              <w:top w:val="nil"/>
              <w:left w:val="single" w:sz="4" w:space="0" w:color="auto"/>
              <w:bottom w:val="single" w:sz="4" w:space="0" w:color="auto"/>
              <w:right w:val="nil"/>
            </w:tcBorders>
            <w:noWrap/>
            <w:hideMark/>
          </w:tcPr>
          <w:p w14:paraId="7B35644A"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ImPACT</w:t>
            </w:r>
            <w:proofErr w:type="spellEnd"/>
            <w:r w:rsidRPr="0085513D">
              <w:rPr>
                <w:rFonts w:ascii="Arial" w:eastAsia="Times New Roman" w:hAnsi="Arial" w:cs="Arial"/>
                <w:b/>
                <w:bCs/>
                <w:color w:val="000000"/>
                <w:sz w:val="15"/>
                <w:szCs w:val="15"/>
              </w:rPr>
              <w:t xml:space="preserve"> CE</w:t>
            </w:r>
          </w:p>
        </w:tc>
        <w:tc>
          <w:tcPr>
            <w:tcW w:w="935" w:type="pct"/>
            <w:tcBorders>
              <w:top w:val="nil"/>
              <w:left w:val="nil"/>
              <w:bottom w:val="single" w:sz="4" w:space="0" w:color="auto"/>
              <w:right w:val="nil"/>
            </w:tcBorders>
            <w:noWrap/>
            <w:hideMark/>
          </w:tcPr>
          <w:p w14:paraId="4A55543B"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Wylie et al. (2015), mild</w:t>
            </w:r>
          </w:p>
        </w:tc>
        <w:tc>
          <w:tcPr>
            <w:tcW w:w="311" w:type="pct"/>
            <w:tcBorders>
              <w:top w:val="nil"/>
              <w:left w:val="nil"/>
              <w:bottom w:val="single" w:sz="4" w:space="0" w:color="auto"/>
              <w:right w:val="nil"/>
            </w:tcBorders>
            <w:noWrap/>
            <w:hideMark/>
          </w:tcPr>
          <w:p w14:paraId="468D44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48076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3F44C8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4CDE9E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137438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6CADF4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87A3A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4353E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9B8BC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F3310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51970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BEC972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D16D933" w14:textId="77777777" w:rsidTr="00936946">
        <w:trPr>
          <w:trHeight w:val="240"/>
        </w:trPr>
        <w:tc>
          <w:tcPr>
            <w:tcW w:w="590" w:type="pct"/>
            <w:tcBorders>
              <w:top w:val="nil"/>
              <w:left w:val="single" w:sz="4" w:space="0" w:color="auto"/>
              <w:bottom w:val="single" w:sz="4" w:space="0" w:color="auto"/>
              <w:right w:val="nil"/>
            </w:tcBorders>
            <w:noWrap/>
            <w:hideMark/>
          </w:tcPr>
          <w:p w14:paraId="458D811F"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ImPACT</w:t>
            </w:r>
            <w:proofErr w:type="spellEnd"/>
            <w:r w:rsidRPr="0085513D">
              <w:rPr>
                <w:rFonts w:ascii="Arial" w:eastAsia="Times New Roman" w:hAnsi="Arial" w:cs="Arial"/>
                <w:b/>
                <w:bCs/>
                <w:color w:val="000000"/>
                <w:sz w:val="15"/>
                <w:szCs w:val="15"/>
              </w:rPr>
              <w:t xml:space="preserve"> IC</w:t>
            </w:r>
          </w:p>
        </w:tc>
        <w:tc>
          <w:tcPr>
            <w:tcW w:w="935" w:type="pct"/>
            <w:tcBorders>
              <w:top w:val="nil"/>
              <w:left w:val="nil"/>
              <w:bottom w:val="single" w:sz="4" w:space="0" w:color="auto"/>
              <w:right w:val="nil"/>
            </w:tcBorders>
            <w:noWrap/>
            <w:hideMark/>
          </w:tcPr>
          <w:p w14:paraId="609F6265"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Wylie et al. (2015), mild</w:t>
            </w:r>
          </w:p>
        </w:tc>
        <w:tc>
          <w:tcPr>
            <w:tcW w:w="311" w:type="pct"/>
            <w:tcBorders>
              <w:top w:val="nil"/>
              <w:left w:val="nil"/>
              <w:bottom w:val="single" w:sz="4" w:space="0" w:color="auto"/>
              <w:right w:val="nil"/>
            </w:tcBorders>
            <w:noWrap/>
            <w:hideMark/>
          </w:tcPr>
          <w:p w14:paraId="5D8E98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273CE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6FB6A9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4D83A0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4DC145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0A8C13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AD9E8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4CB57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7FBAC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D1C36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E73DF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E61E8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19626D1"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70977B73"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ImPACT</w:t>
            </w:r>
            <w:proofErr w:type="spellEnd"/>
            <w:r w:rsidRPr="0085513D">
              <w:rPr>
                <w:rFonts w:ascii="Arial" w:eastAsia="Times New Roman" w:hAnsi="Arial" w:cs="Arial"/>
                <w:b/>
                <w:bCs/>
                <w:color w:val="000000"/>
                <w:sz w:val="15"/>
                <w:szCs w:val="15"/>
              </w:rPr>
              <w:t xml:space="preserve"> PS</w:t>
            </w:r>
          </w:p>
        </w:tc>
        <w:tc>
          <w:tcPr>
            <w:tcW w:w="935" w:type="pct"/>
            <w:tcBorders>
              <w:top w:val="nil"/>
              <w:left w:val="nil"/>
              <w:bottom w:val="single" w:sz="4" w:space="0" w:color="auto"/>
              <w:right w:val="nil"/>
            </w:tcBorders>
            <w:noWrap/>
            <w:hideMark/>
          </w:tcPr>
          <w:p w14:paraId="7E67E9C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738072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1C89C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282E31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0F1E46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178A365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2C5352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39AF4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AA8A7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32EA4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F69BB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659B0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9E1AC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2D5A16D"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85BE0D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7CC70F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49159E2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D61E8E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1030ED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4021179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5093B8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4E2B37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AED4E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CD6AF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30701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EC811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C6384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0F1AF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361427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589E9775"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ImPACT</w:t>
            </w:r>
            <w:proofErr w:type="spellEnd"/>
            <w:r w:rsidRPr="0085513D">
              <w:rPr>
                <w:rFonts w:ascii="Arial" w:eastAsia="Times New Roman" w:hAnsi="Arial" w:cs="Arial"/>
                <w:b/>
                <w:bCs/>
                <w:color w:val="000000"/>
                <w:sz w:val="15"/>
                <w:szCs w:val="15"/>
              </w:rPr>
              <w:t xml:space="preserve"> RT</w:t>
            </w:r>
          </w:p>
        </w:tc>
        <w:tc>
          <w:tcPr>
            <w:tcW w:w="935" w:type="pct"/>
            <w:tcBorders>
              <w:top w:val="nil"/>
              <w:left w:val="nil"/>
              <w:bottom w:val="single" w:sz="4" w:space="0" w:color="auto"/>
              <w:right w:val="nil"/>
            </w:tcBorders>
            <w:noWrap/>
            <w:hideMark/>
          </w:tcPr>
          <w:p w14:paraId="57253A92"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Wylie et al. (2015), mild</w:t>
            </w:r>
          </w:p>
        </w:tc>
        <w:tc>
          <w:tcPr>
            <w:tcW w:w="311" w:type="pct"/>
            <w:tcBorders>
              <w:top w:val="nil"/>
              <w:left w:val="nil"/>
              <w:bottom w:val="single" w:sz="4" w:space="0" w:color="auto"/>
              <w:right w:val="nil"/>
            </w:tcBorders>
            <w:noWrap/>
            <w:hideMark/>
          </w:tcPr>
          <w:p w14:paraId="4A44E6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048D9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15C593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57AED9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69CCFA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77A7FC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28ACE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22FC1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D2A4E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B1B3F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F5D8D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31A4F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47C1855"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540CFD7"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2722C7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111FD3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D1016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3D4132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0928DC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7FA40A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5338F1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A90A1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992887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58A532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6A537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B4EB0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4CF01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2FB72E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7BE23A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469E4E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2D7E5C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3A460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341ADD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05B9AE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3F5A9F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12A203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C7560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DFFBF2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75551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F31D6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5FD44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03B03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40FF933"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7373C309"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ImPACT</w:t>
            </w:r>
            <w:proofErr w:type="spellEnd"/>
            <w:r w:rsidRPr="0085513D">
              <w:rPr>
                <w:rFonts w:ascii="Arial" w:eastAsia="Times New Roman" w:hAnsi="Arial" w:cs="Arial"/>
                <w:b/>
                <w:bCs/>
                <w:color w:val="000000"/>
                <w:sz w:val="15"/>
                <w:szCs w:val="15"/>
              </w:rPr>
              <w:t xml:space="preserve"> </w:t>
            </w:r>
            <w:proofErr w:type="spellStart"/>
            <w:r w:rsidRPr="0085513D">
              <w:rPr>
                <w:rFonts w:ascii="Arial" w:eastAsia="Times New Roman" w:hAnsi="Arial" w:cs="Arial"/>
                <w:b/>
                <w:bCs/>
                <w:color w:val="000000"/>
                <w:sz w:val="15"/>
                <w:szCs w:val="15"/>
              </w:rPr>
              <w:t>VerbM</w:t>
            </w:r>
            <w:proofErr w:type="spellEnd"/>
          </w:p>
        </w:tc>
        <w:tc>
          <w:tcPr>
            <w:tcW w:w="935" w:type="pct"/>
            <w:tcBorders>
              <w:top w:val="nil"/>
              <w:left w:val="nil"/>
              <w:bottom w:val="single" w:sz="4" w:space="0" w:color="auto"/>
              <w:right w:val="nil"/>
            </w:tcBorders>
            <w:noWrap/>
            <w:hideMark/>
          </w:tcPr>
          <w:p w14:paraId="3B0E162C"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Wylie et al. (2015), mild</w:t>
            </w:r>
          </w:p>
        </w:tc>
        <w:tc>
          <w:tcPr>
            <w:tcW w:w="311" w:type="pct"/>
            <w:tcBorders>
              <w:top w:val="nil"/>
              <w:left w:val="nil"/>
              <w:bottom w:val="single" w:sz="4" w:space="0" w:color="auto"/>
              <w:right w:val="nil"/>
            </w:tcBorders>
            <w:noWrap/>
            <w:hideMark/>
          </w:tcPr>
          <w:p w14:paraId="267571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27DC1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2D6BBE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198345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5C200B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547416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48262C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91373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A4BC32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78B3A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35370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31EEA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8AB9478"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13D7CFD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94DAC1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13D0F7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2B3EC5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5B7E0B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0D8D69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051063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60BAF89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7FDEA6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BA160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8F589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EA809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F8346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A292C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A85057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96BAC8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2C7082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089131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533AA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6A1762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1E36D8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392221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6D63C4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76B2B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571A0B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32ED7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71CBF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4E41B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DF0D0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1CB76A8"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1C300E36"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ImPACT</w:t>
            </w:r>
            <w:proofErr w:type="spellEnd"/>
            <w:r w:rsidRPr="0085513D">
              <w:rPr>
                <w:rFonts w:ascii="Arial" w:eastAsia="Times New Roman" w:hAnsi="Arial" w:cs="Arial"/>
                <w:b/>
                <w:bCs/>
                <w:color w:val="000000"/>
                <w:sz w:val="15"/>
                <w:szCs w:val="15"/>
              </w:rPr>
              <w:t xml:space="preserve"> </w:t>
            </w:r>
            <w:proofErr w:type="spellStart"/>
            <w:r w:rsidRPr="0085513D">
              <w:rPr>
                <w:rFonts w:ascii="Arial" w:eastAsia="Times New Roman" w:hAnsi="Arial" w:cs="Arial"/>
                <w:b/>
                <w:bCs/>
                <w:color w:val="000000"/>
                <w:sz w:val="15"/>
                <w:szCs w:val="15"/>
              </w:rPr>
              <w:t>VisM</w:t>
            </w:r>
            <w:proofErr w:type="spellEnd"/>
          </w:p>
        </w:tc>
        <w:tc>
          <w:tcPr>
            <w:tcW w:w="935" w:type="pct"/>
            <w:tcBorders>
              <w:top w:val="nil"/>
              <w:left w:val="nil"/>
              <w:bottom w:val="single" w:sz="4" w:space="0" w:color="auto"/>
              <w:right w:val="nil"/>
            </w:tcBorders>
            <w:noWrap/>
            <w:hideMark/>
          </w:tcPr>
          <w:p w14:paraId="7A9DEEE0"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Wylie et al. (2015), mild</w:t>
            </w:r>
          </w:p>
        </w:tc>
        <w:tc>
          <w:tcPr>
            <w:tcW w:w="311" w:type="pct"/>
            <w:tcBorders>
              <w:top w:val="nil"/>
              <w:left w:val="nil"/>
              <w:bottom w:val="single" w:sz="4" w:space="0" w:color="auto"/>
              <w:right w:val="nil"/>
            </w:tcBorders>
            <w:noWrap/>
            <w:hideMark/>
          </w:tcPr>
          <w:p w14:paraId="17E20F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67D1C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18C4C6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4FF15A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793BAF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01C54E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96ADC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38B1F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B444F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6AE96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2DFA1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85075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D586E2F"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593B54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E9EC2C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6BA451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9D373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6002A6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60C8D4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137E363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6BF312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7254A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CA6AB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10084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BDCAF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C5727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693C0C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C363E1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487E8A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CF41D0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Covassin</w:t>
            </w:r>
            <w:proofErr w:type="spellEnd"/>
            <w:r w:rsidRPr="0085513D">
              <w:rPr>
                <w:rFonts w:ascii="Arial" w:eastAsia="Times New Roman" w:hAnsi="Arial" w:cs="Arial"/>
                <w:color w:val="000000"/>
                <w:sz w:val="15"/>
                <w:szCs w:val="15"/>
              </w:rPr>
              <w:t xml:space="preserve"> et al. (2008), mild*</w:t>
            </w:r>
          </w:p>
        </w:tc>
        <w:tc>
          <w:tcPr>
            <w:tcW w:w="311" w:type="pct"/>
            <w:tcBorders>
              <w:top w:val="nil"/>
              <w:left w:val="nil"/>
              <w:bottom w:val="single" w:sz="4" w:space="0" w:color="auto"/>
              <w:right w:val="nil"/>
            </w:tcBorders>
            <w:noWrap/>
            <w:hideMark/>
          </w:tcPr>
          <w:p w14:paraId="3C09E2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246A7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4B8C22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5A0B4B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740" w:type="pct"/>
            <w:tcBorders>
              <w:top w:val="nil"/>
              <w:left w:val="nil"/>
              <w:bottom w:val="single" w:sz="4" w:space="0" w:color="auto"/>
              <w:right w:val="nil"/>
            </w:tcBorders>
            <w:noWrap/>
            <w:hideMark/>
          </w:tcPr>
          <w:p w14:paraId="7E5CE55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4CD7F5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3F326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21F33C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2133C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71166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1966C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2D6242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F62F830" w14:textId="77777777" w:rsidTr="00936946">
        <w:trPr>
          <w:trHeight w:val="240"/>
        </w:trPr>
        <w:tc>
          <w:tcPr>
            <w:tcW w:w="590" w:type="pct"/>
            <w:tcBorders>
              <w:top w:val="nil"/>
              <w:left w:val="single" w:sz="4" w:space="0" w:color="auto"/>
              <w:bottom w:val="single" w:sz="4" w:space="0" w:color="auto"/>
              <w:right w:val="nil"/>
            </w:tcBorders>
            <w:noWrap/>
            <w:hideMark/>
          </w:tcPr>
          <w:p w14:paraId="57F9DD17"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ImPACT</w:t>
            </w:r>
            <w:proofErr w:type="spellEnd"/>
            <w:r w:rsidRPr="0085513D">
              <w:rPr>
                <w:rFonts w:ascii="Arial" w:eastAsia="Times New Roman" w:hAnsi="Arial" w:cs="Arial"/>
                <w:b/>
                <w:bCs/>
                <w:color w:val="000000"/>
                <w:sz w:val="15"/>
                <w:szCs w:val="15"/>
              </w:rPr>
              <w:t xml:space="preserve"> </w:t>
            </w:r>
            <w:proofErr w:type="spellStart"/>
            <w:r w:rsidRPr="0085513D">
              <w:rPr>
                <w:rFonts w:ascii="Arial" w:eastAsia="Times New Roman" w:hAnsi="Arial" w:cs="Arial"/>
                <w:b/>
                <w:bCs/>
                <w:color w:val="000000"/>
                <w:sz w:val="15"/>
                <w:szCs w:val="15"/>
              </w:rPr>
              <w:t>VisMS</w:t>
            </w:r>
            <w:proofErr w:type="spellEnd"/>
          </w:p>
        </w:tc>
        <w:tc>
          <w:tcPr>
            <w:tcW w:w="935" w:type="pct"/>
            <w:tcBorders>
              <w:top w:val="nil"/>
              <w:left w:val="nil"/>
              <w:bottom w:val="single" w:sz="4" w:space="0" w:color="auto"/>
              <w:right w:val="nil"/>
            </w:tcBorders>
            <w:noWrap/>
            <w:hideMark/>
          </w:tcPr>
          <w:p w14:paraId="27A38D2E"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Wylie et al. (2015), mild</w:t>
            </w:r>
          </w:p>
        </w:tc>
        <w:tc>
          <w:tcPr>
            <w:tcW w:w="311" w:type="pct"/>
            <w:tcBorders>
              <w:top w:val="nil"/>
              <w:left w:val="nil"/>
              <w:bottom w:val="single" w:sz="4" w:space="0" w:color="auto"/>
              <w:right w:val="nil"/>
            </w:tcBorders>
            <w:noWrap/>
            <w:hideMark/>
          </w:tcPr>
          <w:p w14:paraId="486BDE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D4A58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583EAF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77EE36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089EB5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4B9953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424E1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5FC93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5C1AA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1A87E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816E9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20AB2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BBD074F" w14:textId="77777777" w:rsidTr="00936946">
        <w:trPr>
          <w:trHeight w:val="240"/>
        </w:trPr>
        <w:tc>
          <w:tcPr>
            <w:tcW w:w="590" w:type="pct"/>
            <w:tcBorders>
              <w:top w:val="nil"/>
              <w:left w:val="single" w:sz="4" w:space="0" w:color="auto"/>
              <w:bottom w:val="single" w:sz="4" w:space="0" w:color="auto"/>
              <w:right w:val="nil"/>
            </w:tcBorders>
            <w:noWrap/>
            <w:hideMark/>
          </w:tcPr>
          <w:p w14:paraId="72D822F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MAT</w:t>
            </w:r>
          </w:p>
        </w:tc>
        <w:tc>
          <w:tcPr>
            <w:tcW w:w="935" w:type="pct"/>
            <w:tcBorders>
              <w:top w:val="nil"/>
              <w:left w:val="nil"/>
              <w:bottom w:val="single" w:sz="4" w:space="0" w:color="auto"/>
              <w:right w:val="nil"/>
            </w:tcBorders>
            <w:noWrap/>
            <w:hideMark/>
          </w:tcPr>
          <w:p w14:paraId="68C2ACFB"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0F7303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A4EE2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4F6422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4F9E56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0869D8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F9BCD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7721C53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596DE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7DA8F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6C115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85AC3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D0FA1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F8C4889"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4DCE4341"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MImPACT</w:t>
            </w:r>
            <w:proofErr w:type="spellEnd"/>
            <w:r w:rsidRPr="0085513D">
              <w:rPr>
                <w:rFonts w:ascii="Arial" w:eastAsia="Times New Roman" w:hAnsi="Arial" w:cs="Arial"/>
                <w:b/>
                <w:bCs/>
                <w:color w:val="000000"/>
                <w:sz w:val="15"/>
                <w:szCs w:val="15"/>
              </w:rPr>
              <w:t xml:space="preserve"> P</w:t>
            </w:r>
          </w:p>
        </w:tc>
        <w:tc>
          <w:tcPr>
            <w:tcW w:w="935" w:type="pct"/>
            <w:tcBorders>
              <w:top w:val="nil"/>
              <w:left w:val="nil"/>
              <w:bottom w:val="single" w:sz="4" w:space="0" w:color="auto"/>
              <w:right w:val="nil"/>
            </w:tcBorders>
            <w:noWrap/>
            <w:hideMark/>
          </w:tcPr>
          <w:p w14:paraId="7CF701A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2B0688B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4B74E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773C77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65C1D9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58C76E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75F747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A8764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73838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2D12E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DE2AE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C48A0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947B8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6672CA4"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3C77D79"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7254C4C"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0CECC2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1DE0A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6E5121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397693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150B7F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752377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CA93E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3CAE8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4577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5F4E25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E9B51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78939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F3A6FF8"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0F284CDF"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MImPACT</w:t>
            </w:r>
            <w:proofErr w:type="spellEnd"/>
            <w:r w:rsidRPr="0085513D">
              <w:rPr>
                <w:rFonts w:ascii="Arial" w:eastAsia="Times New Roman" w:hAnsi="Arial" w:cs="Arial"/>
                <w:b/>
                <w:bCs/>
                <w:color w:val="000000"/>
                <w:sz w:val="15"/>
                <w:szCs w:val="15"/>
              </w:rPr>
              <w:t xml:space="preserve"> RT</w:t>
            </w:r>
          </w:p>
        </w:tc>
        <w:tc>
          <w:tcPr>
            <w:tcW w:w="935" w:type="pct"/>
            <w:tcBorders>
              <w:top w:val="nil"/>
              <w:left w:val="nil"/>
              <w:bottom w:val="single" w:sz="4" w:space="0" w:color="auto"/>
              <w:right w:val="nil"/>
            </w:tcBorders>
            <w:noWrap/>
            <w:hideMark/>
          </w:tcPr>
          <w:p w14:paraId="1819D0D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316CB8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2F085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503BE4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24B88D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572148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32F47C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85857B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02B04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D63A1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2330A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B3766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775DA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CC0C3F0"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FE68217"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9199614"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759F62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E9264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5132BF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22ED65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0865DC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46C831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90F90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51FB1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BDA88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9C267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1FAF7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3F0823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DE78AC3"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7A2991FF"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MImPACT</w:t>
            </w:r>
            <w:proofErr w:type="spellEnd"/>
            <w:r w:rsidRPr="0085513D">
              <w:rPr>
                <w:rFonts w:ascii="Arial" w:eastAsia="Times New Roman" w:hAnsi="Arial" w:cs="Arial"/>
                <w:b/>
                <w:bCs/>
                <w:color w:val="000000"/>
                <w:sz w:val="15"/>
                <w:szCs w:val="15"/>
              </w:rPr>
              <w:t xml:space="preserve"> </w:t>
            </w:r>
            <w:proofErr w:type="spellStart"/>
            <w:r w:rsidRPr="0085513D">
              <w:rPr>
                <w:rFonts w:ascii="Arial" w:eastAsia="Times New Roman" w:hAnsi="Arial" w:cs="Arial"/>
                <w:b/>
                <w:bCs/>
                <w:color w:val="000000"/>
                <w:sz w:val="15"/>
                <w:szCs w:val="15"/>
              </w:rPr>
              <w:t>VisM</w:t>
            </w:r>
            <w:proofErr w:type="spellEnd"/>
          </w:p>
        </w:tc>
        <w:tc>
          <w:tcPr>
            <w:tcW w:w="935" w:type="pct"/>
            <w:tcBorders>
              <w:top w:val="nil"/>
              <w:left w:val="nil"/>
              <w:bottom w:val="single" w:sz="4" w:space="0" w:color="auto"/>
              <w:right w:val="nil"/>
            </w:tcBorders>
            <w:noWrap/>
            <w:hideMark/>
          </w:tcPr>
          <w:p w14:paraId="27D2CC3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5CF209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C63E0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2E99F6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63A2D0F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783873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28B487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0C270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E5F741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EF476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379EE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7BF263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B2A39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A35056D"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6C33CD8"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B021AC9"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5ACA75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41038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1D666F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7DDE4F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548D35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484815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0652D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49C84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38B2B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D1EFD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90046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AAB56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93B0F8B"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F1DCE16" w14:textId="77777777" w:rsidR="00936946" w:rsidRPr="0085513D" w:rsidRDefault="00936946" w:rsidP="00936946">
            <w:pPr>
              <w:spacing w:after="0" w:line="240" w:lineRule="auto"/>
              <w:rPr>
                <w:rFonts w:ascii="Arial" w:eastAsia="Times New Roman" w:hAnsi="Arial" w:cs="Arial"/>
                <w:b/>
                <w:bCs/>
                <w:color w:val="000000"/>
                <w:sz w:val="15"/>
                <w:szCs w:val="15"/>
              </w:rPr>
            </w:pPr>
            <w:proofErr w:type="spellStart"/>
            <w:r w:rsidRPr="0085513D">
              <w:rPr>
                <w:rFonts w:ascii="Arial" w:eastAsia="Times New Roman" w:hAnsi="Arial" w:cs="Arial"/>
                <w:b/>
                <w:bCs/>
                <w:color w:val="000000"/>
                <w:sz w:val="15"/>
                <w:szCs w:val="15"/>
              </w:rPr>
              <w:t>MImPACT</w:t>
            </w:r>
            <w:proofErr w:type="spellEnd"/>
            <w:r w:rsidRPr="0085513D">
              <w:rPr>
                <w:rFonts w:ascii="Arial" w:eastAsia="Times New Roman" w:hAnsi="Arial" w:cs="Arial"/>
                <w:b/>
                <w:bCs/>
                <w:color w:val="000000"/>
                <w:sz w:val="15"/>
                <w:szCs w:val="15"/>
              </w:rPr>
              <w:t xml:space="preserve"> VM</w:t>
            </w:r>
          </w:p>
        </w:tc>
        <w:tc>
          <w:tcPr>
            <w:tcW w:w="935" w:type="pct"/>
            <w:tcBorders>
              <w:top w:val="nil"/>
              <w:left w:val="nil"/>
              <w:bottom w:val="single" w:sz="4" w:space="0" w:color="auto"/>
              <w:right w:val="nil"/>
            </w:tcBorders>
            <w:noWrap/>
            <w:hideMark/>
          </w:tcPr>
          <w:p w14:paraId="2577F145"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056F9E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61835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09CA62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3424FB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09D3AB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1862DA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35C52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7DE4B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61224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114BE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3D6AE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DED71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ED01C85"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9CFFB2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AE1B3E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Kontos</w:t>
            </w:r>
            <w:proofErr w:type="spellEnd"/>
            <w:r w:rsidRPr="0085513D">
              <w:rPr>
                <w:rFonts w:ascii="Arial" w:eastAsia="Times New Roman" w:hAnsi="Arial" w:cs="Arial"/>
                <w:color w:val="000000"/>
                <w:sz w:val="15"/>
                <w:szCs w:val="15"/>
              </w:rPr>
              <w:t xml:space="preserve"> et al. (2015), mild*</w:t>
            </w:r>
          </w:p>
        </w:tc>
        <w:tc>
          <w:tcPr>
            <w:tcW w:w="311" w:type="pct"/>
            <w:tcBorders>
              <w:top w:val="nil"/>
              <w:left w:val="nil"/>
              <w:bottom w:val="single" w:sz="4" w:space="0" w:color="auto"/>
              <w:right w:val="nil"/>
            </w:tcBorders>
            <w:noWrap/>
            <w:hideMark/>
          </w:tcPr>
          <w:p w14:paraId="0FBE432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1234A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11FC11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0.5</w:t>
            </w:r>
          </w:p>
        </w:tc>
        <w:tc>
          <w:tcPr>
            <w:tcW w:w="271" w:type="pct"/>
            <w:tcBorders>
              <w:top w:val="nil"/>
              <w:left w:val="nil"/>
              <w:bottom w:val="single" w:sz="4" w:space="0" w:color="auto"/>
              <w:right w:val="nil"/>
            </w:tcBorders>
            <w:noWrap/>
            <w:hideMark/>
          </w:tcPr>
          <w:p w14:paraId="0E40AF5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62935A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Age SD, +</w:t>
            </w:r>
          </w:p>
        </w:tc>
        <w:tc>
          <w:tcPr>
            <w:tcW w:w="236" w:type="pct"/>
            <w:tcBorders>
              <w:top w:val="nil"/>
              <w:left w:val="nil"/>
              <w:bottom w:val="single" w:sz="4" w:space="0" w:color="auto"/>
              <w:right w:val="nil"/>
            </w:tcBorders>
            <w:noWrap/>
            <w:hideMark/>
          </w:tcPr>
          <w:p w14:paraId="4A11F4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DE47E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1DA51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F6A47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B5826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FDC00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60D7F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F17935D"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0E2EB64"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MMSE</w:t>
            </w:r>
          </w:p>
        </w:tc>
        <w:tc>
          <w:tcPr>
            <w:tcW w:w="935" w:type="pct"/>
            <w:tcBorders>
              <w:top w:val="nil"/>
              <w:left w:val="nil"/>
              <w:bottom w:val="single" w:sz="4" w:space="0" w:color="auto"/>
              <w:right w:val="nil"/>
            </w:tcBorders>
            <w:noWrap/>
            <w:hideMark/>
          </w:tcPr>
          <w:p w14:paraId="3C6D235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41F163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47298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1B574D2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7F38C9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40A98E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3BC84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23B0B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E2AD8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CC3B98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BB12B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6CBEA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7E1DE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EED89D3"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67D4262"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E687D2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Chen et al. (2013), mild</w:t>
            </w:r>
          </w:p>
        </w:tc>
        <w:tc>
          <w:tcPr>
            <w:tcW w:w="311" w:type="pct"/>
            <w:tcBorders>
              <w:top w:val="nil"/>
              <w:left w:val="nil"/>
              <w:bottom w:val="single" w:sz="4" w:space="0" w:color="auto"/>
              <w:right w:val="nil"/>
            </w:tcBorders>
            <w:noWrap/>
            <w:hideMark/>
          </w:tcPr>
          <w:p w14:paraId="2995E2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6226E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2200C3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w:t>
            </w:r>
          </w:p>
        </w:tc>
        <w:tc>
          <w:tcPr>
            <w:tcW w:w="271" w:type="pct"/>
            <w:tcBorders>
              <w:top w:val="nil"/>
              <w:left w:val="nil"/>
              <w:bottom w:val="single" w:sz="4" w:space="0" w:color="auto"/>
              <w:right w:val="nil"/>
            </w:tcBorders>
            <w:noWrap/>
            <w:hideMark/>
          </w:tcPr>
          <w:p w14:paraId="126369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w:t>
            </w:r>
          </w:p>
        </w:tc>
        <w:tc>
          <w:tcPr>
            <w:tcW w:w="740" w:type="pct"/>
            <w:tcBorders>
              <w:top w:val="nil"/>
              <w:left w:val="nil"/>
              <w:bottom w:val="single" w:sz="4" w:space="0" w:color="auto"/>
              <w:right w:val="nil"/>
            </w:tcBorders>
            <w:noWrap/>
            <w:hideMark/>
          </w:tcPr>
          <w:p w14:paraId="0AE4AC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01B9A1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96E172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F7A5F7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4AD99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2F6BA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E6F73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4AD7E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EC1378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69CD3C4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PASAT Task 3</w:t>
            </w:r>
          </w:p>
        </w:tc>
        <w:tc>
          <w:tcPr>
            <w:tcW w:w="935" w:type="pct"/>
            <w:tcBorders>
              <w:top w:val="nil"/>
              <w:left w:val="nil"/>
              <w:bottom w:val="single" w:sz="4" w:space="0" w:color="auto"/>
              <w:right w:val="nil"/>
            </w:tcBorders>
            <w:noWrap/>
            <w:hideMark/>
          </w:tcPr>
          <w:p w14:paraId="018EDE85"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60FB3C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14EDB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6953CA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4E7E08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5413B0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12613B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7211B5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C2360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43165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5FE74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DD09E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753A3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32443AD"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57D5B98"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52F8666"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7B43C9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283E0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484633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482832B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492EF0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28D3CD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08FD5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91028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BF01E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5D7DB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51268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E4CCB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1B822E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4145171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PASAT Task 4</w:t>
            </w:r>
          </w:p>
        </w:tc>
        <w:tc>
          <w:tcPr>
            <w:tcW w:w="935" w:type="pct"/>
            <w:tcBorders>
              <w:top w:val="nil"/>
              <w:left w:val="nil"/>
              <w:bottom w:val="single" w:sz="4" w:space="0" w:color="auto"/>
              <w:right w:val="nil"/>
            </w:tcBorders>
            <w:noWrap/>
            <w:hideMark/>
          </w:tcPr>
          <w:p w14:paraId="1293C5FE"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4A1F65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18CBE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7F6952E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069EB1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10FFE0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43673B5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A5CC5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418AA3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1459E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6D3BF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46D61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339F6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D405527"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021027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D69632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1F0EB98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2F01B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20584D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768F12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69C985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731BD3B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D95CE3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7154A2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6C9C3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562EA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EB9EA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D666B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96A580B"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580FA00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w:t>
            </w:r>
          </w:p>
        </w:tc>
        <w:tc>
          <w:tcPr>
            <w:tcW w:w="935" w:type="pct"/>
            <w:tcBorders>
              <w:top w:val="nil"/>
              <w:left w:val="nil"/>
              <w:bottom w:val="single" w:sz="4" w:space="0" w:color="auto"/>
              <w:right w:val="nil"/>
            </w:tcBorders>
            <w:noWrap/>
            <w:hideMark/>
          </w:tcPr>
          <w:p w14:paraId="6A7BAEF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Hicks et al. (2022),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25F44C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81F97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129.2</w:t>
            </w:r>
          </w:p>
        </w:tc>
        <w:tc>
          <w:tcPr>
            <w:tcW w:w="271" w:type="pct"/>
            <w:tcBorders>
              <w:top w:val="nil"/>
              <w:left w:val="nil"/>
              <w:bottom w:val="single" w:sz="4" w:space="0" w:color="auto"/>
              <w:right w:val="nil"/>
            </w:tcBorders>
            <w:noWrap/>
            <w:hideMark/>
          </w:tcPr>
          <w:p w14:paraId="5F0FD3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290.9</w:t>
            </w:r>
          </w:p>
        </w:tc>
        <w:tc>
          <w:tcPr>
            <w:tcW w:w="271" w:type="pct"/>
            <w:tcBorders>
              <w:top w:val="nil"/>
              <w:left w:val="nil"/>
              <w:bottom w:val="single" w:sz="4" w:space="0" w:color="auto"/>
              <w:right w:val="nil"/>
            </w:tcBorders>
            <w:noWrap/>
            <w:hideMark/>
          </w:tcPr>
          <w:p w14:paraId="7D3AD6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161.7</w:t>
            </w:r>
          </w:p>
        </w:tc>
        <w:tc>
          <w:tcPr>
            <w:tcW w:w="740" w:type="pct"/>
            <w:tcBorders>
              <w:top w:val="nil"/>
              <w:left w:val="nil"/>
              <w:bottom w:val="single" w:sz="4" w:space="0" w:color="auto"/>
              <w:right w:val="nil"/>
            </w:tcBorders>
            <w:noWrap/>
            <w:hideMark/>
          </w:tcPr>
          <w:p w14:paraId="5554E1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45123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7C5C6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95A2D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383C8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1A436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3D919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AAF12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0A4C25A"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FC0889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8460173"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 mild</w:t>
            </w:r>
          </w:p>
        </w:tc>
        <w:tc>
          <w:tcPr>
            <w:tcW w:w="311" w:type="pct"/>
            <w:tcBorders>
              <w:top w:val="nil"/>
              <w:left w:val="nil"/>
              <w:bottom w:val="single" w:sz="4" w:space="0" w:color="auto"/>
              <w:right w:val="nil"/>
            </w:tcBorders>
            <w:noWrap/>
            <w:hideMark/>
          </w:tcPr>
          <w:p w14:paraId="00B249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2B6F0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4F29B1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0D7AA4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350A8A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7081A4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87DB3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9658A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77071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FC5A5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C7D67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1F860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56C2CB0"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1BC0C24D"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DR</w:t>
            </w:r>
          </w:p>
        </w:tc>
        <w:tc>
          <w:tcPr>
            <w:tcW w:w="935" w:type="pct"/>
            <w:tcBorders>
              <w:top w:val="nil"/>
              <w:left w:val="nil"/>
              <w:bottom w:val="single" w:sz="4" w:space="0" w:color="auto"/>
              <w:right w:val="nil"/>
            </w:tcBorders>
            <w:noWrap/>
            <w:hideMark/>
          </w:tcPr>
          <w:p w14:paraId="4CEAC20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521D6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E23CF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1EE5D5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7239F7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34DD18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20F938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3F2D4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5DD272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0331F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43B8F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BF2FCB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3D4CA9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692DBB8"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11FB3A2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DF19D7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 mild</w:t>
            </w:r>
          </w:p>
        </w:tc>
        <w:tc>
          <w:tcPr>
            <w:tcW w:w="311" w:type="pct"/>
            <w:tcBorders>
              <w:top w:val="nil"/>
              <w:left w:val="nil"/>
              <w:bottom w:val="single" w:sz="4" w:space="0" w:color="auto"/>
              <w:right w:val="nil"/>
            </w:tcBorders>
            <w:noWrap/>
            <w:hideMark/>
          </w:tcPr>
          <w:p w14:paraId="6932AE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867EC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25E1F2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681E74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736FD1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23D204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B08D1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C66B2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AD87F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EA510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D77674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8C2DC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39CF94C"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1B03EFEC"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117EE8E"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E276B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951AE3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6D9428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67D4AD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651E72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C182DC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6A089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7BC50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E7987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74CB5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4ED91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8E0D0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B7B319D"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814AFC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CA73C1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6B9AC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C0C48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2E47FA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1A5A34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11ACBF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B4666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6D706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216D5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0F963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A7247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D35AC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F2362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5A68FB1" w14:textId="77777777" w:rsidTr="00936946">
        <w:trPr>
          <w:trHeight w:val="240"/>
        </w:trPr>
        <w:tc>
          <w:tcPr>
            <w:tcW w:w="590" w:type="pct"/>
            <w:tcBorders>
              <w:top w:val="nil"/>
              <w:left w:val="single" w:sz="4" w:space="0" w:color="auto"/>
              <w:bottom w:val="single" w:sz="4" w:space="0" w:color="auto"/>
              <w:right w:val="nil"/>
            </w:tcBorders>
            <w:noWrap/>
            <w:hideMark/>
          </w:tcPr>
          <w:p w14:paraId="702B543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DR (Chinese)</w:t>
            </w:r>
          </w:p>
        </w:tc>
        <w:tc>
          <w:tcPr>
            <w:tcW w:w="935" w:type="pct"/>
            <w:tcBorders>
              <w:top w:val="nil"/>
              <w:left w:val="nil"/>
              <w:bottom w:val="single" w:sz="4" w:space="0" w:color="auto"/>
              <w:right w:val="nil"/>
            </w:tcBorders>
            <w:noWrap/>
            <w:hideMark/>
          </w:tcPr>
          <w:p w14:paraId="494B79E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6F9099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965D2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724B59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4FBEA4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5FC4C0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A164C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48626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97B67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E3AA0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1FBC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E87F3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0A85A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8C0E19C" w14:textId="77777777" w:rsidTr="00936946">
        <w:trPr>
          <w:trHeight w:val="240"/>
        </w:trPr>
        <w:tc>
          <w:tcPr>
            <w:tcW w:w="590" w:type="pct"/>
            <w:tcBorders>
              <w:top w:val="nil"/>
              <w:left w:val="single" w:sz="4" w:space="0" w:color="auto"/>
              <w:bottom w:val="single" w:sz="4" w:space="0" w:color="auto"/>
              <w:right w:val="nil"/>
            </w:tcBorders>
            <w:noWrap/>
            <w:hideMark/>
          </w:tcPr>
          <w:p w14:paraId="31E3432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IR</w:t>
            </w:r>
          </w:p>
        </w:tc>
        <w:tc>
          <w:tcPr>
            <w:tcW w:w="935" w:type="pct"/>
            <w:tcBorders>
              <w:top w:val="nil"/>
              <w:left w:val="nil"/>
              <w:bottom w:val="single" w:sz="4" w:space="0" w:color="auto"/>
              <w:right w:val="nil"/>
            </w:tcBorders>
            <w:noWrap/>
            <w:hideMark/>
          </w:tcPr>
          <w:p w14:paraId="7695194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0F84D6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0BF40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240B79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6740B2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380385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7A333A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A613B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F262C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67842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E8A2E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6309A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190BD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D784E7D" w14:textId="77777777" w:rsidTr="00936946">
        <w:trPr>
          <w:trHeight w:val="240"/>
        </w:trPr>
        <w:tc>
          <w:tcPr>
            <w:tcW w:w="590" w:type="pct"/>
            <w:tcBorders>
              <w:top w:val="nil"/>
              <w:left w:val="single" w:sz="4" w:space="0" w:color="auto"/>
              <w:bottom w:val="single" w:sz="4" w:space="0" w:color="auto"/>
              <w:right w:val="nil"/>
            </w:tcBorders>
            <w:noWrap/>
            <w:hideMark/>
          </w:tcPr>
          <w:p w14:paraId="0A9BE8A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IR (Chinese)</w:t>
            </w:r>
          </w:p>
        </w:tc>
        <w:tc>
          <w:tcPr>
            <w:tcW w:w="935" w:type="pct"/>
            <w:tcBorders>
              <w:top w:val="nil"/>
              <w:left w:val="nil"/>
              <w:bottom w:val="single" w:sz="4" w:space="0" w:color="auto"/>
              <w:right w:val="nil"/>
            </w:tcBorders>
            <w:noWrap/>
            <w:hideMark/>
          </w:tcPr>
          <w:p w14:paraId="1A3A135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4105EF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BC2DF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1DFA99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31E641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6958EE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3C838F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33EFD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29D7A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E5F0C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F65DC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1C702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AB85A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8B3F571"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1B67E003"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L</w:t>
            </w:r>
          </w:p>
        </w:tc>
        <w:tc>
          <w:tcPr>
            <w:tcW w:w="935" w:type="pct"/>
            <w:tcBorders>
              <w:top w:val="nil"/>
              <w:left w:val="nil"/>
              <w:bottom w:val="single" w:sz="4" w:space="0" w:color="auto"/>
              <w:right w:val="nil"/>
            </w:tcBorders>
            <w:noWrap/>
            <w:hideMark/>
          </w:tcPr>
          <w:p w14:paraId="7B099B5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A98768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607D5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7596CC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352EF5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6580BA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6839E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261BE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AE173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62AE5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6B196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5EFC2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A11D2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635BF38"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ADBDD2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FBFC04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A3FB2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8BAD1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51F713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0EBA78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229BE7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201B2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623CE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6C38F2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758DF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7938F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30217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25BC8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D2E2609" w14:textId="77777777" w:rsidTr="00936946">
        <w:trPr>
          <w:trHeight w:val="240"/>
        </w:trPr>
        <w:tc>
          <w:tcPr>
            <w:tcW w:w="590" w:type="pct"/>
            <w:tcBorders>
              <w:top w:val="nil"/>
              <w:left w:val="single" w:sz="4" w:space="0" w:color="auto"/>
              <w:bottom w:val="single" w:sz="4" w:space="0" w:color="auto"/>
              <w:right w:val="nil"/>
            </w:tcBorders>
            <w:noWrap/>
            <w:hideMark/>
          </w:tcPr>
          <w:p w14:paraId="66F5A7A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Rec</w:t>
            </w:r>
          </w:p>
        </w:tc>
        <w:tc>
          <w:tcPr>
            <w:tcW w:w="935" w:type="pct"/>
            <w:tcBorders>
              <w:top w:val="nil"/>
              <w:left w:val="nil"/>
              <w:bottom w:val="single" w:sz="4" w:space="0" w:color="auto"/>
              <w:right w:val="nil"/>
            </w:tcBorders>
            <w:noWrap/>
            <w:hideMark/>
          </w:tcPr>
          <w:p w14:paraId="792C8E9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D6860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8460B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622208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4EB3955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5A75D3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7538D6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07740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9F261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29F57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5E537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57C22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63A7F2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A3DB2CE" w14:textId="77777777" w:rsidTr="00936946">
        <w:trPr>
          <w:trHeight w:val="240"/>
        </w:trPr>
        <w:tc>
          <w:tcPr>
            <w:tcW w:w="590" w:type="pct"/>
            <w:tcBorders>
              <w:top w:val="nil"/>
              <w:left w:val="single" w:sz="4" w:space="0" w:color="auto"/>
              <w:bottom w:val="single" w:sz="4" w:space="0" w:color="auto"/>
              <w:right w:val="nil"/>
            </w:tcBorders>
            <w:noWrap/>
            <w:hideMark/>
          </w:tcPr>
          <w:p w14:paraId="2E75F9C4"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Rec (Chinese)</w:t>
            </w:r>
          </w:p>
        </w:tc>
        <w:tc>
          <w:tcPr>
            <w:tcW w:w="935" w:type="pct"/>
            <w:tcBorders>
              <w:top w:val="nil"/>
              <w:left w:val="nil"/>
              <w:bottom w:val="single" w:sz="4" w:space="0" w:color="auto"/>
              <w:right w:val="nil"/>
            </w:tcBorders>
            <w:noWrap/>
            <w:hideMark/>
          </w:tcPr>
          <w:p w14:paraId="7EFBAD8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183C8E9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6366D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510DE84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1D9458F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5F26A5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68968D9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72C361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C89F8E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41EED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19274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A9E591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7CC78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8172024" w14:textId="77777777" w:rsidTr="00936946">
        <w:trPr>
          <w:trHeight w:val="240"/>
        </w:trPr>
        <w:tc>
          <w:tcPr>
            <w:tcW w:w="590" w:type="pct"/>
            <w:tcBorders>
              <w:top w:val="nil"/>
              <w:left w:val="single" w:sz="4" w:space="0" w:color="auto"/>
              <w:bottom w:val="single" w:sz="4" w:space="0" w:color="auto"/>
              <w:right w:val="nil"/>
            </w:tcBorders>
            <w:noWrap/>
            <w:hideMark/>
          </w:tcPr>
          <w:p w14:paraId="1C01404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Ret</w:t>
            </w:r>
          </w:p>
        </w:tc>
        <w:tc>
          <w:tcPr>
            <w:tcW w:w="935" w:type="pct"/>
            <w:tcBorders>
              <w:top w:val="nil"/>
              <w:left w:val="nil"/>
              <w:bottom w:val="single" w:sz="4" w:space="0" w:color="auto"/>
              <w:right w:val="nil"/>
            </w:tcBorders>
            <w:noWrap/>
            <w:hideMark/>
          </w:tcPr>
          <w:p w14:paraId="770BF3E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2097E3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E0E84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0DED12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5AE439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006D14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73B41F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025EC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9E4D78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B2CF0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61B8F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A684D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E71A0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7407CF7" w14:textId="77777777" w:rsidTr="00936946">
        <w:trPr>
          <w:trHeight w:val="240"/>
        </w:trPr>
        <w:tc>
          <w:tcPr>
            <w:tcW w:w="590" w:type="pct"/>
            <w:tcBorders>
              <w:top w:val="nil"/>
              <w:left w:val="single" w:sz="4" w:space="0" w:color="auto"/>
              <w:bottom w:val="single" w:sz="4" w:space="0" w:color="auto"/>
              <w:right w:val="nil"/>
            </w:tcBorders>
            <w:noWrap/>
            <w:hideMark/>
          </w:tcPr>
          <w:p w14:paraId="2A38EF1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TL</w:t>
            </w:r>
          </w:p>
        </w:tc>
        <w:tc>
          <w:tcPr>
            <w:tcW w:w="935" w:type="pct"/>
            <w:tcBorders>
              <w:top w:val="nil"/>
              <w:left w:val="nil"/>
              <w:bottom w:val="single" w:sz="4" w:space="0" w:color="auto"/>
              <w:right w:val="nil"/>
            </w:tcBorders>
            <w:noWrap/>
            <w:hideMark/>
          </w:tcPr>
          <w:p w14:paraId="6539932E"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CD04A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DCC43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7054E18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035D13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24C58B5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497FF3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CAAA6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9CF64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45B70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2EB6E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D0588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852B0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9986BCD" w14:textId="77777777" w:rsidTr="00936946">
        <w:trPr>
          <w:trHeight w:val="240"/>
        </w:trPr>
        <w:tc>
          <w:tcPr>
            <w:tcW w:w="590" w:type="pct"/>
            <w:tcBorders>
              <w:top w:val="nil"/>
              <w:left w:val="single" w:sz="4" w:space="0" w:color="auto"/>
              <w:bottom w:val="single" w:sz="4" w:space="0" w:color="auto"/>
              <w:right w:val="nil"/>
            </w:tcBorders>
            <w:noWrap/>
            <w:hideMark/>
          </w:tcPr>
          <w:p w14:paraId="5006D0E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TR</w:t>
            </w:r>
          </w:p>
        </w:tc>
        <w:tc>
          <w:tcPr>
            <w:tcW w:w="935" w:type="pct"/>
            <w:tcBorders>
              <w:top w:val="nil"/>
              <w:left w:val="nil"/>
              <w:bottom w:val="single" w:sz="4" w:space="0" w:color="auto"/>
              <w:right w:val="nil"/>
            </w:tcBorders>
            <w:noWrap/>
            <w:hideMark/>
          </w:tcPr>
          <w:p w14:paraId="3089A243"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 xml:space="preserve">Snow et al. (1998),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2B22A4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B0CC8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4.5</w:t>
            </w:r>
          </w:p>
        </w:tc>
        <w:tc>
          <w:tcPr>
            <w:tcW w:w="271" w:type="pct"/>
            <w:tcBorders>
              <w:top w:val="nil"/>
              <w:left w:val="nil"/>
              <w:bottom w:val="single" w:sz="4" w:space="0" w:color="auto"/>
              <w:right w:val="nil"/>
            </w:tcBorders>
            <w:noWrap/>
            <w:hideMark/>
          </w:tcPr>
          <w:p w14:paraId="647DF4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32.8</w:t>
            </w:r>
          </w:p>
        </w:tc>
        <w:tc>
          <w:tcPr>
            <w:tcW w:w="271" w:type="pct"/>
            <w:tcBorders>
              <w:top w:val="nil"/>
              <w:left w:val="nil"/>
              <w:bottom w:val="single" w:sz="4" w:space="0" w:color="auto"/>
              <w:right w:val="nil"/>
            </w:tcBorders>
            <w:noWrap/>
            <w:hideMark/>
          </w:tcPr>
          <w:p w14:paraId="4F196D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28.3</w:t>
            </w:r>
          </w:p>
        </w:tc>
        <w:tc>
          <w:tcPr>
            <w:tcW w:w="740" w:type="pct"/>
            <w:tcBorders>
              <w:top w:val="nil"/>
              <w:left w:val="nil"/>
              <w:bottom w:val="single" w:sz="4" w:space="0" w:color="auto"/>
              <w:right w:val="nil"/>
            </w:tcBorders>
            <w:noWrap/>
            <w:hideMark/>
          </w:tcPr>
          <w:p w14:paraId="1D7B44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1CFCFC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06E262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CBAF74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BADD0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6250A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60C0E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795D1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10BECC8" w14:textId="77777777" w:rsidTr="00936946">
        <w:trPr>
          <w:trHeight w:val="240"/>
        </w:trPr>
        <w:tc>
          <w:tcPr>
            <w:tcW w:w="590" w:type="pct"/>
            <w:tcBorders>
              <w:top w:val="nil"/>
              <w:left w:val="single" w:sz="4" w:space="0" w:color="auto"/>
              <w:bottom w:val="single" w:sz="4" w:space="0" w:color="auto"/>
              <w:right w:val="nil"/>
            </w:tcBorders>
            <w:noWrap/>
            <w:hideMark/>
          </w:tcPr>
          <w:p w14:paraId="776C6E9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RAVLT TR (Chinese)</w:t>
            </w:r>
          </w:p>
        </w:tc>
        <w:tc>
          <w:tcPr>
            <w:tcW w:w="935" w:type="pct"/>
            <w:tcBorders>
              <w:top w:val="nil"/>
              <w:left w:val="nil"/>
              <w:bottom w:val="single" w:sz="4" w:space="0" w:color="auto"/>
              <w:right w:val="nil"/>
            </w:tcBorders>
            <w:noWrap/>
            <w:hideMark/>
          </w:tcPr>
          <w:p w14:paraId="15DC6065"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426AB0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20C6A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01628B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3C8ED3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4E61C2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176569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87A83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F150A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549EB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FCB04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87C7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605A15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2BD6F69" w14:textId="77777777" w:rsidTr="00936946">
        <w:trPr>
          <w:trHeight w:val="240"/>
        </w:trPr>
        <w:tc>
          <w:tcPr>
            <w:tcW w:w="590" w:type="pct"/>
            <w:tcBorders>
              <w:top w:val="nil"/>
              <w:left w:val="single" w:sz="4" w:space="0" w:color="auto"/>
              <w:bottom w:val="single" w:sz="4" w:space="0" w:color="auto"/>
              <w:right w:val="nil"/>
            </w:tcBorders>
            <w:noWrap/>
            <w:hideMark/>
          </w:tcPr>
          <w:p w14:paraId="7187B4D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RFFT</w:t>
            </w:r>
          </w:p>
        </w:tc>
        <w:tc>
          <w:tcPr>
            <w:tcW w:w="935" w:type="pct"/>
            <w:tcBorders>
              <w:top w:val="nil"/>
              <w:left w:val="nil"/>
              <w:bottom w:val="single" w:sz="4" w:space="0" w:color="auto"/>
              <w:right w:val="nil"/>
            </w:tcBorders>
            <w:noWrap/>
            <w:hideMark/>
          </w:tcPr>
          <w:p w14:paraId="7E322DA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660ED9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2BCED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04F914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628B86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1DA5DC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EFDC1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803D2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5B997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BE76C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8276A5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B2818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C52E2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B936334" w14:textId="77777777" w:rsidTr="00936946">
        <w:trPr>
          <w:trHeight w:val="240"/>
        </w:trPr>
        <w:tc>
          <w:tcPr>
            <w:tcW w:w="590" w:type="pct"/>
            <w:tcBorders>
              <w:top w:val="nil"/>
              <w:left w:val="single" w:sz="4" w:space="0" w:color="auto"/>
              <w:bottom w:val="single" w:sz="4" w:space="0" w:color="auto"/>
              <w:right w:val="nil"/>
            </w:tcBorders>
            <w:noWrap/>
            <w:hideMark/>
          </w:tcPr>
          <w:p w14:paraId="2867ECA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ROCF C</w:t>
            </w:r>
          </w:p>
        </w:tc>
        <w:tc>
          <w:tcPr>
            <w:tcW w:w="935" w:type="pct"/>
            <w:tcBorders>
              <w:top w:val="nil"/>
              <w:left w:val="nil"/>
              <w:bottom w:val="single" w:sz="4" w:space="0" w:color="auto"/>
              <w:right w:val="nil"/>
            </w:tcBorders>
            <w:noWrap/>
            <w:hideMark/>
          </w:tcPr>
          <w:p w14:paraId="35EEB6E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21EACB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78902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6E3021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478284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752A50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735F07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FA351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768EB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F0DA2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92091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17B86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AF672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4400B39" w14:textId="77777777" w:rsidTr="00936946">
        <w:trPr>
          <w:trHeight w:val="240"/>
        </w:trPr>
        <w:tc>
          <w:tcPr>
            <w:tcW w:w="590" w:type="pct"/>
            <w:tcBorders>
              <w:top w:val="nil"/>
              <w:left w:val="single" w:sz="4" w:space="0" w:color="auto"/>
              <w:bottom w:val="single" w:sz="4" w:space="0" w:color="auto"/>
              <w:right w:val="nil"/>
            </w:tcBorders>
            <w:noWrap/>
            <w:hideMark/>
          </w:tcPr>
          <w:p w14:paraId="70519F66"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ROCF R</w:t>
            </w:r>
          </w:p>
        </w:tc>
        <w:tc>
          <w:tcPr>
            <w:tcW w:w="935" w:type="pct"/>
            <w:tcBorders>
              <w:top w:val="nil"/>
              <w:left w:val="nil"/>
              <w:bottom w:val="single" w:sz="4" w:space="0" w:color="auto"/>
              <w:right w:val="nil"/>
            </w:tcBorders>
            <w:noWrap/>
            <w:hideMark/>
          </w:tcPr>
          <w:p w14:paraId="065D0046"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8E026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A2E98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388C525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A3F93B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7413CC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369704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AA619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12280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3BA54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E514A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FB5FF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41427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C92E239" w14:textId="77777777" w:rsidTr="00936946">
        <w:trPr>
          <w:trHeight w:val="240"/>
        </w:trPr>
        <w:tc>
          <w:tcPr>
            <w:tcW w:w="590" w:type="pct"/>
            <w:tcBorders>
              <w:top w:val="nil"/>
              <w:left w:val="single" w:sz="4" w:space="0" w:color="auto"/>
              <w:bottom w:val="single" w:sz="4" w:space="0" w:color="auto"/>
              <w:right w:val="nil"/>
            </w:tcBorders>
            <w:noWrap/>
            <w:hideMark/>
          </w:tcPr>
          <w:p w14:paraId="37FB601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ROCF SC</w:t>
            </w:r>
          </w:p>
        </w:tc>
        <w:tc>
          <w:tcPr>
            <w:tcW w:w="935" w:type="pct"/>
            <w:tcBorders>
              <w:top w:val="nil"/>
              <w:left w:val="nil"/>
              <w:bottom w:val="single" w:sz="4" w:space="0" w:color="auto"/>
              <w:right w:val="nil"/>
            </w:tcBorders>
            <w:noWrap/>
            <w:hideMark/>
          </w:tcPr>
          <w:p w14:paraId="41A2897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3810A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88924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203735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00F9E7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0E42F9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3A7679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E1D40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3378E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55CF3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9E80A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5D9AF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B35DE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706F3E8" w14:textId="77777777" w:rsidTr="00936946">
        <w:trPr>
          <w:trHeight w:val="240"/>
        </w:trPr>
        <w:tc>
          <w:tcPr>
            <w:tcW w:w="590" w:type="pct"/>
            <w:tcBorders>
              <w:top w:val="nil"/>
              <w:left w:val="single" w:sz="4" w:space="0" w:color="auto"/>
              <w:bottom w:val="single" w:sz="4" w:space="0" w:color="auto"/>
              <w:right w:val="nil"/>
            </w:tcBorders>
            <w:noWrap/>
            <w:hideMark/>
          </w:tcPr>
          <w:p w14:paraId="79FD62F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ROCF SR</w:t>
            </w:r>
          </w:p>
        </w:tc>
        <w:tc>
          <w:tcPr>
            <w:tcW w:w="935" w:type="pct"/>
            <w:tcBorders>
              <w:top w:val="nil"/>
              <w:left w:val="nil"/>
              <w:bottom w:val="single" w:sz="4" w:space="0" w:color="auto"/>
              <w:right w:val="nil"/>
            </w:tcBorders>
            <w:noWrap/>
            <w:hideMark/>
          </w:tcPr>
          <w:p w14:paraId="08CAC22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5860D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2B489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430A2E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8B95F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7A8F99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720CB5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C8B85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F7EF3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45A89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05EE7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3D526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3336D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3AEF79A" w14:textId="77777777" w:rsidTr="00936946">
        <w:trPr>
          <w:trHeight w:val="240"/>
        </w:trPr>
        <w:tc>
          <w:tcPr>
            <w:tcW w:w="590" w:type="pct"/>
            <w:tcBorders>
              <w:top w:val="nil"/>
              <w:left w:val="single" w:sz="4" w:space="0" w:color="auto"/>
              <w:bottom w:val="single" w:sz="4" w:space="0" w:color="auto"/>
              <w:right w:val="nil"/>
            </w:tcBorders>
            <w:noWrap/>
            <w:hideMark/>
          </w:tcPr>
          <w:p w14:paraId="60C80736"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SAC</w:t>
            </w:r>
          </w:p>
        </w:tc>
        <w:tc>
          <w:tcPr>
            <w:tcW w:w="935" w:type="pct"/>
            <w:tcBorders>
              <w:top w:val="nil"/>
              <w:left w:val="nil"/>
              <w:bottom w:val="single" w:sz="4" w:space="0" w:color="auto"/>
              <w:right w:val="nil"/>
            </w:tcBorders>
            <w:noWrap/>
            <w:hideMark/>
          </w:tcPr>
          <w:p w14:paraId="74C98D3D"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McCrea et al. (2005), mild</w:t>
            </w:r>
          </w:p>
        </w:tc>
        <w:tc>
          <w:tcPr>
            <w:tcW w:w="311" w:type="pct"/>
            <w:tcBorders>
              <w:top w:val="nil"/>
              <w:left w:val="nil"/>
              <w:bottom w:val="single" w:sz="4" w:space="0" w:color="auto"/>
              <w:right w:val="nil"/>
            </w:tcBorders>
            <w:noWrap/>
            <w:hideMark/>
          </w:tcPr>
          <w:p w14:paraId="733C49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AD14D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7A92FF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271" w:type="pct"/>
            <w:tcBorders>
              <w:top w:val="nil"/>
              <w:left w:val="nil"/>
              <w:bottom w:val="single" w:sz="4" w:space="0" w:color="auto"/>
              <w:right w:val="nil"/>
            </w:tcBorders>
            <w:noWrap/>
            <w:hideMark/>
          </w:tcPr>
          <w:p w14:paraId="745223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0.2</w:t>
            </w:r>
          </w:p>
        </w:tc>
        <w:tc>
          <w:tcPr>
            <w:tcW w:w="740" w:type="pct"/>
            <w:tcBorders>
              <w:top w:val="nil"/>
              <w:left w:val="nil"/>
              <w:bottom w:val="single" w:sz="4" w:space="0" w:color="auto"/>
              <w:right w:val="nil"/>
            </w:tcBorders>
            <w:noWrap/>
            <w:hideMark/>
          </w:tcPr>
          <w:p w14:paraId="0E2C8E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5E67AB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A19C3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97E29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80700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FB59A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4E7851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0E887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07AEE4B"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A5D9BE6"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SDMT O</w:t>
            </w:r>
          </w:p>
        </w:tc>
        <w:tc>
          <w:tcPr>
            <w:tcW w:w="935" w:type="pct"/>
            <w:tcBorders>
              <w:top w:val="nil"/>
              <w:left w:val="nil"/>
              <w:bottom w:val="single" w:sz="4" w:space="0" w:color="auto"/>
              <w:right w:val="nil"/>
            </w:tcBorders>
            <w:noWrap/>
            <w:hideMark/>
          </w:tcPr>
          <w:p w14:paraId="64328EE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02A252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843AC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474346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7AEDF6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160A31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201DDA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4564B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DA8FB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6BEBF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EC560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50A4D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748D7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1E28829"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7146F1D"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5F78A65"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44851C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1B1DBE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5F4ED4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6E2A2F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637871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EAB59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E83E0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43534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81E489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CD441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5F485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0AE18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045AEC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A8E5281"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0FFEEE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57C54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DAF86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11C8B8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5C4B3C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4D58DA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4B27C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E6B32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16CB5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2839A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DBAA30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C0CC1A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06EA8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28C032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3C4FA61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SDMT W</w:t>
            </w:r>
          </w:p>
        </w:tc>
        <w:tc>
          <w:tcPr>
            <w:tcW w:w="935" w:type="pct"/>
            <w:tcBorders>
              <w:top w:val="nil"/>
              <w:left w:val="nil"/>
              <w:bottom w:val="single" w:sz="4" w:space="0" w:color="auto"/>
              <w:right w:val="nil"/>
            </w:tcBorders>
            <w:noWrap/>
            <w:hideMark/>
          </w:tcPr>
          <w:p w14:paraId="56A2D1FC"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3F5E9B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B7C4C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5A8730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0F6765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0CB017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5A7A1A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9545E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4CC6A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10E18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4D9FE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A15F2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711D7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89332D3"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062D4CE"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A8A953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18A2E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D2D6D5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42C7F8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0C86A2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24272D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E0C82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0E4F2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A3050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A98F1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864C0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C45C8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C342C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954E2E0"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211A7BE"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A5CC46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3E71C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42FDD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1B4805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350F33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2338FF9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CB2F2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81357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91BD4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BC3405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C8819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C54AE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7BC99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6E45BF7" w14:textId="77777777" w:rsidTr="00936946">
        <w:trPr>
          <w:trHeight w:val="240"/>
        </w:trPr>
        <w:tc>
          <w:tcPr>
            <w:tcW w:w="590" w:type="pct"/>
            <w:tcBorders>
              <w:top w:val="nil"/>
              <w:left w:val="single" w:sz="4" w:space="0" w:color="auto"/>
              <w:bottom w:val="single" w:sz="4" w:space="0" w:color="auto"/>
              <w:right w:val="nil"/>
            </w:tcBorders>
            <w:noWrap/>
            <w:hideMark/>
          </w:tcPr>
          <w:p w14:paraId="68906D8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SMST</w:t>
            </w:r>
          </w:p>
        </w:tc>
        <w:tc>
          <w:tcPr>
            <w:tcW w:w="935" w:type="pct"/>
            <w:tcBorders>
              <w:top w:val="nil"/>
              <w:left w:val="nil"/>
              <w:bottom w:val="single" w:sz="4" w:space="0" w:color="auto"/>
              <w:right w:val="nil"/>
            </w:tcBorders>
            <w:noWrap/>
            <w:hideMark/>
          </w:tcPr>
          <w:p w14:paraId="07C7098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Lee et al. (2005), mod</w:t>
            </w:r>
          </w:p>
        </w:tc>
        <w:tc>
          <w:tcPr>
            <w:tcW w:w="311" w:type="pct"/>
            <w:tcBorders>
              <w:top w:val="nil"/>
              <w:left w:val="nil"/>
              <w:bottom w:val="single" w:sz="4" w:space="0" w:color="auto"/>
              <w:right w:val="nil"/>
            </w:tcBorders>
            <w:noWrap/>
            <w:hideMark/>
          </w:tcPr>
          <w:p w14:paraId="79C50A9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734CD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5FC058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1.9</w:t>
            </w:r>
          </w:p>
        </w:tc>
        <w:tc>
          <w:tcPr>
            <w:tcW w:w="271" w:type="pct"/>
            <w:tcBorders>
              <w:top w:val="nil"/>
              <w:left w:val="nil"/>
              <w:bottom w:val="single" w:sz="4" w:space="0" w:color="auto"/>
              <w:right w:val="nil"/>
            </w:tcBorders>
            <w:noWrap/>
            <w:hideMark/>
          </w:tcPr>
          <w:p w14:paraId="712316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0.9</w:t>
            </w:r>
          </w:p>
        </w:tc>
        <w:tc>
          <w:tcPr>
            <w:tcW w:w="740" w:type="pct"/>
            <w:tcBorders>
              <w:top w:val="nil"/>
              <w:left w:val="nil"/>
              <w:bottom w:val="single" w:sz="4" w:space="0" w:color="auto"/>
              <w:right w:val="nil"/>
            </w:tcBorders>
            <w:noWrap/>
            <w:hideMark/>
          </w:tcPr>
          <w:p w14:paraId="6A2289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A0DA0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7CB2B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85B0C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7EF95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D4D30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54719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39785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D0498D2" w14:textId="77777777" w:rsidTr="00936946">
        <w:trPr>
          <w:trHeight w:val="240"/>
        </w:trPr>
        <w:tc>
          <w:tcPr>
            <w:tcW w:w="590" w:type="pct"/>
            <w:tcBorders>
              <w:top w:val="nil"/>
              <w:left w:val="single" w:sz="4" w:space="0" w:color="auto"/>
              <w:bottom w:val="single" w:sz="4" w:space="0" w:color="auto"/>
              <w:right w:val="nil"/>
            </w:tcBorders>
            <w:noWrap/>
            <w:hideMark/>
          </w:tcPr>
          <w:p w14:paraId="01A8CD07"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SOMCT</w:t>
            </w:r>
          </w:p>
        </w:tc>
        <w:tc>
          <w:tcPr>
            <w:tcW w:w="935" w:type="pct"/>
            <w:tcBorders>
              <w:top w:val="nil"/>
              <w:left w:val="nil"/>
              <w:bottom w:val="single" w:sz="4" w:space="0" w:color="auto"/>
              <w:right w:val="nil"/>
            </w:tcBorders>
            <w:noWrap/>
            <w:hideMark/>
          </w:tcPr>
          <w:p w14:paraId="43CE452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Powell et al. (1996), mild</w:t>
            </w:r>
          </w:p>
        </w:tc>
        <w:tc>
          <w:tcPr>
            <w:tcW w:w="311" w:type="pct"/>
            <w:tcBorders>
              <w:top w:val="nil"/>
              <w:left w:val="nil"/>
              <w:bottom w:val="single" w:sz="4" w:space="0" w:color="auto"/>
              <w:right w:val="nil"/>
            </w:tcBorders>
            <w:noWrap/>
            <w:hideMark/>
          </w:tcPr>
          <w:p w14:paraId="5B3FF1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F2210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18E1CDC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299F71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64DEB0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S, Age SD, +</w:t>
            </w:r>
          </w:p>
        </w:tc>
        <w:tc>
          <w:tcPr>
            <w:tcW w:w="236" w:type="pct"/>
            <w:tcBorders>
              <w:top w:val="nil"/>
              <w:left w:val="nil"/>
              <w:bottom w:val="single" w:sz="4" w:space="0" w:color="auto"/>
              <w:right w:val="nil"/>
            </w:tcBorders>
            <w:noWrap/>
            <w:hideMark/>
          </w:tcPr>
          <w:p w14:paraId="4E25FA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1FCD0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AC61B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D17E2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85417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D042A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3CF26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BB0AC8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6467A39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SRT SRCL</w:t>
            </w:r>
          </w:p>
        </w:tc>
        <w:tc>
          <w:tcPr>
            <w:tcW w:w="935" w:type="pct"/>
            <w:tcBorders>
              <w:top w:val="nil"/>
              <w:left w:val="nil"/>
              <w:bottom w:val="single" w:sz="4" w:space="0" w:color="auto"/>
              <w:right w:val="nil"/>
            </w:tcBorders>
            <w:noWrap/>
            <w:hideMark/>
          </w:tcPr>
          <w:p w14:paraId="76FC39C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4540E0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4F0A5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EFF74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91398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6FDD6D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CB9A9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9B14B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199A6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E9E792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09A94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53FC9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B1BFC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2E75840"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3D8A93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9DF7BF8"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5DA391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709A69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847C4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44EC7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0D3DD03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769A7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B40F5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62A0B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60D11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E5514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0F473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CF30A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A1323A2"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031511C"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F01926A"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4A5AAD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3CF00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074625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291581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390BCA1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453BD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BA904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E21B4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E20F8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1E862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B269C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345DB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3B5535E" w14:textId="77777777" w:rsidTr="00936946">
        <w:trPr>
          <w:trHeight w:val="240"/>
        </w:trPr>
        <w:tc>
          <w:tcPr>
            <w:tcW w:w="590" w:type="pct"/>
            <w:tcBorders>
              <w:top w:val="nil"/>
              <w:left w:val="single" w:sz="4" w:space="0" w:color="auto"/>
              <w:bottom w:val="single" w:sz="4" w:space="0" w:color="auto"/>
              <w:right w:val="nil"/>
            </w:tcBorders>
            <w:noWrap/>
            <w:hideMark/>
          </w:tcPr>
          <w:p w14:paraId="2B4AE687"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DSp4 E</w:t>
            </w:r>
          </w:p>
        </w:tc>
        <w:tc>
          <w:tcPr>
            <w:tcW w:w="935" w:type="pct"/>
            <w:tcBorders>
              <w:top w:val="nil"/>
              <w:left w:val="nil"/>
              <w:bottom w:val="single" w:sz="4" w:space="0" w:color="auto"/>
              <w:right w:val="nil"/>
            </w:tcBorders>
            <w:noWrap/>
            <w:hideMark/>
          </w:tcPr>
          <w:p w14:paraId="737A995D"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415A7A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70EC2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1C4010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60B7C9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05AFD7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5E414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9E2C1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B2AA46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DF149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CA05D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F31B9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19A9E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D9E87D4" w14:textId="77777777" w:rsidTr="00936946">
        <w:trPr>
          <w:trHeight w:val="240"/>
        </w:trPr>
        <w:tc>
          <w:tcPr>
            <w:tcW w:w="590" w:type="pct"/>
            <w:tcBorders>
              <w:top w:val="nil"/>
              <w:left w:val="single" w:sz="4" w:space="0" w:color="auto"/>
              <w:bottom w:val="single" w:sz="4" w:space="0" w:color="auto"/>
              <w:right w:val="nil"/>
            </w:tcBorders>
            <w:noWrap/>
            <w:hideMark/>
          </w:tcPr>
          <w:p w14:paraId="2E4C0262"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DSp5 E</w:t>
            </w:r>
          </w:p>
        </w:tc>
        <w:tc>
          <w:tcPr>
            <w:tcW w:w="935" w:type="pct"/>
            <w:tcBorders>
              <w:top w:val="nil"/>
              <w:left w:val="nil"/>
              <w:bottom w:val="single" w:sz="4" w:space="0" w:color="auto"/>
              <w:right w:val="nil"/>
            </w:tcBorders>
            <w:noWrap/>
            <w:hideMark/>
          </w:tcPr>
          <w:p w14:paraId="35043D26"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7EAAA2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32C2E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010B83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31CE09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485EB6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48226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01B3A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FAF28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DA051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A6E8E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E6DB3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1949E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3D5F5EF" w14:textId="77777777" w:rsidTr="00936946">
        <w:trPr>
          <w:trHeight w:val="240"/>
        </w:trPr>
        <w:tc>
          <w:tcPr>
            <w:tcW w:w="590" w:type="pct"/>
            <w:tcBorders>
              <w:top w:val="nil"/>
              <w:left w:val="single" w:sz="4" w:space="0" w:color="auto"/>
              <w:bottom w:val="single" w:sz="4" w:space="0" w:color="auto"/>
              <w:right w:val="nil"/>
            </w:tcBorders>
            <w:noWrap/>
            <w:hideMark/>
          </w:tcPr>
          <w:p w14:paraId="55CDB52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E1</w:t>
            </w:r>
          </w:p>
        </w:tc>
        <w:tc>
          <w:tcPr>
            <w:tcW w:w="935" w:type="pct"/>
            <w:tcBorders>
              <w:top w:val="nil"/>
              <w:left w:val="nil"/>
              <w:bottom w:val="single" w:sz="4" w:space="0" w:color="auto"/>
              <w:right w:val="nil"/>
            </w:tcBorders>
            <w:noWrap/>
            <w:hideMark/>
          </w:tcPr>
          <w:p w14:paraId="4FAC14B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17A30E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568F3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065220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17AA7F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02EEE5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1F8B0C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CA1EAA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AB2FF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FFCCE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099A4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142A18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43C99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1D79760" w14:textId="77777777" w:rsidTr="00936946">
        <w:trPr>
          <w:trHeight w:val="240"/>
        </w:trPr>
        <w:tc>
          <w:tcPr>
            <w:tcW w:w="590" w:type="pct"/>
            <w:tcBorders>
              <w:top w:val="nil"/>
              <w:left w:val="single" w:sz="4" w:space="0" w:color="auto"/>
              <w:bottom w:val="single" w:sz="4" w:space="0" w:color="auto"/>
              <w:right w:val="nil"/>
            </w:tcBorders>
            <w:noWrap/>
            <w:hideMark/>
          </w:tcPr>
          <w:p w14:paraId="2248B2C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E2</w:t>
            </w:r>
          </w:p>
        </w:tc>
        <w:tc>
          <w:tcPr>
            <w:tcW w:w="935" w:type="pct"/>
            <w:tcBorders>
              <w:top w:val="nil"/>
              <w:left w:val="nil"/>
              <w:bottom w:val="single" w:sz="4" w:space="0" w:color="auto"/>
              <w:right w:val="nil"/>
            </w:tcBorders>
            <w:noWrap/>
            <w:hideMark/>
          </w:tcPr>
          <w:p w14:paraId="59FF7E24"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399722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62529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0AA9C6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2E328D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6470FA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D3DB7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3C211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727A6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72E9E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2950E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B5525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C9096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0BA7448" w14:textId="77777777" w:rsidTr="00936946">
        <w:trPr>
          <w:trHeight w:val="240"/>
        </w:trPr>
        <w:tc>
          <w:tcPr>
            <w:tcW w:w="590" w:type="pct"/>
            <w:tcBorders>
              <w:top w:val="nil"/>
              <w:left w:val="single" w:sz="4" w:space="0" w:color="auto"/>
              <w:bottom w:val="single" w:sz="4" w:space="0" w:color="auto"/>
              <w:right w:val="nil"/>
            </w:tcBorders>
            <w:noWrap/>
            <w:hideMark/>
          </w:tcPr>
          <w:p w14:paraId="26D7371C"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E3</w:t>
            </w:r>
          </w:p>
        </w:tc>
        <w:tc>
          <w:tcPr>
            <w:tcW w:w="935" w:type="pct"/>
            <w:tcBorders>
              <w:top w:val="nil"/>
              <w:left w:val="nil"/>
              <w:bottom w:val="single" w:sz="4" w:space="0" w:color="auto"/>
              <w:right w:val="nil"/>
            </w:tcBorders>
            <w:noWrap/>
            <w:hideMark/>
          </w:tcPr>
          <w:p w14:paraId="296A02F7"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630096B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8A3EF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3419CB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5CA8CF3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532289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F0E9F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EFE33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9163C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51727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44811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BD4D9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F97E1B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5529828" w14:textId="77777777" w:rsidTr="00936946">
        <w:trPr>
          <w:trHeight w:val="240"/>
        </w:trPr>
        <w:tc>
          <w:tcPr>
            <w:tcW w:w="590" w:type="pct"/>
            <w:tcBorders>
              <w:top w:val="nil"/>
              <w:left w:val="single" w:sz="4" w:space="0" w:color="auto"/>
              <w:bottom w:val="single" w:sz="4" w:space="0" w:color="auto"/>
              <w:right w:val="nil"/>
            </w:tcBorders>
            <w:noWrap/>
            <w:hideMark/>
          </w:tcPr>
          <w:p w14:paraId="7C0BC97E"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RT1</w:t>
            </w:r>
          </w:p>
        </w:tc>
        <w:tc>
          <w:tcPr>
            <w:tcW w:w="935" w:type="pct"/>
            <w:tcBorders>
              <w:top w:val="nil"/>
              <w:left w:val="nil"/>
              <w:bottom w:val="single" w:sz="4" w:space="0" w:color="auto"/>
              <w:right w:val="nil"/>
            </w:tcBorders>
            <w:noWrap/>
            <w:hideMark/>
          </w:tcPr>
          <w:p w14:paraId="6B3DD0B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3D7D1D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3D05F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6BEAB5E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2651A4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2520C2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4C905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EF1D4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E7FC7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72783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1E53E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291DA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0854F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FBF642B" w14:textId="77777777" w:rsidTr="00936946">
        <w:trPr>
          <w:trHeight w:val="240"/>
        </w:trPr>
        <w:tc>
          <w:tcPr>
            <w:tcW w:w="590" w:type="pct"/>
            <w:tcBorders>
              <w:top w:val="nil"/>
              <w:left w:val="single" w:sz="4" w:space="0" w:color="auto"/>
              <w:bottom w:val="single" w:sz="4" w:space="0" w:color="auto"/>
              <w:right w:val="nil"/>
            </w:tcBorders>
            <w:noWrap/>
            <w:hideMark/>
          </w:tcPr>
          <w:p w14:paraId="6CA3EA9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RT2</w:t>
            </w:r>
          </w:p>
        </w:tc>
        <w:tc>
          <w:tcPr>
            <w:tcW w:w="935" w:type="pct"/>
            <w:tcBorders>
              <w:top w:val="nil"/>
              <w:left w:val="nil"/>
              <w:bottom w:val="single" w:sz="4" w:space="0" w:color="auto"/>
              <w:right w:val="nil"/>
            </w:tcBorders>
            <w:noWrap/>
            <w:hideMark/>
          </w:tcPr>
          <w:p w14:paraId="676C1F5D"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39FC11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6409F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4820B7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2A1BC8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06E832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4E2EA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0554E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3AC85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C82BF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EF1CF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DA3FC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72920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C89FDCF" w14:textId="77777777" w:rsidTr="00936946">
        <w:trPr>
          <w:trHeight w:val="240"/>
        </w:trPr>
        <w:tc>
          <w:tcPr>
            <w:tcW w:w="590" w:type="pct"/>
            <w:tcBorders>
              <w:top w:val="nil"/>
              <w:left w:val="single" w:sz="4" w:space="0" w:color="auto"/>
              <w:bottom w:val="single" w:sz="4" w:space="0" w:color="auto"/>
              <w:right w:val="nil"/>
            </w:tcBorders>
            <w:noWrap/>
            <w:hideMark/>
          </w:tcPr>
          <w:p w14:paraId="7C72B077"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TAPI RT3</w:t>
            </w:r>
          </w:p>
        </w:tc>
        <w:tc>
          <w:tcPr>
            <w:tcW w:w="935" w:type="pct"/>
            <w:tcBorders>
              <w:top w:val="nil"/>
              <w:left w:val="nil"/>
              <w:bottom w:val="single" w:sz="4" w:space="0" w:color="auto"/>
              <w:right w:val="nil"/>
            </w:tcBorders>
            <w:noWrap/>
            <w:hideMark/>
          </w:tcPr>
          <w:p w14:paraId="56E8C62E"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Pare et al. (2009), mild</w:t>
            </w:r>
          </w:p>
        </w:tc>
        <w:tc>
          <w:tcPr>
            <w:tcW w:w="311" w:type="pct"/>
            <w:tcBorders>
              <w:top w:val="nil"/>
              <w:left w:val="nil"/>
              <w:bottom w:val="single" w:sz="4" w:space="0" w:color="auto"/>
              <w:right w:val="nil"/>
            </w:tcBorders>
            <w:noWrap/>
            <w:hideMark/>
          </w:tcPr>
          <w:p w14:paraId="3B07C3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3EE86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0.1</w:t>
            </w:r>
          </w:p>
        </w:tc>
        <w:tc>
          <w:tcPr>
            <w:tcW w:w="271" w:type="pct"/>
            <w:tcBorders>
              <w:top w:val="nil"/>
              <w:left w:val="nil"/>
              <w:bottom w:val="single" w:sz="4" w:space="0" w:color="auto"/>
              <w:right w:val="nil"/>
            </w:tcBorders>
            <w:noWrap/>
            <w:hideMark/>
          </w:tcPr>
          <w:p w14:paraId="60B65A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3.1</w:t>
            </w:r>
          </w:p>
        </w:tc>
        <w:tc>
          <w:tcPr>
            <w:tcW w:w="271" w:type="pct"/>
            <w:tcBorders>
              <w:top w:val="nil"/>
              <w:left w:val="nil"/>
              <w:bottom w:val="single" w:sz="4" w:space="0" w:color="auto"/>
              <w:right w:val="nil"/>
            </w:tcBorders>
            <w:noWrap/>
            <w:hideMark/>
          </w:tcPr>
          <w:p w14:paraId="4EC1E1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7EE9B5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6D944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382721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04C3E2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7F886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449E8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278AF9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AF463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59DECAB"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64DADE97"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TMT A</w:t>
            </w:r>
          </w:p>
        </w:tc>
        <w:tc>
          <w:tcPr>
            <w:tcW w:w="935" w:type="pct"/>
            <w:tcBorders>
              <w:top w:val="nil"/>
              <w:left w:val="nil"/>
              <w:bottom w:val="single" w:sz="4" w:space="0" w:color="auto"/>
              <w:right w:val="nil"/>
            </w:tcBorders>
            <w:noWrap/>
            <w:hideMark/>
          </w:tcPr>
          <w:p w14:paraId="3B9A326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258B7F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3B340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3ECADE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07D729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64509F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040BFE1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B1F33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7155C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9907B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6E9B7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F2999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6A03FA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6C4C258"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68D2B5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0C3C26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2105CC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684FC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66DEC0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0A78DF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5A12A7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18A844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A5EB02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D98C1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837C2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E314D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46809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64A2D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412F0D2"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560696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EB99B65"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 mild</w:t>
            </w:r>
          </w:p>
        </w:tc>
        <w:tc>
          <w:tcPr>
            <w:tcW w:w="311" w:type="pct"/>
            <w:tcBorders>
              <w:top w:val="nil"/>
              <w:left w:val="nil"/>
              <w:bottom w:val="single" w:sz="4" w:space="0" w:color="auto"/>
              <w:right w:val="nil"/>
            </w:tcBorders>
            <w:noWrap/>
            <w:hideMark/>
          </w:tcPr>
          <w:p w14:paraId="418B43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6B83F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356011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4198009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7F5AE1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5C7A19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32F58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A6D71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3A4759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73F7D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9C1E6F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4EC76F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27A188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5AD86F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D20D54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Prigatano</w:t>
            </w:r>
            <w:proofErr w:type="spellEnd"/>
            <w:r w:rsidRPr="0085513D">
              <w:rPr>
                <w:rFonts w:ascii="Arial" w:eastAsia="Times New Roman" w:hAnsi="Arial" w:cs="Arial"/>
                <w:color w:val="000000"/>
                <w:sz w:val="15"/>
                <w:szCs w:val="15"/>
              </w:rPr>
              <w:t xml:space="preserve"> et al. (1984),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FA1F8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3D0CB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w:t>
            </w:r>
          </w:p>
        </w:tc>
        <w:tc>
          <w:tcPr>
            <w:tcW w:w="271" w:type="pct"/>
            <w:tcBorders>
              <w:top w:val="nil"/>
              <w:left w:val="nil"/>
              <w:bottom w:val="single" w:sz="4" w:space="0" w:color="auto"/>
              <w:right w:val="nil"/>
            </w:tcBorders>
            <w:noWrap/>
            <w:hideMark/>
          </w:tcPr>
          <w:p w14:paraId="0C13EB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28.9</w:t>
            </w:r>
          </w:p>
        </w:tc>
        <w:tc>
          <w:tcPr>
            <w:tcW w:w="271" w:type="pct"/>
            <w:tcBorders>
              <w:top w:val="nil"/>
              <w:left w:val="nil"/>
              <w:bottom w:val="single" w:sz="4" w:space="0" w:color="auto"/>
              <w:right w:val="nil"/>
            </w:tcBorders>
            <w:noWrap/>
            <w:hideMark/>
          </w:tcPr>
          <w:p w14:paraId="733EF6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12.8</w:t>
            </w:r>
          </w:p>
        </w:tc>
        <w:tc>
          <w:tcPr>
            <w:tcW w:w="740" w:type="pct"/>
            <w:tcBorders>
              <w:top w:val="nil"/>
              <w:left w:val="nil"/>
              <w:bottom w:val="single" w:sz="4" w:space="0" w:color="auto"/>
              <w:right w:val="nil"/>
            </w:tcBorders>
            <w:noWrap/>
            <w:hideMark/>
          </w:tcPr>
          <w:p w14:paraId="518A2E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3D3534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D1C6C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66A78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D9DCC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9C58E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AFBF5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F001D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2ABDAF9"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10C451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EC27C55"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0628BD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3EB111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4BFAA0B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68F4DA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146DA1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4CC68F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886E5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A1ED3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BA7FF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713F5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3BF48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C59F8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5D3ACDD"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5FC42E5"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99F2D2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0A92E79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0CC34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5010A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44029E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337757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46016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54F0C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4A510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B8344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5DFE2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90B33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DD1D4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4CF72EA"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49B885C"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DCADE6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4AC2087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0CC16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009A22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342887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11DE09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E0F00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09D66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1632E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50A42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5B0D2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B908B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33434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7B0165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5782F0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EB052C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D6599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DC9C0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1FEF7A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414D97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58B9B2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6FB66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5A5C2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32ABF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A08B6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B4A63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FE106B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6CBE8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6268180"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9569F3C"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B27BC81"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E77766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80744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59D934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7CC0456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77345D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EF428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7B932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6CCD6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B431F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9186B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8F2A96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0591F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227BEF1"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E42C69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2CA814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Farbota</w:t>
            </w:r>
            <w:proofErr w:type="spellEnd"/>
            <w:r w:rsidRPr="0085513D">
              <w:rPr>
                <w:rFonts w:ascii="Arial" w:eastAsia="Times New Roman" w:hAnsi="Arial" w:cs="Arial"/>
                <w:color w:val="000000"/>
                <w:sz w:val="15"/>
                <w:szCs w:val="15"/>
              </w:rPr>
              <w:t xml:space="preserve"> et al. (2012),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DCF42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3243B2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w:t>
            </w:r>
          </w:p>
        </w:tc>
        <w:tc>
          <w:tcPr>
            <w:tcW w:w="271" w:type="pct"/>
            <w:tcBorders>
              <w:top w:val="nil"/>
              <w:left w:val="nil"/>
              <w:bottom w:val="single" w:sz="4" w:space="0" w:color="auto"/>
              <w:right w:val="nil"/>
            </w:tcBorders>
            <w:noWrap/>
            <w:hideMark/>
          </w:tcPr>
          <w:p w14:paraId="2FFE9E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50.2</w:t>
            </w:r>
          </w:p>
        </w:tc>
        <w:tc>
          <w:tcPr>
            <w:tcW w:w="271" w:type="pct"/>
            <w:tcBorders>
              <w:top w:val="nil"/>
              <w:left w:val="nil"/>
              <w:bottom w:val="single" w:sz="4" w:space="0" w:color="auto"/>
              <w:right w:val="nil"/>
            </w:tcBorders>
            <w:noWrap/>
            <w:hideMark/>
          </w:tcPr>
          <w:p w14:paraId="561102E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48.1</w:t>
            </w:r>
          </w:p>
        </w:tc>
        <w:tc>
          <w:tcPr>
            <w:tcW w:w="740" w:type="pct"/>
            <w:tcBorders>
              <w:top w:val="nil"/>
              <w:left w:val="nil"/>
              <w:bottom w:val="single" w:sz="4" w:space="0" w:color="auto"/>
              <w:right w:val="nil"/>
            </w:tcBorders>
            <w:noWrap/>
            <w:hideMark/>
          </w:tcPr>
          <w:p w14:paraId="65A95E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D97E4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7155F0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9EB7D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A3064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D7941D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FDFE0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AAAB6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93EDE38"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69D4DBBF"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TMT B</w:t>
            </w:r>
          </w:p>
        </w:tc>
        <w:tc>
          <w:tcPr>
            <w:tcW w:w="935" w:type="pct"/>
            <w:tcBorders>
              <w:top w:val="nil"/>
              <w:left w:val="nil"/>
              <w:bottom w:val="single" w:sz="4" w:space="0" w:color="auto"/>
              <w:right w:val="nil"/>
            </w:tcBorders>
            <w:noWrap/>
            <w:hideMark/>
          </w:tcPr>
          <w:p w14:paraId="25FF1112"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Powell et al. (1996), mild</w:t>
            </w:r>
          </w:p>
        </w:tc>
        <w:tc>
          <w:tcPr>
            <w:tcW w:w="311" w:type="pct"/>
            <w:tcBorders>
              <w:top w:val="nil"/>
              <w:left w:val="nil"/>
              <w:bottom w:val="single" w:sz="4" w:space="0" w:color="auto"/>
              <w:right w:val="nil"/>
            </w:tcBorders>
            <w:noWrap/>
            <w:hideMark/>
          </w:tcPr>
          <w:p w14:paraId="453E9B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DDFA3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5790AC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643CA1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051001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S, Age SD, +</w:t>
            </w:r>
          </w:p>
        </w:tc>
        <w:tc>
          <w:tcPr>
            <w:tcW w:w="236" w:type="pct"/>
            <w:tcBorders>
              <w:top w:val="nil"/>
              <w:left w:val="nil"/>
              <w:bottom w:val="single" w:sz="4" w:space="0" w:color="auto"/>
              <w:right w:val="nil"/>
            </w:tcBorders>
            <w:noWrap/>
            <w:hideMark/>
          </w:tcPr>
          <w:p w14:paraId="521C88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B9F75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F5BCD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FD609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127BF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CE4AD2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BD443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AECF639"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BE0059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C43B711"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5CD2E4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18222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1883B8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104F48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4CA845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6E87A9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59047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B1FE3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1706FB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17AF0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46A99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89FF0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EE7ED6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FAEBA27"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D285504"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1F5255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49551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5F693D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636F9B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4B9DB6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7C73AF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D20B5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AD0FD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EA7E9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AB64B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E8A22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46201B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E10277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28B0C7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B6A03B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Stenberg et al. (2020) , mild</w:t>
            </w:r>
          </w:p>
        </w:tc>
        <w:tc>
          <w:tcPr>
            <w:tcW w:w="311" w:type="pct"/>
            <w:tcBorders>
              <w:top w:val="nil"/>
              <w:left w:val="nil"/>
              <w:bottom w:val="single" w:sz="4" w:space="0" w:color="auto"/>
              <w:right w:val="nil"/>
            </w:tcBorders>
            <w:noWrap/>
            <w:hideMark/>
          </w:tcPr>
          <w:p w14:paraId="0D1DCF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BBFDE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0.6</w:t>
            </w:r>
          </w:p>
        </w:tc>
        <w:tc>
          <w:tcPr>
            <w:tcW w:w="271" w:type="pct"/>
            <w:tcBorders>
              <w:top w:val="nil"/>
              <w:left w:val="nil"/>
              <w:bottom w:val="single" w:sz="4" w:space="0" w:color="auto"/>
              <w:right w:val="nil"/>
            </w:tcBorders>
            <w:noWrap/>
            <w:hideMark/>
          </w:tcPr>
          <w:p w14:paraId="1ACB38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w:t>
            </w:r>
          </w:p>
        </w:tc>
        <w:tc>
          <w:tcPr>
            <w:tcW w:w="271" w:type="pct"/>
            <w:tcBorders>
              <w:top w:val="nil"/>
              <w:left w:val="nil"/>
              <w:bottom w:val="single" w:sz="4" w:space="0" w:color="auto"/>
              <w:right w:val="nil"/>
            </w:tcBorders>
            <w:noWrap/>
            <w:hideMark/>
          </w:tcPr>
          <w:p w14:paraId="015574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2.6</w:t>
            </w:r>
          </w:p>
        </w:tc>
        <w:tc>
          <w:tcPr>
            <w:tcW w:w="740" w:type="pct"/>
            <w:tcBorders>
              <w:top w:val="nil"/>
              <w:left w:val="nil"/>
              <w:bottom w:val="single" w:sz="4" w:space="0" w:color="auto"/>
              <w:right w:val="nil"/>
            </w:tcBorders>
            <w:noWrap/>
            <w:hideMark/>
          </w:tcPr>
          <w:p w14:paraId="4660A7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04FB70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D223D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58C6BB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70C54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F2394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2F612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529C2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A6BA1F0"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CC6E71B"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59CDFC9"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Prigatano</w:t>
            </w:r>
            <w:proofErr w:type="spellEnd"/>
            <w:r w:rsidRPr="0085513D">
              <w:rPr>
                <w:rFonts w:ascii="Arial" w:eastAsia="Times New Roman" w:hAnsi="Arial" w:cs="Arial"/>
                <w:color w:val="000000"/>
                <w:sz w:val="15"/>
                <w:szCs w:val="15"/>
              </w:rPr>
              <w:t xml:space="preserve"> et al. (1984),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E41E7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1687B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w:t>
            </w:r>
          </w:p>
        </w:tc>
        <w:tc>
          <w:tcPr>
            <w:tcW w:w="271" w:type="pct"/>
            <w:tcBorders>
              <w:top w:val="nil"/>
              <w:left w:val="nil"/>
              <w:bottom w:val="single" w:sz="4" w:space="0" w:color="auto"/>
              <w:right w:val="nil"/>
            </w:tcBorders>
            <w:noWrap/>
            <w:hideMark/>
          </w:tcPr>
          <w:p w14:paraId="504847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28.9</w:t>
            </w:r>
          </w:p>
        </w:tc>
        <w:tc>
          <w:tcPr>
            <w:tcW w:w="271" w:type="pct"/>
            <w:tcBorders>
              <w:top w:val="nil"/>
              <w:left w:val="nil"/>
              <w:bottom w:val="single" w:sz="4" w:space="0" w:color="auto"/>
              <w:right w:val="nil"/>
            </w:tcBorders>
            <w:noWrap/>
            <w:hideMark/>
          </w:tcPr>
          <w:p w14:paraId="7FFA40B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12.8</w:t>
            </w:r>
          </w:p>
        </w:tc>
        <w:tc>
          <w:tcPr>
            <w:tcW w:w="740" w:type="pct"/>
            <w:tcBorders>
              <w:top w:val="nil"/>
              <w:left w:val="nil"/>
              <w:bottom w:val="single" w:sz="4" w:space="0" w:color="auto"/>
              <w:right w:val="nil"/>
            </w:tcBorders>
            <w:noWrap/>
            <w:hideMark/>
          </w:tcPr>
          <w:p w14:paraId="3E911B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5FDAA1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181DEC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E4D4E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6B7C1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27CC7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810AF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33B710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B116BE2"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E3034D9"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A685FAC"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 xml:space="preserve">Snow et al. (1998),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12B00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9B5B5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4.5</w:t>
            </w:r>
          </w:p>
        </w:tc>
        <w:tc>
          <w:tcPr>
            <w:tcW w:w="271" w:type="pct"/>
            <w:tcBorders>
              <w:top w:val="nil"/>
              <w:left w:val="nil"/>
              <w:bottom w:val="single" w:sz="4" w:space="0" w:color="auto"/>
              <w:right w:val="nil"/>
            </w:tcBorders>
            <w:noWrap/>
            <w:hideMark/>
          </w:tcPr>
          <w:p w14:paraId="2AFAFB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32.8</w:t>
            </w:r>
          </w:p>
        </w:tc>
        <w:tc>
          <w:tcPr>
            <w:tcW w:w="271" w:type="pct"/>
            <w:tcBorders>
              <w:top w:val="nil"/>
              <w:left w:val="nil"/>
              <w:bottom w:val="single" w:sz="4" w:space="0" w:color="auto"/>
              <w:right w:val="nil"/>
            </w:tcBorders>
            <w:noWrap/>
            <w:hideMark/>
          </w:tcPr>
          <w:p w14:paraId="7984255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28.3</w:t>
            </w:r>
          </w:p>
        </w:tc>
        <w:tc>
          <w:tcPr>
            <w:tcW w:w="740" w:type="pct"/>
            <w:tcBorders>
              <w:top w:val="nil"/>
              <w:left w:val="nil"/>
              <w:bottom w:val="single" w:sz="4" w:space="0" w:color="auto"/>
              <w:right w:val="nil"/>
            </w:tcBorders>
            <w:noWrap/>
            <w:hideMark/>
          </w:tcPr>
          <w:p w14:paraId="5D98D1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4AB44C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1EF82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C7EFA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E4D3A7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3C7FC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A1E953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24EFB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448510F"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6646F4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60ED1A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118D2C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001BB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0D7176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54D26C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27A343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D6D6D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A13CF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50647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CF590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3ABAE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C5840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30BF41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B3CB9C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55A8EE7"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E2927A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5BE430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C21B2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13C476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304AD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158A97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0D8B5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4BCE3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D78B1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A3DA4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9D89D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625FC6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A5007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AC35CB5"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13AFDFF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D2EA92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621CAC3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10697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4FEA3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67DD02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24AFF0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CAEA0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251780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A761F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0B28A5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C7289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11933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EE60E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AE3F93C"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13C87D20"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D74E149"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Hicks et al. (2022),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7F36A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05857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129.2</w:t>
            </w:r>
          </w:p>
        </w:tc>
        <w:tc>
          <w:tcPr>
            <w:tcW w:w="271" w:type="pct"/>
            <w:tcBorders>
              <w:top w:val="nil"/>
              <w:left w:val="nil"/>
              <w:bottom w:val="single" w:sz="4" w:space="0" w:color="auto"/>
              <w:right w:val="nil"/>
            </w:tcBorders>
            <w:noWrap/>
            <w:hideMark/>
          </w:tcPr>
          <w:p w14:paraId="481791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290.9</w:t>
            </w:r>
          </w:p>
        </w:tc>
        <w:tc>
          <w:tcPr>
            <w:tcW w:w="271" w:type="pct"/>
            <w:tcBorders>
              <w:top w:val="nil"/>
              <w:left w:val="nil"/>
              <w:bottom w:val="single" w:sz="4" w:space="0" w:color="auto"/>
              <w:right w:val="nil"/>
            </w:tcBorders>
            <w:noWrap/>
            <w:hideMark/>
          </w:tcPr>
          <w:p w14:paraId="4B3BB35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161.7</w:t>
            </w:r>
          </w:p>
        </w:tc>
        <w:tc>
          <w:tcPr>
            <w:tcW w:w="740" w:type="pct"/>
            <w:tcBorders>
              <w:top w:val="nil"/>
              <w:left w:val="nil"/>
              <w:bottom w:val="single" w:sz="4" w:space="0" w:color="auto"/>
              <w:right w:val="nil"/>
            </w:tcBorders>
            <w:noWrap/>
            <w:hideMark/>
          </w:tcPr>
          <w:p w14:paraId="4C5C24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5F484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094C5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66AFD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17F6A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01687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B6A05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D57C3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E6F506A"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6DD4F5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339563A"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79ADF3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1735A2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61569E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52F84E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1AE0B3D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95F3C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5A3E9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C524C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C4B63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347D2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55221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2AD091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FF3DBF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F6CA935"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6A420A8"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185B5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17ED2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095462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054BEC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4CB4447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AB49A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DA261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97859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90186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A902D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82B1F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0962D7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B482A0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94B79B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F891E2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Farbota</w:t>
            </w:r>
            <w:proofErr w:type="spellEnd"/>
            <w:r w:rsidRPr="0085513D">
              <w:rPr>
                <w:rFonts w:ascii="Arial" w:eastAsia="Times New Roman" w:hAnsi="Arial" w:cs="Arial"/>
                <w:color w:val="000000"/>
                <w:sz w:val="15"/>
                <w:szCs w:val="15"/>
              </w:rPr>
              <w:t xml:space="preserve"> et al. (2012),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A575C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48EC2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w:t>
            </w:r>
          </w:p>
        </w:tc>
        <w:tc>
          <w:tcPr>
            <w:tcW w:w="271" w:type="pct"/>
            <w:tcBorders>
              <w:top w:val="nil"/>
              <w:left w:val="nil"/>
              <w:bottom w:val="single" w:sz="4" w:space="0" w:color="auto"/>
              <w:right w:val="nil"/>
            </w:tcBorders>
            <w:noWrap/>
            <w:hideMark/>
          </w:tcPr>
          <w:p w14:paraId="63D3955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50.2</w:t>
            </w:r>
          </w:p>
        </w:tc>
        <w:tc>
          <w:tcPr>
            <w:tcW w:w="271" w:type="pct"/>
            <w:tcBorders>
              <w:top w:val="nil"/>
              <w:left w:val="nil"/>
              <w:bottom w:val="single" w:sz="4" w:space="0" w:color="auto"/>
              <w:right w:val="nil"/>
            </w:tcBorders>
            <w:noWrap/>
            <w:hideMark/>
          </w:tcPr>
          <w:p w14:paraId="471478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48.1</w:t>
            </w:r>
          </w:p>
        </w:tc>
        <w:tc>
          <w:tcPr>
            <w:tcW w:w="740" w:type="pct"/>
            <w:tcBorders>
              <w:top w:val="nil"/>
              <w:left w:val="nil"/>
              <w:bottom w:val="single" w:sz="4" w:space="0" w:color="auto"/>
              <w:right w:val="nil"/>
            </w:tcBorders>
            <w:noWrap/>
            <w:hideMark/>
          </w:tcPr>
          <w:p w14:paraId="77506D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37E77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5AE960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5BF13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E6146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4E536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8588B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7F774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5631F3C" w14:textId="77777777" w:rsidTr="00936946">
        <w:trPr>
          <w:trHeight w:val="240"/>
        </w:trPr>
        <w:tc>
          <w:tcPr>
            <w:tcW w:w="590" w:type="pct"/>
            <w:tcBorders>
              <w:top w:val="nil"/>
              <w:left w:val="single" w:sz="4" w:space="0" w:color="auto"/>
              <w:bottom w:val="single" w:sz="4" w:space="0" w:color="auto"/>
              <w:right w:val="nil"/>
            </w:tcBorders>
            <w:noWrap/>
            <w:hideMark/>
          </w:tcPr>
          <w:p w14:paraId="4A81DEE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VFT</w:t>
            </w:r>
          </w:p>
        </w:tc>
        <w:tc>
          <w:tcPr>
            <w:tcW w:w="935" w:type="pct"/>
            <w:tcBorders>
              <w:top w:val="nil"/>
              <w:left w:val="nil"/>
              <w:bottom w:val="single" w:sz="4" w:space="0" w:color="auto"/>
              <w:right w:val="nil"/>
            </w:tcBorders>
            <w:noWrap/>
            <w:hideMark/>
          </w:tcPr>
          <w:p w14:paraId="73514E4F"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113619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3772D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6E1923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574A2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769CF5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E8182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987223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037A9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25BB1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2B769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161E5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3A614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0CB889D" w14:textId="77777777" w:rsidTr="00936946">
        <w:trPr>
          <w:trHeight w:val="240"/>
        </w:trPr>
        <w:tc>
          <w:tcPr>
            <w:tcW w:w="590" w:type="pct"/>
            <w:tcBorders>
              <w:top w:val="nil"/>
              <w:left w:val="single" w:sz="4" w:space="0" w:color="auto"/>
              <w:bottom w:val="single" w:sz="4" w:space="0" w:color="auto"/>
              <w:right w:val="nil"/>
            </w:tcBorders>
            <w:noWrap/>
            <w:hideMark/>
          </w:tcPr>
          <w:p w14:paraId="66B207AD"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WAIS BD</w:t>
            </w:r>
          </w:p>
        </w:tc>
        <w:tc>
          <w:tcPr>
            <w:tcW w:w="935" w:type="pct"/>
            <w:tcBorders>
              <w:top w:val="nil"/>
              <w:left w:val="nil"/>
              <w:bottom w:val="single" w:sz="4" w:space="0" w:color="auto"/>
              <w:right w:val="nil"/>
            </w:tcBorders>
            <w:noWrap/>
            <w:hideMark/>
          </w:tcPr>
          <w:p w14:paraId="56DD719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85C27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264D5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015ECA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2C88329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00092B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7AC6CFB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81C2E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C2695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F50A9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48998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DB8CE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5C7105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0446FD8"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B44DE2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WAIS </w:t>
            </w:r>
            <w:proofErr w:type="spellStart"/>
            <w:r w:rsidRPr="0085513D">
              <w:rPr>
                <w:rFonts w:ascii="Arial" w:eastAsia="Times New Roman" w:hAnsi="Arial" w:cs="Arial"/>
                <w:b/>
                <w:bCs/>
                <w:color w:val="000000"/>
                <w:sz w:val="15"/>
                <w:szCs w:val="15"/>
              </w:rPr>
              <w:t>DSp</w:t>
            </w:r>
            <w:proofErr w:type="spellEnd"/>
          </w:p>
        </w:tc>
        <w:tc>
          <w:tcPr>
            <w:tcW w:w="935" w:type="pct"/>
            <w:tcBorders>
              <w:top w:val="nil"/>
              <w:left w:val="nil"/>
              <w:bottom w:val="single" w:sz="4" w:space="0" w:color="auto"/>
              <w:right w:val="nil"/>
            </w:tcBorders>
            <w:noWrap/>
            <w:hideMark/>
          </w:tcPr>
          <w:p w14:paraId="0C0B665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2C611DB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4BD219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06BD5A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2940A5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3025D1F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35F59D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AB907E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77041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87D0C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053B1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5D9FD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6D4E4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8C0828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C83851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C95921B"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Kwok et al. (2008), mild</w:t>
            </w:r>
          </w:p>
        </w:tc>
        <w:tc>
          <w:tcPr>
            <w:tcW w:w="311" w:type="pct"/>
            <w:tcBorders>
              <w:top w:val="nil"/>
              <w:left w:val="nil"/>
              <w:bottom w:val="single" w:sz="4" w:space="0" w:color="auto"/>
              <w:right w:val="nil"/>
            </w:tcBorders>
            <w:noWrap/>
            <w:hideMark/>
          </w:tcPr>
          <w:p w14:paraId="7112EC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DF68B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7646699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064E4FE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055D11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w:t>
            </w:r>
          </w:p>
        </w:tc>
        <w:tc>
          <w:tcPr>
            <w:tcW w:w="236" w:type="pct"/>
            <w:tcBorders>
              <w:top w:val="nil"/>
              <w:left w:val="nil"/>
              <w:bottom w:val="single" w:sz="4" w:space="0" w:color="auto"/>
              <w:right w:val="nil"/>
            </w:tcBorders>
            <w:noWrap/>
            <w:hideMark/>
          </w:tcPr>
          <w:p w14:paraId="5E6B185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D91B0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93B51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3A310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1ADEE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8AFB0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70B54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E2B04C1"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C5D4BC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230714D"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Hicks et al. (2022),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7775B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8F9923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129.2</w:t>
            </w:r>
          </w:p>
        </w:tc>
        <w:tc>
          <w:tcPr>
            <w:tcW w:w="271" w:type="pct"/>
            <w:tcBorders>
              <w:top w:val="nil"/>
              <w:left w:val="nil"/>
              <w:bottom w:val="single" w:sz="4" w:space="0" w:color="auto"/>
              <w:right w:val="nil"/>
            </w:tcBorders>
            <w:noWrap/>
            <w:hideMark/>
          </w:tcPr>
          <w:p w14:paraId="196B63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290.9</w:t>
            </w:r>
          </w:p>
        </w:tc>
        <w:tc>
          <w:tcPr>
            <w:tcW w:w="271" w:type="pct"/>
            <w:tcBorders>
              <w:top w:val="nil"/>
              <w:left w:val="nil"/>
              <w:bottom w:val="single" w:sz="4" w:space="0" w:color="auto"/>
              <w:right w:val="nil"/>
            </w:tcBorders>
            <w:noWrap/>
            <w:hideMark/>
          </w:tcPr>
          <w:p w14:paraId="47D355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161.7</w:t>
            </w:r>
          </w:p>
        </w:tc>
        <w:tc>
          <w:tcPr>
            <w:tcW w:w="740" w:type="pct"/>
            <w:tcBorders>
              <w:top w:val="nil"/>
              <w:left w:val="nil"/>
              <w:bottom w:val="single" w:sz="4" w:space="0" w:color="auto"/>
              <w:right w:val="nil"/>
            </w:tcBorders>
            <w:noWrap/>
            <w:hideMark/>
          </w:tcPr>
          <w:p w14:paraId="118D5C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72FD0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053B0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5AA45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045BF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EE248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A1024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854897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861869B"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03624E7D"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WAIS </w:t>
            </w:r>
            <w:proofErr w:type="spellStart"/>
            <w:r w:rsidRPr="0085513D">
              <w:rPr>
                <w:rFonts w:ascii="Arial" w:eastAsia="Times New Roman" w:hAnsi="Arial" w:cs="Arial"/>
                <w:b/>
                <w:bCs/>
                <w:color w:val="000000"/>
                <w:sz w:val="15"/>
                <w:szCs w:val="15"/>
              </w:rPr>
              <w:t>DSp</w:t>
            </w:r>
            <w:proofErr w:type="spellEnd"/>
            <w:r w:rsidRPr="0085513D">
              <w:rPr>
                <w:rFonts w:ascii="Arial" w:eastAsia="Times New Roman" w:hAnsi="Arial" w:cs="Arial"/>
                <w:b/>
                <w:bCs/>
                <w:color w:val="000000"/>
                <w:sz w:val="15"/>
                <w:szCs w:val="15"/>
              </w:rPr>
              <w:t xml:space="preserve"> B</w:t>
            </w:r>
          </w:p>
        </w:tc>
        <w:tc>
          <w:tcPr>
            <w:tcW w:w="935" w:type="pct"/>
            <w:tcBorders>
              <w:top w:val="nil"/>
              <w:left w:val="nil"/>
              <w:bottom w:val="single" w:sz="4" w:space="0" w:color="auto"/>
              <w:right w:val="nil"/>
            </w:tcBorders>
            <w:noWrap/>
            <w:hideMark/>
          </w:tcPr>
          <w:p w14:paraId="6D69B3F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B2967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E6F3E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1CC99E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DC73F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5FE0DE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50BD0F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008B86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99740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AA0BC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35BFF3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B59CF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F8A51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457B1E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075A5F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C6D2E1A"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Powell et al. (1996), mild</w:t>
            </w:r>
          </w:p>
        </w:tc>
        <w:tc>
          <w:tcPr>
            <w:tcW w:w="311" w:type="pct"/>
            <w:tcBorders>
              <w:top w:val="nil"/>
              <w:left w:val="nil"/>
              <w:bottom w:val="single" w:sz="4" w:space="0" w:color="auto"/>
              <w:right w:val="nil"/>
            </w:tcBorders>
            <w:noWrap/>
            <w:hideMark/>
          </w:tcPr>
          <w:p w14:paraId="038E83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D63EA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4D1BA6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38DCBF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07A1F41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S, Age SD, +</w:t>
            </w:r>
          </w:p>
        </w:tc>
        <w:tc>
          <w:tcPr>
            <w:tcW w:w="236" w:type="pct"/>
            <w:tcBorders>
              <w:top w:val="nil"/>
              <w:left w:val="nil"/>
              <w:bottom w:val="single" w:sz="4" w:space="0" w:color="auto"/>
              <w:right w:val="nil"/>
            </w:tcBorders>
            <w:noWrap/>
            <w:hideMark/>
          </w:tcPr>
          <w:p w14:paraId="6B1DB0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D14AD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D471EA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C6EF11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724AB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4C95A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B9B6AA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FC2A534"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6351DDD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 xml:space="preserve">WAIS </w:t>
            </w:r>
            <w:proofErr w:type="spellStart"/>
            <w:r w:rsidRPr="0085513D">
              <w:rPr>
                <w:rFonts w:ascii="Arial" w:eastAsia="Times New Roman" w:hAnsi="Arial" w:cs="Arial"/>
                <w:b/>
                <w:bCs/>
                <w:color w:val="000000"/>
                <w:sz w:val="15"/>
                <w:szCs w:val="15"/>
              </w:rPr>
              <w:t>DSp</w:t>
            </w:r>
            <w:proofErr w:type="spellEnd"/>
            <w:r w:rsidRPr="0085513D">
              <w:rPr>
                <w:rFonts w:ascii="Arial" w:eastAsia="Times New Roman" w:hAnsi="Arial" w:cs="Arial"/>
                <w:b/>
                <w:bCs/>
                <w:color w:val="000000"/>
                <w:sz w:val="15"/>
                <w:szCs w:val="15"/>
              </w:rPr>
              <w:t xml:space="preserve"> F</w:t>
            </w:r>
          </w:p>
        </w:tc>
        <w:tc>
          <w:tcPr>
            <w:tcW w:w="935" w:type="pct"/>
            <w:tcBorders>
              <w:top w:val="nil"/>
              <w:left w:val="nil"/>
              <w:bottom w:val="single" w:sz="4" w:space="0" w:color="auto"/>
              <w:right w:val="nil"/>
            </w:tcBorders>
            <w:noWrap/>
            <w:hideMark/>
          </w:tcPr>
          <w:p w14:paraId="56B7533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1FF8E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4169F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02FB48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D1C99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4D35E8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2820814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20BF8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039D49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59D61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1BFAD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161A9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A9E23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B3B5DE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9489F18"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20C4870"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Powell et al. (1996), mild</w:t>
            </w:r>
          </w:p>
        </w:tc>
        <w:tc>
          <w:tcPr>
            <w:tcW w:w="311" w:type="pct"/>
            <w:tcBorders>
              <w:top w:val="nil"/>
              <w:left w:val="nil"/>
              <w:bottom w:val="single" w:sz="4" w:space="0" w:color="auto"/>
              <w:right w:val="nil"/>
            </w:tcBorders>
            <w:noWrap/>
            <w:hideMark/>
          </w:tcPr>
          <w:p w14:paraId="5C43E0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2F949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20873C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7F1F4C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740" w:type="pct"/>
            <w:tcBorders>
              <w:top w:val="nil"/>
              <w:left w:val="nil"/>
              <w:bottom w:val="single" w:sz="4" w:space="0" w:color="auto"/>
              <w:right w:val="nil"/>
            </w:tcBorders>
            <w:noWrap/>
            <w:hideMark/>
          </w:tcPr>
          <w:p w14:paraId="6EC792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S, Age SD, +</w:t>
            </w:r>
          </w:p>
        </w:tc>
        <w:tc>
          <w:tcPr>
            <w:tcW w:w="236" w:type="pct"/>
            <w:tcBorders>
              <w:top w:val="nil"/>
              <w:left w:val="nil"/>
              <w:bottom w:val="single" w:sz="4" w:space="0" w:color="auto"/>
              <w:right w:val="nil"/>
            </w:tcBorders>
            <w:noWrap/>
            <w:hideMark/>
          </w:tcPr>
          <w:p w14:paraId="7947B4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EE0EE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6399D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B5987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4BB09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66497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C029C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2D5B3C6"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F8E3A9D"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lastRenderedPageBreak/>
              <w:t xml:space="preserve">WAIS </w:t>
            </w:r>
            <w:proofErr w:type="spellStart"/>
            <w:r w:rsidRPr="0085513D">
              <w:rPr>
                <w:rFonts w:ascii="Arial" w:eastAsia="Times New Roman" w:hAnsi="Arial" w:cs="Arial"/>
                <w:b/>
                <w:bCs/>
                <w:color w:val="000000"/>
                <w:sz w:val="15"/>
                <w:szCs w:val="15"/>
              </w:rPr>
              <w:t>DSym</w:t>
            </w:r>
            <w:proofErr w:type="spellEnd"/>
          </w:p>
        </w:tc>
        <w:tc>
          <w:tcPr>
            <w:tcW w:w="935" w:type="pct"/>
            <w:tcBorders>
              <w:top w:val="nil"/>
              <w:left w:val="nil"/>
              <w:bottom w:val="single" w:sz="4" w:space="0" w:color="auto"/>
              <w:right w:val="nil"/>
            </w:tcBorders>
            <w:noWrap/>
            <w:hideMark/>
          </w:tcPr>
          <w:p w14:paraId="7E6B6ED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7A8794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E46C8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3C8C8F1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775AA9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6C261B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0CF308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288F7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B8216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8B4C4A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9E816E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7C266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7E979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901DBAA"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B5E9AD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7679AE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Macciocchi</w:t>
            </w:r>
            <w:proofErr w:type="spellEnd"/>
            <w:r w:rsidRPr="0085513D">
              <w:rPr>
                <w:rFonts w:ascii="Arial" w:eastAsia="Times New Roman" w:hAnsi="Arial" w:cs="Arial"/>
                <w:color w:val="000000"/>
                <w:sz w:val="15"/>
                <w:szCs w:val="15"/>
              </w:rPr>
              <w:t xml:space="preserve"> et al. (2001), mild*</w:t>
            </w:r>
          </w:p>
        </w:tc>
        <w:tc>
          <w:tcPr>
            <w:tcW w:w="311" w:type="pct"/>
            <w:tcBorders>
              <w:top w:val="nil"/>
              <w:left w:val="nil"/>
              <w:bottom w:val="single" w:sz="4" w:space="0" w:color="auto"/>
              <w:right w:val="nil"/>
            </w:tcBorders>
            <w:noWrap/>
            <w:hideMark/>
          </w:tcPr>
          <w:p w14:paraId="4CAF48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B6F89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w:t>
            </w:r>
          </w:p>
        </w:tc>
        <w:tc>
          <w:tcPr>
            <w:tcW w:w="271" w:type="pct"/>
            <w:tcBorders>
              <w:top w:val="nil"/>
              <w:left w:val="nil"/>
              <w:bottom w:val="single" w:sz="4" w:space="0" w:color="auto"/>
              <w:right w:val="nil"/>
            </w:tcBorders>
            <w:noWrap/>
            <w:hideMark/>
          </w:tcPr>
          <w:p w14:paraId="00F37BB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271" w:type="pct"/>
            <w:tcBorders>
              <w:top w:val="nil"/>
              <w:left w:val="nil"/>
              <w:bottom w:val="single" w:sz="4" w:space="0" w:color="auto"/>
              <w:right w:val="nil"/>
            </w:tcBorders>
            <w:noWrap/>
            <w:hideMark/>
          </w:tcPr>
          <w:p w14:paraId="17DCB6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0.3</w:t>
            </w:r>
          </w:p>
        </w:tc>
        <w:tc>
          <w:tcPr>
            <w:tcW w:w="740" w:type="pct"/>
            <w:tcBorders>
              <w:top w:val="nil"/>
              <w:left w:val="nil"/>
              <w:bottom w:val="single" w:sz="4" w:space="0" w:color="auto"/>
              <w:right w:val="nil"/>
            </w:tcBorders>
            <w:noWrap/>
            <w:hideMark/>
          </w:tcPr>
          <w:p w14:paraId="0949832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E, Age SD, +</w:t>
            </w:r>
          </w:p>
        </w:tc>
        <w:tc>
          <w:tcPr>
            <w:tcW w:w="236" w:type="pct"/>
            <w:tcBorders>
              <w:top w:val="nil"/>
              <w:left w:val="nil"/>
              <w:bottom w:val="single" w:sz="4" w:space="0" w:color="auto"/>
              <w:right w:val="nil"/>
            </w:tcBorders>
            <w:noWrap/>
            <w:hideMark/>
          </w:tcPr>
          <w:p w14:paraId="64387D5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62C52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D77E1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B1819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69679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5CA5E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F9BD9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6BAC94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754BD48"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8EE59A9"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AF26E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1842B9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4689E6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3369F13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0258B7B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208D63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B2DA0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07712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31381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E53A7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50E5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C8934C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C215C5F"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16C9775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9F46C25"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Hicks et al. (2022),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40E5A6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5438F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129.2</w:t>
            </w:r>
          </w:p>
        </w:tc>
        <w:tc>
          <w:tcPr>
            <w:tcW w:w="271" w:type="pct"/>
            <w:tcBorders>
              <w:top w:val="nil"/>
              <w:left w:val="nil"/>
              <w:bottom w:val="single" w:sz="4" w:space="0" w:color="auto"/>
              <w:right w:val="nil"/>
            </w:tcBorders>
            <w:noWrap/>
            <w:hideMark/>
          </w:tcPr>
          <w:p w14:paraId="4BD1C6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290.9</w:t>
            </w:r>
          </w:p>
        </w:tc>
        <w:tc>
          <w:tcPr>
            <w:tcW w:w="271" w:type="pct"/>
            <w:tcBorders>
              <w:top w:val="nil"/>
              <w:left w:val="nil"/>
              <w:bottom w:val="single" w:sz="4" w:space="0" w:color="auto"/>
              <w:right w:val="nil"/>
            </w:tcBorders>
            <w:noWrap/>
            <w:hideMark/>
          </w:tcPr>
          <w:p w14:paraId="49A9716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161.7</w:t>
            </w:r>
          </w:p>
        </w:tc>
        <w:tc>
          <w:tcPr>
            <w:tcW w:w="740" w:type="pct"/>
            <w:tcBorders>
              <w:top w:val="nil"/>
              <w:left w:val="nil"/>
              <w:bottom w:val="single" w:sz="4" w:space="0" w:color="auto"/>
              <w:right w:val="nil"/>
            </w:tcBorders>
            <w:noWrap/>
            <w:hideMark/>
          </w:tcPr>
          <w:p w14:paraId="0470E2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9AF01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9DB54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E32F6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4290B3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59FF2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43486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E06F63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198818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6E19D0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851DA6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673478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2FF09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6D19BF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0FDD9C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43C55D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58DBD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9A955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04FF9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73199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4E5693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00261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675D5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B6E5DE7"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2ADE04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381BB2A"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62F61D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6C3E5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44302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49C3703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69B4E3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5B78E5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8180A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D693C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94329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09A4C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7063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4B83F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FFD0531"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415534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128245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0C0789E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84345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67C4A7A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E5F9D3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351FE72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3F3B3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745001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D210C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7DE1A4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EA30B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FFD3B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0DD2C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85714E9"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58BD1539"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WAIS IQ</w:t>
            </w:r>
          </w:p>
        </w:tc>
        <w:tc>
          <w:tcPr>
            <w:tcW w:w="935" w:type="pct"/>
            <w:tcBorders>
              <w:top w:val="nil"/>
              <w:left w:val="nil"/>
              <w:bottom w:val="single" w:sz="4" w:space="0" w:color="auto"/>
              <w:right w:val="nil"/>
            </w:tcBorders>
            <w:noWrap/>
            <w:hideMark/>
          </w:tcPr>
          <w:p w14:paraId="68E3FF4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Zaninotto</w:t>
            </w:r>
            <w:proofErr w:type="spellEnd"/>
            <w:r w:rsidRPr="0085513D">
              <w:rPr>
                <w:rFonts w:ascii="Arial" w:eastAsia="Times New Roman" w:hAnsi="Arial" w:cs="Arial"/>
                <w:color w:val="000000"/>
                <w:sz w:val="15"/>
                <w:szCs w:val="15"/>
              </w:rPr>
              <w:t xml:space="preserve"> et al. (2017),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0DC428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94E84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271" w:type="pct"/>
            <w:tcBorders>
              <w:top w:val="nil"/>
              <w:left w:val="nil"/>
              <w:bottom w:val="single" w:sz="4" w:space="0" w:color="auto"/>
              <w:right w:val="nil"/>
            </w:tcBorders>
            <w:noWrap/>
            <w:hideMark/>
          </w:tcPr>
          <w:p w14:paraId="1450664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6B717E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6.1</w:t>
            </w:r>
          </w:p>
        </w:tc>
        <w:tc>
          <w:tcPr>
            <w:tcW w:w="740" w:type="pct"/>
            <w:tcBorders>
              <w:top w:val="nil"/>
              <w:left w:val="nil"/>
              <w:bottom w:val="single" w:sz="4" w:space="0" w:color="auto"/>
              <w:right w:val="nil"/>
            </w:tcBorders>
            <w:noWrap/>
            <w:hideMark/>
          </w:tcPr>
          <w:p w14:paraId="7C21F37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 +</w:t>
            </w:r>
          </w:p>
        </w:tc>
        <w:tc>
          <w:tcPr>
            <w:tcW w:w="236" w:type="pct"/>
            <w:tcBorders>
              <w:top w:val="nil"/>
              <w:left w:val="nil"/>
              <w:bottom w:val="single" w:sz="4" w:space="0" w:color="auto"/>
              <w:right w:val="nil"/>
            </w:tcBorders>
            <w:noWrap/>
            <w:hideMark/>
          </w:tcPr>
          <w:p w14:paraId="3D8646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33BD82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09E0AE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B841C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6423F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691F3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82897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859440E"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FCA12D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640FCE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631D7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11782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0DE338D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6108F0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2F0E31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4E945A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2C729A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439E52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BDC74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36FD7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49A16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16683F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29DC59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5394A12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WAIS PIQ</w:t>
            </w:r>
          </w:p>
        </w:tc>
        <w:tc>
          <w:tcPr>
            <w:tcW w:w="935" w:type="pct"/>
            <w:tcBorders>
              <w:top w:val="nil"/>
              <w:left w:val="nil"/>
              <w:bottom w:val="single" w:sz="4" w:space="0" w:color="auto"/>
              <w:right w:val="nil"/>
            </w:tcBorders>
            <w:noWrap/>
            <w:hideMark/>
          </w:tcPr>
          <w:p w14:paraId="07F74DBB"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356DBC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DE086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399929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43E46A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2CDB198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C6DFEC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2D399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AA30DF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C5AB34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E9DD8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89901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0CFE55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4C5F7D2"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9B33322"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ABD9F68"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77991C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7E7D5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23F9A9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3BD6E4C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3E12D7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73E3CD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53C93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7FF664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A6B941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C1CEB0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C715FF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47C04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1EA2863"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9C11225"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EE213FE"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4225EF8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46322C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2A39F5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0C7D956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48D8926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774CC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6CC05B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C0346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4BCDE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CB0D6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7278B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327335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7826CFA" w14:textId="77777777" w:rsidTr="00936946">
        <w:trPr>
          <w:trHeight w:val="240"/>
        </w:trPr>
        <w:tc>
          <w:tcPr>
            <w:tcW w:w="590" w:type="pct"/>
            <w:tcBorders>
              <w:top w:val="nil"/>
              <w:left w:val="single" w:sz="4" w:space="0" w:color="auto"/>
              <w:bottom w:val="single" w:sz="4" w:space="0" w:color="auto"/>
              <w:right w:val="nil"/>
            </w:tcBorders>
            <w:noWrap/>
            <w:hideMark/>
          </w:tcPr>
          <w:p w14:paraId="3F1C413F"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WAIS Sim</w:t>
            </w:r>
          </w:p>
        </w:tc>
        <w:tc>
          <w:tcPr>
            <w:tcW w:w="935" w:type="pct"/>
            <w:tcBorders>
              <w:top w:val="nil"/>
              <w:left w:val="nil"/>
              <w:bottom w:val="single" w:sz="4" w:space="0" w:color="auto"/>
              <w:right w:val="nil"/>
            </w:tcBorders>
            <w:noWrap/>
            <w:hideMark/>
          </w:tcPr>
          <w:p w14:paraId="39FFDB4A"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Kersel</w:t>
            </w:r>
            <w:proofErr w:type="spellEnd"/>
            <w:r w:rsidRPr="0085513D">
              <w:rPr>
                <w:rFonts w:ascii="Arial" w:eastAsia="Times New Roman" w:hAnsi="Arial" w:cs="Arial"/>
                <w:color w:val="000000"/>
                <w:sz w:val="15"/>
                <w:szCs w:val="15"/>
              </w:rPr>
              <w:t xml:space="preserve"> et al. (2001),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278C71B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1F326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6.7</w:t>
            </w:r>
          </w:p>
        </w:tc>
        <w:tc>
          <w:tcPr>
            <w:tcW w:w="271" w:type="pct"/>
            <w:tcBorders>
              <w:top w:val="nil"/>
              <w:left w:val="nil"/>
              <w:bottom w:val="single" w:sz="4" w:space="0" w:color="auto"/>
              <w:right w:val="nil"/>
            </w:tcBorders>
            <w:noWrap/>
            <w:hideMark/>
          </w:tcPr>
          <w:p w14:paraId="780810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12.9</w:t>
            </w:r>
          </w:p>
        </w:tc>
        <w:tc>
          <w:tcPr>
            <w:tcW w:w="271" w:type="pct"/>
            <w:tcBorders>
              <w:top w:val="nil"/>
              <w:left w:val="nil"/>
              <w:bottom w:val="single" w:sz="4" w:space="0" w:color="auto"/>
              <w:right w:val="nil"/>
            </w:tcBorders>
            <w:noWrap/>
            <w:hideMark/>
          </w:tcPr>
          <w:p w14:paraId="6870AC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6.2</w:t>
            </w:r>
          </w:p>
        </w:tc>
        <w:tc>
          <w:tcPr>
            <w:tcW w:w="740" w:type="pct"/>
            <w:tcBorders>
              <w:top w:val="nil"/>
              <w:left w:val="nil"/>
              <w:bottom w:val="single" w:sz="4" w:space="0" w:color="auto"/>
              <w:right w:val="nil"/>
            </w:tcBorders>
            <w:noWrap/>
            <w:hideMark/>
          </w:tcPr>
          <w:p w14:paraId="458EB1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 +</w:t>
            </w:r>
          </w:p>
        </w:tc>
        <w:tc>
          <w:tcPr>
            <w:tcW w:w="236" w:type="pct"/>
            <w:tcBorders>
              <w:top w:val="nil"/>
              <w:left w:val="nil"/>
              <w:bottom w:val="single" w:sz="4" w:space="0" w:color="auto"/>
              <w:right w:val="nil"/>
            </w:tcBorders>
            <w:noWrap/>
            <w:hideMark/>
          </w:tcPr>
          <w:p w14:paraId="0E480F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D8CDE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039BE2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2412B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91F2F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C77D8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5CB99B2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04D1A6A"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419BA10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WAIS VIQ</w:t>
            </w:r>
          </w:p>
        </w:tc>
        <w:tc>
          <w:tcPr>
            <w:tcW w:w="935" w:type="pct"/>
            <w:tcBorders>
              <w:top w:val="nil"/>
              <w:left w:val="nil"/>
              <w:bottom w:val="single" w:sz="4" w:space="0" w:color="auto"/>
              <w:right w:val="nil"/>
            </w:tcBorders>
            <w:noWrap/>
            <w:hideMark/>
          </w:tcPr>
          <w:p w14:paraId="0A7DDDE5"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19B644D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07B3A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126EF8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462E600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7C264A4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63FBD58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F3BE9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4887E89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0F2441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92A12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E23C9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DF2A26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889D98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8FB3BE9"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9362699"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4D7383F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39A600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34633A2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5DBA877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57EBBA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96DB4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50BD7B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1043602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3CDB6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5DD4FA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64515B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35E6D0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86F9CF5"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B6AA8D9"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5DC450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Dikmen</w:t>
            </w:r>
            <w:proofErr w:type="spellEnd"/>
            <w:r w:rsidRPr="0085513D">
              <w:rPr>
                <w:rFonts w:ascii="Arial" w:eastAsia="Times New Roman" w:hAnsi="Arial" w:cs="Arial"/>
                <w:color w:val="000000"/>
                <w:sz w:val="15"/>
                <w:szCs w:val="15"/>
              </w:rPr>
              <w:t xml:space="preserve"> et al. (2017), mild*</w:t>
            </w:r>
          </w:p>
        </w:tc>
        <w:tc>
          <w:tcPr>
            <w:tcW w:w="311" w:type="pct"/>
            <w:tcBorders>
              <w:top w:val="nil"/>
              <w:left w:val="nil"/>
              <w:bottom w:val="single" w:sz="4" w:space="0" w:color="auto"/>
              <w:right w:val="nil"/>
            </w:tcBorders>
            <w:noWrap/>
            <w:hideMark/>
          </w:tcPr>
          <w:p w14:paraId="5E51003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4826D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w:t>
            </w:r>
          </w:p>
        </w:tc>
        <w:tc>
          <w:tcPr>
            <w:tcW w:w="271" w:type="pct"/>
            <w:tcBorders>
              <w:top w:val="nil"/>
              <w:left w:val="nil"/>
              <w:bottom w:val="single" w:sz="4" w:space="0" w:color="auto"/>
              <w:right w:val="nil"/>
            </w:tcBorders>
            <w:noWrap/>
            <w:hideMark/>
          </w:tcPr>
          <w:p w14:paraId="7A9CF1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12.2</w:t>
            </w:r>
          </w:p>
        </w:tc>
        <w:tc>
          <w:tcPr>
            <w:tcW w:w="271" w:type="pct"/>
            <w:tcBorders>
              <w:top w:val="nil"/>
              <w:left w:val="nil"/>
              <w:bottom w:val="single" w:sz="4" w:space="0" w:color="auto"/>
              <w:right w:val="nil"/>
            </w:tcBorders>
            <w:noWrap/>
            <w:hideMark/>
          </w:tcPr>
          <w:p w14:paraId="71F9987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11.2</w:t>
            </w:r>
          </w:p>
        </w:tc>
        <w:tc>
          <w:tcPr>
            <w:tcW w:w="740" w:type="pct"/>
            <w:tcBorders>
              <w:top w:val="nil"/>
              <w:left w:val="nil"/>
              <w:bottom w:val="single" w:sz="4" w:space="0" w:color="auto"/>
              <w:right w:val="nil"/>
            </w:tcBorders>
            <w:noWrap/>
            <w:hideMark/>
          </w:tcPr>
          <w:p w14:paraId="0F59F96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09C189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0C516B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67" w:type="pct"/>
            <w:tcBorders>
              <w:top w:val="nil"/>
              <w:left w:val="nil"/>
              <w:bottom w:val="single" w:sz="4" w:space="0" w:color="auto"/>
              <w:right w:val="nil"/>
            </w:tcBorders>
            <w:noWrap/>
            <w:hideMark/>
          </w:tcPr>
          <w:p w14:paraId="040475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A22F4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9FCEC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71591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18DCF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2ACB7FB"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2CE52A43"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WAIS-III LNS</w:t>
            </w:r>
          </w:p>
        </w:tc>
        <w:tc>
          <w:tcPr>
            <w:tcW w:w="935" w:type="pct"/>
            <w:tcBorders>
              <w:top w:val="nil"/>
              <w:left w:val="nil"/>
              <w:bottom w:val="single" w:sz="4" w:space="0" w:color="auto"/>
              <w:right w:val="nil"/>
            </w:tcBorders>
            <w:noWrap/>
            <w:hideMark/>
          </w:tcPr>
          <w:p w14:paraId="6E9327AD"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Schmitter-Edgecombe</w:t>
            </w:r>
            <w:proofErr w:type="spellEnd"/>
            <w:r w:rsidRPr="0085513D">
              <w:rPr>
                <w:rFonts w:ascii="Arial" w:eastAsia="Times New Roman" w:hAnsi="Arial" w:cs="Arial"/>
                <w:color w:val="000000"/>
                <w:sz w:val="15"/>
                <w:szCs w:val="15"/>
              </w:rPr>
              <w:t xml:space="preserve">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E6601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A5FC2F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1.4</w:t>
            </w:r>
          </w:p>
        </w:tc>
        <w:tc>
          <w:tcPr>
            <w:tcW w:w="271" w:type="pct"/>
            <w:tcBorders>
              <w:top w:val="nil"/>
              <w:left w:val="nil"/>
              <w:bottom w:val="single" w:sz="4" w:space="0" w:color="auto"/>
              <w:right w:val="nil"/>
            </w:tcBorders>
            <w:noWrap/>
            <w:hideMark/>
          </w:tcPr>
          <w:p w14:paraId="56C6EE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10.2</w:t>
            </w:r>
          </w:p>
        </w:tc>
        <w:tc>
          <w:tcPr>
            <w:tcW w:w="271" w:type="pct"/>
            <w:tcBorders>
              <w:top w:val="nil"/>
              <w:left w:val="nil"/>
              <w:bottom w:val="single" w:sz="4" w:space="0" w:color="auto"/>
              <w:right w:val="nil"/>
            </w:tcBorders>
            <w:noWrap/>
            <w:hideMark/>
          </w:tcPr>
          <w:p w14:paraId="28B0A3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8.8</w:t>
            </w:r>
          </w:p>
        </w:tc>
        <w:tc>
          <w:tcPr>
            <w:tcW w:w="740" w:type="pct"/>
            <w:tcBorders>
              <w:top w:val="nil"/>
              <w:left w:val="nil"/>
              <w:bottom w:val="single" w:sz="4" w:space="0" w:color="auto"/>
              <w:right w:val="nil"/>
            </w:tcBorders>
            <w:noWrap/>
            <w:hideMark/>
          </w:tcPr>
          <w:p w14:paraId="1B79F02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2FFDD4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7D089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6360B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2689C7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2485D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D34D55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EEA6EE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03E73E0"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71AF6E5"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07E7971" w14:textId="77777777" w:rsidR="00936946" w:rsidRPr="0085513D" w:rsidRDefault="00936946" w:rsidP="00936946">
            <w:pPr>
              <w:spacing w:after="0" w:line="240" w:lineRule="auto"/>
              <w:rPr>
                <w:rFonts w:ascii="Arial" w:eastAsia="Times New Roman" w:hAnsi="Arial" w:cs="Arial"/>
                <w:color w:val="000000"/>
                <w:sz w:val="15"/>
                <w:szCs w:val="15"/>
              </w:rPr>
            </w:pPr>
            <w:r w:rsidRPr="0085513D">
              <w:rPr>
                <w:rFonts w:ascii="Arial" w:eastAsia="Times New Roman" w:hAnsi="Arial" w:cs="Arial"/>
                <w:color w:val="000000"/>
                <w:sz w:val="15"/>
                <w:szCs w:val="15"/>
              </w:rPr>
              <w:t>Robertson et al. (2015),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3F05E47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01B030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1.5</w:t>
            </w:r>
          </w:p>
        </w:tc>
        <w:tc>
          <w:tcPr>
            <w:tcW w:w="271" w:type="pct"/>
            <w:tcBorders>
              <w:top w:val="nil"/>
              <w:left w:val="nil"/>
              <w:bottom w:val="single" w:sz="4" w:space="0" w:color="auto"/>
              <w:right w:val="nil"/>
            </w:tcBorders>
            <w:noWrap/>
            <w:hideMark/>
          </w:tcPr>
          <w:p w14:paraId="0750BE5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9.3</w:t>
            </w:r>
          </w:p>
        </w:tc>
        <w:tc>
          <w:tcPr>
            <w:tcW w:w="271" w:type="pct"/>
            <w:tcBorders>
              <w:top w:val="nil"/>
              <w:left w:val="nil"/>
              <w:bottom w:val="single" w:sz="4" w:space="0" w:color="auto"/>
              <w:right w:val="nil"/>
            </w:tcBorders>
            <w:noWrap/>
            <w:hideMark/>
          </w:tcPr>
          <w:p w14:paraId="3FA23D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7.8</w:t>
            </w:r>
          </w:p>
        </w:tc>
        <w:tc>
          <w:tcPr>
            <w:tcW w:w="740" w:type="pct"/>
            <w:tcBorders>
              <w:top w:val="nil"/>
              <w:left w:val="nil"/>
              <w:bottom w:val="single" w:sz="4" w:space="0" w:color="auto"/>
              <w:right w:val="nil"/>
            </w:tcBorders>
            <w:noWrap/>
            <w:hideMark/>
          </w:tcPr>
          <w:p w14:paraId="4E14F54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151278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0AAE8E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7B47CD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22534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85D9C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A590C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54842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6B97E1F"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46EFFFF0"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WIS PIQ</w:t>
            </w:r>
          </w:p>
        </w:tc>
        <w:tc>
          <w:tcPr>
            <w:tcW w:w="935" w:type="pct"/>
            <w:tcBorders>
              <w:top w:val="nil"/>
              <w:left w:val="nil"/>
              <w:bottom w:val="single" w:sz="4" w:space="0" w:color="auto"/>
              <w:right w:val="nil"/>
            </w:tcBorders>
            <w:noWrap/>
            <w:hideMark/>
          </w:tcPr>
          <w:p w14:paraId="003A706F"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5CF808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267F6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96CFC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451B5E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461362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70C92C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70BAF58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F69BC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673EB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80B678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788F31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85F9A9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BAC92C2"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528561C"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77C4AE9"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3652A53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B98D6E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179C81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47FE089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779BD0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2FA0B4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33547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E107D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9B53F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95AFB6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26C15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78E5D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7AFE4A6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687164D"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76F6004"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76C33D5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B14FBD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2F0D1FD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258C88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1B5E66B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0F96E20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A6B04A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69F7F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FFE2B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4EA2DE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6F0AC9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A1A38B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7855739"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879124F"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27C01FDE"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10933FD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C0524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6C48A8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3A6620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7AE674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760288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5A3F822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17085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4B30BD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3D9D2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66B91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7B78C1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008D873"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16FE08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C056512"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26034F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7FCE57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6BFBD9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37C490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0ADE4D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0D4668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6135A7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2799F9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EEB93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E738DF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21924B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9A1D22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A47E73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E646DEB"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DD9CEC7"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47DE79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3CF6F2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68B853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026BDFF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7F7BAFD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4716A6C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B08E3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F1262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F65F4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55CB1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00FCF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9A216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92E2967"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37E8B43"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38B17876"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0B6708A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AC3DA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16B3151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6F3CB6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0720C80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0FA643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788218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1E2B6B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18889A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E14EF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1423D8C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E4146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AE69134"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2AF73454"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689F412C"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409419D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CB013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9E1C57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45616B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4566F93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1A730D9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ADD418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2528CD6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95D13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2BE439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833C44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44FDE27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EB2E65B" w14:textId="77777777" w:rsidTr="00936946">
        <w:trPr>
          <w:trHeight w:val="240"/>
        </w:trPr>
        <w:tc>
          <w:tcPr>
            <w:tcW w:w="590" w:type="pct"/>
            <w:vMerge w:val="restart"/>
            <w:tcBorders>
              <w:top w:val="nil"/>
              <w:left w:val="single" w:sz="4" w:space="0" w:color="auto"/>
              <w:bottom w:val="single" w:sz="4" w:space="0" w:color="auto"/>
              <w:right w:val="nil"/>
            </w:tcBorders>
            <w:noWrap/>
            <w:hideMark/>
          </w:tcPr>
          <w:p w14:paraId="5A5D4FC8"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WIS VIQ</w:t>
            </w:r>
          </w:p>
        </w:tc>
        <w:tc>
          <w:tcPr>
            <w:tcW w:w="935" w:type="pct"/>
            <w:tcBorders>
              <w:top w:val="nil"/>
              <w:left w:val="nil"/>
              <w:bottom w:val="single" w:sz="4" w:space="0" w:color="auto"/>
              <w:right w:val="nil"/>
            </w:tcBorders>
            <w:noWrap/>
            <w:hideMark/>
          </w:tcPr>
          <w:p w14:paraId="48CA87F8"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1CCF068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D3AC6F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62F065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3B7D278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4B636F7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40B906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15449C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42C80A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A4F476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E72122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92E572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11D3355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35AE131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603C2C64"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F7FD190"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65978E5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23C00A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2F22C8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2FA449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4CA9BAF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2676A43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087CAC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47BB9A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98DB7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4CD88F4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AFE328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4E5F9D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A47C9E9"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21FCB99"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48D28FC9"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50E2FEB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F5388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3295650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2852A9F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0650624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54D7BC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357F7A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0C4A3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2B0EE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8C766E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4C3799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A1D8A1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C8E592C"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7F19A78A"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163D464E"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47BEEA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0243FF0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059C00A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4CD2786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41615DC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4F56599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3EB8546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08A6C4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969960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2AC312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2E767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27AD01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D3B041B"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5BFFE41E"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2DF4BC3"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4B6A2AC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2F875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0AD8E3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2D36A3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241A5BA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223BE4E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6EC9185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33B83B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DDD81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5B25B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66516F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7F2E45D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0564A88C"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4C194AF6"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015DA054"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7FDC6BA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461A441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78B3706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16ED4E1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28DA3E5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57969C5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47F7D4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09975D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EDD14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2687E5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DC2C10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03739D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5FB3E46"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01A2C5D9"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5C8CD824"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224CD3C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864E0B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10DB68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161F4D9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49F0E58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39A1A0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08A61D8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7C8721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FCD4A8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1B0C7AD"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5E91F4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5B60A73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4D8FF37C" w14:textId="77777777" w:rsidTr="00936946">
        <w:trPr>
          <w:trHeight w:val="240"/>
        </w:trPr>
        <w:tc>
          <w:tcPr>
            <w:tcW w:w="590" w:type="pct"/>
            <w:vMerge/>
            <w:tcBorders>
              <w:top w:val="nil"/>
              <w:left w:val="single" w:sz="4" w:space="0" w:color="auto"/>
              <w:bottom w:val="single" w:sz="4" w:space="0" w:color="auto"/>
              <w:right w:val="nil"/>
            </w:tcBorders>
            <w:vAlign w:val="center"/>
            <w:hideMark/>
          </w:tcPr>
          <w:p w14:paraId="3290C8BD" w14:textId="77777777" w:rsidR="00936946" w:rsidRPr="0085513D" w:rsidRDefault="00936946" w:rsidP="00936946">
            <w:pPr>
              <w:spacing w:after="0" w:line="240" w:lineRule="auto"/>
              <w:rPr>
                <w:rFonts w:ascii="Arial" w:eastAsia="Times New Roman" w:hAnsi="Arial" w:cs="Arial"/>
                <w:b/>
                <w:bCs/>
                <w:color w:val="000000"/>
                <w:sz w:val="15"/>
                <w:szCs w:val="15"/>
              </w:rPr>
            </w:pPr>
          </w:p>
        </w:tc>
        <w:tc>
          <w:tcPr>
            <w:tcW w:w="935" w:type="pct"/>
            <w:tcBorders>
              <w:top w:val="nil"/>
              <w:left w:val="nil"/>
              <w:bottom w:val="single" w:sz="4" w:space="0" w:color="auto"/>
              <w:right w:val="nil"/>
            </w:tcBorders>
            <w:noWrap/>
            <w:hideMark/>
          </w:tcPr>
          <w:p w14:paraId="7771D52C"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Mandleberg</w:t>
            </w:r>
            <w:proofErr w:type="spellEnd"/>
            <w:r w:rsidRPr="0085513D">
              <w:rPr>
                <w:rFonts w:ascii="Arial" w:eastAsia="Times New Roman" w:hAnsi="Arial" w:cs="Arial"/>
                <w:color w:val="000000"/>
                <w:sz w:val="15"/>
                <w:szCs w:val="15"/>
              </w:rPr>
              <w:t xml:space="preserve"> et al. (1976), </w:t>
            </w:r>
            <w:proofErr w:type="spellStart"/>
            <w:r w:rsidRPr="0085513D">
              <w:rPr>
                <w:rFonts w:ascii="Arial" w:eastAsia="Times New Roman" w:hAnsi="Arial" w:cs="Arial"/>
                <w:color w:val="000000"/>
                <w:sz w:val="15"/>
                <w:szCs w:val="15"/>
              </w:rPr>
              <w:t>sev</w:t>
            </w:r>
            <w:proofErr w:type="spellEnd"/>
            <w:r w:rsidRPr="0085513D">
              <w:rPr>
                <w:rFonts w:ascii="Arial" w:eastAsia="Times New Roman" w:hAnsi="Arial" w:cs="Arial"/>
                <w:color w:val="000000"/>
                <w:sz w:val="15"/>
                <w:szCs w:val="15"/>
              </w:rPr>
              <w:t>*</w:t>
            </w:r>
          </w:p>
        </w:tc>
        <w:tc>
          <w:tcPr>
            <w:tcW w:w="311" w:type="pct"/>
            <w:tcBorders>
              <w:top w:val="nil"/>
              <w:left w:val="nil"/>
              <w:bottom w:val="single" w:sz="4" w:space="0" w:color="auto"/>
              <w:right w:val="nil"/>
            </w:tcBorders>
            <w:noWrap/>
            <w:hideMark/>
          </w:tcPr>
          <w:p w14:paraId="650BE30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14109E7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w:t>
            </w:r>
          </w:p>
        </w:tc>
        <w:tc>
          <w:tcPr>
            <w:tcW w:w="271" w:type="pct"/>
            <w:tcBorders>
              <w:top w:val="nil"/>
              <w:left w:val="nil"/>
              <w:bottom w:val="single" w:sz="4" w:space="0" w:color="auto"/>
              <w:right w:val="nil"/>
            </w:tcBorders>
            <w:noWrap/>
            <w:hideMark/>
          </w:tcPr>
          <w:p w14:paraId="5C9C13C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30.4</w:t>
            </w:r>
          </w:p>
        </w:tc>
        <w:tc>
          <w:tcPr>
            <w:tcW w:w="271" w:type="pct"/>
            <w:tcBorders>
              <w:top w:val="nil"/>
              <w:left w:val="nil"/>
              <w:bottom w:val="single" w:sz="4" w:space="0" w:color="auto"/>
              <w:right w:val="nil"/>
            </w:tcBorders>
            <w:noWrap/>
            <w:hideMark/>
          </w:tcPr>
          <w:p w14:paraId="6AB0476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27.4</w:t>
            </w:r>
          </w:p>
        </w:tc>
        <w:tc>
          <w:tcPr>
            <w:tcW w:w="740" w:type="pct"/>
            <w:tcBorders>
              <w:top w:val="nil"/>
              <w:left w:val="nil"/>
              <w:bottom w:val="single" w:sz="4" w:space="0" w:color="auto"/>
              <w:right w:val="nil"/>
            </w:tcBorders>
            <w:noWrap/>
            <w:hideMark/>
          </w:tcPr>
          <w:p w14:paraId="07B059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Age SD</w:t>
            </w:r>
          </w:p>
        </w:tc>
        <w:tc>
          <w:tcPr>
            <w:tcW w:w="236" w:type="pct"/>
            <w:tcBorders>
              <w:top w:val="nil"/>
              <w:left w:val="nil"/>
              <w:bottom w:val="single" w:sz="4" w:space="0" w:color="auto"/>
              <w:right w:val="nil"/>
            </w:tcBorders>
            <w:noWrap/>
            <w:hideMark/>
          </w:tcPr>
          <w:p w14:paraId="1374618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05" w:type="pct"/>
            <w:tcBorders>
              <w:top w:val="nil"/>
              <w:left w:val="nil"/>
              <w:bottom w:val="single" w:sz="4" w:space="0" w:color="auto"/>
              <w:right w:val="nil"/>
            </w:tcBorders>
            <w:noWrap/>
            <w:hideMark/>
          </w:tcPr>
          <w:p w14:paraId="72CD73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4EC63D4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2628F47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C36DA1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2F585C1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6BD10A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1B0A4EB0" w14:textId="77777777" w:rsidTr="00936946">
        <w:trPr>
          <w:trHeight w:val="240"/>
        </w:trPr>
        <w:tc>
          <w:tcPr>
            <w:tcW w:w="590" w:type="pct"/>
            <w:tcBorders>
              <w:top w:val="nil"/>
              <w:left w:val="single" w:sz="4" w:space="0" w:color="auto"/>
              <w:bottom w:val="single" w:sz="4" w:space="0" w:color="auto"/>
              <w:right w:val="nil"/>
            </w:tcBorders>
            <w:noWrap/>
            <w:hideMark/>
          </w:tcPr>
          <w:p w14:paraId="267CB18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WMS LM</w:t>
            </w:r>
          </w:p>
        </w:tc>
        <w:tc>
          <w:tcPr>
            <w:tcW w:w="935" w:type="pct"/>
            <w:tcBorders>
              <w:top w:val="nil"/>
              <w:left w:val="nil"/>
              <w:bottom w:val="single" w:sz="4" w:space="0" w:color="auto"/>
              <w:right w:val="nil"/>
            </w:tcBorders>
            <w:noWrap/>
            <w:hideMark/>
          </w:tcPr>
          <w:p w14:paraId="18B3DEA4"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Prigatano</w:t>
            </w:r>
            <w:proofErr w:type="spellEnd"/>
            <w:r w:rsidRPr="0085513D">
              <w:rPr>
                <w:rFonts w:ascii="Arial" w:eastAsia="Times New Roman" w:hAnsi="Arial" w:cs="Arial"/>
                <w:color w:val="000000"/>
                <w:sz w:val="15"/>
                <w:szCs w:val="15"/>
              </w:rPr>
              <w:t xml:space="preserve"> et al. (1984),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4770F5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5384F54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w:t>
            </w:r>
          </w:p>
        </w:tc>
        <w:tc>
          <w:tcPr>
            <w:tcW w:w="271" w:type="pct"/>
            <w:tcBorders>
              <w:top w:val="nil"/>
              <w:left w:val="nil"/>
              <w:bottom w:val="single" w:sz="4" w:space="0" w:color="auto"/>
              <w:right w:val="nil"/>
            </w:tcBorders>
            <w:noWrap/>
            <w:hideMark/>
          </w:tcPr>
          <w:p w14:paraId="2EC2569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28.9</w:t>
            </w:r>
          </w:p>
        </w:tc>
        <w:tc>
          <w:tcPr>
            <w:tcW w:w="271" w:type="pct"/>
            <w:tcBorders>
              <w:top w:val="nil"/>
              <w:left w:val="nil"/>
              <w:bottom w:val="single" w:sz="4" w:space="0" w:color="auto"/>
              <w:right w:val="nil"/>
            </w:tcBorders>
            <w:noWrap/>
            <w:hideMark/>
          </w:tcPr>
          <w:p w14:paraId="7081E3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12.8</w:t>
            </w:r>
          </w:p>
        </w:tc>
        <w:tc>
          <w:tcPr>
            <w:tcW w:w="740" w:type="pct"/>
            <w:tcBorders>
              <w:top w:val="nil"/>
              <w:left w:val="nil"/>
              <w:bottom w:val="single" w:sz="4" w:space="0" w:color="auto"/>
              <w:right w:val="nil"/>
            </w:tcBorders>
            <w:noWrap/>
            <w:hideMark/>
          </w:tcPr>
          <w:p w14:paraId="4204B2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493EF89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0FD27F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97D02D6"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BE283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6BE6B1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0C26034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957740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2F41C8ED" w14:textId="77777777" w:rsidTr="00936946">
        <w:trPr>
          <w:trHeight w:val="240"/>
        </w:trPr>
        <w:tc>
          <w:tcPr>
            <w:tcW w:w="590" w:type="pct"/>
            <w:tcBorders>
              <w:top w:val="nil"/>
              <w:left w:val="single" w:sz="4" w:space="0" w:color="auto"/>
              <w:bottom w:val="single" w:sz="4" w:space="0" w:color="auto"/>
              <w:right w:val="nil"/>
            </w:tcBorders>
            <w:noWrap/>
            <w:hideMark/>
          </w:tcPr>
          <w:p w14:paraId="7579873B"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WMS MQ</w:t>
            </w:r>
          </w:p>
        </w:tc>
        <w:tc>
          <w:tcPr>
            <w:tcW w:w="935" w:type="pct"/>
            <w:tcBorders>
              <w:top w:val="nil"/>
              <w:left w:val="nil"/>
              <w:bottom w:val="single" w:sz="4" w:space="0" w:color="auto"/>
              <w:right w:val="nil"/>
            </w:tcBorders>
            <w:noWrap/>
            <w:hideMark/>
          </w:tcPr>
          <w:p w14:paraId="5245E5B5"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Prigatano</w:t>
            </w:r>
            <w:proofErr w:type="spellEnd"/>
            <w:r w:rsidRPr="0085513D">
              <w:rPr>
                <w:rFonts w:ascii="Arial" w:eastAsia="Times New Roman" w:hAnsi="Arial" w:cs="Arial"/>
                <w:color w:val="000000"/>
                <w:sz w:val="15"/>
                <w:szCs w:val="15"/>
              </w:rPr>
              <w:t xml:space="preserve"> et al. (1984),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5E8A33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76E9CB5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w:t>
            </w:r>
          </w:p>
        </w:tc>
        <w:tc>
          <w:tcPr>
            <w:tcW w:w="271" w:type="pct"/>
            <w:tcBorders>
              <w:top w:val="nil"/>
              <w:left w:val="nil"/>
              <w:bottom w:val="single" w:sz="4" w:space="0" w:color="auto"/>
              <w:right w:val="nil"/>
            </w:tcBorders>
            <w:noWrap/>
            <w:hideMark/>
          </w:tcPr>
          <w:p w14:paraId="022BD91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28.9</w:t>
            </w:r>
          </w:p>
        </w:tc>
        <w:tc>
          <w:tcPr>
            <w:tcW w:w="271" w:type="pct"/>
            <w:tcBorders>
              <w:top w:val="nil"/>
              <w:left w:val="nil"/>
              <w:bottom w:val="single" w:sz="4" w:space="0" w:color="auto"/>
              <w:right w:val="nil"/>
            </w:tcBorders>
            <w:noWrap/>
            <w:hideMark/>
          </w:tcPr>
          <w:p w14:paraId="673468F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12.8</w:t>
            </w:r>
          </w:p>
        </w:tc>
        <w:tc>
          <w:tcPr>
            <w:tcW w:w="740" w:type="pct"/>
            <w:tcBorders>
              <w:top w:val="nil"/>
              <w:left w:val="nil"/>
              <w:bottom w:val="single" w:sz="4" w:space="0" w:color="auto"/>
              <w:right w:val="nil"/>
            </w:tcBorders>
            <w:noWrap/>
            <w:hideMark/>
          </w:tcPr>
          <w:p w14:paraId="60AC10F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4412E16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235D8C20"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56D57673"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562DF6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3C66406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39C0AD1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2FBE369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6110363D" w14:textId="77777777" w:rsidTr="00936946">
        <w:trPr>
          <w:trHeight w:val="240"/>
        </w:trPr>
        <w:tc>
          <w:tcPr>
            <w:tcW w:w="590" w:type="pct"/>
            <w:tcBorders>
              <w:top w:val="nil"/>
              <w:left w:val="single" w:sz="4" w:space="0" w:color="auto"/>
              <w:bottom w:val="single" w:sz="4" w:space="0" w:color="auto"/>
              <w:right w:val="nil"/>
            </w:tcBorders>
            <w:noWrap/>
            <w:hideMark/>
          </w:tcPr>
          <w:p w14:paraId="09C6062A"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WMS VR</w:t>
            </w:r>
          </w:p>
        </w:tc>
        <w:tc>
          <w:tcPr>
            <w:tcW w:w="935" w:type="pct"/>
            <w:tcBorders>
              <w:top w:val="nil"/>
              <w:left w:val="nil"/>
              <w:bottom w:val="single" w:sz="4" w:space="0" w:color="auto"/>
              <w:right w:val="nil"/>
            </w:tcBorders>
            <w:noWrap/>
            <w:hideMark/>
          </w:tcPr>
          <w:p w14:paraId="0CE7397A"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Prigatano</w:t>
            </w:r>
            <w:proofErr w:type="spellEnd"/>
            <w:r w:rsidRPr="0085513D">
              <w:rPr>
                <w:rFonts w:ascii="Arial" w:eastAsia="Times New Roman" w:hAnsi="Arial" w:cs="Arial"/>
                <w:color w:val="000000"/>
                <w:sz w:val="15"/>
                <w:szCs w:val="15"/>
              </w:rPr>
              <w:t xml:space="preserve"> et al. (1984), </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1D94A3FC"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6A63C9E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16.1</w:t>
            </w:r>
          </w:p>
        </w:tc>
        <w:tc>
          <w:tcPr>
            <w:tcW w:w="271" w:type="pct"/>
            <w:tcBorders>
              <w:top w:val="nil"/>
              <w:left w:val="nil"/>
              <w:bottom w:val="single" w:sz="4" w:space="0" w:color="auto"/>
              <w:right w:val="nil"/>
            </w:tcBorders>
            <w:noWrap/>
            <w:hideMark/>
          </w:tcPr>
          <w:p w14:paraId="11453DB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28.9</w:t>
            </w:r>
          </w:p>
        </w:tc>
        <w:tc>
          <w:tcPr>
            <w:tcW w:w="271" w:type="pct"/>
            <w:tcBorders>
              <w:top w:val="nil"/>
              <w:left w:val="nil"/>
              <w:bottom w:val="single" w:sz="4" w:space="0" w:color="auto"/>
              <w:right w:val="nil"/>
            </w:tcBorders>
            <w:noWrap/>
            <w:hideMark/>
          </w:tcPr>
          <w:p w14:paraId="285E7CE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12.8</w:t>
            </w:r>
          </w:p>
        </w:tc>
        <w:tc>
          <w:tcPr>
            <w:tcW w:w="740" w:type="pct"/>
            <w:tcBorders>
              <w:top w:val="nil"/>
              <w:left w:val="nil"/>
              <w:bottom w:val="single" w:sz="4" w:space="0" w:color="auto"/>
              <w:right w:val="nil"/>
            </w:tcBorders>
            <w:noWrap/>
            <w:hideMark/>
          </w:tcPr>
          <w:p w14:paraId="4BEADD2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O, G, E, Age SD</w:t>
            </w:r>
          </w:p>
        </w:tc>
        <w:tc>
          <w:tcPr>
            <w:tcW w:w="236" w:type="pct"/>
            <w:tcBorders>
              <w:top w:val="nil"/>
              <w:left w:val="nil"/>
              <w:bottom w:val="single" w:sz="4" w:space="0" w:color="auto"/>
              <w:right w:val="nil"/>
            </w:tcBorders>
            <w:noWrap/>
            <w:hideMark/>
          </w:tcPr>
          <w:p w14:paraId="0C32C0D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121DB1C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1839204B"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6298954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12A432F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4044FE7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5" w:type="pct"/>
            <w:tcBorders>
              <w:top w:val="nil"/>
              <w:left w:val="nil"/>
              <w:bottom w:val="single" w:sz="4" w:space="0" w:color="auto"/>
              <w:right w:val="single" w:sz="4" w:space="0" w:color="auto"/>
            </w:tcBorders>
            <w:noWrap/>
            <w:hideMark/>
          </w:tcPr>
          <w:p w14:paraId="31E2B39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r w:rsidR="00936946" w:rsidRPr="0085513D" w14:paraId="5FDBE57D" w14:textId="77777777" w:rsidTr="00936946">
        <w:trPr>
          <w:trHeight w:val="240"/>
        </w:trPr>
        <w:tc>
          <w:tcPr>
            <w:tcW w:w="590" w:type="pct"/>
            <w:tcBorders>
              <w:top w:val="nil"/>
              <w:left w:val="single" w:sz="4" w:space="0" w:color="auto"/>
              <w:bottom w:val="single" w:sz="4" w:space="0" w:color="auto"/>
              <w:right w:val="nil"/>
            </w:tcBorders>
            <w:noWrap/>
            <w:hideMark/>
          </w:tcPr>
          <w:p w14:paraId="45FDBD91" w14:textId="77777777" w:rsidR="00936946" w:rsidRPr="0085513D" w:rsidRDefault="00936946" w:rsidP="00936946">
            <w:pPr>
              <w:spacing w:after="0" w:line="240" w:lineRule="auto"/>
              <w:rPr>
                <w:rFonts w:ascii="Arial" w:eastAsia="Times New Roman" w:hAnsi="Arial" w:cs="Arial"/>
                <w:b/>
                <w:bCs/>
                <w:color w:val="000000"/>
                <w:sz w:val="15"/>
                <w:szCs w:val="15"/>
              </w:rPr>
            </w:pPr>
            <w:r w:rsidRPr="0085513D">
              <w:rPr>
                <w:rFonts w:ascii="Arial" w:eastAsia="Times New Roman" w:hAnsi="Arial" w:cs="Arial"/>
                <w:b/>
                <w:bCs/>
                <w:color w:val="000000"/>
                <w:sz w:val="15"/>
                <w:szCs w:val="15"/>
              </w:rPr>
              <w:t>WRAT-III R</w:t>
            </w:r>
          </w:p>
        </w:tc>
        <w:tc>
          <w:tcPr>
            <w:tcW w:w="935" w:type="pct"/>
            <w:tcBorders>
              <w:top w:val="nil"/>
              <w:left w:val="nil"/>
              <w:bottom w:val="single" w:sz="4" w:space="0" w:color="auto"/>
              <w:right w:val="nil"/>
            </w:tcBorders>
            <w:noWrap/>
            <w:hideMark/>
          </w:tcPr>
          <w:p w14:paraId="325E43BC" w14:textId="77777777" w:rsidR="00936946" w:rsidRPr="0085513D" w:rsidRDefault="00936946" w:rsidP="00936946">
            <w:pPr>
              <w:spacing w:after="0" w:line="240" w:lineRule="auto"/>
              <w:rPr>
                <w:rFonts w:ascii="Arial" w:eastAsia="Times New Roman" w:hAnsi="Arial" w:cs="Arial"/>
                <w:color w:val="000000"/>
                <w:sz w:val="15"/>
                <w:szCs w:val="15"/>
              </w:rPr>
            </w:pPr>
            <w:proofErr w:type="spellStart"/>
            <w:r w:rsidRPr="0085513D">
              <w:rPr>
                <w:rFonts w:ascii="Arial" w:eastAsia="Times New Roman" w:hAnsi="Arial" w:cs="Arial"/>
                <w:color w:val="000000"/>
                <w:sz w:val="15"/>
                <w:szCs w:val="15"/>
              </w:rPr>
              <w:t>Farbota</w:t>
            </w:r>
            <w:proofErr w:type="spellEnd"/>
            <w:r w:rsidRPr="0085513D">
              <w:rPr>
                <w:rFonts w:ascii="Arial" w:eastAsia="Times New Roman" w:hAnsi="Arial" w:cs="Arial"/>
                <w:color w:val="000000"/>
                <w:sz w:val="15"/>
                <w:szCs w:val="15"/>
              </w:rPr>
              <w:t xml:space="preserve"> et al. (2012), mod-</w:t>
            </w:r>
            <w:proofErr w:type="spellStart"/>
            <w:r w:rsidRPr="0085513D">
              <w:rPr>
                <w:rFonts w:ascii="Arial" w:eastAsia="Times New Roman" w:hAnsi="Arial" w:cs="Arial"/>
                <w:color w:val="000000"/>
                <w:sz w:val="15"/>
                <w:szCs w:val="15"/>
              </w:rPr>
              <w:t>sev</w:t>
            </w:r>
            <w:proofErr w:type="spellEnd"/>
          </w:p>
        </w:tc>
        <w:tc>
          <w:tcPr>
            <w:tcW w:w="311" w:type="pct"/>
            <w:tcBorders>
              <w:top w:val="nil"/>
              <w:left w:val="nil"/>
              <w:bottom w:val="single" w:sz="4" w:space="0" w:color="auto"/>
              <w:right w:val="nil"/>
            </w:tcBorders>
            <w:noWrap/>
            <w:hideMark/>
          </w:tcPr>
          <w:p w14:paraId="655957E4"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Raw</w:t>
            </w:r>
          </w:p>
        </w:tc>
        <w:tc>
          <w:tcPr>
            <w:tcW w:w="231" w:type="pct"/>
            <w:tcBorders>
              <w:top w:val="nil"/>
              <w:left w:val="nil"/>
              <w:bottom w:val="single" w:sz="4" w:space="0" w:color="auto"/>
              <w:right w:val="nil"/>
            </w:tcBorders>
            <w:noWrap/>
            <w:hideMark/>
          </w:tcPr>
          <w:p w14:paraId="2F8DA27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2.1</w:t>
            </w:r>
          </w:p>
        </w:tc>
        <w:tc>
          <w:tcPr>
            <w:tcW w:w="271" w:type="pct"/>
            <w:tcBorders>
              <w:top w:val="nil"/>
              <w:left w:val="nil"/>
              <w:bottom w:val="single" w:sz="4" w:space="0" w:color="auto"/>
              <w:right w:val="nil"/>
            </w:tcBorders>
            <w:noWrap/>
            <w:hideMark/>
          </w:tcPr>
          <w:p w14:paraId="679D900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50.2</w:t>
            </w:r>
          </w:p>
        </w:tc>
        <w:tc>
          <w:tcPr>
            <w:tcW w:w="271" w:type="pct"/>
            <w:tcBorders>
              <w:top w:val="nil"/>
              <w:left w:val="nil"/>
              <w:bottom w:val="single" w:sz="4" w:space="0" w:color="auto"/>
              <w:right w:val="nil"/>
            </w:tcBorders>
            <w:noWrap/>
            <w:hideMark/>
          </w:tcPr>
          <w:p w14:paraId="22AA7718"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48.1</w:t>
            </w:r>
          </w:p>
        </w:tc>
        <w:tc>
          <w:tcPr>
            <w:tcW w:w="740" w:type="pct"/>
            <w:tcBorders>
              <w:top w:val="nil"/>
              <w:left w:val="nil"/>
              <w:bottom w:val="single" w:sz="4" w:space="0" w:color="auto"/>
              <w:right w:val="nil"/>
            </w:tcBorders>
            <w:noWrap/>
            <w:hideMark/>
          </w:tcPr>
          <w:p w14:paraId="00A78972"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P, G, E, Age SD</w:t>
            </w:r>
          </w:p>
        </w:tc>
        <w:tc>
          <w:tcPr>
            <w:tcW w:w="236" w:type="pct"/>
            <w:tcBorders>
              <w:top w:val="nil"/>
              <w:left w:val="nil"/>
              <w:bottom w:val="single" w:sz="4" w:space="0" w:color="auto"/>
              <w:right w:val="nil"/>
            </w:tcBorders>
            <w:noWrap/>
            <w:hideMark/>
          </w:tcPr>
          <w:p w14:paraId="365096F5"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05" w:type="pct"/>
            <w:tcBorders>
              <w:top w:val="nil"/>
              <w:left w:val="nil"/>
              <w:bottom w:val="single" w:sz="4" w:space="0" w:color="auto"/>
              <w:right w:val="nil"/>
            </w:tcBorders>
            <w:noWrap/>
            <w:hideMark/>
          </w:tcPr>
          <w:p w14:paraId="4CBC05DA"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67" w:type="pct"/>
            <w:tcBorders>
              <w:top w:val="nil"/>
              <w:left w:val="nil"/>
              <w:bottom w:val="single" w:sz="4" w:space="0" w:color="auto"/>
              <w:right w:val="nil"/>
            </w:tcBorders>
            <w:noWrap/>
            <w:hideMark/>
          </w:tcPr>
          <w:p w14:paraId="6439611F"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084FD5CE"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c>
          <w:tcPr>
            <w:tcW w:w="236" w:type="pct"/>
            <w:tcBorders>
              <w:top w:val="nil"/>
              <w:left w:val="nil"/>
              <w:bottom w:val="single" w:sz="4" w:space="0" w:color="auto"/>
              <w:right w:val="nil"/>
            </w:tcBorders>
            <w:noWrap/>
            <w:hideMark/>
          </w:tcPr>
          <w:p w14:paraId="79C9F6C1"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6" w:type="pct"/>
            <w:tcBorders>
              <w:top w:val="nil"/>
              <w:left w:val="nil"/>
              <w:bottom w:val="single" w:sz="4" w:space="0" w:color="auto"/>
              <w:right w:val="nil"/>
            </w:tcBorders>
            <w:noWrap/>
            <w:hideMark/>
          </w:tcPr>
          <w:p w14:paraId="540C4FC9"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Y</w:t>
            </w:r>
          </w:p>
        </w:tc>
        <w:tc>
          <w:tcPr>
            <w:tcW w:w="235" w:type="pct"/>
            <w:tcBorders>
              <w:top w:val="nil"/>
              <w:left w:val="nil"/>
              <w:bottom w:val="single" w:sz="4" w:space="0" w:color="auto"/>
              <w:right w:val="single" w:sz="4" w:space="0" w:color="auto"/>
            </w:tcBorders>
            <w:noWrap/>
            <w:hideMark/>
          </w:tcPr>
          <w:p w14:paraId="775DADA7" w14:textId="77777777" w:rsidR="00936946" w:rsidRPr="0085513D" w:rsidRDefault="00936946" w:rsidP="00936946">
            <w:pPr>
              <w:spacing w:after="0" w:line="240" w:lineRule="auto"/>
              <w:jc w:val="center"/>
              <w:rPr>
                <w:rFonts w:ascii="Arial" w:eastAsia="Times New Roman" w:hAnsi="Arial" w:cs="Arial"/>
                <w:color w:val="000000"/>
                <w:sz w:val="15"/>
                <w:szCs w:val="15"/>
              </w:rPr>
            </w:pPr>
            <w:r w:rsidRPr="0085513D">
              <w:rPr>
                <w:rFonts w:ascii="Arial" w:eastAsia="Times New Roman" w:hAnsi="Arial" w:cs="Arial"/>
                <w:color w:val="000000"/>
                <w:sz w:val="15"/>
                <w:szCs w:val="15"/>
              </w:rPr>
              <w:t> </w:t>
            </w:r>
          </w:p>
        </w:tc>
      </w:tr>
    </w:tbl>
    <w:p w14:paraId="43EFDB33" w14:textId="77777777" w:rsidR="00936946" w:rsidRDefault="00936946" w:rsidP="000130B3">
      <w:pPr>
        <w:rPr>
          <w:rFonts w:ascii="Times New Roman" w:hAnsi="Times New Roman" w:cs="Times New Roman"/>
          <w:b/>
          <w:sz w:val="24"/>
        </w:rPr>
      </w:pPr>
    </w:p>
    <w:p w14:paraId="3834F6D2" w14:textId="77777777" w:rsidR="00936946" w:rsidRDefault="00936946" w:rsidP="000130B3">
      <w:pPr>
        <w:rPr>
          <w:rFonts w:ascii="Times New Roman" w:hAnsi="Times New Roman" w:cs="Times New Roman"/>
          <w:b/>
          <w:sz w:val="24"/>
        </w:rPr>
      </w:pPr>
    </w:p>
    <w:p w14:paraId="4FED1D4D" w14:textId="77777777" w:rsidR="00936946" w:rsidRDefault="00936946" w:rsidP="000130B3">
      <w:pPr>
        <w:rPr>
          <w:rFonts w:ascii="Times New Roman" w:hAnsi="Times New Roman" w:cs="Times New Roman"/>
          <w:b/>
          <w:sz w:val="24"/>
        </w:rPr>
      </w:pPr>
    </w:p>
    <w:p w14:paraId="07A192F5" w14:textId="77777777" w:rsidR="00936946" w:rsidRDefault="00936946" w:rsidP="000130B3">
      <w:pPr>
        <w:rPr>
          <w:rFonts w:ascii="Times New Roman" w:hAnsi="Times New Roman" w:cs="Times New Roman"/>
          <w:b/>
          <w:sz w:val="24"/>
        </w:rPr>
      </w:pPr>
    </w:p>
    <w:p w14:paraId="2E8260E4" w14:textId="56790019" w:rsidR="00936946" w:rsidRDefault="00936946">
      <w:pPr>
        <w:rPr>
          <w:rFonts w:ascii="Times New Roman" w:hAnsi="Times New Roman" w:cs="Times New Roman"/>
          <w:sz w:val="24"/>
          <w:szCs w:val="24"/>
        </w:rPr>
      </w:pPr>
    </w:p>
    <w:p w14:paraId="787FD563" w14:textId="18C28993" w:rsidR="00936946" w:rsidRDefault="00936946">
      <w:pPr>
        <w:rPr>
          <w:rFonts w:ascii="Times New Roman" w:hAnsi="Times New Roman" w:cs="Times New Roman"/>
          <w:sz w:val="24"/>
          <w:szCs w:val="24"/>
        </w:rPr>
      </w:pPr>
      <w:r>
        <w:rPr>
          <w:rFonts w:ascii="Times New Roman" w:hAnsi="Times New Roman" w:cs="Times New Roman"/>
          <w:sz w:val="24"/>
          <w:szCs w:val="24"/>
        </w:rPr>
        <w:lastRenderedPageBreak/>
        <w:t xml:space="preserve">Supplement table 2. Data library and encoding procedure. </w:t>
      </w:r>
    </w:p>
    <w:tbl>
      <w:tblPr>
        <w:tblStyle w:val="TableGrid"/>
        <w:tblW w:w="0" w:type="auto"/>
        <w:tblLayout w:type="fixed"/>
        <w:tblLook w:val="04A0" w:firstRow="1" w:lastRow="0" w:firstColumn="1" w:lastColumn="0" w:noHBand="0" w:noVBand="1"/>
      </w:tblPr>
      <w:tblGrid>
        <w:gridCol w:w="3589"/>
        <w:gridCol w:w="1226"/>
        <w:gridCol w:w="5953"/>
      </w:tblGrid>
      <w:tr w:rsidR="00537F5C" w:rsidRPr="00537F5C" w14:paraId="31A2570F" w14:textId="77777777" w:rsidTr="00537F5C">
        <w:tc>
          <w:tcPr>
            <w:tcW w:w="10768" w:type="dxa"/>
            <w:gridSpan w:val="3"/>
          </w:tcPr>
          <w:p w14:paraId="4FC0C715" w14:textId="77777777" w:rsidR="00537F5C" w:rsidRPr="00537F5C" w:rsidRDefault="00537F5C" w:rsidP="00BC679E">
            <w:pPr>
              <w:rPr>
                <w:rFonts w:ascii="Times New Roman" w:hAnsi="Times New Roman" w:cs="Times New Roman"/>
                <w:b/>
              </w:rPr>
            </w:pPr>
            <w:r w:rsidRPr="00537F5C">
              <w:rPr>
                <w:rFonts w:ascii="Times New Roman" w:hAnsi="Times New Roman" w:cs="Times New Roman"/>
                <w:b/>
              </w:rPr>
              <w:t>Study and cohort identifiers</w:t>
            </w:r>
          </w:p>
        </w:tc>
      </w:tr>
      <w:tr w:rsidR="00537F5C" w:rsidRPr="00537F5C" w14:paraId="1656B8A9" w14:textId="77777777" w:rsidTr="00537F5C">
        <w:tc>
          <w:tcPr>
            <w:tcW w:w="3589" w:type="dxa"/>
          </w:tcPr>
          <w:p w14:paraId="3BF2998A"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Variable name</w:t>
            </w:r>
          </w:p>
        </w:tc>
        <w:tc>
          <w:tcPr>
            <w:tcW w:w="1226" w:type="dxa"/>
          </w:tcPr>
          <w:p w14:paraId="64F91AB9"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Type</w:t>
            </w:r>
          </w:p>
        </w:tc>
        <w:tc>
          <w:tcPr>
            <w:tcW w:w="5953" w:type="dxa"/>
          </w:tcPr>
          <w:p w14:paraId="43831202" w14:textId="77777777" w:rsidR="00537F5C" w:rsidRPr="00537F5C" w:rsidRDefault="00537F5C" w:rsidP="00BC679E">
            <w:pPr>
              <w:ind w:firstLine="720"/>
              <w:rPr>
                <w:rFonts w:ascii="Times New Roman" w:hAnsi="Times New Roman" w:cs="Times New Roman"/>
              </w:rPr>
            </w:pPr>
            <w:r w:rsidRPr="00537F5C">
              <w:rPr>
                <w:rFonts w:ascii="Times New Roman" w:hAnsi="Times New Roman" w:cs="Times New Roman"/>
              </w:rPr>
              <w:t>Description</w:t>
            </w:r>
          </w:p>
        </w:tc>
      </w:tr>
      <w:tr w:rsidR="00537F5C" w:rsidRPr="00537F5C" w14:paraId="7C9FA7ED" w14:textId="77777777" w:rsidTr="00537F5C">
        <w:tc>
          <w:tcPr>
            <w:tcW w:w="3589" w:type="dxa"/>
          </w:tcPr>
          <w:p w14:paraId="17F6EE62"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first_author_year</w:t>
            </w:r>
            <w:proofErr w:type="spellEnd"/>
          </w:p>
        </w:tc>
        <w:tc>
          <w:tcPr>
            <w:tcW w:w="1226" w:type="dxa"/>
          </w:tcPr>
          <w:p w14:paraId="7723E7E9"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 xml:space="preserve"> string</w:t>
            </w:r>
          </w:p>
        </w:tc>
        <w:tc>
          <w:tcPr>
            <w:tcW w:w="5953" w:type="dxa"/>
          </w:tcPr>
          <w:p w14:paraId="3784CC55"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first author and year of study publication</w:t>
            </w:r>
          </w:p>
        </w:tc>
      </w:tr>
      <w:tr w:rsidR="00537F5C" w:rsidRPr="00537F5C" w14:paraId="34B0EDB7" w14:textId="77777777" w:rsidTr="00537F5C">
        <w:tc>
          <w:tcPr>
            <w:tcW w:w="3589" w:type="dxa"/>
          </w:tcPr>
          <w:p w14:paraId="13FA2124"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injury_severity</w:t>
            </w:r>
            <w:proofErr w:type="spellEnd"/>
          </w:p>
        </w:tc>
        <w:tc>
          <w:tcPr>
            <w:tcW w:w="1226" w:type="dxa"/>
          </w:tcPr>
          <w:p w14:paraId="7DD6273C"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 xml:space="preserve"> string</w:t>
            </w:r>
          </w:p>
        </w:tc>
        <w:tc>
          <w:tcPr>
            <w:tcW w:w="5953" w:type="dxa"/>
          </w:tcPr>
          <w:p w14:paraId="1BAC1BBD"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author-described injury severity (mild, moderate, moderate-severe, severe)</w:t>
            </w:r>
          </w:p>
        </w:tc>
      </w:tr>
      <w:tr w:rsidR="00537F5C" w:rsidRPr="00537F5C" w14:paraId="46676D4E" w14:textId="77777777" w:rsidTr="00537F5C">
        <w:tc>
          <w:tcPr>
            <w:tcW w:w="3589" w:type="dxa"/>
          </w:tcPr>
          <w:p w14:paraId="029C46F9"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sample_size</w:t>
            </w:r>
            <w:proofErr w:type="spellEnd"/>
          </w:p>
        </w:tc>
        <w:tc>
          <w:tcPr>
            <w:tcW w:w="1226" w:type="dxa"/>
          </w:tcPr>
          <w:p w14:paraId="405B687E"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 xml:space="preserve"> integer</w:t>
            </w:r>
          </w:p>
        </w:tc>
        <w:tc>
          <w:tcPr>
            <w:tcW w:w="5953" w:type="dxa"/>
          </w:tcPr>
          <w:p w14:paraId="0DC47FCC"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number of participants in the cohort at this time point</w:t>
            </w:r>
          </w:p>
        </w:tc>
      </w:tr>
      <w:tr w:rsidR="00537F5C" w:rsidRPr="00537F5C" w14:paraId="0E7A77C3" w14:textId="77777777" w:rsidTr="00537F5C">
        <w:tc>
          <w:tcPr>
            <w:tcW w:w="10768" w:type="dxa"/>
            <w:gridSpan w:val="3"/>
          </w:tcPr>
          <w:p w14:paraId="08D92C05" w14:textId="77777777" w:rsidR="00537F5C" w:rsidRPr="00537F5C" w:rsidRDefault="00537F5C" w:rsidP="00BC679E">
            <w:pPr>
              <w:rPr>
                <w:rFonts w:ascii="Times New Roman" w:hAnsi="Times New Roman" w:cs="Times New Roman"/>
                <w:b/>
                <w:bCs/>
                <w:lang w:eastAsia="en-CA"/>
              </w:rPr>
            </w:pPr>
            <w:r w:rsidRPr="00537F5C">
              <w:rPr>
                <w:rFonts w:ascii="Times New Roman" w:hAnsi="Times New Roman" w:cs="Times New Roman"/>
                <w:b/>
                <w:bCs/>
                <w:lang w:eastAsia="en-CA"/>
              </w:rPr>
              <w:t>Primary predictors</w:t>
            </w:r>
          </w:p>
        </w:tc>
      </w:tr>
      <w:tr w:rsidR="00537F5C" w:rsidRPr="00537F5C" w14:paraId="452A0B68" w14:textId="77777777" w:rsidTr="00537F5C">
        <w:tc>
          <w:tcPr>
            <w:tcW w:w="10768" w:type="dxa"/>
            <w:gridSpan w:val="3"/>
          </w:tcPr>
          <w:p w14:paraId="0B51334F" w14:textId="77777777" w:rsidR="00537F5C" w:rsidRPr="00537F5C" w:rsidRDefault="00537F5C" w:rsidP="00BC679E">
            <w:pPr>
              <w:rPr>
                <w:rFonts w:ascii="Times New Roman" w:hAnsi="Times New Roman" w:cs="Times New Roman"/>
                <w:bCs/>
                <w:lang w:eastAsia="en-CA"/>
              </w:rPr>
            </w:pPr>
            <w:r w:rsidRPr="00537F5C">
              <w:rPr>
                <w:rFonts w:ascii="Times New Roman" w:hAnsi="Times New Roman" w:cs="Times New Roman"/>
                <w:bCs/>
                <w:lang w:eastAsia="en-CA"/>
              </w:rPr>
              <w:t>Place of residence (P)</w:t>
            </w:r>
          </w:p>
        </w:tc>
      </w:tr>
      <w:tr w:rsidR="00537F5C" w:rsidRPr="00537F5C" w14:paraId="7A54A805" w14:textId="77777777" w:rsidTr="00537F5C">
        <w:tc>
          <w:tcPr>
            <w:tcW w:w="3589" w:type="dxa"/>
          </w:tcPr>
          <w:p w14:paraId="790466F9"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country_of_study</w:t>
            </w:r>
            <w:proofErr w:type="spellEnd"/>
          </w:p>
        </w:tc>
        <w:tc>
          <w:tcPr>
            <w:tcW w:w="1226" w:type="dxa"/>
          </w:tcPr>
          <w:p w14:paraId="38EF68A0"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string</w:t>
            </w:r>
          </w:p>
        </w:tc>
        <w:tc>
          <w:tcPr>
            <w:tcW w:w="5953" w:type="dxa"/>
          </w:tcPr>
          <w:p w14:paraId="538D99DD"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country(</w:t>
            </w:r>
            <w:proofErr w:type="spellStart"/>
            <w:r w:rsidRPr="00537F5C">
              <w:rPr>
                <w:rFonts w:ascii="Times New Roman" w:hAnsi="Times New Roman" w:cs="Times New Roman"/>
              </w:rPr>
              <w:t>ies</w:t>
            </w:r>
            <w:proofErr w:type="spellEnd"/>
            <w:r w:rsidRPr="00537F5C">
              <w:rPr>
                <w:rFonts w:ascii="Times New Roman" w:hAnsi="Times New Roman" w:cs="Times New Roman"/>
              </w:rPr>
              <w:t>) of recruitment</w:t>
            </w:r>
          </w:p>
        </w:tc>
      </w:tr>
      <w:tr w:rsidR="00537F5C" w:rsidRPr="00537F5C" w14:paraId="71F7D52E" w14:textId="77777777" w:rsidTr="00537F5C">
        <w:tc>
          <w:tcPr>
            <w:tcW w:w="3589" w:type="dxa"/>
          </w:tcPr>
          <w:p w14:paraId="1CBEC7DF"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english_language_dominance</w:t>
            </w:r>
            <w:proofErr w:type="spellEnd"/>
          </w:p>
        </w:tc>
        <w:tc>
          <w:tcPr>
            <w:tcW w:w="1226" w:type="dxa"/>
          </w:tcPr>
          <w:p w14:paraId="5E0679D2"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binary</w:t>
            </w:r>
          </w:p>
        </w:tc>
        <w:tc>
          <w:tcPr>
            <w:tcW w:w="5953" w:type="dxa"/>
          </w:tcPr>
          <w:p w14:paraId="397C55E4"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whether country of recruitment is predominantly English speaking</w:t>
            </w:r>
          </w:p>
        </w:tc>
      </w:tr>
      <w:tr w:rsidR="00537F5C" w:rsidRPr="00537F5C" w14:paraId="43191F57" w14:textId="77777777" w:rsidTr="00537F5C">
        <w:tc>
          <w:tcPr>
            <w:tcW w:w="10768" w:type="dxa"/>
            <w:gridSpan w:val="3"/>
          </w:tcPr>
          <w:p w14:paraId="4BBA3F3F"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Race, ethnicity, culture, language (R)</w:t>
            </w:r>
          </w:p>
        </w:tc>
      </w:tr>
      <w:tr w:rsidR="00537F5C" w:rsidRPr="00537F5C" w14:paraId="14E6F2B5" w14:textId="77777777" w:rsidTr="00537F5C">
        <w:tc>
          <w:tcPr>
            <w:tcW w:w="3589" w:type="dxa"/>
          </w:tcPr>
          <w:p w14:paraId="35D42313"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race_categories</w:t>
            </w:r>
            <w:proofErr w:type="spellEnd"/>
          </w:p>
        </w:tc>
        <w:tc>
          <w:tcPr>
            <w:tcW w:w="1226" w:type="dxa"/>
          </w:tcPr>
          <w:p w14:paraId="26525AE8"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4076494D"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reported race categories</w:t>
            </w:r>
          </w:p>
        </w:tc>
      </w:tr>
      <w:tr w:rsidR="00537F5C" w:rsidRPr="00537F5C" w14:paraId="0575FD18" w14:textId="77777777" w:rsidTr="00537F5C">
        <w:tc>
          <w:tcPr>
            <w:tcW w:w="3589" w:type="dxa"/>
          </w:tcPr>
          <w:p w14:paraId="7AF9B429"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ethnicity_categories</w:t>
            </w:r>
            <w:proofErr w:type="spellEnd"/>
          </w:p>
        </w:tc>
        <w:tc>
          <w:tcPr>
            <w:tcW w:w="1226" w:type="dxa"/>
          </w:tcPr>
          <w:p w14:paraId="588181C1"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7B5BA280"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reported ethnicity categories</w:t>
            </w:r>
          </w:p>
        </w:tc>
      </w:tr>
      <w:tr w:rsidR="00537F5C" w:rsidRPr="00537F5C" w14:paraId="01982927" w14:textId="77777777" w:rsidTr="00537F5C">
        <w:tc>
          <w:tcPr>
            <w:tcW w:w="10768" w:type="dxa"/>
            <w:gridSpan w:val="3"/>
          </w:tcPr>
          <w:p w14:paraId="1A7B271C"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Occupation and work (O)</w:t>
            </w:r>
          </w:p>
        </w:tc>
      </w:tr>
      <w:tr w:rsidR="00537F5C" w:rsidRPr="00537F5C" w14:paraId="0D179619" w14:textId="77777777" w:rsidTr="00537F5C">
        <w:tc>
          <w:tcPr>
            <w:tcW w:w="3589" w:type="dxa"/>
          </w:tcPr>
          <w:p w14:paraId="456F77B0"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employment_status_categories</w:t>
            </w:r>
            <w:proofErr w:type="spellEnd"/>
            <w:r w:rsidRPr="00537F5C">
              <w:rPr>
                <w:rFonts w:ascii="Times New Roman" w:hAnsi="Times New Roman" w:cs="Times New Roman"/>
              </w:rPr>
              <w:tab/>
            </w:r>
          </w:p>
        </w:tc>
        <w:tc>
          <w:tcPr>
            <w:tcW w:w="1226" w:type="dxa"/>
          </w:tcPr>
          <w:p w14:paraId="604F6F75"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6273BC9C"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employed, unemployed, etc.</w:t>
            </w:r>
          </w:p>
        </w:tc>
      </w:tr>
      <w:tr w:rsidR="00537F5C" w:rsidRPr="00537F5C" w14:paraId="0436D167" w14:textId="77777777" w:rsidTr="00537F5C">
        <w:tc>
          <w:tcPr>
            <w:tcW w:w="3589" w:type="dxa"/>
          </w:tcPr>
          <w:p w14:paraId="5CE6065C"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 xml:space="preserve"> </w:t>
            </w:r>
            <w:proofErr w:type="spellStart"/>
            <w:r w:rsidRPr="00537F5C">
              <w:rPr>
                <w:rFonts w:ascii="Times New Roman" w:hAnsi="Times New Roman" w:cs="Times New Roman"/>
              </w:rPr>
              <w:t>work_type_category</w:t>
            </w:r>
            <w:proofErr w:type="spellEnd"/>
          </w:p>
        </w:tc>
        <w:tc>
          <w:tcPr>
            <w:tcW w:w="1226" w:type="dxa"/>
          </w:tcPr>
          <w:p w14:paraId="7F8EE9FC"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28B35E56"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full time, part time</w:t>
            </w:r>
          </w:p>
        </w:tc>
      </w:tr>
      <w:tr w:rsidR="00537F5C" w:rsidRPr="00537F5C" w14:paraId="6F5A9AC2" w14:textId="77777777" w:rsidTr="00537F5C">
        <w:tc>
          <w:tcPr>
            <w:tcW w:w="3589" w:type="dxa"/>
          </w:tcPr>
          <w:p w14:paraId="460C0CD2"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industry category</w:t>
            </w:r>
          </w:p>
        </w:tc>
        <w:tc>
          <w:tcPr>
            <w:tcW w:w="1226" w:type="dxa"/>
          </w:tcPr>
          <w:p w14:paraId="5754BB2A"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689D2328"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Healthcare, trades, education, policing</w:t>
            </w:r>
          </w:p>
        </w:tc>
      </w:tr>
      <w:tr w:rsidR="00537F5C" w:rsidRPr="00537F5C" w14:paraId="6C7820FE" w14:textId="77777777" w:rsidTr="00537F5C">
        <w:tc>
          <w:tcPr>
            <w:tcW w:w="10768" w:type="dxa"/>
            <w:gridSpan w:val="3"/>
          </w:tcPr>
          <w:p w14:paraId="01EFED88"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Gender and sex (G)</w:t>
            </w:r>
          </w:p>
        </w:tc>
      </w:tr>
      <w:tr w:rsidR="00537F5C" w:rsidRPr="00537F5C" w14:paraId="1ECE6511" w14:textId="77777777" w:rsidTr="00537F5C">
        <w:tc>
          <w:tcPr>
            <w:tcW w:w="3589" w:type="dxa"/>
          </w:tcPr>
          <w:p w14:paraId="57969F05" w14:textId="361CF922" w:rsidR="00537F5C" w:rsidRPr="00537F5C" w:rsidRDefault="00537F5C" w:rsidP="00F20A7F">
            <w:pPr>
              <w:jc w:val="both"/>
              <w:rPr>
                <w:rFonts w:ascii="Times New Roman" w:hAnsi="Times New Roman" w:cs="Times New Roman"/>
              </w:rPr>
            </w:pPr>
            <w:proofErr w:type="spellStart"/>
            <w:r w:rsidRPr="00537F5C">
              <w:rPr>
                <w:rFonts w:ascii="Times New Roman" w:hAnsi="Times New Roman" w:cs="Times New Roman"/>
              </w:rPr>
              <w:t>gender_sex_ratio</w:t>
            </w:r>
            <w:proofErr w:type="spellEnd"/>
          </w:p>
        </w:tc>
        <w:tc>
          <w:tcPr>
            <w:tcW w:w="1226" w:type="dxa"/>
          </w:tcPr>
          <w:p w14:paraId="485F5F34"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float</w:t>
            </w:r>
          </w:p>
        </w:tc>
        <w:tc>
          <w:tcPr>
            <w:tcW w:w="5953" w:type="dxa"/>
          </w:tcPr>
          <w:p w14:paraId="0DD4264F"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proportion of men/males (0-1)</w:t>
            </w:r>
          </w:p>
        </w:tc>
      </w:tr>
      <w:tr w:rsidR="00537F5C" w:rsidRPr="00537F5C" w14:paraId="1ED32667" w14:textId="77777777" w:rsidTr="00537F5C">
        <w:tc>
          <w:tcPr>
            <w:tcW w:w="10768" w:type="dxa"/>
            <w:gridSpan w:val="3"/>
          </w:tcPr>
          <w:p w14:paraId="6F07F1C6"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Religion and spirituality (R)</w:t>
            </w:r>
          </w:p>
        </w:tc>
      </w:tr>
      <w:tr w:rsidR="00537F5C" w:rsidRPr="00537F5C" w14:paraId="363C9F69" w14:textId="77777777" w:rsidTr="00537F5C">
        <w:tc>
          <w:tcPr>
            <w:tcW w:w="3589" w:type="dxa"/>
          </w:tcPr>
          <w:p w14:paraId="2574FF6F"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religious_affiliation_categories</w:t>
            </w:r>
            <w:proofErr w:type="spellEnd"/>
            <w:r w:rsidRPr="00537F5C">
              <w:rPr>
                <w:rFonts w:ascii="Times New Roman" w:hAnsi="Times New Roman" w:cs="Times New Roman"/>
              </w:rPr>
              <w:tab/>
            </w:r>
            <w:r w:rsidRPr="00537F5C">
              <w:rPr>
                <w:rFonts w:ascii="Times New Roman" w:hAnsi="Times New Roman" w:cs="Times New Roman"/>
              </w:rPr>
              <w:tab/>
            </w:r>
          </w:p>
        </w:tc>
        <w:tc>
          <w:tcPr>
            <w:tcW w:w="1226" w:type="dxa"/>
          </w:tcPr>
          <w:p w14:paraId="1477F9C7"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r w:rsidRPr="00537F5C">
              <w:rPr>
                <w:rFonts w:ascii="Times New Roman" w:hAnsi="Times New Roman" w:cs="Times New Roman"/>
              </w:rPr>
              <w:tab/>
            </w:r>
          </w:p>
        </w:tc>
        <w:tc>
          <w:tcPr>
            <w:tcW w:w="5953" w:type="dxa"/>
          </w:tcPr>
          <w:p w14:paraId="59B60076"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as reported</w:t>
            </w:r>
          </w:p>
        </w:tc>
      </w:tr>
      <w:tr w:rsidR="00537F5C" w:rsidRPr="00537F5C" w14:paraId="043FA647" w14:textId="77777777" w:rsidTr="00537F5C">
        <w:tc>
          <w:tcPr>
            <w:tcW w:w="3589" w:type="dxa"/>
          </w:tcPr>
          <w:p w14:paraId="4EBC523D"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spirituality_description</w:t>
            </w:r>
            <w:proofErr w:type="spellEnd"/>
          </w:p>
        </w:tc>
        <w:tc>
          <w:tcPr>
            <w:tcW w:w="1226" w:type="dxa"/>
          </w:tcPr>
          <w:p w14:paraId="29ABD8DC"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40AB3C93"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meaning, purpose</w:t>
            </w:r>
          </w:p>
        </w:tc>
      </w:tr>
      <w:tr w:rsidR="00537F5C" w:rsidRPr="00537F5C" w14:paraId="655672FF" w14:textId="77777777" w:rsidTr="00537F5C">
        <w:tc>
          <w:tcPr>
            <w:tcW w:w="3589" w:type="dxa"/>
          </w:tcPr>
          <w:p w14:paraId="18DAA13A"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religious_practice_relevance</w:t>
            </w:r>
            <w:proofErr w:type="spellEnd"/>
          </w:p>
        </w:tc>
        <w:tc>
          <w:tcPr>
            <w:tcW w:w="1226" w:type="dxa"/>
          </w:tcPr>
          <w:p w14:paraId="1667E0BA" w14:textId="77777777" w:rsidR="00537F5C" w:rsidRPr="00537F5C" w:rsidRDefault="00537F5C" w:rsidP="00BC679E">
            <w:pPr>
              <w:tabs>
                <w:tab w:val="center" w:pos="1190"/>
              </w:tabs>
              <w:jc w:val="both"/>
              <w:rPr>
                <w:rFonts w:ascii="Times New Roman" w:hAnsi="Times New Roman" w:cs="Times New Roman"/>
              </w:rPr>
            </w:pPr>
            <w:r w:rsidRPr="00537F5C">
              <w:rPr>
                <w:rFonts w:ascii="Times New Roman" w:hAnsi="Times New Roman" w:cs="Times New Roman"/>
              </w:rPr>
              <w:t>string</w:t>
            </w:r>
          </w:p>
        </w:tc>
        <w:tc>
          <w:tcPr>
            <w:tcW w:w="5953" w:type="dxa"/>
          </w:tcPr>
          <w:p w14:paraId="2A24EAF5"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impact on research/care</w:t>
            </w:r>
          </w:p>
        </w:tc>
      </w:tr>
      <w:tr w:rsidR="00537F5C" w:rsidRPr="00537F5C" w14:paraId="057984F1" w14:textId="77777777" w:rsidTr="00537F5C">
        <w:tc>
          <w:tcPr>
            <w:tcW w:w="10768" w:type="dxa"/>
            <w:gridSpan w:val="3"/>
          </w:tcPr>
          <w:p w14:paraId="4086911B"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Education (E)</w:t>
            </w:r>
          </w:p>
        </w:tc>
      </w:tr>
      <w:tr w:rsidR="00537F5C" w:rsidRPr="00537F5C" w14:paraId="7D5BDDB1" w14:textId="77777777" w:rsidTr="00537F5C">
        <w:tc>
          <w:tcPr>
            <w:tcW w:w="3589" w:type="dxa"/>
          </w:tcPr>
          <w:p w14:paraId="21EDB3A5"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mean_education_years</w:t>
            </w:r>
            <w:proofErr w:type="spellEnd"/>
          </w:p>
        </w:tc>
        <w:tc>
          <w:tcPr>
            <w:tcW w:w="1226" w:type="dxa"/>
          </w:tcPr>
          <w:p w14:paraId="37118D38"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float</w:t>
            </w:r>
          </w:p>
        </w:tc>
        <w:tc>
          <w:tcPr>
            <w:tcW w:w="5953" w:type="dxa"/>
          </w:tcPr>
          <w:p w14:paraId="376373BD"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mean years of education at injury or assessment</w:t>
            </w:r>
          </w:p>
        </w:tc>
      </w:tr>
      <w:tr w:rsidR="00537F5C" w:rsidRPr="00537F5C" w14:paraId="0CD033DD" w14:textId="77777777" w:rsidTr="00537F5C">
        <w:tc>
          <w:tcPr>
            <w:tcW w:w="3589" w:type="dxa"/>
          </w:tcPr>
          <w:p w14:paraId="4854CCCE"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sd_education_years</w:t>
            </w:r>
            <w:proofErr w:type="spellEnd"/>
          </w:p>
        </w:tc>
        <w:tc>
          <w:tcPr>
            <w:tcW w:w="1226" w:type="dxa"/>
          </w:tcPr>
          <w:p w14:paraId="7841DE43"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float</w:t>
            </w:r>
          </w:p>
        </w:tc>
        <w:tc>
          <w:tcPr>
            <w:tcW w:w="5953" w:type="dxa"/>
          </w:tcPr>
          <w:p w14:paraId="11F8B1F8"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standard deviation of mean years of education</w:t>
            </w:r>
          </w:p>
        </w:tc>
      </w:tr>
      <w:tr w:rsidR="00537F5C" w:rsidRPr="00537F5C" w14:paraId="1BBD0DF4" w14:textId="77777777" w:rsidTr="00537F5C">
        <w:tc>
          <w:tcPr>
            <w:tcW w:w="10768" w:type="dxa"/>
            <w:gridSpan w:val="3"/>
          </w:tcPr>
          <w:p w14:paraId="2A6264AD"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Socioeconomic status (S)</w:t>
            </w:r>
          </w:p>
        </w:tc>
      </w:tr>
      <w:tr w:rsidR="00537F5C" w:rsidRPr="00537F5C" w14:paraId="22A4E3A8" w14:textId="77777777" w:rsidTr="00537F5C">
        <w:tc>
          <w:tcPr>
            <w:tcW w:w="3589" w:type="dxa"/>
          </w:tcPr>
          <w:p w14:paraId="3ECCF998"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income_measure</w:t>
            </w:r>
            <w:proofErr w:type="spellEnd"/>
          </w:p>
        </w:tc>
        <w:tc>
          <w:tcPr>
            <w:tcW w:w="1226" w:type="dxa"/>
          </w:tcPr>
          <w:p w14:paraId="58901FA6"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2C1AFE92"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as reported (bracket, proxy)</w:t>
            </w:r>
          </w:p>
        </w:tc>
      </w:tr>
      <w:tr w:rsidR="00537F5C" w:rsidRPr="00537F5C" w14:paraId="57FC737B" w14:textId="77777777" w:rsidTr="00537F5C">
        <w:tc>
          <w:tcPr>
            <w:tcW w:w="3589" w:type="dxa"/>
          </w:tcPr>
          <w:p w14:paraId="2ABE7BD9"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wealth_assets_description</w:t>
            </w:r>
            <w:proofErr w:type="spellEnd"/>
          </w:p>
        </w:tc>
        <w:tc>
          <w:tcPr>
            <w:tcW w:w="1226" w:type="dxa"/>
          </w:tcPr>
          <w:p w14:paraId="68A2092C"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2B46D8EB"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assets, ownership</w:t>
            </w:r>
          </w:p>
        </w:tc>
      </w:tr>
      <w:tr w:rsidR="00537F5C" w:rsidRPr="00537F5C" w14:paraId="604114C6" w14:textId="77777777" w:rsidTr="00537F5C">
        <w:tc>
          <w:tcPr>
            <w:tcW w:w="3589" w:type="dxa"/>
          </w:tcPr>
          <w:p w14:paraId="0AE713CC"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financial_strain_definition</w:t>
            </w:r>
            <w:proofErr w:type="spellEnd"/>
          </w:p>
        </w:tc>
        <w:tc>
          <w:tcPr>
            <w:tcW w:w="1226" w:type="dxa"/>
          </w:tcPr>
          <w:p w14:paraId="5DEF31FA" w14:textId="77777777" w:rsidR="00537F5C" w:rsidRPr="00537F5C" w:rsidRDefault="00537F5C" w:rsidP="00BC679E">
            <w:pPr>
              <w:tabs>
                <w:tab w:val="center" w:pos="1190"/>
              </w:tabs>
              <w:jc w:val="both"/>
              <w:rPr>
                <w:rFonts w:ascii="Times New Roman" w:hAnsi="Times New Roman" w:cs="Times New Roman"/>
              </w:rPr>
            </w:pPr>
            <w:r w:rsidRPr="00537F5C">
              <w:rPr>
                <w:rFonts w:ascii="Times New Roman" w:hAnsi="Times New Roman" w:cs="Times New Roman"/>
              </w:rPr>
              <w:t>string</w:t>
            </w:r>
          </w:p>
        </w:tc>
        <w:tc>
          <w:tcPr>
            <w:tcW w:w="5953" w:type="dxa"/>
          </w:tcPr>
          <w:p w14:paraId="3C5D3EDA"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assessment of stain, as reported</w:t>
            </w:r>
          </w:p>
        </w:tc>
      </w:tr>
      <w:tr w:rsidR="00537F5C" w:rsidRPr="00537F5C" w14:paraId="7C2C4E03" w14:textId="77777777" w:rsidTr="00537F5C">
        <w:tc>
          <w:tcPr>
            <w:tcW w:w="3589" w:type="dxa"/>
          </w:tcPr>
          <w:p w14:paraId="3BC6D921"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insurance_coverage_type</w:t>
            </w:r>
            <w:proofErr w:type="spellEnd"/>
          </w:p>
        </w:tc>
        <w:tc>
          <w:tcPr>
            <w:tcW w:w="1226" w:type="dxa"/>
          </w:tcPr>
          <w:p w14:paraId="5684A1BA" w14:textId="77777777" w:rsidR="00537F5C" w:rsidRPr="00537F5C" w:rsidRDefault="00537F5C" w:rsidP="00BC679E">
            <w:pPr>
              <w:tabs>
                <w:tab w:val="center" w:pos="1190"/>
              </w:tabs>
              <w:jc w:val="both"/>
              <w:rPr>
                <w:rFonts w:ascii="Times New Roman" w:hAnsi="Times New Roman" w:cs="Times New Roman"/>
              </w:rPr>
            </w:pPr>
            <w:r w:rsidRPr="00537F5C">
              <w:rPr>
                <w:rFonts w:ascii="Times New Roman" w:hAnsi="Times New Roman" w:cs="Times New Roman"/>
              </w:rPr>
              <w:t>string</w:t>
            </w:r>
          </w:p>
        </w:tc>
        <w:tc>
          <w:tcPr>
            <w:tcW w:w="5953" w:type="dxa"/>
          </w:tcPr>
          <w:p w14:paraId="393D3523"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public, private, mixed</w:t>
            </w:r>
          </w:p>
        </w:tc>
      </w:tr>
      <w:tr w:rsidR="00537F5C" w:rsidRPr="00537F5C" w14:paraId="535B0034" w14:textId="77777777" w:rsidTr="00537F5C">
        <w:tc>
          <w:tcPr>
            <w:tcW w:w="10768" w:type="dxa"/>
            <w:gridSpan w:val="3"/>
          </w:tcPr>
          <w:p w14:paraId="4AB9C22C"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Social capital (S)</w:t>
            </w:r>
          </w:p>
        </w:tc>
      </w:tr>
      <w:tr w:rsidR="00537F5C" w:rsidRPr="00537F5C" w14:paraId="79358F53" w14:textId="77777777" w:rsidTr="00537F5C">
        <w:tc>
          <w:tcPr>
            <w:tcW w:w="3589" w:type="dxa"/>
          </w:tcPr>
          <w:p w14:paraId="6523AC25"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marital_status_categories</w:t>
            </w:r>
            <w:proofErr w:type="spellEnd"/>
            <w:r w:rsidRPr="00537F5C">
              <w:rPr>
                <w:rFonts w:ascii="Times New Roman" w:hAnsi="Times New Roman" w:cs="Times New Roman"/>
              </w:rPr>
              <w:tab/>
            </w:r>
            <w:r w:rsidRPr="00537F5C">
              <w:rPr>
                <w:rFonts w:ascii="Times New Roman" w:hAnsi="Times New Roman" w:cs="Times New Roman"/>
              </w:rPr>
              <w:tab/>
            </w:r>
          </w:p>
        </w:tc>
        <w:tc>
          <w:tcPr>
            <w:tcW w:w="1226" w:type="dxa"/>
          </w:tcPr>
          <w:p w14:paraId="248FFECE"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string</w:t>
            </w:r>
          </w:p>
        </w:tc>
        <w:tc>
          <w:tcPr>
            <w:tcW w:w="5953" w:type="dxa"/>
          </w:tcPr>
          <w:p w14:paraId="432EE5E0"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as reported</w:t>
            </w:r>
          </w:p>
        </w:tc>
      </w:tr>
      <w:tr w:rsidR="00537F5C" w:rsidRPr="00537F5C" w14:paraId="59CF18EA" w14:textId="77777777" w:rsidTr="00537F5C">
        <w:tc>
          <w:tcPr>
            <w:tcW w:w="3589" w:type="dxa"/>
          </w:tcPr>
          <w:p w14:paraId="16C851E6"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number_household_members</w:t>
            </w:r>
            <w:proofErr w:type="spellEnd"/>
          </w:p>
        </w:tc>
        <w:tc>
          <w:tcPr>
            <w:tcW w:w="1226" w:type="dxa"/>
          </w:tcPr>
          <w:p w14:paraId="1DFAAA04" w14:textId="77777777" w:rsidR="00537F5C" w:rsidRPr="00537F5C" w:rsidRDefault="00537F5C" w:rsidP="00BC679E">
            <w:pPr>
              <w:tabs>
                <w:tab w:val="center" w:pos="1190"/>
              </w:tabs>
              <w:jc w:val="both"/>
              <w:rPr>
                <w:rFonts w:ascii="Times New Roman" w:hAnsi="Times New Roman" w:cs="Times New Roman"/>
              </w:rPr>
            </w:pPr>
            <w:r w:rsidRPr="00537F5C">
              <w:rPr>
                <w:rFonts w:ascii="Times New Roman" w:hAnsi="Times New Roman" w:cs="Times New Roman"/>
              </w:rPr>
              <w:t>integer</w:t>
            </w:r>
          </w:p>
        </w:tc>
        <w:tc>
          <w:tcPr>
            <w:tcW w:w="5953" w:type="dxa"/>
          </w:tcPr>
          <w:p w14:paraId="34591D8A"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number of people in household</w:t>
            </w:r>
          </w:p>
        </w:tc>
      </w:tr>
      <w:tr w:rsidR="00537F5C" w:rsidRPr="00537F5C" w14:paraId="68DF8DC9" w14:textId="77777777" w:rsidTr="00537F5C">
        <w:tc>
          <w:tcPr>
            <w:tcW w:w="10768" w:type="dxa"/>
            <w:gridSpan w:val="3"/>
          </w:tcPr>
          <w:p w14:paraId="78FBA46B" w14:textId="77777777" w:rsidR="00537F5C" w:rsidRPr="00537F5C" w:rsidRDefault="00537F5C" w:rsidP="00BC679E">
            <w:pPr>
              <w:tabs>
                <w:tab w:val="left" w:pos="2040"/>
              </w:tabs>
              <w:rPr>
                <w:rFonts w:ascii="Times New Roman" w:hAnsi="Times New Roman" w:cs="Times New Roman"/>
              </w:rPr>
            </w:pPr>
            <w:r w:rsidRPr="00537F5C">
              <w:rPr>
                <w:rFonts w:ascii="Times New Roman" w:hAnsi="Times New Roman" w:cs="Times New Roman"/>
              </w:rPr>
              <w:t>Age (Plus)</w:t>
            </w:r>
          </w:p>
        </w:tc>
      </w:tr>
      <w:tr w:rsidR="00537F5C" w:rsidRPr="00537F5C" w14:paraId="6616E136" w14:textId="77777777" w:rsidTr="00537F5C">
        <w:tc>
          <w:tcPr>
            <w:tcW w:w="3589" w:type="dxa"/>
          </w:tcPr>
          <w:p w14:paraId="634F4E08"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mean_age_years</w:t>
            </w:r>
            <w:proofErr w:type="spellEnd"/>
          </w:p>
        </w:tc>
        <w:tc>
          <w:tcPr>
            <w:tcW w:w="1226" w:type="dxa"/>
          </w:tcPr>
          <w:p w14:paraId="747165F7" w14:textId="77777777" w:rsidR="00537F5C" w:rsidRPr="00537F5C" w:rsidRDefault="00537F5C" w:rsidP="00BC679E">
            <w:pPr>
              <w:tabs>
                <w:tab w:val="center" w:pos="1190"/>
              </w:tabs>
              <w:jc w:val="both"/>
              <w:rPr>
                <w:rFonts w:ascii="Times New Roman" w:hAnsi="Times New Roman" w:cs="Times New Roman"/>
              </w:rPr>
            </w:pPr>
            <w:r w:rsidRPr="00537F5C">
              <w:rPr>
                <w:rFonts w:ascii="Times New Roman" w:hAnsi="Times New Roman" w:cs="Times New Roman"/>
              </w:rPr>
              <w:t>float</w:t>
            </w:r>
          </w:p>
        </w:tc>
        <w:tc>
          <w:tcPr>
            <w:tcW w:w="5953" w:type="dxa"/>
          </w:tcPr>
          <w:p w14:paraId="3D61A57F" w14:textId="77777777" w:rsidR="00537F5C" w:rsidRPr="00537F5C" w:rsidRDefault="00537F5C" w:rsidP="00BC679E">
            <w:pPr>
              <w:tabs>
                <w:tab w:val="left" w:pos="2040"/>
              </w:tabs>
              <w:rPr>
                <w:rFonts w:ascii="Times New Roman" w:hAnsi="Times New Roman" w:cs="Times New Roman"/>
              </w:rPr>
            </w:pPr>
            <w:r w:rsidRPr="00537F5C">
              <w:rPr>
                <w:rFonts w:ascii="Times New Roman" w:hAnsi="Times New Roman" w:cs="Times New Roman"/>
              </w:rPr>
              <w:t>mean age at injury or assessment</w:t>
            </w:r>
          </w:p>
        </w:tc>
      </w:tr>
      <w:tr w:rsidR="00537F5C" w:rsidRPr="00537F5C" w14:paraId="5F78FB0F" w14:textId="77777777" w:rsidTr="00537F5C">
        <w:tc>
          <w:tcPr>
            <w:tcW w:w="3589" w:type="dxa"/>
          </w:tcPr>
          <w:p w14:paraId="16CAB9EC"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sd_age_years</w:t>
            </w:r>
            <w:proofErr w:type="spellEnd"/>
          </w:p>
        </w:tc>
        <w:tc>
          <w:tcPr>
            <w:tcW w:w="1226" w:type="dxa"/>
          </w:tcPr>
          <w:p w14:paraId="7A4B5C63" w14:textId="77777777" w:rsidR="00537F5C" w:rsidRPr="00537F5C" w:rsidRDefault="00537F5C" w:rsidP="00BC679E">
            <w:pPr>
              <w:tabs>
                <w:tab w:val="center" w:pos="1190"/>
              </w:tabs>
              <w:jc w:val="both"/>
              <w:rPr>
                <w:rFonts w:ascii="Times New Roman" w:hAnsi="Times New Roman" w:cs="Times New Roman"/>
              </w:rPr>
            </w:pPr>
            <w:r w:rsidRPr="00537F5C">
              <w:rPr>
                <w:rFonts w:ascii="Times New Roman" w:hAnsi="Times New Roman" w:cs="Times New Roman"/>
              </w:rPr>
              <w:t>float</w:t>
            </w:r>
          </w:p>
        </w:tc>
        <w:tc>
          <w:tcPr>
            <w:tcW w:w="5953" w:type="dxa"/>
          </w:tcPr>
          <w:p w14:paraId="38243102" w14:textId="77777777" w:rsidR="00537F5C" w:rsidRPr="00537F5C" w:rsidRDefault="00537F5C" w:rsidP="00BC679E">
            <w:pPr>
              <w:tabs>
                <w:tab w:val="left" w:pos="2040"/>
              </w:tabs>
              <w:rPr>
                <w:rFonts w:ascii="Times New Roman" w:hAnsi="Times New Roman" w:cs="Times New Roman"/>
              </w:rPr>
            </w:pPr>
            <w:r w:rsidRPr="00537F5C">
              <w:rPr>
                <w:rFonts w:ascii="Times New Roman" w:hAnsi="Times New Roman" w:cs="Times New Roman"/>
              </w:rPr>
              <w:t>standard deviation of mean age</w:t>
            </w:r>
          </w:p>
        </w:tc>
      </w:tr>
      <w:tr w:rsidR="00537F5C" w:rsidRPr="00537F5C" w14:paraId="394E33CA" w14:textId="77777777" w:rsidTr="00537F5C">
        <w:tc>
          <w:tcPr>
            <w:tcW w:w="10768" w:type="dxa"/>
            <w:gridSpan w:val="3"/>
          </w:tcPr>
          <w:p w14:paraId="3F44466A" w14:textId="77777777" w:rsidR="00537F5C" w:rsidRPr="00537F5C" w:rsidRDefault="00537F5C" w:rsidP="00BC679E">
            <w:pPr>
              <w:rPr>
                <w:rFonts w:ascii="Times New Roman" w:hAnsi="Times New Roman" w:cs="Times New Roman"/>
                <w:b/>
              </w:rPr>
            </w:pPr>
            <w:r w:rsidRPr="00537F5C">
              <w:rPr>
                <w:rFonts w:ascii="Times New Roman" w:hAnsi="Times New Roman" w:cs="Times New Roman"/>
                <w:b/>
              </w:rPr>
              <w:t>Outcome</w:t>
            </w:r>
          </w:p>
        </w:tc>
      </w:tr>
      <w:tr w:rsidR="00537F5C" w:rsidRPr="00537F5C" w14:paraId="6EF8B0D9" w14:textId="77777777" w:rsidTr="00537F5C">
        <w:tc>
          <w:tcPr>
            <w:tcW w:w="3589" w:type="dxa"/>
          </w:tcPr>
          <w:p w14:paraId="082599B6"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cognitive_test</w:t>
            </w:r>
            <w:proofErr w:type="spellEnd"/>
          </w:p>
        </w:tc>
        <w:tc>
          <w:tcPr>
            <w:tcW w:w="1226" w:type="dxa"/>
          </w:tcPr>
          <w:p w14:paraId="25869FFA"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string</w:t>
            </w:r>
          </w:p>
        </w:tc>
        <w:tc>
          <w:tcPr>
            <w:tcW w:w="5953" w:type="dxa"/>
          </w:tcPr>
          <w:p w14:paraId="38B410E3"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Name of cognitive test</w:t>
            </w:r>
          </w:p>
        </w:tc>
      </w:tr>
      <w:tr w:rsidR="00537F5C" w:rsidRPr="00537F5C" w14:paraId="699898EC" w14:textId="77777777" w:rsidTr="00537F5C">
        <w:tc>
          <w:tcPr>
            <w:tcW w:w="3589" w:type="dxa"/>
          </w:tcPr>
          <w:p w14:paraId="55A5739C"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baseline_test_score</w:t>
            </w:r>
            <w:proofErr w:type="spellEnd"/>
          </w:p>
        </w:tc>
        <w:tc>
          <w:tcPr>
            <w:tcW w:w="1226" w:type="dxa"/>
          </w:tcPr>
          <w:p w14:paraId="47510E66"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float</w:t>
            </w:r>
          </w:p>
        </w:tc>
        <w:tc>
          <w:tcPr>
            <w:tcW w:w="5953" w:type="dxa"/>
          </w:tcPr>
          <w:p w14:paraId="0BA23A05" w14:textId="77777777" w:rsidR="00537F5C" w:rsidRPr="00537F5C" w:rsidRDefault="00537F5C" w:rsidP="00BC679E">
            <w:pPr>
              <w:tabs>
                <w:tab w:val="right" w:pos="3080"/>
              </w:tabs>
              <w:jc w:val="both"/>
              <w:rPr>
                <w:rFonts w:ascii="Times New Roman" w:hAnsi="Times New Roman" w:cs="Times New Roman"/>
              </w:rPr>
            </w:pPr>
            <w:r w:rsidRPr="00537F5C">
              <w:rPr>
                <w:rFonts w:ascii="Times New Roman" w:hAnsi="Times New Roman" w:cs="Times New Roman"/>
              </w:rPr>
              <w:t xml:space="preserve">Cognitive test score at baseline assessment </w:t>
            </w:r>
          </w:p>
        </w:tc>
      </w:tr>
      <w:tr w:rsidR="00537F5C" w:rsidRPr="00537F5C" w14:paraId="52F6B89B" w14:textId="77777777" w:rsidTr="00537F5C">
        <w:tc>
          <w:tcPr>
            <w:tcW w:w="3589" w:type="dxa"/>
          </w:tcPr>
          <w:p w14:paraId="1E2F7E09"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last_fu_test</w:t>
            </w:r>
            <w:proofErr w:type="spellEnd"/>
            <w:r w:rsidRPr="00537F5C">
              <w:rPr>
                <w:rFonts w:ascii="Times New Roman" w:hAnsi="Times New Roman" w:cs="Times New Roman"/>
              </w:rPr>
              <w:t xml:space="preserve"> score</w:t>
            </w:r>
          </w:p>
        </w:tc>
        <w:tc>
          <w:tcPr>
            <w:tcW w:w="1226" w:type="dxa"/>
          </w:tcPr>
          <w:p w14:paraId="1F02F31E"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float</w:t>
            </w:r>
          </w:p>
        </w:tc>
        <w:tc>
          <w:tcPr>
            <w:tcW w:w="5953" w:type="dxa"/>
          </w:tcPr>
          <w:p w14:paraId="4F358330" w14:textId="77777777" w:rsidR="00537F5C" w:rsidRPr="00537F5C" w:rsidRDefault="00537F5C" w:rsidP="00BC679E">
            <w:pPr>
              <w:tabs>
                <w:tab w:val="right" w:pos="3080"/>
              </w:tabs>
              <w:jc w:val="both"/>
              <w:rPr>
                <w:rFonts w:ascii="Times New Roman" w:hAnsi="Times New Roman" w:cs="Times New Roman"/>
              </w:rPr>
            </w:pPr>
            <w:r w:rsidRPr="00537F5C">
              <w:rPr>
                <w:rFonts w:ascii="Times New Roman" w:hAnsi="Times New Roman" w:cs="Times New Roman"/>
              </w:rPr>
              <w:t>Cognitive test score at last follow-up assessment</w:t>
            </w:r>
          </w:p>
        </w:tc>
      </w:tr>
      <w:tr w:rsidR="00537F5C" w:rsidRPr="00537F5C" w14:paraId="13E53AD5" w14:textId="77777777" w:rsidTr="00537F5C">
        <w:tc>
          <w:tcPr>
            <w:tcW w:w="3589" w:type="dxa"/>
          </w:tcPr>
          <w:p w14:paraId="652836DA" w14:textId="583F522B" w:rsidR="00537F5C" w:rsidRPr="00537F5C" w:rsidRDefault="00994ABE" w:rsidP="00BC679E">
            <w:pPr>
              <w:jc w:val="both"/>
              <w:rPr>
                <w:rFonts w:ascii="Times New Roman" w:hAnsi="Times New Roman" w:cs="Times New Roman"/>
              </w:rPr>
            </w:pPr>
            <w:proofErr w:type="spellStart"/>
            <w:r w:rsidRPr="00537F5C">
              <w:rPr>
                <w:rFonts w:ascii="Times New Roman" w:hAnsi="Times New Roman" w:cs="Times New Roman"/>
              </w:rPr>
              <w:t>cognitive_domain_learning_mem</w:t>
            </w:r>
            <w:proofErr w:type="spellEnd"/>
          </w:p>
        </w:tc>
        <w:tc>
          <w:tcPr>
            <w:tcW w:w="1226" w:type="dxa"/>
          </w:tcPr>
          <w:p w14:paraId="52CD3F35"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binary</w:t>
            </w:r>
          </w:p>
        </w:tc>
        <w:tc>
          <w:tcPr>
            <w:tcW w:w="5953" w:type="dxa"/>
          </w:tcPr>
          <w:p w14:paraId="26FEB151" w14:textId="77777777" w:rsidR="00537F5C" w:rsidRPr="00537F5C" w:rsidRDefault="00537F5C" w:rsidP="00BC679E">
            <w:pPr>
              <w:tabs>
                <w:tab w:val="right" w:pos="3080"/>
              </w:tabs>
              <w:jc w:val="both"/>
              <w:rPr>
                <w:rFonts w:ascii="Times New Roman" w:hAnsi="Times New Roman" w:cs="Times New Roman"/>
              </w:rPr>
            </w:pPr>
            <w:r w:rsidRPr="00537F5C">
              <w:rPr>
                <w:rFonts w:ascii="Times New Roman" w:hAnsi="Times New Roman" w:cs="Times New Roman"/>
              </w:rPr>
              <w:t>whether cognitive test addresses learning and memory domain of cognition</w:t>
            </w:r>
          </w:p>
        </w:tc>
      </w:tr>
      <w:tr w:rsidR="00537F5C" w:rsidRPr="00537F5C" w14:paraId="5D0D1AD3" w14:textId="77777777" w:rsidTr="00537F5C">
        <w:tc>
          <w:tcPr>
            <w:tcW w:w="3589" w:type="dxa"/>
          </w:tcPr>
          <w:p w14:paraId="1479FE34" w14:textId="6DA90502" w:rsidR="00537F5C" w:rsidRPr="00537F5C" w:rsidRDefault="00BC679E" w:rsidP="00BC679E">
            <w:pPr>
              <w:jc w:val="both"/>
              <w:rPr>
                <w:rFonts w:ascii="Times New Roman" w:hAnsi="Times New Roman" w:cs="Times New Roman"/>
              </w:rPr>
            </w:pPr>
            <w:proofErr w:type="spellStart"/>
            <w:r w:rsidRPr="00537F5C">
              <w:rPr>
                <w:rFonts w:ascii="Times New Roman" w:hAnsi="Times New Roman" w:cs="Times New Roman"/>
              </w:rPr>
              <w:t>cognitive_domain_language</w:t>
            </w:r>
            <w:proofErr w:type="spellEnd"/>
          </w:p>
        </w:tc>
        <w:tc>
          <w:tcPr>
            <w:tcW w:w="1226" w:type="dxa"/>
          </w:tcPr>
          <w:p w14:paraId="2719CF3C"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binary</w:t>
            </w:r>
          </w:p>
        </w:tc>
        <w:tc>
          <w:tcPr>
            <w:tcW w:w="5953" w:type="dxa"/>
          </w:tcPr>
          <w:p w14:paraId="242FE912"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whether cognitive test addresses language domain of cognition</w:t>
            </w:r>
          </w:p>
        </w:tc>
      </w:tr>
      <w:tr w:rsidR="00537F5C" w:rsidRPr="00537F5C" w14:paraId="0653D783" w14:textId="77777777" w:rsidTr="00537F5C">
        <w:tc>
          <w:tcPr>
            <w:tcW w:w="3589" w:type="dxa"/>
          </w:tcPr>
          <w:p w14:paraId="107A6BD3" w14:textId="274F1E20" w:rsidR="00537F5C" w:rsidRPr="00537F5C" w:rsidRDefault="00994ABE" w:rsidP="00BC679E">
            <w:pPr>
              <w:rPr>
                <w:rFonts w:ascii="Times New Roman" w:hAnsi="Times New Roman" w:cs="Times New Roman"/>
              </w:rPr>
            </w:pPr>
            <w:proofErr w:type="spellStart"/>
            <w:r w:rsidRPr="00537F5C">
              <w:rPr>
                <w:rFonts w:ascii="Times New Roman" w:hAnsi="Times New Roman" w:cs="Times New Roman"/>
              </w:rPr>
              <w:t>cognitive_domain_percep_motor</w:t>
            </w:r>
            <w:proofErr w:type="spellEnd"/>
          </w:p>
        </w:tc>
        <w:tc>
          <w:tcPr>
            <w:tcW w:w="1226" w:type="dxa"/>
          </w:tcPr>
          <w:p w14:paraId="43873CF8"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binary</w:t>
            </w:r>
          </w:p>
        </w:tc>
        <w:tc>
          <w:tcPr>
            <w:tcW w:w="5953" w:type="dxa"/>
          </w:tcPr>
          <w:p w14:paraId="363ABC3A"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whether cognitive test addresses perceptual-motor domain of cognition</w:t>
            </w:r>
          </w:p>
        </w:tc>
      </w:tr>
      <w:tr w:rsidR="00537F5C" w:rsidRPr="00537F5C" w14:paraId="5C201CE7" w14:textId="77777777" w:rsidTr="00537F5C">
        <w:tc>
          <w:tcPr>
            <w:tcW w:w="3589" w:type="dxa"/>
          </w:tcPr>
          <w:p w14:paraId="64E53CDF" w14:textId="6DDBAE25" w:rsidR="00537F5C" w:rsidRPr="00537F5C" w:rsidRDefault="00994ABE" w:rsidP="00BC679E">
            <w:pPr>
              <w:rPr>
                <w:rFonts w:ascii="Times New Roman" w:hAnsi="Times New Roman" w:cs="Times New Roman"/>
              </w:rPr>
            </w:pPr>
            <w:proofErr w:type="spellStart"/>
            <w:r w:rsidRPr="00537F5C">
              <w:rPr>
                <w:rFonts w:ascii="Times New Roman" w:hAnsi="Times New Roman" w:cs="Times New Roman"/>
              </w:rPr>
              <w:t>cognitive_domain_complex_attn</w:t>
            </w:r>
            <w:proofErr w:type="spellEnd"/>
          </w:p>
        </w:tc>
        <w:tc>
          <w:tcPr>
            <w:tcW w:w="1226" w:type="dxa"/>
          </w:tcPr>
          <w:p w14:paraId="495D1DF7"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binary</w:t>
            </w:r>
          </w:p>
        </w:tc>
        <w:tc>
          <w:tcPr>
            <w:tcW w:w="5953" w:type="dxa"/>
          </w:tcPr>
          <w:p w14:paraId="1453563D"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whether cognitive test addresses complex attention domain of cognition</w:t>
            </w:r>
          </w:p>
        </w:tc>
      </w:tr>
      <w:tr w:rsidR="00537F5C" w:rsidRPr="00537F5C" w14:paraId="1E42806A" w14:textId="77777777" w:rsidTr="00537F5C">
        <w:tc>
          <w:tcPr>
            <w:tcW w:w="3589" w:type="dxa"/>
          </w:tcPr>
          <w:p w14:paraId="100C28A5" w14:textId="5143B055" w:rsidR="00537F5C" w:rsidRPr="00537F5C" w:rsidRDefault="00994ABE" w:rsidP="00BC679E">
            <w:pPr>
              <w:rPr>
                <w:rFonts w:ascii="Times New Roman" w:hAnsi="Times New Roman" w:cs="Times New Roman"/>
              </w:rPr>
            </w:pPr>
            <w:proofErr w:type="spellStart"/>
            <w:r w:rsidRPr="00537F5C">
              <w:rPr>
                <w:rFonts w:ascii="Times New Roman" w:hAnsi="Times New Roman" w:cs="Times New Roman"/>
              </w:rPr>
              <w:t>cognitive_domain_exec_func</w:t>
            </w:r>
            <w:proofErr w:type="spellEnd"/>
          </w:p>
        </w:tc>
        <w:tc>
          <w:tcPr>
            <w:tcW w:w="1226" w:type="dxa"/>
          </w:tcPr>
          <w:p w14:paraId="3D7FEAC7"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binary</w:t>
            </w:r>
          </w:p>
        </w:tc>
        <w:tc>
          <w:tcPr>
            <w:tcW w:w="5953" w:type="dxa"/>
          </w:tcPr>
          <w:p w14:paraId="6F5EADE8"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whether cognitive test addresses executive function domain of cognition</w:t>
            </w:r>
          </w:p>
        </w:tc>
      </w:tr>
      <w:tr w:rsidR="00537F5C" w:rsidRPr="00537F5C" w14:paraId="4294B54E" w14:textId="77777777" w:rsidTr="00537F5C">
        <w:tc>
          <w:tcPr>
            <w:tcW w:w="3589" w:type="dxa"/>
          </w:tcPr>
          <w:p w14:paraId="271F69B5" w14:textId="15B69AFB" w:rsidR="00537F5C" w:rsidRPr="00537F5C" w:rsidRDefault="00994ABE" w:rsidP="00BC679E">
            <w:pPr>
              <w:rPr>
                <w:rFonts w:ascii="Times New Roman" w:hAnsi="Times New Roman" w:cs="Times New Roman"/>
              </w:rPr>
            </w:pPr>
            <w:proofErr w:type="spellStart"/>
            <w:r w:rsidRPr="00537F5C">
              <w:rPr>
                <w:rFonts w:ascii="Times New Roman" w:hAnsi="Times New Roman" w:cs="Times New Roman"/>
              </w:rPr>
              <w:lastRenderedPageBreak/>
              <w:t>cognitive_domain_process_speed</w:t>
            </w:r>
            <w:proofErr w:type="spellEnd"/>
          </w:p>
        </w:tc>
        <w:tc>
          <w:tcPr>
            <w:tcW w:w="1226" w:type="dxa"/>
          </w:tcPr>
          <w:p w14:paraId="7B271440"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binary</w:t>
            </w:r>
          </w:p>
        </w:tc>
        <w:tc>
          <w:tcPr>
            <w:tcW w:w="5953" w:type="dxa"/>
          </w:tcPr>
          <w:p w14:paraId="2540D0BD"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whether cognitive test addresses information processing speed domain of cognition</w:t>
            </w:r>
          </w:p>
        </w:tc>
      </w:tr>
      <w:tr w:rsidR="00537F5C" w:rsidRPr="00537F5C" w14:paraId="3EB4B52E" w14:textId="77777777" w:rsidTr="00537F5C">
        <w:tc>
          <w:tcPr>
            <w:tcW w:w="3589" w:type="dxa"/>
          </w:tcPr>
          <w:p w14:paraId="2748EFC7" w14:textId="7CA529A7" w:rsidR="00537F5C" w:rsidRPr="00537F5C" w:rsidRDefault="00994ABE" w:rsidP="00BC679E">
            <w:pPr>
              <w:rPr>
                <w:rFonts w:ascii="Times New Roman" w:hAnsi="Times New Roman" w:cs="Times New Roman"/>
              </w:rPr>
            </w:pPr>
            <w:proofErr w:type="spellStart"/>
            <w:r w:rsidRPr="00537F5C">
              <w:rPr>
                <w:rFonts w:ascii="Times New Roman" w:hAnsi="Times New Roman" w:cs="Times New Roman"/>
              </w:rPr>
              <w:t>cognitive_domain_soc_cog</w:t>
            </w:r>
            <w:proofErr w:type="spellEnd"/>
          </w:p>
        </w:tc>
        <w:tc>
          <w:tcPr>
            <w:tcW w:w="1226" w:type="dxa"/>
          </w:tcPr>
          <w:p w14:paraId="34236090"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binary</w:t>
            </w:r>
          </w:p>
        </w:tc>
        <w:tc>
          <w:tcPr>
            <w:tcW w:w="5953" w:type="dxa"/>
          </w:tcPr>
          <w:p w14:paraId="4C3C41CA"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whether cognitive test addresses social cognition domain of cognition</w:t>
            </w:r>
          </w:p>
        </w:tc>
      </w:tr>
      <w:tr w:rsidR="00537F5C" w:rsidRPr="00537F5C" w14:paraId="162DD38D" w14:textId="77777777" w:rsidTr="00537F5C">
        <w:tc>
          <w:tcPr>
            <w:tcW w:w="3589" w:type="dxa"/>
          </w:tcPr>
          <w:p w14:paraId="35977489" w14:textId="77777777" w:rsidR="00537F5C" w:rsidRPr="00537F5C" w:rsidRDefault="00537F5C" w:rsidP="00BC679E">
            <w:pPr>
              <w:rPr>
                <w:rFonts w:ascii="Times New Roman" w:hAnsi="Times New Roman" w:cs="Times New Roman"/>
                <w:b/>
              </w:rPr>
            </w:pPr>
            <w:r w:rsidRPr="00537F5C">
              <w:rPr>
                <w:rFonts w:ascii="Times New Roman" w:hAnsi="Times New Roman" w:cs="Times New Roman"/>
                <w:b/>
              </w:rPr>
              <w:t>Time related variables</w:t>
            </w:r>
          </w:p>
        </w:tc>
        <w:tc>
          <w:tcPr>
            <w:tcW w:w="1226" w:type="dxa"/>
          </w:tcPr>
          <w:p w14:paraId="0E5E88E9" w14:textId="77777777" w:rsidR="00537F5C" w:rsidRPr="00537F5C" w:rsidRDefault="00537F5C" w:rsidP="00BC679E">
            <w:pPr>
              <w:rPr>
                <w:rFonts w:ascii="Times New Roman" w:hAnsi="Times New Roman" w:cs="Times New Roman"/>
              </w:rPr>
            </w:pPr>
          </w:p>
        </w:tc>
        <w:tc>
          <w:tcPr>
            <w:tcW w:w="5953" w:type="dxa"/>
          </w:tcPr>
          <w:p w14:paraId="5BB6FDA7" w14:textId="77777777" w:rsidR="00537F5C" w:rsidRPr="00537F5C" w:rsidRDefault="00537F5C" w:rsidP="00BC679E">
            <w:pPr>
              <w:rPr>
                <w:rFonts w:ascii="Times New Roman" w:hAnsi="Times New Roman" w:cs="Times New Roman"/>
              </w:rPr>
            </w:pPr>
          </w:p>
        </w:tc>
      </w:tr>
      <w:tr w:rsidR="00537F5C" w:rsidRPr="00537F5C" w14:paraId="413CBB26" w14:textId="77777777" w:rsidTr="00537F5C">
        <w:tc>
          <w:tcPr>
            <w:tcW w:w="3589" w:type="dxa"/>
          </w:tcPr>
          <w:p w14:paraId="77198091"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time_interval</w:t>
            </w:r>
            <w:proofErr w:type="spellEnd"/>
          </w:p>
        </w:tc>
        <w:tc>
          <w:tcPr>
            <w:tcW w:w="1226" w:type="dxa"/>
          </w:tcPr>
          <w:p w14:paraId="28662B4B"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float</w:t>
            </w:r>
          </w:p>
        </w:tc>
        <w:tc>
          <w:tcPr>
            <w:tcW w:w="5953" w:type="dxa"/>
          </w:tcPr>
          <w:p w14:paraId="7297B662"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time from baseline to last follow-up assessment, days</w:t>
            </w:r>
          </w:p>
        </w:tc>
      </w:tr>
      <w:tr w:rsidR="00537F5C" w:rsidRPr="00537F5C" w14:paraId="5EAD5B67" w14:textId="77777777" w:rsidTr="00537F5C">
        <w:tc>
          <w:tcPr>
            <w:tcW w:w="3589" w:type="dxa"/>
          </w:tcPr>
          <w:p w14:paraId="51E469DC"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baseline_time</w:t>
            </w:r>
            <w:proofErr w:type="spellEnd"/>
          </w:p>
        </w:tc>
        <w:tc>
          <w:tcPr>
            <w:tcW w:w="1226" w:type="dxa"/>
          </w:tcPr>
          <w:p w14:paraId="42BDFA95"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float</w:t>
            </w:r>
          </w:p>
        </w:tc>
        <w:tc>
          <w:tcPr>
            <w:tcW w:w="5953" w:type="dxa"/>
          </w:tcPr>
          <w:p w14:paraId="0D4301EB"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time points of last baseline assessment, days since injury</w:t>
            </w:r>
          </w:p>
        </w:tc>
      </w:tr>
      <w:tr w:rsidR="00537F5C" w:rsidRPr="00537F5C" w14:paraId="254FD92B" w14:textId="77777777" w:rsidTr="00537F5C">
        <w:tc>
          <w:tcPr>
            <w:tcW w:w="3589" w:type="dxa"/>
          </w:tcPr>
          <w:p w14:paraId="3B985FC0" w14:textId="77777777" w:rsidR="00537F5C" w:rsidRPr="00537F5C" w:rsidRDefault="00537F5C" w:rsidP="00BC679E">
            <w:pPr>
              <w:jc w:val="both"/>
              <w:rPr>
                <w:rFonts w:ascii="Times New Roman" w:hAnsi="Times New Roman" w:cs="Times New Roman"/>
              </w:rPr>
            </w:pPr>
            <w:proofErr w:type="spellStart"/>
            <w:r w:rsidRPr="00537F5C">
              <w:rPr>
                <w:rFonts w:ascii="Times New Roman" w:hAnsi="Times New Roman" w:cs="Times New Roman"/>
              </w:rPr>
              <w:t>last_followup_time</w:t>
            </w:r>
            <w:proofErr w:type="spellEnd"/>
          </w:p>
        </w:tc>
        <w:tc>
          <w:tcPr>
            <w:tcW w:w="1226" w:type="dxa"/>
          </w:tcPr>
          <w:p w14:paraId="5F9E20B7"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float</w:t>
            </w:r>
          </w:p>
        </w:tc>
        <w:tc>
          <w:tcPr>
            <w:tcW w:w="5953" w:type="dxa"/>
          </w:tcPr>
          <w:p w14:paraId="5059EFC3" w14:textId="77777777" w:rsidR="00537F5C" w:rsidRPr="00537F5C" w:rsidRDefault="00537F5C" w:rsidP="00BC679E">
            <w:pPr>
              <w:jc w:val="both"/>
              <w:rPr>
                <w:rFonts w:ascii="Times New Roman" w:hAnsi="Times New Roman" w:cs="Times New Roman"/>
              </w:rPr>
            </w:pPr>
            <w:r w:rsidRPr="00537F5C">
              <w:rPr>
                <w:rFonts w:ascii="Times New Roman" w:hAnsi="Times New Roman" w:cs="Times New Roman"/>
              </w:rPr>
              <w:t>time points of last follow-up assessment, days since injury</w:t>
            </w:r>
          </w:p>
        </w:tc>
      </w:tr>
      <w:tr w:rsidR="00537F5C" w:rsidRPr="00537F5C" w14:paraId="45CB6C22" w14:textId="77777777" w:rsidTr="00537F5C">
        <w:tc>
          <w:tcPr>
            <w:tcW w:w="3589" w:type="dxa"/>
          </w:tcPr>
          <w:p w14:paraId="034B0B7C" w14:textId="77777777" w:rsidR="00537F5C" w:rsidRPr="00537F5C" w:rsidRDefault="00537F5C" w:rsidP="00BC679E">
            <w:pPr>
              <w:rPr>
                <w:rFonts w:ascii="Times New Roman" w:hAnsi="Times New Roman" w:cs="Times New Roman"/>
                <w:b/>
              </w:rPr>
            </w:pPr>
            <w:r w:rsidRPr="00537F5C">
              <w:rPr>
                <w:rFonts w:ascii="Times New Roman" w:hAnsi="Times New Roman" w:cs="Times New Roman"/>
                <w:b/>
              </w:rPr>
              <w:t>Country-level structural indicators</w:t>
            </w:r>
          </w:p>
        </w:tc>
        <w:tc>
          <w:tcPr>
            <w:tcW w:w="1226" w:type="dxa"/>
          </w:tcPr>
          <w:p w14:paraId="710444BF" w14:textId="77777777" w:rsidR="00537F5C" w:rsidRPr="00537F5C" w:rsidRDefault="00537F5C" w:rsidP="00BC679E">
            <w:pPr>
              <w:rPr>
                <w:rFonts w:ascii="Times New Roman" w:hAnsi="Times New Roman" w:cs="Times New Roman"/>
              </w:rPr>
            </w:pPr>
          </w:p>
        </w:tc>
        <w:tc>
          <w:tcPr>
            <w:tcW w:w="5953" w:type="dxa"/>
          </w:tcPr>
          <w:p w14:paraId="4BCE5623" w14:textId="77777777" w:rsidR="00537F5C" w:rsidRPr="00537F5C" w:rsidRDefault="00537F5C" w:rsidP="00BC679E">
            <w:pPr>
              <w:jc w:val="both"/>
              <w:rPr>
                <w:rFonts w:ascii="Times New Roman" w:hAnsi="Times New Roman" w:cs="Times New Roman"/>
              </w:rPr>
            </w:pPr>
          </w:p>
        </w:tc>
      </w:tr>
      <w:tr w:rsidR="00537F5C" w:rsidRPr="00537F5C" w14:paraId="48DB64E6" w14:textId="77777777" w:rsidTr="00537F5C">
        <w:tc>
          <w:tcPr>
            <w:tcW w:w="3589" w:type="dxa"/>
          </w:tcPr>
          <w:p w14:paraId="28003204"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gender_inequality_index</w:t>
            </w:r>
            <w:proofErr w:type="spellEnd"/>
          </w:p>
        </w:tc>
        <w:tc>
          <w:tcPr>
            <w:tcW w:w="1226" w:type="dxa"/>
          </w:tcPr>
          <w:p w14:paraId="2A8B78E1"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 xml:space="preserve"> float</w:t>
            </w:r>
          </w:p>
        </w:tc>
        <w:tc>
          <w:tcPr>
            <w:tcW w:w="5953" w:type="dxa"/>
          </w:tcPr>
          <w:p w14:paraId="43A916C5"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UNDP GII (0–1; higher = more inequality)</w:t>
            </w:r>
          </w:p>
        </w:tc>
      </w:tr>
      <w:tr w:rsidR="00537F5C" w:rsidRPr="00537F5C" w14:paraId="15D48982" w14:textId="77777777" w:rsidTr="00537F5C">
        <w:tc>
          <w:tcPr>
            <w:tcW w:w="3589" w:type="dxa"/>
          </w:tcPr>
          <w:p w14:paraId="23BAA386" w14:textId="77777777" w:rsidR="00537F5C" w:rsidRPr="00537F5C" w:rsidRDefault="00537F5C" w:rsidP="00BC679E">
            <w:pPr>
              <w:rPr>
                <w:rFonts w:ascii="Times New Roman" w:hAnsi="Times New Roman" w:cs="Times New Roman"/>
              </w:rPr>
            </w:pPr>
            <w:proofErr w:type="spellStart"/>
            <w:r w:rsidRPr="00537F5C">
              <w:rPr>
                <w:rFonts w:ascii="Times New Roman" w:hAnsi="Times New Roman" w:cs="Times New Roman"/>
              </w:rPr>
              <w:t>human_development_index</w:t>
            </w:r>
            <w:proofErr w:type="spellEnd"/>
          </w:p>
        </w:tc>
        <w:tc>
          <w:tcPr>
            <w:tcW w:w="1226" w:type="dxa"/>
          </w:tcPr>
          <w:p w14:paraId="4A200899" w14:textId="77777777" w:rsidR="00537F5C" w:rsidRPr="00537F5C" w:rsidRDefault="00537F5C" w:rsidP="00BC679E">
            <w:pPr>
              <w:rPr>
                <w:rFonts w:ascii="Times New Roman" w:hAnsi="Times New Roman" w:cs="Times New Roman"/>
              </w:rPr>
            </w:pPr>
            <w:r w:rsidRPr="00537F5C">
              <w:rPr>
                <w:rFonts w:ascii="Times New Roman" w:hAnsi="Times New Roman" w:cs="Times New Roman"/>
              </w:rPr>
              <w:t xml:space="preserve"> float</w:t>
            </w:r>
          </w:p>
        </w:tc>
        <w:tc>
          <w:tcPr>
            <w:tcW w:w="5953" w:type="dxa"/>
          </w:tcPr>
          <w:p w14:paraId="49F6A2E8" w14:textId="77777777" w:rsidR="00537F5C" w:rsidRPr="00537F5C" w:rsidRDefault="00537F5C" w:rsidP="00BC679E">
            <w:pPr>
              <w:tabs>
                <w:tab w:val="left" w:pos="885"/>
                <w:tab w:val="center" w:pos="1488"/>
                <w:tab w:val="right" w:pos="2976"/>
              </w:tabs>
              <w:rPr>
                <w:rFonts w:ascii="Times New Roman" w:hAnsi="Times New Roman" w:cs="Times New Roman"/>
              </w:rPr>
            </w:pPr>
            <w:r w:rsidRPr="00537F5C">
              <w:rPr>
                <w:rFonts w:ascii="Times New Roman" w:hAnsi="Times New Roman" w:cs="Times New Roman"/>
              </w:rPr>
              <w:t>HDI value (0-1)</w:t>
            </w:r>
          </w:p>
        </w:tc>
      </w:tr>
    </w:tbl>
    <w:p w14:paraId="7A249D8C" w14:textId="77777777" w:rsidR="00205C5B" w:rsidRDefault="00205C5B">
      <w:pPr>
        <w:rPr>
          <w:rFonts w:ascii="Times New Roman" w:hAnsi="Times New Roman" w:cs="Times New Roman"/>
          <w:sz w:val="24"/>
          <w:szCs w:val="24"/>
        </w:rPr>
      </w:pPr>
    </w:p>
    <w:p w14:paraId="3B4DBCF9" w14:textId="171BF20E" w:rsidR="00936946" w:rsidRDefault="002F0723">
      <w:pPr>
        <w:rPr>
          <w:rFonts w:ascii="Times New Roman" w:hAnsi="Times New Roman" w:cs="Times New Roman"/>
          <w:sz w:val="24"/>
          <w:szCs w:val="24"/>
        </w:rPr>
      </w:pPr>
      <w:r>
        <w:rPr>
          <w:rFonts w:ascii="Times New Roman" w:hAnsi="Times New Roman" w:cs="Times New Roman"/>
          <w:sz w:val="24"/>
          <w:szCs w:val="24"/>
        </w:rPr>
        <w:t>Supplement T</w:t>
      </w:r>
      <w:r w:rsidR="00936946">
        <w:rPr>
          <w:rFonts w:ascii="Times New Roman" w:hAnsi="Times New Roman" w:cs="Times New Roman"/>
          <w:sz w:val="24"/>
          <w:szCs w:val="24"/>
        </w:rPr>
        <w:t xml:space="preserve">able 3. </w:t>
      </w:r>
      <w:r w:rsidR="00936946" w:rsidRPr="00936946">
        <w:rPr>
          <w:rFonts w:ascii="Times New Roman" w:hAnsi="Times New Roman" w:cs="Times New Roman"/>
          <w:sz w:val="24"/>
          <w:szCs w:val="24"/>
        </w:rPr>
        <w:t>Data transformation and processing procedure</w:t>
      </w:r>
      <w:r w:rsidR="00936946">
        <w:rPr>
          <w:rFonts w:ascii="Times New Roman" w:hAnsi="Times New Roman" w:cs="Times New Roman"/>
          <w:sz w:val="24"/>
          <w:szCs w:val="24"/>
        </w:rPr>
        <w:t xml:space="preserve">, by study. </w:t>
      </w:r>
    </w:p>
    <w:tbl>
      <w:tblPr>
        <w:tblStyle w:val="TableGrid"/>
        <w:tblW w:w="5000" w:type="pct"/>
        <w:tblLook w:val="04A0" w:firstRow="1" w:lastRow="0" w:firstColumn="1" w:lastColumn="0" w:noHBand="0" w:noVBand="1"/>
      </w:tblPr>
      <w:tblGrid>
        <w:gridCol w:w="1408"/>
        <w:gridCol w:w="1207"/>
        <w:gridCol w:w="1844"/>
        <w:gridCol w:w="1768"/>
        <w:gridCol w:w="2124"/>
        <w:gridCol w:w="2439"/>
      </w:tblGrid>
      <w:tr w:rsidR="00AC02E7" w:rsidRPr="00AC02E7" w14:paraId="039E8861" w14:textId="77777777" w:rsidTr="00AC02E7">
        <w:tc>
          <w:tcPr>
            <w:tcW w:w="593" w:type="pct"/>
          </w:tcPr>
          <w:p w14:paraId="01D19CC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Study author, year</w:t>
            </w:r>
          </w:p>
        </w:tc>
        <w:tc>
          <w:tcPr>
            <w:tcW w:w="571" w:type="pct"/>
          </w:tcPr>
          <w:p w14:paraId="6178304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Variable name</w:t>
            </w:r>
          </w:p>
        </w:tc>
        <w:tc>
          <w:tcPr>
            <w:tcW w:w="866" w:type="pct"/>
          </w:tcPr>
          <w:p w14:paraId="5AE0A6D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Original data format</w:t>
            </w:r>
          </w:p>
        </w:tc>
        <w:tc>
          <w:tcPr>
            <w:tcW w:w="831" w:type="pct"/>
          </w:tcPr>
          <w:p w14:paraId="776CE2BC" w14:textId="77777777" w:rsidR="00AC02E7" w:rsidRPr="00AC02E7" w:rsidRDefault="00AC02E7" w:rsidP="00205C5B">
            <w:pPr>
              <w:jc w:val="both"/>
              <w:rPr>
                <w:rFonts w:ascii="Times New Roman" w:hAnsi="Times New Roman" w:cs="Times New Roman"/>
              </w:rPr>
            </w:pPr>
            <w:r w:rsidRPr="00AC02E7">
              <w:rPr>
                <w:rFonts w:ascii="Times New Roman" w:hAnsi="Times New Roman" w:cs="Times New Roman"/>
              </w:rPr>
              <w:t>Transformation method</w:t>
            </w:r>
          </w:p>
        </w:tc>
        <w:tc>
          <w:tcPr>
            <w:tcW w:w="996" w:type="pct"/>
          </w:tcPr>
          <w:p w14:paraId="274350B1"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Transformed format (unit) / SD handling</w:t>
            </w:r>
          </w:p>
        </w:tc>
        <w:tc>
          <w:tcPr>
            <w:tcW w:w="1142" w:type="pct"/>
          </w:tcPr>
          <w:p w14:paraId="5C7B5CA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Justification</w:t>
            </w:r>
          </w:p>
        </w:tc>
      </w:tr>
      <w:tr w:rsidR="00AC02E7" w:rsidRPr="00AC02E7" w14:paraId="14931469" w14:textId="77777777" w:rsidTr="00AC02E7">
        <w:tc>
          <w:tcPr>
            <w:tcW w:w="593" w:type="pct"/>
          </w:tcPr>
          <w:p w14:paraId="73E2A19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Barker-</w:t>
            </w:r>
            <w:proofErr w:type="spellStart"/>
            <w:r w:rsidRPr="00AC02E7">
              <w:rPr>
                <w:rFonts w:ascii="Times New Roman" w:hAnsi="Times New Roman" w:cs="Times New Roman"/>
              </w:rPr>
              <w:t>Collo</w:t>
            </w:r>
            <w:proofErr w:type="spellEnd"/>
            <w:r w:rsidRPr="00AC02E7">
              <w:rPr>
                <w:rFonts w:ascii="Times New Roman" w:hAnsi="Times New Roman" w:cs="Times New Roman"/>
              </w:rPr>
              <w:t>, 2019</w:t>
            </w:r>
          </w:p>
          <w:p w14:paraId="585D1795" w14:textId="77777777" w:rsidR="00AC02E7" w:rsidRPr="00AC02E7" w:rsidRDefault="00AC02E7" w:rsidP="00205C5B">
            <w:pPr>
              <w:jc w:val="center"/>
              <w:rPr>
                <w:rFonts w:ascii="Times New Roman" w:hAnsi="Times New Roman" w:cs="Times New Roman"/>
              </w:rPr>
            </w:pPr>
          </w:p>
        </w:tc>
        <w:tc>
          <w:tcPr>
            <w:tcW w:w="571" w:type="pct"/>
          </w:tcPr>
          <w:p w14:paraId="065E9C2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time</w:t>
            </w:r>
          </w:p>
        </w:tc>
        <w:tc>
          <w:tcPr>
            <w:tcW w:w="866" w:type="pct"/>
          </w:tcPr>
          <w:p w14:paraId="769942A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Reposted “within 2 weeks”</w:t>
            </w:r>
          </w:p>
        </w:tc>
        <w:tc>
          <w:tcPr>
            <w:tcW w:w="831" w:type="pct"/>
          </w:tcPr>
          <w:p w14:paraId="709F139A"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Standardized  to 7 days; SD estimated via uniform distribution formula</w:t>
            </w:r>
          </w:p>
        </w:tc>
        <w:tc>
          <w:tcPr>
            <w:tcW w:w="996" w:type="pct"/>
          </w:tcPr>
          <w:p w14:paraId="21BFDC6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(mean=7)/ SD=4.04 estimated from range</w:t>
            </w:r>
          </w:p>
        </w:tc>
        <w:tc>
          <w:tcPr>
            <w:tcW w:w="1142" w:type="pct"/>
          </w:tcPr>
          <w:p w14:paraId="5878279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Ensures uniformity for timing analysis; accounts for variation in “within 2 weeks”</w:t>
            </w:r>
          </w:p>
        </w:tc>
      </w:tr>
      <w:tr w:rsidR="00AC02E7" w:rsidRPr="00AC02E7" w14:paraId="6D73F11C" w14:textId="77777777" w:rsidTr="00AC02E7">
        <w:tc>
          <w:tcPr>
            <w:tcW w:w="593" w:type="pct"/>
          </w:tcPr>
          <w:p w14:paraId="6982CA19"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Chen, 2013</w:t>
            </w:r>
          </w:p>
        </w:tc>
        <w:tc>
          <w:tcPr>
            <w:tcW w:w="571" w:type="pct"/>
          </w:tcPr>
          <w:p w14:paraId="599005A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time</w:t>
            </w:r>
          </w:p>
        </w:tc>
        <w:tc>
          <w:tcPr>
            <w:tcW w:w="866" w:type="pct"/>
          </w:tcPr>
          <w:p w14:paraId="05350EEB"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Assessed within 24 hours post-injury</w:t>
            </w:r>
          </w:p>
        </w:tc>
        <w:tc>
          <w:tcPr>
            <w:tcW w:w="831" w:type="pct"/>
          </w:tcPr>
          <w:p w14:paraId="5F89F289"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Standardized as 1 day with zero SD</w:t>
            </w:r>
          </w:p>
        </w:tc>
        <w:tc>
          <w:tcPr>
            <w:tcW w:w="996" w:type="pct"/>
          </w:tcPr>
          <w:p w14:paraId="4A2A4F34"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(mean=1)/ SD=0 exact time</w:t>
            </w:r>
          </w:p>
        </w:tc>
        <w:tc>
          <w:tcPr>
            <w:tcW w:w="1142" w:type="pct"/>
          </w:tcPr>
          <w:p w14:paraId="542D6B2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Precise timing reduces uncertainty</w:t>
            </w:r>
          </w:p>
        </w:tc>
      </w:tr>
      <w:tr w:rsidR="00AC02E7" w:rsidRPr="00AC02E7" w14:paraId="3002121E" w14:textId="77777777" w:rsidTr="00AC02E7">
        <w:tc>
          <w:tcPr>
            <w:tcW w:w="593" w:type="pct"/>
          </w:tcPr>
          <w:p w14:paraId="13F59F62"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Farbota</w:t>
            </w:r>
            <w:proofErr w:type="spellEnd"/>
            <w:r w:rsidRPr="00AC02E7">
              <w:rPr>
                <w:rFonts w:ascii="Times New Roman" w:hAnsi="Times New Roman" w:cs="Times New Roman"/>
              </w:rPr>
              <w:t>, 2012</w:t>
            </w:r>
          </w:p>
        </w:tc>
        <w:tc>
          <w:tcPr>
            <w:tcW w:w="571" w:type="pct"/>
          </w:tcPr>
          <w:p w14:paraId="50F02EC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time</w:t>
            </w:r>
          </w:p>
        </w:tc>
        <w:tc>
          <w:tcPr>
            <w:tcW w:w="866" w:type="pct"/>
          </w:tcPr>
          <w:p w14:paraId="293F0FF0"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Given as mean from range in days</w:t>
            </w:r>
          </w:p>
        </w:tc>
        <w:tc>
          <w:tcPr>
            <w:tcW w:w="831" w:type="pct"/>
          </w:tcPr>
          <w:p w14:paraId="735331E4"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Kept as mean from range in days</w:t>
            </w:r>
          </w:p>
        </w:tc>
        <w:tc>
          <w:tcPr>
            <w:tcW w:w="996" w:type="pct"/>
          </w:tcPr>
          <w:p w14:paraId="59ADF183"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Mean as from study/SD calculated from range using formula SD=range/3.464</w:t>
            </w:r>
          </w:p>
        </w:tc>
        <w:tc>
          <w:tcPr>
            <w:tcW w:w="1142" w:type="pct"/>
          </w:tcPr>
          <w:p w14:paraId="011707D5" w14:textId="77777777" w:rsidR="00AC02E7" w:rsidRPr="00AC02E7" w:rsidRDefault="00AC02E7" w:rsidP="00205C5B">
            <w:pPr>
              <w:tabs>
                <w:tab w:val="center" w:pos="1488"/>
                <w:tab w:val="right" w:pos="2976"/>
              </w:tabs>
              <w:rPr>
                <w:rFonts w:ascii="Times New Roman" w:hAnsi="Times New Roman" w:cs="Times New Roman"/>
              </w:rPr>
            </w:pPr>
          </w:p>
          <w:p w14:paraId="6B9436AA" w14:textId="77777777" w:rsidR="00AC02E7" w:rsidRPr="00AC02E7" w:rsidRDefault="00AC02E7" w:rsidP="00205C5B">
            <w:pPr>
              <w:tabs>
                <w:tab w:val="left" w:pos="960"/>
              </w:tabs>
              <w:rPr>
                <w:rFonts w:ascii="Times New Roman" w:hAnsi="Times New Roman" w:cs="Times New Roman"/>
              </w:rPr>
            </w:pPr>
            <w:r w:rsidRPr="00AC02E7">
              <w:rPr>
                <w:rFonts w:ascii="Times New Roman" w:hAnsi="Times New Roman" w:cs="Times New Roman"/>
              </w:rPr>
              <w:t>Converted reported range into SD for analysis</w:t>
            </w:r>
          </w:p>
        </w:tc>
      </w:tr>
      <w:tr w:rsidR="00AC02E7" w:rsidRPr="00AC02E7" w14:paraId="774AB685" w14:textId="77777777" w:rsidTr="00AC02E7">
        <w:tc>
          <w:tcPr>
            <w:tcW w:w="593" w:type="pct"/>
          </w:tcPr>
          <w:p w14:paraId="5A7DDFB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Bleiberg, 2004</w:t>
            </w:r>
          </w:p>
        </w:tc>
        <w:tc>
          <w:tcPr>
            <w:tcW w:w="571" w:type="pct"/>
          </w:tcPr>
          <w:p w14:paraId="29FD438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time</w:t>
            </w:r>
          </w:p>
        </w:tc>
        <w:tc>
          <w:tcPr>
            <w:tcW w:w="866" w:type="pct"/>
          </w:tcPr>
          <w:p w14:paraId="741390A4"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Given as range in hours</w:t>
            </w:r>
          </w:p>
        </w:tc>
        <w:tc>
          <w:tcPr>
            <w:tcW w:w="831" w:type="pct"/>
          </w:tcPr>
          <w:p w14:paraId="2DA0C92F"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Converted  hours to days; calculated mean and SD from range</w:t>
            </w:r>
          </w:p>
        </w:tc>
        <w:tc>
          <w:tcPr>
            <w:tcW w:w="996" w:type="pct"/>
          </w:tcPr>
          <w:p w14:paraId="0C52CF3E"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Days/ calculated SD with time unit conversion</w:t>
            </w:r>
          </w:p>
        </w:tc>
        <w:tc>
          <w:tcPr>
            <w:tcW w:w="1142" w:type="pct"/>
          </w:tcPr>
          <w:p w14:paraId="5FE535B8"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Standardized unit  essential for data analysis</w:t>
            </w:r>
          </w:p>
        </w:tc>
      </w:tr>
      <w:tr w:rsidR="00AC02E7" w:rsidRPr="00AC02E7" w14:paraId="2CFBC319" w14:textId="77777777" w:rsidTr="00AC02E7">
        <w:tc>
          <w:tcPr>
            <w:tcW w:w="593" w:type="pct"/>
          </w:tcPr>
          <w:p w14:paraId="084914F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Powel, 1996</w:t>
            </w:r>
          </w:p>
        </w:tc>
        <w:tc>
          <w:tcPr>
            <w:tcW w:w="571" w:type="pct"/>
          </w:tcPr>
          <w:p w14:paraId="76B6ED5F" w14:textId="77777777" w:rsidR="00AC02E7" w:rsidRPr="00AC02E7" w:rsidRDefault="00AC02E7" w:rsidP="00205C5B">
            <w:pPr>
              <w:tabs>
                <w:tab w:val="left" w:pos="1110"/>
              </w:tabs>
              <w:rPr>
                <w:rFonts w:ascii="Times New Roman" w:hAnsi="Times New Roman" w:cs="Times New Roman"/>
              </w:rPr>
            </w:pPr>
            <w:r w:rsidRPr="00AC02E7">
              <w:rPr>
                <w:rFonts w:ascii="Times New Roman" w:hAnsi="Times New Roman" w:cs="Times New Roman"/>
              </w:rPr>
              <w:t>Follow-up time</w:t>
            </w:r>
          </w:p>
        </w:tc>
        <w:tc>
          <w:tcPr>
            <w:tcW w:w="866" w:type="pct"/>
          </w:tcPr>
          <w:p w14:paraId="62BD4FF1" w14:textId="77777777" w:rsidR="00AC02E7" w:rsidRPr="00AC02E7" w:rsidRDefault="00AC02E7" w:rsidP="00205C5B">
            <w:pPr>
              <w:tabs>
                <w:tab w:val="left" w:pos="885"/>
                <w:tab w:val="center" w:pos="1488"/>
                <w:tab w:val="right" w:pos="2976"/>
              </w:tabs>
              <w:rPr>
                <w:rFonts w:ascii="Times New Roman" w:hAnsi="Times New Roman" w:cs="Times New Roman"/>
              </w:rPr>
            </w:pPr>
            <w:r w:rsidRPr="00AC02E7">
              <w:rPr>
                <w:rFonts w:ascii="Times New Roman" w:hAnsi="Times New Roman" w:cs="Times New Roman"/>
              </w:rPr>
              <w:t>Reported as within 3 months</w:t>
            </w:r>
          </w:p>
        </w:tc>
        <w:tc>
          <w:tcPr>
            <w:tcW w:w="831" w:type="pct"/>
          </w:tcPr>
          <w:p w14:paraId="13B0C943" w14:textId="77777777" w:rsidR="00AC02E7" w:rsidRPr="00AC02E7" w:rsidRDefault="00AC02E7" w:rsidP="00205C5B">
            <w:pPr>
              <w:tabs>
                <w:tab w:val="left" w:pos="885"/>
                <w:tab w:val="center" w:pos="1488"/>
                <w:tab w:val="right" w:pos="2976"/>
              </w:tabs>
              <w:rPr>
                <w:rFonts w:ascii="Times New Roman" w:hAnsi="Times New Roman" w:cs="Times New Roman"/>
              </w:rPr>
            </w:pPr>
            <w:r w:rsidRPr="00AC02E7">
              <w:rPr>
                <w:rFonts w:ascii="Times New Roman" w:hAnsi="Times New Roman" w:cs="Times New Roman"/>
              </w:rPr>
              <w:t>Used 30.44 days/month average; ±15-days window to estimate mean and SD</w:t>
            </w:r>
          </w:p>
        </w:tc>
        <w:tc>
          <w:tcPr>
            <w:tcW w:w="996" w:type="pct"/>
          </w:tcPr>
          <w:p w14:paraId="0025DAB9" w14:textId="77777777" w:rsidR="00AC02E7" w:rsidRPr="00AC02E7" w:rsidRDefault="00AC02E7" w:rsidP="00205C5B">
            <w:pPr>
              <w:tabs>
                <w:tab w:val="left" w:pos="885"/>
                <w:tab w:val="center" w:pos="1488"/>
                <w:tab w:val="right" w:pos="2976"/>
              </w:tabs>
              <w:rPr>
                <w:rFonts w:ascii="Times New Roman" w:hAnsi="Times New Roman" w:cs="Times New Roman"/>
              </w:rPr>
            </w:pPr>
            <w:r w:rsidRPr="00AC02E7">
              <w:rPr>
                <w:rFonts w:ascii="Times New Roman" w:hAnsi="Times New Roman" w:cs="Times New Roman"/>
              </w:rPr>
              <w:t>Days (mean=91.3)/ SD=8.66 (from±15-days window)</w:t>
            </w:r>
          </w:p>
        </w:tc>
        <w:tc>
          <w:tcPr>
            <w:tcW w:w="1142" w:type="pct"/>
          </w:tcPr>
          <w:p w14:paraId="47449458" w14:textId="77777777" w:rsidR="00AC02E7" w:rsidRPr="00AC02E7" w:rsidRDefault="00AC02E7" w:rsidP="00205C5B">
            <w:pPr>
              <w:tabs>
                <w:tab w:val="left" w:pos="885"/>
                <w:tab w:val="center" w:pos="1488"/>
                <w:tab w:val="right" w:pos="2976"/>
              </w:tabs>
              <w:rPr>
                <w:rFonts w:ascii="Times New Roman" w:hAnsi="Times New Roman" w:cs="Times New Roman"/>
              </w:rPr>
            </w:pPr>
            <w:r w:rsidRPr="00AC02E7">
              <w:rPr>
                <w:rFonts w:ascii="Times New Roman" w:hAnsi="Times New Roman" w:cs="Times New Roman"/>
              </w:rPr>
              <w:t>Accounts for calendar month variability and range around follow up</w:t>
            </w:r>
          </w:p>
        </w:tc>
      </w:tr>
      <w:tr w:rsidR="00AC02E7" w:rsidRPr="00AC02E7" w14:paraId="2F6C55E9" w14:textId="77777777" w:rsidTr="00AC02E7">
        <w:tc>
          <w:tcPr>
            <w:tcW w:w="593" w:type="pct"/>
          </w:tcPr>
          <w:p w14:paraId="517850C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Lu, 2018</w:t>
            </w:r>
          </w:p>
        </w:tc>
        <w:tc>
          <w:tcPr>
            <w:tcW w:w="571" w:type="pct"/>
          </w:tcPr>
          <w:p w14:paraId="0FBEB836"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Follow-up time</w:t>
            </w:r>
          </w:p>
        </w:tc>
        <w:tc>
          <w:tcPr>
            <w:tcW w:w="866" w:type="pct"/>
          </w:tcPr>
          <w:p w14:paraId="22AD96A8"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Follow up within 5 years post injury</w:t>
            </w:r>
          </w:p>
        </w:tc>
        <w:tc>
          <w:tcPr>
            <w:tcW w:w="831" w:type="pct"/>
          </w:tcPr>
          <w:p w14:paraId="787976DB"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Treated as 1826 days; SD assumed uniform ± 6-month window</w:t>
            </w:r>
          </w:p>
        </w:tc>
        <w:tc>
          <w:tcPr>
            <w:tcW w:w="996" w:type="pct"/>
          </w:tcPr>
          <w:p w14:paraId="66D1A8DE"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Days/ SD =105 days</w:t>
            </w:r>
          </w:p>
        </w:tc>
        <w:tc>
          <w:tcPr>
            <w:tcW w:w="1142" w:type="pct"/>
          </w:tcPr>
          <w:p w14:paraId="1448297D" w14:textId="77777777" w:rsidR="00AC02E7" w:rsidRPr="00AC02E7" w:rsidRDefault="00AC02E7" w:rsidP="00205C5B">
            <w:pPr>
              <w:tabs>
                <w:tab w:val="center" w:pos="1488"/>
                <w:tab w:val="right" w:pos="2976"/>
              </w:tabs>
              <w:rPr>
                <w:rFonts w:ascii="Times New Roman" w:hAnsi="Times New Roman" w:cs="Times New Roman"/>
              </w:rPr>
            </w:pPr>
            <w:r w:rsidRPr="00AC02E7">
              <w:rPr>
                <w:rFonts w:ascii="Times New Roman" w:hAnsi="Times New Roman" w:cs="Times New Roman"/>
              </w:rPr>
              <w:t>Captures uncertainty in exact follow up timing</w:t>
            </w:r>
          </w:p>
        </w:tc>
      </w:tr>
      <w:tr w:rsidR="00AC02E7" w:rsidRPr="00AC02E7" w14:paraId="62DD58F3" w14:textId="77777777" w:rsidTr="00AC02E7">
        <w:tc>
          <w:tcPr>
            <w:tcW w:w="593" w:type="pct"/>
          </w:tcPr>
          <w:p w14:paraId="6A2899A5"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Dikmen</w:t>
            </w:r>
            <w:proofErr w:type="spellEnd"/>
            <w:r w:rsidRPr="00AC02E7">
              <w:rPr>
                <w:rFonts w:ascii="Times New Roman" w:hAnsi="Times New Roman" w:cs="Times New Roman"/>
              </w:rPr>
              <w:t>, 2017</w:t>
            </w:r>
          </w:p>
        </w:tc>
        <w:tc>
          <w:tcPr>
            <w:tcW w:w="571" w:type="pct"/>
          </w:tcPr>
          <w:p w14:paraId="329B2C2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and follow up</w:t>
            </w:r>
          </w:p>
        </w:tc>
        <w:tc>
          <w:tcPr>
            <w:tcW w:w="866" w:type="pct"/>
          </w:tcPr>
          <w:p w14:paraId="05F9AC8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Baseline=1 month post injury; follow up = 1 year post injury</w:t>
            </w:r>
          </w:p>
        </w:tc>
        <w:tc>
          <w:tcPr>
            <w:tcW w:w="831" w:type="pct"/>
          </w:tcPr>
          <w:p w14:paraId="565BD6FC"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Used exact days; baseline = 30.4 days±4.04 days; follow up =365.35 days</w:t>
            </w:r>
          </w:p>
        </w:tc>
        <w:tc>
          <w:tcPr>
            <w:tcW w:w="996" w:type="pct"/>
          </w:tcPr>
          <w:p w14:paraId="1C5360A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/reported SD used</w:t>
            </w:r>
          </w:p>
        </w:tc>
        <w:tc>
          <w:tcPr>
            <w:tcW w:w="1142" w:type="pct"/>
          </w:tcPr>
          <w:p w14:paraId="45AEED9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Precision timing from study</w:t>
            </w:r>
          </w:p>
        </w:tc>
      </w:tr>
      <w:tr w:rsidR="00AC02E7" w:rsidRPr="00AC02E7" w14:paraId="02922B39" w14:textId="77777777" w:rsidTr="00AC02E7">
        <w:tc>
          <w:tcPr>
            <w:tcW w:w="593" w:type="pct"/>
          </w:tcPr>
          <w:p w14:paraId="60AA4ABA"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Malec</w:t>
            </w:r>
            <w:proofErr w:type="spellEnd"/>
            <w:r w:rsidRPr="00AC02E7">
              <w:rPr>
                <w:rFonts w:ascii="Times New Roman" w:hAnsi="Times New Roman" w:cs="Times New Roman"/>
              </w:rPr>
              <w:t>, 2019</w:t>
            </w:r>
          </w:p>
        </w:tc>
        <w:tc>
          <w:tcPr>
            <w:tcW w:w="571" w:type="pct"/>
          </w:tcPr>
          <w:p w14:paraId="0001A35B"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and follow up time</w:t>
            </w:r>
          </w:p>
        </w:tc>
        <w:tc>
          <w:tcPr>
            <w:tcW w:w="866" w:type="pct"/>
          </w:tcPr>
          <w:p w14:paraId="59E48F1B"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Rehab LOS baseline; follow-up at 10 years</w:t>
            </w:r>
          </w:p>
        </w:tc>
        <w:tc>
          <w:tcPr>
            <w:tcW w:w="831" w:type="pct"/>
          </w:tcPr>
          <w:p w14:paraId="3052EFBA"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Transformed LOS and follow up to mean and SD in days</w:t>
            </w:r>
          </w:p>
        </w:tc>
        <w:tc>
          <w:tcPr>
            <w:tcW w:w="996" w:type="pct"/>
          </w:tcPr>
          <w:p w14:paraId="78C39001"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Transformed from reported data</w:t>
            </w:r>
          </w:p>
        </w:tc>
        <w:tc>
          <w:tcPr>
            <w:tcW w:w="1142" w:type="pct"/>
          </w:tcPr>
          <w:p w14:paraId="0178639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Standardized long-term follow up timing</w:t>
            </w:r>
          </w:p>
        </w:tc>
      </w:tr>
      <w:tr w:rsidR="00AC02E7" w:rsidRPr="00AC02E7" w14:paraId="4250304E" w14:textId="77777777" w:rsidTr="00AC02E7">
        <w:tc>
          <w:tcPr>
            <w:tcW w:w="593" w:type="pct"/>
          </w:tcPr>
          <w:p w14:paraId="3C90CB20"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lastRenderedPageBreak/>
              <w:t>Zaninotto</w:t>
            </w:r>
            <w:proofErr w:type="spellEnd"/>
            <w:r w:rsidRPr="00AC02E7">
              <w:rPr>
                <w:rFonts w:ascii="Times New Roman" w:hAnsi="Times New Roman" w:cs="Times New Roman"/>
              </w:rPr>
              <w:t>, 2017</w:t>
            </w:r>
          </w:p>
        </w:tc>
        <w:tc>
          <w:tcPr>
            <w:tcW w:w="571" w:type="pct"/>
          </w:tcPr>
          <w:p w14:paraId="19CD706A"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time</w:t>
            </w:r>
          </w:p>
        </w:tc>
        <w:tc>
          <w:tcPr>
            <w:tcW w:w="866" w:type="pct"/>
          </w:tcPr>
          <w:p w14:paraId="795E5F4E" w14:textId="77777777" w:rsidR="00AC02E7" w:rsidRPr="00AC02E7" w:rsidRDefault="00AC02E7" w:rsidP="00205C5B">
            <w:pPr>
              <w:tabs>
                <w:tab w:val="left" w:pos="1035"/>
              </w:tabs>
              <w:rPr>
                <w:rFonts w:ascii="Times New Roman" w:hAnsi="Times New Roman" w:cs="Times New Roman"/>
              </w:rPr>
            </w:pPr>
            <w:r w:rsidRPr="00AC02E7">
              <w:rPr>
                <w:rFonts w:ascii="Times New Roman" w:hAnsi="Times New Roman" w:cs="Times New Roman"/>
              </w:rPr>
              <w:t>Scheduled at 6 months post injury</w:t>
            </w:r>
          </w:p>
        </w:tc>
        <w:tc>
          <w:tcPr>
            <w:tcW w:w="831" w:type="pct"/>
          </w:tcPr>
          <w:p w14:paraId="347B3A82" w14:textId="77777777" w:rsidR="00AC02E7" w:rsidRPr="00AC02E7" w:rsidRDefault="00AC02E7" w:rsidP="00205C5B">
            <w:pPr>
              <w:tabs>
                <w:tab w:val="left" w:pos="1035"/>
              </w:tabs>
              <w:rPr>
                <w:rFonts w:ascii="Times New Roman" w:hAnsi="Times New Roman" w:cs="Times New Roman"/>
              </w:rPr>
            </w:pPr>
            <w:r w:rsidRPr="00AC02E7">
              <w:rPr>
                <w:rFonts w:ascii="Times New Roman" w:hAnsi="Times New Roman" w:cs="Times New Roman"/>
              </w:rPr>
              <w:t>Treated as 182.6 days; ±30 day window assumed for SD</w:t>
            </w:r>
          </w:p>
        </w:tc>
        <w:tc>
          <w:tcPr>
            <w:tcW w:w="996" w:type="pct"/>
          </w:tcPr>
          <w:p w14:paraId="76805AC6" w14:textId="77777777" w:rsidR="00AC02E7" w:rsidRPr="00AC02E7" w:rsidRDefault="00AC02E7" w:rsidP="00205C5B">
            <w:pPr>
              <w:tabs>
                <w:tab w:val="left" w:pos="1035"/>
              </w:tabs>
              <w:rPr>
                <w:rFonts w:ascii="Times New Roman" w:hAnsi="Times New Roman" w:cs="Times New Roman"/>
              </w:rPr>
            </w:pPr>
            <w:r w:rsidRPr="00AC02E7">
              <w:rPr>
                <w:rFonts w:ascii="Times New Roman" w:hAnsi="Times New Roman" w:cs="Times New Roman"/>
              </w:rPr>
              <w:t>Days/ SD=17.3</w:t>
            </w:r>
          </w:p>
        </w:tc>
        <w:tc>
          <w:tcPr>
            <w:tcW w:w="1142" w:type="pct"/>
          </w:tcPr>
          <w:p w14:paraId="35275E0F" w14:textId="77777777" w:rsidR="00AC02E7" w:rsidRPr="00AC02E7" w:rsidRDefault="00AC02E7" w:rsidP="00205C5B">
            <w:pPr>
              <w:tabs>
                <w:tab w:val="left" w:pos="1035"/>
              </w:tabs>
              <w:rPr>
                <w:rFonts w:ascii="Times New Roman" w:hAnsi="Times New Roman" w:cs="Times New Roman"/>
              </w:rPr>
            </w:pPr>
            <w:r w:rsidRPr="00AC02E7">
              <w:rPr>
                <w:rFonts w:ascii="Times New Roman" w:hAnsi="Times New Roman" w:cs="Times New Roman"/>
              </w:rPr>
              <w:t>Captures timing uncertainty around 6 months</w:t>
            </w:r>
          </w:p>
        </w:tc>
      </w:tr>
      <w:tr w:rsidR="00AC02E7" w:rsidRPr="00AC02E7" w14:paraId="68CE1BEE" w14:textId="77777777" w:rsidTr="00AC02E7">
        <w:tc>
          <w:tcPr>
            <w:tcW w:w="593" w:type="pct"/>
          </w:tcPr>
          <w:p w14:paraId="1959E56C"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Lee, 2005</w:t>
            </w:r>
          </w:p>
        </w:tc>
        <w:tc>
          <w:tcPr>
            <w:tcW w:w="571" w:type="pct"/>
          </w:tcPr>
          <w:p w14:paraId="28C325D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Follow-up time</w:t>
            </w:r>
          </w:p>
        </w:tc>
        <w:tc>
          <w:tcPr>
            <w:tcW w:w="866" w:type="pct"/>
          </w:tcPr>
          <w:p w14:paraId="618F9F7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 up 4 weeks after baseline</w:t>
            </w:r>
          </w:p>
        </w:tc>
        <w:tc>
          <w:tcPr>
            <w:tcW w:w="831" w:type="pct"/>
          </w:tcPr>
          <w:p w14:paraId="5DE67E5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Converted 4 weeks to days; adjusted to days ± SD days post injury</w:t>
            </w:r>
          </w:p>
        </w:tc>
        <w:tc>
          <w:tcPr>
            <w:tcW w:w="996" w:type="pct"/>
          </w:tcPr>
          <w:p w14:paraId="6E889F39"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SD</w:t>
            </w:r>
          </w:p>
        </w:tc>
        <w:tc>
          <w:tcPr>
            <w:tcW w:w="1142" w:type="pct"/>
          </w:tcPr>
          <w:p w14:paraId="0A513796"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Allows standardization of follow up</w:t>
            </w:r>
          </w:p>
        </w:tc>
      </w:tr>
      <w:tr w:rsidR="00AC02E7" w:rsidRPr="00AC02E7" w14:paraId="40D68921" w14:textId="77777777" w:rsidTr="00AC02E7">
        <w:tc>
          <w:tcPr>
            <w:tcW w:w="593" w:type="pct"/>
          </w:tcPr>
          <w:p w14:paraId="46125A4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Snow, 1998</w:t>
            </w:r>
          </w:p>
        </w:tc>
        <w:tc>
          <w:tcPr>
            <w:tcW w:w="571" w:type="pct"/>
          </w:tcPr>
          <w:p w14:paraId="491DD69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time</w:t>
            </w:r>
          </w:p>
        </w:tc>
        <w:tc>
          <w:tcPr>
            <w:tcW w:w="866" w:type="pct"/>
          </w:tcPr>
          <w:p w14:paraId="18BF452A"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Reported as 3-6 months range</w:t>
            </w:r>
          </w:p>
        </w:tc>
        <w:tc>
          <w:tcPr>
            <w:tcW w:w="831" w:type="pct"/>
          </w:tcPr>
          <w:p w14:paraId="7CCD26F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Converted range to mean (135 days); SD calculated  via range formula</w:t>
            </w:r>
          </w:p>
        </w:tc>
        <w:tc>
          <w:tcPr>
            <w:tcW w:w="996" w:type="pct"/>
          </w:tcPr>
          <w:p w14:paraId="655C88E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 SD =26 days</w:t>
            </w:r>
          </w:p>
        </w:tc>
        <w:tc>
          <w:tcPr>
            <w:tcW w:w="1142" w:type="pct"/>
          </w:tcPr>
          <w:p w14:paraId="29FBED9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Enables continuous variable used in models</w:t>
            </w:r>
          </w:p>
        </w:tc>
      </w:tr>
      <w:tr w:rsidR="00AC02E7" w:rsidRPr="00AC02E7" w14:paraId="22774E20" w14:textId="77777777" w:rsidTr="00AC02E7">
        <w:tc>
          <w:tcPr>
            <w:tcW w:w="593" w:type="pct"/>
          </w:tcPr>
          <w:p w14:paraId="01579793"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Vanderploeg</w:t>
            </w:r>
            <w:proofErr w:type="spellEnd"/>
            <w:r w:rsidRPr="00AC02E7">
              <w:rPr>
                <w:rFonts w:ascii="Times New Roman" w:hAnsi="Times New Roman" w:cs="Times New Roman"/>
              </w:rPr>
              <w:t>, 2014</w:t>
            </w:r>
          </w:p>
        </w:tc>
        <w:tc>
          <w:tcPr>
            <w:tcW w:w="571" w:type="pct"/>
          </w:tcPr>
          <w:p w14:paraId="185E9B0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 up time</w:t>
            </w:r>
          </w:p>
        </w:tc>
        <w:tc>
          <w:tcPr>
            <w:tcW w:w="866" w:type="pct"/>
          </w:tcPr>
          <w:p w14:paraId="006F017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1 year follow-up fixed at 365 days</w:t>
            </w:r>
          </w:p>
        </w:tc>
        <w:tc>
          <w:tcPr>
            <w:tcW w:w="831" w:type="pct"/>
          </w:tcPr>
          <w:p w14:paraId="3D98ED7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No transformation needed; follow up anchored to injury date</w:t>
            </w:r>
          </w:p>
        </w:tc>
        <w:tc>
          <w:tcPr>
            <w:tcW w:w="996" w:type="pct"/>
          </w:tcPr>
          <w:p w14:paraId="2EDBCB2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/not applicable</w:t>
            </w:r>
          </w:p>
        </w:tc>
        <w:tc>
          <w:tcPr>
            <w:tcW w:w="1142" w:type="pct"/>
          </w:tcPr>
          <w:p w14:paraId="410CC89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Anchored timing reduced uncertainty</w:t>
            </w:r>
          </w:p>
        </w:tc>
      </w:tr>
      <w:tr w:rsidR="00AC02E7" w:rsidRPr="00AC02E7" w14:paraId="19B5F4DA" w14:textId="77777777" w:rsidTr="00AC02E7">
        <w:tc>
          <w:tcPr>
            <w:tcW w:w="593" w:type="pct"/>
          </w:tcPr>
          <w:p w14:paraId="55FCE73B"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Wang, 2013</w:t>
            </w:r>
          </w:p>
        </w:tc>
        <w:tc>
          <w:tcPr>
            <w:tcW w:w="571" w:type="pct"/>
          </w:tcPr>
          <w:p w14:paraId="623FB8D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and follow-up time</w:t>
            </w:r>
          </w:p>
        </w:tc>
        <w:tc>
          <w:tcPr>
            <w:tcW w:w="866" w:type="pct"/>
          </w:tcPr>
          <w:p w14:paraId="41A229D4"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in years; follow-up 6 months after</w:t>
            </w:r>
          </w:p>
        </w:tc>
        <w:tc>
          <w:tcPr>
            <w:tcW w:w="831" w:type="pct"/>
          </w:tcPr>
          <w:p w14:paraId="052B862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Converted years to days; follow up days added; SD assumed same as baseline</w:t>
            </w:r>
          </w:p>
        </w:tc>
        <w:tc>
          <w:tcPr>
            <w:tcW w:w="996" w:type="pct"/>
          </w:tcPr>
          <w:p w14:paraId="71C7563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 SD carried over</w:t>
            </w:r>
          </w:p>
        </w:tc>
        <w:tc>
          <w:tcPr>
            <w:tcW w:w="1142" w:type="pct"/>
          </w:tcPr>
          <w:p w14:paraId="0743957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Maintained consistency</w:t>
            </w:r>
          </w:p>
          <w:p w14:paraId="46C89D2A" w14:textId="77777777" w:rsidR="00AC02E7" w:rsidRPr="00AC02E7" w:rsidRDefault="00AC02E7" w:rsidP="00205C5B">
            <w:pPr>
              <w:rPr>
                <w:rFonts w:ascii="Times New Roman" w:hAnsi="Times New Roman" w:cs="Times New Roman"/>
              </w:rPr>
            </w:pPr>
          </w:p>
          <w:p w14:paraId="194225EF" w14:textId="77777777" w:rsidR="00AC02E7" w:rsidRPr="00AC02E7" w:rsidRDefault="00AC02E7" w:rsidP="00205C5B">
            <w:pPr>
              <w:jc w:val="center"/>
              <w:rPr>
                <w:rFonts w:ascii="Times New Roman" w:hAnsi="Times New Roman" w:cs="Times New Roman"/>
              </w:rPr>
            </w:pPr>
          </w:p>
        </w:tc>
      </w:tr>
      <w:tr w:rsidR="00AC02E7" w:rsidRPr="00AC02E7" w14:paraId="7170E20B" w14:textId="77777777" w:rsidTr="00AC02E7">
        <w:tc>
          <w:tcPr>
            <w:tcW w:w="593" w:type="pct"/>
          </w:tcPr>
          <w:p w14:paraId="747F1D6B"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Sandhaug</w:t>
            </w:r>
            <w:proofErr w:type="spellEnd"/>
            <w:r w:rsidRPr="00AC02E7">
              <w:rPr>
                <w:rFonts w:ascii="Times New Roman" w:hAnsi="Times New Roman" w:cs="Times New Roman"/>
              </w:rPr>
              <w:t>, 2015</w:t>
            </w:r>
          </w:p>
        </w:tc>
        <w:tc>
          <w:tcPr>
            <w:tcW w:w="571" w:type="pct"/>
          </w:tcPr>
          <w:p w14:paraId="4B9883F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Follow-up time</w:t>
            </w:r>
          </w:p>
        </w:tc>
        <w:tc>
          <w:tcPr>
            <w:tcW w:w="866" w:type="pct"/>
          </w:tcPr>
          <w:p w14:paraId="350C4CF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Follow-up interval  converted to days</w:t>
            </w:r>
          </w:p>
        </w:tc>
        <w:tc>
          <w:tcPr>
            <w:tcW w:w="831" w:type="pct"/>
          </w:tcPr>
          <w:p w14:paraId="33F1613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 up added to baseline days; SD carried from baseline</w:t>
            </w:r>
          </w:p>
        </w:tc>
        <w:tc>
          <w:tcPr>
            <w:tcW w:w="996" w:type="pct"/>
          </w:tcPr>
          <w:p w14:paraId="4E2B71B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/SD carried over</w:t>
            </w:r>
          </w:p>
          <w:p w14:paraId="73B75C0A" w14:textId="77777777" w:rsidR="00AC02E7" w:rsidRPr="00AC02E7" w:rsidRDefault="00AC02E7" w:rsidP="00205C5B">
            <w:pPr>
              <w:jc w:val="center"/>
              <w:rPr>
                <w:rFonts w:ascii="Times New Roman" w:hAnsi="Times New Roman" w:cs="Times New Roman"/>
              </w:rPr>
            </w:pPr>
          </w:p>
        </w:tc>
        <w:tc>
          <w:tcPr>
            <w:tcW w:w="1142" w:type="pct"/>
          </w:tcPr>
          <w:p w14:paraId="5C52D98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Maintains variance estimates</w:t>
            </w:r>
          </w:p>
        </w:tc>
      </w:tr>
      <w:tr w:rsidR="00AC02E7" w:rsidRPr="00AC02E7" w14:paraId="7FE4D213" w14:textId="77777777" w:rsidTr="00AC02E7">
        <w:trPr>
          <w:trHeight w:val="557"/>
        </w:trPr>
        <w:tc>
          <w:tcPr>
            <w:tcW w:w="593" w:type="pct"/>
          </w:tcPr>
          <w:p w14:paraId="129CA87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Wylie, 2015</w:t>
            </w:r>
          </w:p>
        </w:tc>
        <w:tc>
          <w:tcPr>
            <w:tcW w:w="571" w:type="pct"/>
          </w:tcPr>
          <w:p w14:paraId="1EF6FF59"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Follow-up time</w:t>
            </w:r>
          </w:p>
        </w:tc>
        <w:tc>
          <w:tcPr>
            <w:tcW w:w="866" w:type="pct"/>
          </w:tcPr>
          <w:p w14:paraId="04AEBC5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and follow-up added</w:t>
            </w:r>
          </w:p>
        </w:tc>
        <w:tc>
          <w:tcPr>
            <w:tcW w:w="831" w:type="pct"/>
          </w:tcPr>
          <w:p w14:paraId="3E7B581A"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Added intervals; combined SD using root sum of squared formula</w:t>
            </w:r>
          </w:p>
        </w:tc>
        <w:tc>
          <w:tcPr>
            <w:tcW w:w="996" w:type="pct"/>
          </w:tcPr>
          <w:p w14:paraId="1CEFADC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/combined SD estimated</w:t>
            </w:r>
          </w:p>
        </w:tc>
        <w:tc>
          <w:tcPr>
            <w:tcW w:w="1142" w:type="pct"/>
          </w:tcPr>
          <w:p w14:paraId="31EA2D9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Allows account for variances</w:t>
            </w:r>
          </w:p>
        </w:tc>
      </w:tr>
      <w:tr w:rsidR="00AC02E7" w:rsidRPr="00AC02E7" w14:paraId="3A3CFDDA" w14:textId="77777777" w:rsidTr="00AC02E7">
        <w:tc>
          <w:tcPr>
            <w:tcW w:w="593" w:type="pct"/>
          </w:tcPr>
          <w:p w14:paraId="085C0E47"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Kontos</w:t>
            </w:r>
            <w:proofErr w:type="spellEnd"/>
            <w:r w:rsidRPr="00AC02E7">
              <w:rPr>
                <w:rFonts w:ascii="Times New Roman" w:hAnsi="Times New Roman" w:cs="Times New Roman"/>
              </w:rPr>
              <w:t>, 2015</w:t>
            </w:r>
          </w:p>
        </w:tc>
        <w:tc>
          <w:tcPr>
            <w:tcW w:w="571" w:type="pct"/>
          </w:tcPr>
          <w:p w14:paraId="4E9C788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and follow-up time</w:t>
            </w:r>
          </w:p>
        </w:tc>
        <w:tc>
          <w:tcPr>
            <w:tcW w:w="866" w:type="pct"/>
          </w:tcPr>
          <w:p w14:paraId="63C7EE56"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Ranges given for baseline and follow-up</w:t>
            </w:r>
          </w:p>
        </w:tc>
        <w:tc>
          <w:tcPr>
            <w:tcW w:w="831" w:type="pct"/>
          </w:tcPr>
          <w:p w14:paraId="080F54A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Converted to mean and SD using midpoint and SD formulas</w:t>
            </w:r>
          </w:p>
        </w:tc>
        <w:tc>
          <w:tcPr>
            <w:tcW w:w="996" w:type="pct"/>
          </w:tcPr>
          <w:p w14:paraId="4F2F445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calculated SD</w:t>
            </w:r>
          </w:p>
        </w:tc>
        <w:tc>
          <w:tcPr>
            <w:tcW w:w="1142" w:type="pct"/>
          </w:tcPr>
          <w:p w14:paraId="635E7861"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Transforms categorical variables to continuous</w:t>
            </w:r>
          </w:p>
        </w:tc>
      </w:tr>
      <w:tr w:rsidR="00AC02E7" w:rsidRPr="00AC02E7" w14:paraId="2BE52C6A" w14:textId="77777777" w:rsidTr="00AC02E7">
        <w:tc>
          <w:tcPr>
            <w:tcW w:w="593" w:type="pct"/>
          </w:tcPr>
          <w:p w14:paraId="50E35B27"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Covassin</w:t>
            </w:r>
            <w:proofErr w:type="spellEnd"/>
            <w:r w:rsidRPr="00AC02E7">
              <w:rPr>
                <w:rFonts w:ascii="Times New Roman" w:hAnsi="Times New Roman" w:cs="Times New Roman"/>
              </w:rPr>
              <w:t>, 2008 and</w:t>
            </w:r>
          </w:p>
          <w:p w14:paraId="3D2CC188"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Macciocchi</w:t>
            </w:r>
            <w:proofErr w:type="spellEnd"/>
            <w:r w:rsidRPr="00AC02E7">
              <w:rPr>
                <w:rFonts w:ascii="Times New Roman" w:hAnsi="Times New Roman" w:cs="Times New Roman"/>
              </w:rPr>
              <w:t>, 2001</w:t>
            </w:r>
          </w:p>
        </w:tc>
        <w:tc>
          <w:tcPr>
            <w:tcW w:w="571" w:type="pct"/>
          </w:tcPr>
          <w:p w14:paraId="79095A7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 xml:space="preserve"> SD</w:t>
            </w:r>
          </w:p>
        </w:tc>
        <w:tc>
          <w:tcPr>
            <w:tcW w:w="866" w:type="pct"/>
          </w:tcPr>
          <w:p w14:paraId="76E176A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Missing SD values</w:t>
            </w:r>
          </w:p>
        </w:tc>
        <w:tc>
          <w:tcPr>
            <w:tcW w:w="831" w:type="pct"/>
          </w:tcPr>
          <w:p w14:paraId="4292C20F"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Assigned SD=0 where missing</w:t>
            </w:r>
          </w:p>
        </w:tc>
        <w:tc>
          <w:tcPr>
            <w:tcW w:w="996" w:type="pct"/>
          </w:tcPr>
          <w:p w14:paraId="132B92F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or unit relevant for variables/SD=0</w:t>
            </w:r>
          </w:p>
        </w:tc>
        <w:tc>
          <w:tcPr>
            <w:tcW w:w="1142" w:type="pct"/>
          </w:tcPr>
          <w:p w14:paraId="09B2D01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Conservative approach to missing data</w:t>
            </w:r>
          </w:p>
        </w:tc>
      </w:tr>
      <w:tr w:rsidR="00AC02E7" w:rsidRPr="00AC02E7" w14:paraId="2017FDE9" w14:textId="77777777" w:rsidTr="00AC02E7">
        <w:tc>
          <w:tcPr>
            <w:tcW w:w="593" w:type="pct"/>
          </w:tcPr>
          <w:p w14:paraId="11E5AB3D" w14:textId="77777777" w:rsidR="00AC02E7" w:rsidRPr="00AC02E7" w:rsidRDefault="00AC02E7" w:rsidP="00205C5B">
            <w:pPr>
              <w:rPr>
                <w:rFonts w:ascii="Times New Roman" w:hAnsi="Times New Roman" w:cs="Times New Roman"/>
              </w:rPr>
            </w:pPr>
            <w:proofErr w:type="spellStart"/>
            <w:r w:rsidRPr="00AC02E7">
              <w:rPr>
                <w:rFonts w:ascii="Times New Roman" w:hAnsi="Times New Roman" w:cs="Times New Roman"/>
              </w:rPr>
              <w:t>Sandhaug</w:t>
            </w:r>
            <w:proofErr w:type="spellEnd"/>
            <w:r w:rsidRPr="00AC02E7">
              <w:rPr>
                <w:rFonts w:ascii="Times New Roman" w:hAnsi="Times New Roman" w:cs="Times New Roman"/>
              </w:rPr>
              <w:t>, 2015</w:t>
            </w:r>
          </w:p>
        </w:tc>
        <w:tc>
          <w:tcPr>
            <w:tcW w:w="571" w:type="pct"/>
          </w:tcPr>
          <w:p w14:paraId="32E6F6A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Age at follow-up</w:t>
            </w:r>
          </w:p>
        </w:tc>
        <w:tc>
          <w:tcPr>
            <w:tcW w:w="866" w:type="pct"/>
          </w:tcPr>
          <w:p w14:paraId="61909CE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Attrition-adjusted age SD</w:t>
            </w:r>
          </w:p>
        </w:tc>
        <w:tc>
          <w:tcPr>
            <w:tcW w:w="831" w:type="pct"/>
          </w:tcPr>
          <w:p w14:paraId="03DF89DC"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Adjusted SD for attrition in participant follow-up</w:t>
            </w:r>
          </w:p>
        </w:tc>
        <w:tc>
          <w:tcPr>
            <w:tcW w:w="996" w:type="pct"/>
          </w:tcPr>
          <w:p w14:paraId="31B864C9"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Years / calculated SD=15.3</w:t>
            </w:r>
          </w:p>
        </w:tc>
        <w:tc>
          <w:tcPr>
            <w:tcW w:w="1142" w:type="pct"/>
          </w:tcPr>
          <w:p w14:paraId="09FF3EC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Reflects changing sample size</w:t>
            </w:r>
          </w:p>
        </w:tc>
      </w:tr>
      <w:tr w:rsidR="00AC02E7" w:rsidRPr="00AC02E7" w14:paraId="18B6F8CB" w14:textId="77777777" w:rsidTr="00AC02E7">
        <w:tc>
          <w:tcPr>
            <w:tcW w:w="593" w:type="pct"/>
          </w:tcPr>
          <w:p w14:paraId="53748E2A" w14:textId="77777777" w:rsidR="00AC02E7" w:rsidRPr="00AC02E7" w:rsidRDefault="00AC02E7" w:rsidP="00205C5B">
            <w:pPr>
              <w:tabs>
                <w:tab w:val="center" w:pos="702"/>
              </w:tabs>
              <w:rPr>
                <w:rFonts w:ascii="Times New Roman" w:hAnsi="Times New Roman" w:cs="Times New Roman"/>
              </w:rPr>
            </w:pPr>
            <w:proofErr w:type="spellStart"/>
            <w:r w:rsidRPr="00AC02E7">
              <w:rPr>
                <w:rFonts w:ascii="Times New Roman" w:hAnsi="Times New Roman" w:cs="Times New Roman"/>
              </w:rPr>
              <w:t>Mandleberg</w:t>
            </w:r>
            <w:proofErr w:type="spellEnd"/>
            <w:r w:rsidRPr="00AC02E7">
              <w:rPr>
                <w:rFonts w:ascii="Times New Roman" w:hAnsi="Times New Roman" w:cs="Times New Roman"/>
              </w:rPr>
              <w:t>, 1976</w:t>
            </w:r>
          </w:p>
        </w:tc>
        <w:tc>
          <w:tcPr>
            <w:tcW w:w="571" w:type="pct"/>
          </w:tcPr>
          <w:p w14:paraId="397EB5C7" w14:textId="77777777" w:rsidR="00AC02E7" w:rsidRPr="00AC02E7" w:rsidRDefault="00AC02E7" w:rsidP="00205C5B">
            <w:pPr>
              <w:tabs>
                <w:tab w:val="left" w:pos="1170"/>
              </w:tabs>
              <w:rPr>
                <w:rFonts w:ascii="Times New Roman" w:hAnsi="Times New Roman" w:cs="Times New Roman"/>
              </w:rPr>
            </w:pPr>
            <w:r w:rsidRPr="00AC02E7">
              <w:rPr>
                <w:rFonts w:ascii="Times New Roman" w:hAnsi="Times New Roman" w:cs="Times New Roman"/>
              </w:rPr>
              <w:t>Time conversion</w:t>
            </w:r>
          </w:p>
        </w:tc>
        <w:tc>
          <w:tcPr>
            <w:tcW w:w="866" w:type="pct"/>
          </w:tcPr>
          <w:p w14:paraId="4D1068EF"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Baseline in months, follow up in months</w:t>
            </w:r>
          </w:p>
        </w:tc>
        <w:tc>
          <w:tcPr>
            <w:tcW w:w="831" w:type="pct"/>
          </w:tcPr>
          <w:p w14:paraId="09968A4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Conversed months to days using average days/month</w:t>
            </w:r>
          </w:p>
        </w:tc>
        <w:tc>
          <w:tcPr>
            <w:tcW w:w="996" w:type="pct"/>
          </w:tcPr>
          <w:p w14:paraId="6F432CB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Days/ SD carried from baseline assessment</w:t>
            </w:r>
          </w:p>
        </w:tc>
        <w:tc>
          <w:tcPr>
            <w:tcW w:w="1142" w:type="pct"/>
          </w:tcPr>
          <w:p w14:paraId="7F1661E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Standardized time units</w:t>
            </w:r>
          </w:p>
        </w:tc>
      </w:tr>
      <w:tr w:rsidR="00AC02E7" w:rsidRPr="00AC02E7" w14:paraId="6C65D585" w14:textId="77777777" w:rsidTr="00AC02E7">
        <w:tc>
          <w:tcPr>
            <w:tcW w:w="593" w:type="pct"/>
          </w:tcPr>
          <w:p w14:paraId="3E7352CC"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t>Powell, 1996 and Field, 2003</w:t>
            </w:r>
          </w:p>
        </w:tc>
        <w:tc>
          <w:tcPr>
            <w:tcW w:w="571" w:type="pct"/>
          </w:tcPr>
          <w:p w14:paraId="693C27C9"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Age SD</w:t>
            </w:r>
          </w:p>
        </w:tc>
        <w:tc>
          <w:tcPr>
            <w:tcW w:w="866" w:type="pct"/>
          </w:tcPr>
          <w:p w14:paraId="43CF3564"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Age SD estimated from range</w:t>
            </w:r>
          </w:p>
        </w:tc>
        <w:tc>
          <w:tcPr>
            <w:tcW w:w="831" w:type="pct"/>
          </w:tcPr>
          <w:p w14:paraId="7F402254"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Used formula SD=range/3.464</w:t>
            </w:r>
          </w:p>
        </w:tc>
        <w:tc>
          <w:tcPr>
            <w:tcW w:w="996" w:type="pct"/>
          </w:tcPr>
          <w:p w14:paraId="5A71EB06"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Years /estimated SD</w:t>
            </w:r>
          </w:p>
        </w:tc>
        <w:tc>
          <w:tcPr>
            <w:tcW w:w="1142" w:type="pct"/>
          </w:tcPr>
          <w:p w14:paraId="5F521E6B"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Enables age SD estimation when missing</w:t>
            </w:r>
          </w:p>
        </w:tc>
      </w:tr>
      <w:tr w:rsidR="00AC02E7" w:rsidRPr="00AC02E7" w14:paraId="6A5F821F" w14:textId="77777777" w:rsidTr="00AC02E7">
        <w:tc>
          <w:tcPr>
            <w:tcW w:w="593" w:type="pct"/>
          </w:tcPr>
          <w:p w14:paraId="19BD49AD" w14:textId="77777777" w:rsidR="00AC02E7" w:rsidRPr="00AC02E7" w:rsidRDefault="00AC02E7" w:rsidP="00205C5B">
            <w:pPr>
              <w:tabs>
                <w:tab w:val="center" w:pos="702"/>
              </w:tabs>
              <w:rPr>
                <w:rFonts w:ascii="Times New Roman" w:hAnsi="Times New Roman" w:cs="Times New Roman"/>
              </w:rPr>
            </w:pPr>
            <w:proofErr w:type="spellStart"/>
            <w:r w:rsidRPr="00AC02E7">
              <w:rPr>
                <w:rFonts w:ascii="Times New Roman" w:hAnsi="Times New Roman" w:cs="Times New Roman"/>
              </w:rPr>
              <w:t>Sandhaug</w:t>
            </w:r>
            <w:proofErr w:type="spellEnd"/>
            <w:r w:rsidRPr="00AC02E7">
              <w:rPr>
                <w:rFonts w:ascii="Times New Roman" w:hAnsi="Times New Roman" w:cs="Times New Roman"/>
              </w:rPr>
              <w:t xml:space="preserve">, 2015 and </w:t>
            </w:r>
            <w:proofErr w:type="spellStart"/>
            <w:r w:rsidRPr="00AC02E7">
              <w:rPr>
                <w:rFonts w:ascii="Times New Roman" w:hAnsi="Times New Roman" w:cs="Times New Roman"/>
              </w:rPr>
              <w:t>Macciocchi</w:t>
            </w:r>
            <w:proofErr w:type="spellEnd"/>
            <w:r w:rsidRPr="00AC02E7">
              <w:rPr>
                <w:rFonts w:ascii="Times New Roman" w:hAnsi="Times New Roman" w:cs="Times New Roman"/>
              </w:rPr>
              <w:t>, 2001</w:t>
            </w:r>
          </w:p>
        </w:tc>
        <w:tc>
          <w:tcPr>
            <w:tcW w:w="571" w:type="pct"/>
          </w:tcPr>
          <w:p w14:paraId="0DC03D2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Education</w:t>
            </w:r>
          </w:p>
        </w:tc>
        <w:tc>
          <w:tcPr>
            <w:tcW w:w="866" w:type="pct"/>
          </w:tcPr>
          <w:p w14:paraId="22F6C9B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Converted categorical for education in years</w:t>
            </w:r>
          </w:p>
        </w:tc>
        <w:tc>
          <w:tcPr>
            <w:tcW w:w="831" w:type="pct"/>
          </w:tcPr>
          <w:p w14:paraId="70A4AB4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 xml:space="preserve">Assigned numeric scores (“some college”=14 </w:t>
            </w:r>
            <w:r w:rsidRPr="00AC02E7">
              <w:rPr>
                <w:rFonts w:ascii="Times New Roman" w:hAnsi="Times New Roman" w:cs="Times New Roman"/>
              </w:rPr>
              <w:lastRenderedPageBreak/>
              <w:t>years), estimated SD</w:t>
            </w:r>
          </w:p>
        </w:tc>
        <w:tc>
          <w:tcPr>
            <w:tcW w:w="996" w:type="pct"/>
          </w:tcPr>
          <w:p w14:paraId="784B6EB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lastRenderedPageBreak/>
              <w:t>Years/estimated SD (1.5 or calculated where possible)</w:t>
            </w:r>
          </w:p>
        </w:tc>
        <w:tc>
          <w:tcPr>
            <w:tcW w:w="1142" w:type="pct"/>
          </w:tcPr>
          <w:p w14:paraId="00E2B3F4" w14:textId="77777777" w:rsidR="00AC02E7" w:rsidRPr="00AC02E7" w:rsidRDefault="00AC02E7" w:rsidP="00205C5B">
            <w:pPr>
              <w:rPr>
                <w:rFonts w:ascii="Times New Roman" w:hAnsi="Times New Roman" w:cs="Times New Roman"/>
              </w:rPr>
            </w:pPr>
          </w:p>
          <w:p w14:paraId="141E52E9"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 xml:space="preserve">Enables analysis using continuous numeric value </w:t>
            </w:r>
          </w:p>
        </w:tc>
      </w:tr>
      <w:tr w:rsidR="00AC02E7" w:rsidRPr="00AC02E7" w14:paraId="3AC9066E" w14:textId="77777777" w:rsidTr="00AC02E7">
        <w:tc>
          <w:tcPr>
            <w:tcW w:w="593" w:type="pct"/>
          </w:tcPr>
          <w:p w14:paraId="6D0FBD8E"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t>Kwok, 2008</w:t>
            </w:r>
          </w:p>
        </w:tc>
        <w:tc>
          <w:tcPr>
            <w:tcW w:w="571" w:type="pct"/>
          </w:tcPr>
          <w:p w14:paraId="0FE7F47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Cognitive test scores</w:t>
            </w:r>
          </w:p>
        </w:tc>
        <w:tc>
          <w:tcPr>
            <w:tcW w:w="866" w:type="pct"/>
          </w:tcPr>
          <w:p w14:paraId="509A20B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Scores in milliseconds</w:t>
            </w:r>
          </w:p>
        </w:tc>
        <w:tc>
          <w:tcPr>
            <w:tcW w:w="831" w:type="pct"/>
          </w:tcPr>
          <w:p w14:paraId="43E6021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Converted to seconds for uniformity</w:t>
            </w:r>
          </w:p>
        </w:tc>
        <w:tc>
          <w:tcPr>
            <w:tcW w:w="996" w:type="pct"/>
          </w:tcPr>
          <w:p w14:paraId="69EC197B"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Seconds/not applicable</w:t>
            </w:r>
          </w:p>
        </w:tc>
        <w:tc>
          <w:tcPr>
            <w:tcW w:w="1142" w:type="pct"/>
          </w:tcPr>
          <w:p w14:paraId="219A62B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Harmonizes test score units</w:t>
            </w:r>
          </w:p>
        </w:tc>
      </w:tr>
      <w:tr w:rsidR="00AC02E7" w:rsidRPr="00AC02E7" w14:paraId="0BF1DF96" w14:textId="77777777" w:rsidTr="00AC02E7">
        <w:tc>
          <w:tcPr>
            <w:tcW w:w="593" w:type="pct"/>
          </w:tcPr>
          <w:p w14:paraId="4D08738A"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t xml:space="preserve">Powell, 1996 and </w:t>
            </w:r>
            <w:proofErr w:type="spellStart"/>
            <w:r w:rsidRPr="00AC02E7">
              <w:rPr>
                <w:rFonts w:ascii="Times New Roman" w:hAnsi="Times New Roman" w:cs="Times New Roman"/>
              </w:rPr>
              <w:t>Mandleberg</w:t>
            </w:r>
            <w:proofErr w:type="spellEnd"/>
            <w:r w:rsidRPr="00AC02E7">
              <w:rPr>
                <w:rFonts w:ascii="Times New Roman" w:hAnsi="Times New Roman" w:cs="Times New Roman"/>
              </w:rPr>
              <w:t>, 1976</w:t>
            </w:r>
          </w:p>
        </w:tc>
        <w:tc>
          <w:tcPr>
            <w:tcW w:w="571" w:type="pct"/>
          </w:tcPr>
          <w:p w14:paraId="58455D3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Education and education SD</w:t>
            </w:r>
          </w:p>
        </w:tc>
        <w:tc>
          <w:tcPr>
            <w:tcW w:w="866" w:type="pct"/>
          </w:tcPr>
          <w:p w14:paraId="78159F8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Missing data</w:t>
            </w:r>
          </w:p>
        </w:tc>
        <w:tc>
          <w:tcPr>
            <w:tcW w:w="831" w:type="pct"/>
          </w:tcPr>
          <w:p w14:paraId="7096FA9A"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Estimated using Global Data Lab averages by country and year of publication and lowest typical SD value for high and low/middle income countries</w:t>
            </w:r>
          </w:p>
        </w:tc>
        <w:tc>
          <w:tcPr>
            <w:tcW w:w="996" w:type="pct"/>
          </w:tcPr>
          <w:p w14:paraId="6B18D51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Mean years = 10.2 and 9.6, respectively/SD = 2.5 for high income country (UK)</w:t>
            </w:r>
          </w:p>
        </w:tc>
        <w:tc>
          <w:tcPr>
            <w:tcW w:w="1142" w:type="pct"/>
          </w:tcPr>
          <w:p w14:paraId="32B2AF0A"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Allow modelling without missing data in case where imputation would not be accurate due to historical evolution of education levels</w:t>
            </w:r>
          </w:p>
        </w:tc>
      </w:tr>
      <w:tr w:rsidR="00AC02E7" w:rsidRPr="00AC02E7" w14:paraId="1A002573" w14:textId="77777777" w:rsidTr="00AC02E7">
        <w:tc>
          <w:tcPr>
            <w:tcW w:w="593" w:type="pct"/>
          </w:tcPr>
          <w:p w14:paraId="591B45DF"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t>Chen, 2013 and Wang, 2013</w:t>
            </w:r>
          </w:p>
        </w:tc>
        <w:tc>
          <w:tcPr>
            <w:tcW w:w="571" w:type="pct"/>
          </w:tcPr>
          <w:p w14:paraId="065467B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Education and education SD</w:t>
            </w:r>
          </w:p>
        </w:tc>
        <w:tc>
          <w:tcPr>
            <w:tcW w:w="866" w:type="pct"/>
          </w:tcPr>
          <w:p w14:paraId="6F1A7F16"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Missing data</w:t>
            </w:r>
          </w:p>
        </w:tc>
        <w:tc>
          <w:tcPr>
            <w:tcW w:w="831" w:type="pct"/>
          </w:tcPr>
          <w:p w14:paraId="668A5904"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Estimated using Global Data Lab averages by country and year of publication and lowest typical SD value for high and low/middle income countries</w:t>
            </w:r>
          </w:p>
        </w:tc>
        <w:tc>
          <w:tcPr>
            <w:tcW w:w="996" w:type="pct"/>
          </w:tcPr>
          <w:p w14:paraId="6485C93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Mean years = 7.1 /SD = 4 for low/middle income country (China)</w:t>
            </w:r>
          </w:p>
        </w:tc>
        <w:tc>
          <w:tcPr>
            <w:tcW w:w="1142" w:type="pct"/>
          </w:tcPr>
          <w:p w14:paraId="7B84355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Allow modelling without missing data in case where imputation would not be accurate due to historical evolution of education levels</w:t>
            </w:r>
          </w:p>
        </w:tc>
      </w:tr>
      <w:tr w:rsidR="00AC02E7" w:rsidRPr="00AC02E7" w14:paraId="6238FF28" w14:textId="77777777" w:rsidTr="00AC02E7">
        <w:tc>
          <w:tcPr>
            <w:tcW w:w="593" w:type="pct"/>
          </w:tcPr>
          <w:p w14:paraId="12A97F94"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t>Lu, 2018</w:t>
            </w:r>
          </w:p>
        </w:tc>
        <w:tc>
          <w:tcPr>
            <w:tcW w:w="571" w:type="pct"/>
          </w:tcPr>
          <w:p w14:paraId="0B8FF93B"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Education and education SD</w:t>
            </w:r>
          </w:p>
        </w:tc>
        <w:tc>
          <w:tcPr>
            <w:tcW w:w="866" w:type="pct"/>
          </w:tcPr>
          <w:p w14:paraId="2D59033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Missing data</w:t>
            </w:r>
          </w:p>
        </w:tc>
        <w:tc>
          <w:tcPr>
            <w:tcW w:w="831" w:type="pct"/>
          </w:tcPr>
          <w:p w14:paraId="4ADCD9A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Estimated using Global Data Lab averages by country and year of publication and lowest typical SD value for high and low/middle income countries</w:t>
            </w:r>
          </w:p>
        </w:tc>
        <w:tc>
          <w:tcPr>
            <w:tcW w:w="996" w:type="pct"/>
          </w:tcPr>
          <w:p w14:paraId="1595B30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Mean years = 13 /SD = 2.5 for high income country (Norway)</w:t>
            </w:r>
          </w:p>
        </w:tc>
        <w:tc>
          <w:tcPr>
            <w:tcW w:w="1142" w:type="pct"/>
          </w:tcPr>
          <w:p w14:paraId="2B010C1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Allow modelling without missing data in case where imputation would not be accurate due to historical evolution of education levels</w:t>
            </w:r>
          </w:p>
        </w:tc>
      </w:tr>
      <w:tr w:rsidR="00AC02E7" w:rsidRPr="00AC02E7" w14:paraId="546E84FC" w14:textId="77777777" w:rsidTr="00AC02E7">
        <w:tc>
          <w:tcPr>
            <w:tcW w:w="593" w:type="pct"/>
          </w:tcPr>
          <w:p w14:paraId="3FA17B98"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t>Barker-</w:t>
            </w:r>
            <w:proofErr w:type="spellStart"/>
            <w:r w:rsidRPr="00AC02E7">
              <w:rPr>
                <w:rFonts w:ascii="Times New Roman" w:hAnsi="Times New Roman" w:cs="Times New Roman"/>
              </w:rPr>
              <w:t>Collo</w:t>
            </w:r>
            <w:proofErr w:type="spellEnd"/>
            <w:r w:rsidRPr="00AC02E7">
              <w:rPr>
                <w:rFonts w:ascii="Times New Roman" w:hAnsi="Times New Roman" w:cs="Times New Roman"/>
              </w:rPr>
              <w:t xml:space="preserve">, 2019 and </w:t>
            </w:r>
            <w:proofErr w:type="spellStart"/>
            <w:r w:rsidRPr="00AC02E7">
              <w:rPr>
                <w:rFonts w:ascii="Times New Roman" w:hAnsi="Times New Roman" w:cs="Times New Roman"/>
              </w:rPr>
              <w:t>Kersel</w:t>
            </w:r>
            <w:proofErr w:type="spellEnd"/>
            <w:r w:rsidRPr="00AC02E7">
              <w:rPr>
                <w:rFonts w:ascii="Times New Roman" w:hAnsi="Times New Roman" w:cs="Times New Roman"/>
              </w:rPr>
              <w:t>, 2001</w:t>
            </w:r>
          </w:p>
        </w:tc>
        <w:tc>
          <w:tcPr>
            <w:tcW w:w="571" w:type="pct"/>
          </w:tcPr>
          <w:p w14:paraId="310F5CCC"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Education and education SD</w:t>
            </w:r>
          </w:p>
        </w:tc>
        <w:tc>
          <w:tcPr>
            <w:tcW w:w="866" w:type="pct"/>
          </w:tcPr>
          <w:p w14:paraId="3567CB2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Missing data</w:t>
            </w:r>
          </w:p>
        </w:tc>
        <w:tc>
          <w:tcPr>
            <w:tcW w:w="831" w:type="pct"/>
          </w:tcPr>
          <w:p w14:paraId="69E8CD1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Estimated using Global Data Lab averages by country and year of publication and lowest typical SD value for high and low/middle income countries</w:t>
            </w:r>
          </w:p>
        </w:tc>
        <w:tc>
          <w:tcPr>
            <w:tcW w:w="996" w:type="pct"/>
          </w:tcPr>
          <w:p w14:paraId="230FC65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Mean years =  13.04 and 13.1, respectively /SD = 2.5 for high income country (New Zealand)</w:t>
            </w:r>
          </w:p>
        </w:tc>
        <w:tc>
          <w:tcPr>
            <w:tcW w:w="1142" w:type="pct"/>
          </w:tcPr>
          <w:p w14:paraId="2F39B8A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Allow modelling without missing data in case where imputation would not be accurate due to historical evolution of education levels</w:t>
            </w:r>
          </w:p>
        </w:tc>
      </w:tr>
      <w:tr w:rsidR="00AC02E7" w:rsidRPr="00AC02E7" w14:paraId="5FFAD138" w14:textId="77777777" w:rsidTr="00AC02E7">
        <w:tc>
          <w:tcPr>
            <w:tcW w:w="593" w:type="pct"/>
          </w:tcPr>
          <w:p w14:paraId="2EF0A3F8"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t xml:space="preserve">Field, 2003; </w:t>
            </w:r>
            <w:proofErr w:type="spellStart"/>
            <w:r w:rsidRPr="00AC02E7">
              <w:rPr>
                <w:rFonts w:ascii="Times New Roman" w:hAnsi="Times New Roman" w:cs="Times New Roman"/>
              </w:rPr>
              <w:t>Beliberg</w:t>
            </w:r>
            <w:proofErr w:type="spellEnd"/>
            <w:r w:rsidRPr="00AC02E7">
              <w:rPr>
                <w:rFonts w:ascii="Times New Roman" w:hAnsi="Times New Roman" w:cs="Times New Roman"/>
              </w:rPr>
              <w:t xml:space="preserve">, 2004; McCrea, 2005; </w:t>
            </w:r>
            <w:proofErr w:type="spellStart"/>
            <w:r w:rsidRPr="00AC02E7">
              <w:rPr>
                <w:rFonts w:ascii="Times New Roman" w:hAnsi="Times New Roman" w:cs="Times New Roman"/>
              </w:rPr>
              <w:t>Covassin</w:t>
            </w:r>
            <w:proofErr w:type="spellEnd"/>
            <w:r w:rsidRPr="00AC02E7">
              <w:rPr>
                <w:rFonts w:ascii="Times New Roman" w:hAnsi="Times New Roman" w:cs="Times New Roman"/>
              </w:rPr>
              <w:t xml:space="preserve">,  2008; </w:t>
            </w:r>
            <w:proofErr w:type="spellStart"/>
            <w:r w:rsidRPr="00AC02E7">
              <w:rPr>
                <w:rFonts w:ascii="Times New Roman" w:hAnsi="Times New Roman" w:cs="Times New Roman"/>
              </w:rPr>
              <w:t>Kontos</w:t>
            </w:r>
            <w:proofErr w:type="spellEnd"/>
            <w:r w:rsidRPr="00AC02E7">
              <w:rPr>
                <w:rFonts w:ascii="Times New Roman" w:hAnsi="Times New Roman" w:cs="Times New Roman"/>
              </w:rPr>
              <w:t xml:space="preserve">, 2015; </w:t>
            </w:r>
          </w:p>
        </w:tc>
        <w:tc>
          <w:tcPr>
            <w:tcW w:w="571" w:type="pct"/>
          </w:tcPr>
          <w:p w14:paraId="60CF3490"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Education and education SD</w:t>
            </w:r>
          </w:p>
        </w:tc>
        <w:tc>
          <w:tcPr>
            <w:tcW w:w="866" w:type="pct"/>
          </w:tcPr>
          <w:p w14:paraId="08205F7E"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Missing data</w:t>
            </w:r>
          </w:p>
        </w:tc>
        <w:tc>
          <w:tcPr>
            <w:tcW w:w="831" w:type="pct"/>
          </w:tcPr>
          <w:p w14:paraId="5CFC1CD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Estimated using Global Data Lab averages by country and year of publication and lowest typical SD value for high and low/middle income countries</w:t>
            </w:r>
          </w:p>
        </w:tc>
        <w:tc>
          <w:tcPr>
            <w:tcW w:w="996" w:type="pct"/>
          </w:tcPr>
          <w:p w14:paraId="4EEA790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Mean years =  12.86, 12.83, 12.83, 12.99, 13.25, respectively /SD = 2.5 for high income country (USA)</w:t>
            </w:r>
          </w:p>
        </w:tc>
        <w:tc>
          <w:tcPr>
            <w:tcW w:w="1142" w:type="pct"/>
          </w:tcPr>
          <w:p w14:paraId="14321275"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Allow modelling without missing data in case where imputation would not be accurate due to historical evolution of education levels</w:t>
            </w:r>
          </w:p>
        </w:tc>
      </w:tr>
      <w:tr w:rsidR="00AC02E7" w:rsidRPr="00AC02E7" w14:paraId="4A036E9C" w14:textId="77777777" w:rsidTr="00AC02E7">
        <w:tc>
          <w:tcPr>
            <w:tcW w:w="593" w:type="pct"/>
          </w:tcPr>
          <w:p w14:paraId="34392C75" w14:textId="77777777" w:rsidR="00AC02E7" w:rsidRPr="00AC02E7" w:rsidRDefault="00AC02E7" w:rsidP="00205C5B">
            <w:pPr>
              <w:tabs>
                <w:tab w:val="center" w:pos="702"/>
              </w:tabs>
              <w:rPr>
                <w:rFonts w:ascii="Times New Roman" w:hAnsi="Times New Roman" w:cs="Times New Roman"/>
              </w:rPr>
            </w:pPr>
            <w:r w:rsidRPr="00AC02E7">
              <w:rPr>
                <w:rFonts w:ascii="Times New Roman" w:hAnsi="Times New Roman" w:cs="Times New Roman"/>
              </w:rPr>
              <w:lastRenderedPageBreak/>
              <w:t>Gender inequality index (GII)</w:t>
            </w:r>
          </w:p>
        </w:tc>
        <w:tc>
          <w:tcPr>
            <w:tcW w:w="571" w:type="pct"/>
          </w:tcPr>
          <w:p w14:paraId="106B598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Country-level covariate for sensitivity analysis</w:t>
            </w:r>
          </w:p>
        </w:tc>
        <w:tc>
          <w:tcPr>
            <w:tcW w:w="866" w:type="pct"/>
          </w:tcPr>
          <w:p w14:paraId="01572FEC"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UN data by year</w:t>
            </w:r>
          </w:p>
        </w:tc>
        <w:tc>
          <w:tcPr>
            <w:tcW w:w="831" w:type="pct"/>
          </w:tcPr>
          <w:p w14:paraId="08D61EF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Used year of publication or earliest available year</w:t>
            </w:r>
          </w:p>
        </w:tc>
        <w:tc>
          <w:tcPr>
            <w:tcW w:w="996" w:type="pct"/>
          </w:tcPr>
          <w:p w14:paraId="196EC65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Numeric index/not applicable</w:t>
            </w:r>
          </w:p>
        </w:tc>
        <w:tc>
          <w:tcPr>
            <w:tcW w:w="1142" w:type="pct"/>
          </w:tcPr>
          <w:p w14:paraId="49BBF06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Enables country-structural adjustment, continuous variable accounts for historical evolution</w:t>
            </w:r>
          </w:p>
        </w:tc>
      </w:tr>
      <w:tr w:rsidR="00AC02E7" w:rsidRPr="00AC02E7" w14:paraId="60B2308E" w14:textId="77777777" w:rsidTr="00AC02E7">
        <w:tc>
          <w:tcPr>
            <w:tcW w:w="593" w:type="pct"/>
          </w:tcPr>
          <w:p w14:paraId="00B73323" w14:textId="77777777" w:rsidR="00AC02E7" w:rsidRPr="00AC02E7" w:rsidRDefault="00AC02E7" w:rsidP="00205C5B">
            <w:pPr>
              <w:tabs>
                <w:tab w:val="center" w:pos="702"/>
              </w:tabs>
              <w:jc w:val="both"/>
              <w:rPr>
                <w:rFonts w:ascii="Times New Roman" w:hAnsi="Times New Roman" w:cs="Times New Roman"/>
              </w:rPr>
            </w:pPr>
            <w:r w:rsidRPr="00AC02E7">
              <w:rPr>
                <w:rFonts w:ascii="Times New Roman" w:hAnsi="Times New Roman" w:cs="Times New Roman"/>
              </w:rPr>
              <w:t>Human Development Index (HDI)</w:t>
            </w:r>
          </w:p>
        </w:tc>
        <w:tc>
          <w:tcPr>
            <w:tcW w:w="571" w:type="pct"/>
          </w:tcPr>
          <w:p w14:paraId="0F317EBD"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Country-level covariate for sensitivity analysis</w:t>
            </w:r>
          </w:p>
        </w:tc>
        <w:tc>
          <w:tcPr>
            <w:tcW w:w="866" w:type="pct"/>
          </w:tcPr>
          <w:p w14:paraId="78D7D4E7"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UN data by year</w:t>
            </w:r>
          </w:p>
        </w:tc>
        <w:tc>
          <w:tcPr>
            <w:tcW w:w="831" w:type="pct"/>
          </w:tcPr>
          <w:p w14:paraId="0B0F88C3"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Used year of publication or earliest available year</w:t>
            </w:r>
          </w:p>
        </w:tc>
        <w:tc>
          <w:tcPr>
            <w:tcW w:w="996" w:type="pct"/>
          </w:tcPr>
          <w:p w14:paraId="6DFE4CD2"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Numeric index/not applicable</w:t>
            </w:r>
          </w:p>
        </w:tc>
        <w:tc>
          <w:tcPr>
            <w:tcW w:w="1142" w:type="pct"/>
          </w:tcPr>
          <w:p w14:paraId="4FD60608" w14:textId="77777777" w:rsidR="00AC02E7" w:rsidRPr="00AC02E7" w:rsidRDefault="00AC02E7" w:rsidP="00205C5B">
            <w:pPr>
              <w:rPr>
                <w:rFonts w:ascii="Times New Roman" w:hAnsi="Times New Roman" w:cs="Times New Roman"/>
              </w:rPr>
            </w:pPr>
            <w:r w:rsidRPr="00AC02E7">
              <w:rPr>
                <w:rFonts w:ascii="Times New Roman" w:hAnsi="Times New Roman" w:cs="Times New Roman"/>
              </w:rPr>
              <w:t>Enables country-structural adjustment, continuous variable accounts for historical evolution</w:t>
            </w:r>
          </w:p>
        </w:tc>
      </w:tr>
    </w:tbl>
    <w:p w14:paraId="2509E540" w14:textId="77777777" w:rsidR="00936946" w:rsidRDefault="00936946" w:rsidP="002F0723">
      <w:pPr>
        <w:spacing w:line="240" w:lineRule="auto"/>
        <w:rPr>
          <w:rFonts w:ascii="Times New Roman" w:hAnsi="Times New Roman" w:cs="Times New Roman"/>
          <w:sz w:val="24"/>
          <w:szCs w:val="24"/>
        </w:rPr>
      </w:pPr>
    </w:p>
    <w:p w14:paraId="6F72FD6A" w14:textId="05C1C9FF" w:rsidR="002F0723" w:rsidRPr="00617742" w:rsidRDefault="002F0723" w:rsidP="002F0723">
      <w:pPr>
        <w:spacing w:line="240" w:lineRule="auto"/>
        <w:rPr>
          <w:rFonts w:ascii="Times New Roman" w:hAnsi="Times New Roman" w:cs="Times New Roman"/>
          <w:sz w:val="24"/>
          <w:szCs w:val="20"/>
        </w:rPr>
      </w:pPr>
      <w:r>
        <w:rPr>
          <w:rFonts w:ascii="Times New Roman" w:hAnsi="Times New Roman" w:cs="Times New Roman"/>
          <w:sz w:val="24"/>
          <w:szCs w:val="24"/>
        </w:rPr>
        <w:t>Supplement</w:t>
      </w:r>
      <w:r w:rsidRPr="00617742">
        <w:rPr>
          <w:rFonts w:ascii="Times New Roman" w:hAnsi="Times New Roman" w:cs="Times New Roman"/>
          <w:sz w:val="24"/>
          <w:szCs w:val="20"/>
        </w:rPr>
        <w:t xml:space="preserve"> </w:t>
      </w:r>
      <w:r w:rsidRPr="00617742">
        <w:rPr>
          <w:rFonts w:ascii="Times New Roman" w:hAnsi="Times New Roman" w:cs="Times New Roman"/>
          <w:sz w:val="24"/>
          <w:szCs w:val="20"/>
        </w:rPr>
        <w:t>Table 5. Performance of ML models for predicting rate of change in mild and moderate-severe TBI for two domains of cognition.</w:t>
      </w:r>
    </w:p>
    <w:tbl>
      <w:tblPr>
        <w:tblStyle w:val="TableGrid"/>
        <w:tblW w:w="5000" w:type="pct"/>
        <w:tblLook w:val="04A0" w:firstRow="1" w:lastRow="0" w:firstColumn="1" w:lastColumn="0" w:noHBand="0" w:noVBand="1"/>
      </w:tblPr>
      <w:tblGrid>
        <w:gridCol w:w="1263"/>
        <w:gridCol w:w="1075"/>
        <w:gridCol w:w="60"/>
        <w:gridCol w:w="1163"/>
        <w:gridCol w:w="1057"/>
        <w:gridCol w:w="160"/>
        <w:gridCol w:w="1019"/>
        <w:gridCol w:w="1290"/>
        <w:gridCol w:w="1170"/>
        <w:gridCol w:w="1247"/>
        <w:gridCol w:w="1286"/>
      </w:tblGrid>
      <w:tr w:rsidR="002F0723" w:rsidRPr="008E664C" w14:paraId="641EFB13" w14:textId="77777777" w:rsidTr="003E2E1B">
        <w:trPr>
          <w:trHeight w:val="185"/>
        </w:trPr>
        <w:tc>
          <w:tcPr>
            <w:tcW w:w="5000" w:type="pct"/>
            <w:gridSpan w:val="11"/>
          </w:tcPr>
          <w:p w14:paraId="2970B6BB" w14:textId="77777777" w:rsidR="002F0723" w:rsidRPr="0085345E" w:rsidRDefault="002F0723" w:rsidP="003E2E1B">
            <w:pPr>
              <w:tabs>
                <w:tab w:val="left" w:pos="1380"/>
              </w:tabs>
              <w:rPr>
                <w:rFonts w:ascii="Times New Roman" w:hAnsi="Times New Roman" w:cs="Times New Roman"/>
                <w:szCs w:val="20"/>
              </w:rPr>
            </w:pPr>
            <w:r>
              <w:rPr>
                <w:rFonts w:ascii="Times New Roman" w:hAnsi="Times New Roman" w:cs="Times New Roman"/>
                <w:szCs w:val="20"/>
              </w:rPr>
              <w:t>Executive function</w:t>
            </w:r>
          </w:p>
        </w:tc>
      </w:tr>
      <w:tr w:rsidR="002F0723" w:rsidRPr="008E664C" w14:paraId="72008AE4" w14:textId="77777777" w:rsidTr="003E2E1B">
        <w:trPr>
          <w:trHeight w:val="185"/>
        </w:trPr>
        <w:tc>
          <w:tcPr>
            <w:tcW w:w="585" w:type="pct"/>
            <w:vMerge w:val="restart"/>
          </w:tcPr>
          <w:p w14:paraId="1392EB43"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ML model</w:t>
            </w:r>
          </w:p>
        </w:tc>
        <w:tc>
          <w:tcPr>
            <w:tcW w:w="1065" w:type="pct"/>
            <w:gridSpan w:val="3"/>
          </w:tcPr>
          <w:p w14:paraId="06581746" w14:textId="77777777" w:rsidR="002F0723" w:rsidRPr="0085345E" w:rsidRDefault="002F0723" w:rsidP="003E2E1B">
            <w:pPr>
              <w:tabs>
                <w:tab w:val="left" w:pos="1380"/>
              </w:tabs>
              <w:jc w:val="center"/>
              <w:rPr>
                <w:rFonts w:ascii="Times New Roman" w:hAnsi="Times New Roman" w:cs="Times New Roman"/>
                <w:szCs w:val="20"/>
              </w:rPr>
            </w:pPr>
            <w:r w:rsidRPr="0085345E">
              <w:rPr>
                <w:rFonts w:ascii="Times New Roman" w:hAnsi="Times New Roman" w:cs="Times New Roman"/>
                <w:szCs w:val="20"/>
              </w:rPr>
              <w:t xml:space="preserve">MAE </w:t>
            </w:r>
          </w:p>
        </w:tc>
        <w:tc>
          <w:tcPr>
            <w:tcW w:w="1035" w:type="pct"/>
            <w:gridSpan w:val="3"/>
          </w:tcPr>
          <w:p w14:paraId="7C81992A" w14:textId="77777777" w:rsidR="002F0723" w:rsidRPr="0085345E" w:rsidRDefault="002F0723" w:rsidP="003E2E1B">
            <w:pPr>
              <w:tabs>
                <w:tab w:val="left" w:pos="1380"/>
              </w:tabs>
              <w:jc w:val="center"/>
              <w:rPr>
                <w:rFonts w:ascii="Times New Roman" w:hAnsi="Times New Roman" w:cs="Times New Roman"/>
                <w:szCs w:val="20"/>
              </w:rPr>
            </w:pPr>
            <w:r w:rsidRPr="0085345E">
              <w:rPr>
                <w:rFonts w:ascii="Times New Roman" w:hAnsi="Times New Roman" w:cs="Times New Roman"/>
                <w:szCs w:val="20"/>
              </w:rPr>
              <w:t xml:space="preserve">RMSE </w:t>
            </w:r>
          </w:p>
        </w:tc>
        <w:tc>
          <w:tcPr>
            <w:tcW w:w="1140" w:type="pct"/>
            <w:gridSpan w:val="2"/>
          </w:tcPr>
          <w:p w14:paraId="12DDDE11" w14:textId="77777777" w:rsidR="002F0723" w:rsidRPr="00A60C37" w:rsidRDefault="002F0723" w:rsidP="003E2E1B">
            <w:pPr>
              <w:tabs>
                <w:tab w:val="left" w:pos="1380"/>
              </w:tabs>
              <w:jc w:val="center"/>
              <w:rPr>
                <w:rFonts w:ascii="Times New Roman" w:hAnsi="Times New Roman" w:cs="Times New Roman"/>
                <w:szCs w:val="20"/>
              </w:rPr>
            </w:pPr>
            <w:r w:rsidRPr="00A60C37">
              <w:rPr>
                <w:rFonts w:ascii="Times New Roman" w:hAnsi="Times New Roman" w:cs="Times New Roman"/>
                <w:szCs w:val="20"/>
              </w:rPr>
              <w:t>MAE 5 CV</w:t>
            </w:r>
          </w:p>
        </w:tc>
        <w:tc>
          <w:tcPr>
            <w:tcW w:w="1175" w:type="pct"/>
            <w:gridSpan w:val="2"/>
          </w:tcPr>
          <w:p w14:paraId="649CE4C0" w14:textId="77777777" w:rsidR="002F0723" w:rsidRPr="00A60C37" w:rsidRDefault="002F0723" w:rsidP="003E2E1B">
            <w:pPr>
              <w:tabs>
                <w:tab w:val="left" w:pos="1380"/>
              </w:tabs>
              <w:jc w:val="center"/>
              <w:rPr>
                <w:rFonts w:ascii="Times New Roman" w:hAnsi="Times New Roman" w:cs="Times New Roman"/>
                <w:szCs w:val="20"/>
              </w:rPr>
            </w:pPr>
            <w:r w:rsidRPr="00A60C37">
              <w:rPr>
                <w:rFonts w:ascii="Times New Roman" w:hAnsi="Times New Roman" w:cs="Times New Roman"/>
                <w:szCs w:val="20"/>
              </w:rPr>
              <w:t>RMSE 5 CV</w:t>
            </w:r>
          </w:p>
        </w:tc>
      </w:tr>
      <w:tr w:rsidR="002F0723" w:rsidRPr="008E664C" w14:paraId="56F10F7A" w14:textId="77777777" w:rsidTr="003E2E1B">
        <w:trPr>
          <w:trHeight w:val="185"/>
        </w:trPr>
        <w:tc>
          <w:tcPr>
            <w:tcW w:w="585" w:type="pct"/>
            <w:vMerge/>
          </w:tcPr>
          <w:p w14:paraId="19DD314F" w14:textId="77777777" w:rsidR="002F0723" w:rsidRPr="008E664C" w:rsidRDefault="002F0723" w:rsidP="003E2E1B">
            <w:pPr>
              <w:tabs>
                <w:tab w:val="left" w:pos="1380"/>
              </w:tabs>
              <w:spacing w:line="480" w:lineRule="auto"/>
              <w:rPr>
                <w:rFonts w:ascii="Times New Roman" w:hAnsi="Times New Roman" w:cs="Times New Roman"/>
                <w:szCs w:val="20"/>
              </w:rPr>
            </w:pPr>
          </w:p>
        </w:tc>
        <w:tc>
          <w:tcPr>
            <w:tcW w:w="498" w:type="pct"/>
          </w:tcPr>
          <w:p w14:paraId="55B96D81"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Mild</w:t>
            </w:r>
          </w:p>
        </w:tc>
        <w:tc>
          <w:tcPr>
            <w:tcW w:w="567" w:type="pct"/>
            <w:gridSpan w:val="2"/>
          </w:tcPr>
          <w:p w14:paraId="45AAC47B"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Mod-</w:t>
            </w:r>
            <w:proofErr w:type="spellStart"/>
            <w:r w:rsidRPr="008E664C">
              <w:rPr>
                <w:rFonts w:ascii="Times New Roman" w:hAnsi="Times New Roman" w:cs="Times New Roman"/>
                <w:szCs w:val="20"/>
              </w:rPr>
              <w:t>sev</w:t>
            </w:r>
            <w:proofErr w:type="spellEnd"/>
          </w:p>
        </w:tc>
        <w:tc>
          <w:tcPr>
            <w:tcW w:w="490" w:type="pct"/>
          </w:tcPr>
          <w:p w14:paraId="43407BA0"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Mild</w:t>
            </w:r>
          </w:p>
        </w:tc>
        <w:tc>
          <w:tcPr>
            <w:tcW w:w="546" w:type="pct"/>
            <w:gridSpan w:val="2"/>
          </w:tcPr>
          <w:p w14:paraId="1BD373E8"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Mod-</w:t>
            </w:r>
            <w:proofErr w:type="spellStart"/>
            <w:r w:rsidRPr="008E664C">
              <w:rPr>
                <w:rFonts w:ascii="Times New Roman" w:hAnsi="Times New Roman" w:cs="Times New Roman"/>
                <w:szCs w:val="20"/>
              </w:rPr>
              <w:t>sev</w:t>
            </w:r>
            <w:proofErr w:type="spellEnd"/>
          </w:p>
        </w:tc>
        <w:tc>
          <w:tcPr>
            <w:tcW w:w="598" w:type="pct"/>
          </w:tcPr>
          <w:p w14:paraId="1A124966" w14:textId="77777777" w:rsidR="002F0723" w:rsidRPr="00A60C37" w:rsidRDefault="002F0723" w:rsidP="003E2E1B">
            <w:pPr>
              <w:tabs>
                <w:tab w:val="left" w:pos="1380"/>
              </w:tabs>
              <w:jc w:val="center"/>
              <w:rPr>
                <w:rFonts w:ascii="Times New Roman" w:hAnsi="Times New Roman" w:cs="Times New Roman"/>
                <w:szCs w:val="20"/>
              </w:rPr>
            </w:pPr>
            <w:r w:rsidRPr="00A60C37">
              <w:rPr>
                <w:rFonts w:ascii="Times New Roman" w:hAnsi="Times New Roman" w:cs="Times New Roman"/>
                <w:szCs w:val="20"/>
              </w:rPr>
              <w:t>Mild</w:t>
            </w:r>
          </w:p>
        </w:tc>
        <w:tc>
          <w:tcPr>
            <w:tcW w:w="542" w:type="pct"/>
          </w:tcPr>
          <w:p w14:paraId="4A9697C9" w14:textId="77777777" w:rsidR="002F0723" w:rsidRPr="00A60C37" w:rsidRDefault="002F0723" w:rsidP="003E2E1B">
            <w:pPr>
              <w:tabs>
                <w:tab w:val="left" w:pos="1380"/>
              </w:tabs>
              <w:jc w:val="center"/>
              <w:rPr>
                <w:rFonts w:ascii="Times New Roman" w:hAnsi="Times New Roman" w:cs="Times New Roman"/>
                <w:szCs w:val="20"/>
              </w:rPr>
            </w:pPr>
            <w:r w:rsidRPr="00A60C37">
              <w:rPr>
                <w:rFonts w:ascii="Times New Roman" w:hAnsi="Times New Roman" w:cs="Times New Roman"/>
                <w:szCs w:val="20"/>
              </w:rPr>
              <w:t>Mod-</w:t>
            </w:r>
            <w:proofErr w:type="spellStart"/>
            <w:r w:rsidRPr="00A60C37">
              <w:rPr>
                <w:rFonts w:ascii="Times New Roman" w:hAnsi="Times New Roman" w:cs="Times New Roman"/>
                <w:szCs w:val="20"/>
              </w:rPr>
              <w:t>sev</w:t>
            </w:r>
            <w:proofErr w:type="spellEnd"/>
          </w:p>
        </w:tc>
        <w:tc>
          <w:tcPr>
            <w:tcW w:w="578" w:type="pct"/>
          </w:tcPr>
          <w:p w14:paraId="0E49C9AC" w14:textId="77777777" w:rsidR="002F0723" w:rsidRPr="00A60C37" w:rsidRDefault="002F0723" w:rsidP="003E2E1B">
            <w:pPr>
              <w:tabs>
                <w:tab w:val="left" w:pos="1380"/>
              </w:tabs>
              <w:jc w:val="center"/>
              <w:rPr>
                <w:rFonts w:ascii="Times New Roman" w:hAnsi="Times New Roman" w:cs="Times New Roman"/>
                <w:szCs w:val="20"/>
              </w:rPr>
            </w:pPr>
            <w:r w:rsidRPr="00A60C37">
              <w:rPr>
                <w:rFonts w:ascii="Times New Roman" w:hAnsi="Times New Roman" w:cs="Times New Roman"/>
                <w:szCs w:val="20"/>
              </w:rPr>
              <w:t>Mild</w:t>
            </w:r>
          </w:p>
        </w:tc>
        <w:tc>
          <w:tcPr>
            <w:tcW w:w="597" w:type="pct"/>
          </w:tcPr>
          <w:p w14:paraId="3FCA822F" w14:textId="77777777" w:rsidR="002F0723" w:rsidRPr="00A60C37" w:rsidRDefault="002F0723" w:rsidP="003E2E1B">
            <w:pPr>
              <w:tabs>
                <w:tab w:val="left" w:pos="1380"/>
              </w:tabs>
              <w:jc w:val="center"/>
              <w:rPr>
                <w:rFonts w:ascii="Times New Roman" w:hAnsi="Times New Roman" w:cs="Times New Roman"/>
                <w:szCs w:val="20"/>
              </w:rPr>
            </w:pPr>
            <w:r w:rsidRPr="00A60C37">
              <w:rPr>
                <w:rFonts w:ascii="Times New Roman" w:hAnsi="Times New Roman" w:cs="Times New Roman"/>
                <w:szCs w:val="20"/>
              </w:rPr>
              <w:t>Mod-</w:t>
            </w:r>
            <w:proofErr w:type="spellStart"/>
            <w:r w:rsidRPr="00A60C37">
              <w:rPr>
                <w:rFonts w:ascii="Times New Roman" w:hAnsi="Times New Roman" w:cs="Times New Roman"/>
                <w:szCs w:val="20"/>
              </w:rPr>
              <w:t>sev</w:t>
            </w:r>
            <w:proofErr w:type="spellEnd"/>
          </w:p>
        </w:tc>
      </w:tr>
      <w:tr w:rsidR="002F0723" w:rsidRPr="008E664C" w14:paraId="193160C0" w14:textId="77777777" w:rsidTr="003E2E1B">
        <w:tc>
          <w:tcPr>
            <w:tcW w:w="585" w:type="pct"/>
          </w:tcPr>
          <w:p w14:paraId="78EBA351"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Random Forest</w:t>
            </w:r>
          </w:p>
        </w:tc>
        <w:tc>
          <w:tcPr>
            <w:tcW w:w="498" w:type="pct"/>
          </w:tcPr>
          <w:p w14:paraId="02E55F21"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7.06</w:t>
            </w:r>
          </w:p>
        </w:tc>
        <w:tc>
          <w:tcPr>
            <w:tcW w:w="567" w:type="pct"/>
            <w:gridSpan w:val="2"/>
          </w:tcPr>
          <w:p w14:paraId="347F1C7A"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7.30</w:t>
            </w:r>
          </w:p>
        </w:tc>
        <w:tc>
          <w:tcPr>
            <w:tcW w:w="490" w:type="pct"/>
          </w:tcPr>
          <w:p w14:paraId="0B74439A"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11.18</w:t>
            </w:r>
          </w:p>
        </w:tc>
        <w:tc>
          <w:tcPr>
            <w:tcW w:w="546" w:type="pct"/>
            <w:gridSpan w:val="2"/>
          </w:tcPr>
          <w:p w14:paraId="065215CF"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15.78</w:t>
            </w:r>
          </w:p>
        </w:tc>
        <w:tc>
          <w:tcPr>
            <w:tcW w:w="598" w:type="pct"/>
          </w:tcPr>
          <w:p w14:paraId="161B55C8"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8.29 +/- 2.85</w:t>
            </w:r>
          </w:p>
        </w:tc>
        <w:tc>
          <w:tcPr>
            <w:tcW w:w="542" w:type="pct"/>
          </w:tcPr>
          <w:p w14:paraId="31B69A3F"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7.79 +/- 2.61</w:t>
            </w:r>
          </w:p>
        </w:tc>
        <w:tc>
          <w:tcPr>
            <w:tcW w:w="578" w:type="pct"/>
          </w:tcPr>
          <w:p w14:paraId="45482C64"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14.03 +/- 3.93</w:t>
            </w:r>
          </w:p>
        </w:tc>
        <w:tc>
          <w:tcPr>
            <w:tcW w:w="597" w:type="pct"/>
          </w:tcPr>
          <w:p w14:paraId="7CDBD96F"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17.17 +/- 4.08</w:t>
            </w:r>
          </w:p>
        </w:tc>
      </w:tr>
      <w:tr w:rsidR="002F0723" w:rsidRPr="008E664C" w14:paraId="2F2021CA" w14:textId="77777777" w:rsidTr="003E2E1B">
        <w:tc>
          <w:tcPr>
            <w:tcW w:w="585" w:type="pct"/>
          </w:tcPr>
          <w:p w14:paraId="16596F1C"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Gradient boosting</w:t>
            </w:r>
          </w:p>
        </w:tc>
        <w:tc>
          <w:tcPr>
            <w:tcW w:w="498" w:type="pct"/>
          </w:tcPr>
          <w:p w14:paraId="000831FC"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5.32</w:t>
            </w:r>
          </w:p>
        </w:tc>
        <w:tc>
          <w:tcPr>
            <w:tcW w:w="567" w:type="pct"/>
            <w:gridSpan w:val="2"/>
          </w:tcPr>
          <w:p w14:paraId="5572357C"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8.15</w:t>
            </w:r>
          </w:p>
        </w:tc>
        <w:tc>
          <w:tcPr>
            <w:tcW w:w="490" w:type="pct"/>
          </w:tcPr>
          <w:p w14:paraId="197AC4F2"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8.53</w:t>
            </w:r>
          </w:p>
        </w:tc>
        <w:tc>
          <w:tcPr>
            <w:tcW w:w="546" w:type="pct"/>
            <w:gridSpan w:val="2"/>
          </w:tcPr>
          <w:p w14:paraId="15E23270"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17.83</w:t>
            </w:r>
          </w:p>
        </w:tc>
        <w:tc>
          <w:tcPr>
            <w:tcW w:w="598" w:type="pct"/>
          </w:tcPr>
          <w:p w14:paraId="21B5A0D8"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8.94 +/- 2.40</w:t>
            </w:r>
          </w:p>
        </w:tc>
        <w:tc>
          <w:tcPr>
            <w:tcW w:w="542" w:type="pct"/>
          </w:tcPr>
          <w:p w14:paraId="4FE8541C"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7.77 +/- 2.48</w:t>
            </w:r>
          </w:p>
        </w:tc>
        <w:tc>
          <w:tcPr>
            <w:tcW w:w="578" w:type="pct"/>
          </w:tcPr>
          <w:p w14:paraId="1EEFA79E"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15.02 +/- 2.15</w:t>
            </w:r>
          </w:p>
        </w:tc>
        <w:tc>
          <w:tcPr>
            <w:tcW w:w="597" w:type="pct"/>
          </w:tcPr>
          <w:p w14:paraId="6AFE0C06"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17.03 +/- 3.74</w:t>
            </w:r>
          </w:p>
        </w:tc>
      </w:tr>
      <w:tr w:rsidR="002F0723" w:rsidRPr="008E664C" w14:paraId="48917E93" w14:textId="77777777" w:rsidTr="003E2E1B">
        <w:tc>
          <w:tcPr>
            <w:tcW w:w="585" w:type="pct"/>
          </w:tcPr>
          <w:p w14:paraId="7EBD1387" w14:textId="77777777" w:rsidR="002F0723" w:rsidRPr="00B133A3" w:rsidRDefault="002F0723" w:rsidP="003E2E1B">
            <w:pPr>
              <w:tabs>
                <w:tab w:val="left" w:pos="1380"/>
              </w:tabs>
              <w:rPr>
                <w:rFonts w:ascii="Times New Roman" w:hAnsi="Times New Roman" w:cs="Times New Roman"/>
                <w:szCs w:val="20"/>
              </w:rPr>
            </w:pPr>
            <w:r w:rsidRPr="00B133A3">
              <w:rPr>
                <w:rFonts w:ascii="Times New Roman" w:hAnsi="Times New Roman" w:cs="Times New Roman"/>
                <w:szCs w:val="20"/>
              </w:rPr>
              <w:t>XGBoost</w:t>
            </w:r>
          </w:p>
        </w:tc>
        <w:tc>
          <w:tcPr>
            <w:tcW w:w="498" w:type="pct"/>
          </w:tcPr>
          <w:p w14:paraId="36A31762"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6.69</w:t>
            </w:r>
          </w:p>
        </w:tc>
        <w:tc>
          <w:tcPr>
            <w:tcW w:w="567" w:type="pct"/>
            <w:gridSpan w:val="2"/>
          </w:tcPr>
          <w:p w14:paraId="29C4CF76"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7.31</w:t>
            </w:r>
          </w:p>
        </w:tc>
        <w:tc>
          <w:tcPr>
            <w:tcW w:w="490" w:type="pct"/>
          </w:tcPr>
          <w:p w14:paraId="7E57B8EE"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11.09</w:t>
            </w:r>
          </w:p>
        </w:tc>
        <w:tc>
          <w:tcPr>
            <w:tcW w:w="546" w:type="pct"/>
            <w:gridSpan w:val="2"/>
          </w:tcPr>
          <w:p w14:paraId="065E8537"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16.24</w:t>
            </w:r>
          </w:p>
        </w:tc>
        <w:tc>
          <w:tcPr>
            <w:tcW w:w="598" w:type="pct"/>
          </w:tcPr>
          <w:p w14:paraId="7329411B"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8.57 +/- 2.41</w:t>
            </w:r>
          </w:p>
        </w:tc>
        <w:tc>
          <w:tcPr>
            <w:tcW w:w="542" w:type="pct"/>
          </w:tcPr>
          <w:p w14:paraId="10B39682"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7.95 +/- 2.81</w:t>
            </w:r>
          </w:p>
        </w:tc>
        <w:tc>
          <w:tcPr>
            <w:tcW w:w="578" w:type="pct"/>
          </w:tcPr>
          <w:p w14:paraId="54A1A9B4"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14.48 +/- 2.31</w:t>
            </w:r>
          </w:p>
        </w:tc>
        <w:tc>
          <w:tcPr>
            <w:tcW w:w="597" w:type="pct"/>
          </w:tcPr>
          <w:p w14:paraId="58F84C3C"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17.28 +/- 4.13</w:t>
            </w:r>
          </w:p>
        </w:tc>
      </w:tr>
      <w:tr w:rsidR="002F0723" w:rsidRPr="008E664C" w14:paraId="0C2D12E5" w14:textId="77777777" w:rsidTr="003E2E1B">
        <w:tc>
          <w:tcPr>
            <w:tcW w:w="5000" w:type="pct"/>
            <w:gridSpan w:val="11"/>
          </w:tcPr>
          <w:p w14:paraId="10B1B302" w14:textId="77777777" w:rsidR="002F0723" w:rsidRPr="00153E69" w:rsidRDefault="002F0723" w:rsidP="003E2E1B">
            <w:pPr>
              <w:tabs>
                <w:tab w:val="left" w:pos="1380"/>
              </w:tabs>
              <w:rPr>
                <w:rFonts w:ascii="Times New Roman" w:hAnsi="Times New Roman" w:cs="Times New Roman"/>
              </w:rPr>
            </w:pPr>
            <w:r w:rsidRPr="00153E69">
              <w:rPr>
                <w:rFonts w:ascii="Times New Roman" w:hAnsi="Times New Roman" w:cs="Times New Roman"/>
              </w:rPr>
              <w:t>Learning and Memory</w:t>
            </w:r>
          </w:p>
        </w:tc>
      </w:tr>
      <w:tr w:rsidR="002F0723" w:rsidRPr="0085345E" w14:paraId="20BC146C" w14:textId="77777777" w:rsidTr="003E2E1B">
        <w:trPr>
          <w:trHeight w:val="185"/>
        </w:trPr>
        <w:tc>
          <w:tcPr>
            <w:tcW w:w="585" w:type="pct"/>
            <w:vMerge w:val="restart"/>
          </w:tcPr>
          <w:p w14:paraId="383A9363"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ML model</w:t>
            </w:r>
          </w:p>
        </w:tc>
        <w:tc>
          <w:tcPr>
            <w:tcW w:w="1065" w:type="pct"/>
            <w:gridSpan w:val="3"/>
          </w:tcPr>
          <w:p w14:paraId="3A351FA5"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rPr>
              <w:t xml:space="preserve">MAE </w:t>
            </w:r>
          </w:p>
        </w:tc>
        <w:tc>
          <w:tcPr>
            <w:tcW w:w="1035" w:type="pct"/>
            <w:gridSpan w:val="3"/>
          </w:tcPr>
          <w:p w14:paraId="230BDF40"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rPr>
              <w:t xml:space="preserve">RMSE </w:t>
            </w:r>
          </w:p>
        </w:tc>
        <w:tc>
          <w:tcPr>
            <w:tcW w:w="1140" w:type="pct"/>
            <w:gridSpan w:val="2"/>
          </w:tcPr>
          <w:p w14:paraId="198059B8" w14:textId="77777777" w:rsidR="002F0723" w:rsidRPr="0094549F" w:rsidRDefault="002F0723" w:rsidP="003E2E1B">
            <w:pPr>
              <w:tabs>
                <w:tab w:val="left" w:pos="1380"/>
              </w:tabs>
              <w:jc w:val="center"/>
              <w:rPr>
                <w:rFonts w:ascii="Times New Roman" w:hAnsi="Times New Roman" w:cs="Times New Roman"/>
                <w:szCs w:val="20"/>
              </w:rPr>
            </w:pPr>
            <w:r w:rsidRPr="0094549F">
              <w:rPr>
                <w:rFonts w:ascii="Times New Roman" w:hAnsi="Times New Roman" w:cs="Times New Roman"/>
                <w:szCs w:val="20"/>
              </w:rPr>
              <w:t>MAE 5 CV</w:t>
            </w:r>
          </w:p>
        </w:tc>
        <w:tc>
          <w:tcPr>
            <w:tcW w:w="1175" w:type="pct"/>
            <w:gridSpan w:val="2"/>
          </w:tcPr>
          <w:p w14:paraId="6BFE958C" w14:textId="77777777" w:rsidR="002F0723" w:rsidRPr="0094549F" w:rsidRDefault="002F0723" w:rsidP="003E2E1B">
            <w:pPr>
              <w:tabs>
                <w:tab w:val="left" w:pos="1380"/>
              </w:tabs>
              <w:jc w:val="center"/>
              <w:rPr>
                <w:rFonts w:ascii="Times New Roman" w:hAnsi="Times New Roman" w:cs="Times New Roman"/>
                <w:szCs w:val="20"/>
              </w:rPr>
            </w:pPr>
            <w:r w:rsidRPr="0094549F">
              <w:rPr>
                <w:rFonts w:ascii="Times New Roman" w:hAnsi="Times New Roman" w:cs="Times New Roman"/>
                <w:szCs w:val="20"/>
              </w:rPr>
              <w:t>RMSE 5 CV</w:t>
            </w:r>
          </w:p>
        </w:tc>
      </w:tr>
      <w:tr w:rsidR="002F0723" w:rsidRPr="008E664C" w14:paraId="0EC1B06F" w14:textId="77777777" w:rsidTr="003E2E1B">
        <w:trPr>
          <w:trHeight w:val="185"/>
        </w:trPr>
        <w:tc>
          <w:tcPr>
            <w:tcW w:w="585" w:type="pct"/>
            <w:vMerge/>
          </w:tcPr>
          <w:p w14:paraId="6A6830C0" w14:textId="77777777" w:rsidR="002F0723" w:rsidRPr="008E664C" w:rsidRDefault="002F0723" w:rsidP="003E2E1B">
            <w:pPr>
              <w:tabs>
                <w:tab w:val="left" w:pos="1380"/>
              </w:tabs>
              <w:spacing w:line="480" w:lineRule="auto"/>
              <w:rPr>
                <w:rFonts w:ascii="Times New Roman" w:hAnsi="Times New Roman" w:cs="Times New Roman"/>
                <w:szCs w:val="20"/>
              </w:rPr>
            </w:pPr>
          </w:p>
        </w:tc>
        <w:tc>
          <w:tcPr>
            <w:tcW w:w="498" w:type="pct"/>
          </w:tcPr>
          <w:p w14:paraId="3A231476"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rPr>
              <w:t>Mild</w:t>
            </w:r>
          </w:p>
        </w:tc>
        <w:tc>
          <w:tcPr>
            <w:tcW w:w="567" w:type="pct"/>
            <w:gridSpan w:val="2"/>
          </w:tcPr>
          <w:p w14:paraId="6ED4BD1E"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rPr>
              <w:t>Mod-</w:t>
            </w:r>
            <w:proofErr w:type="spellStart"/>
            <w:r w:rsidRPr="00153E69">
              <w:rPr>
                <w:rFonts w:ascii="Times New Roman" w:hAnsi="Times New Roman" w:cs="Times New Roman"/>
              </w:rPr>
              <w:t>sev</w:t>
            </w:r>
            <w:proofErr w:type="spellEnd"/>
          </w:p>
        </w:tc>
        <w:tc>
          <w:tcPr>
            <w:tcW w:w="490" w:type="pct"/>
          </w:tcPr>
          <w:p w14:paraId="72682853"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rPr>
              <w:t>Mild</w:t>
            </w:r>
          </w:p>
        </w:tc>
        <w:tc>
          <w:tcPr>
            <w:tcW w:w="546" w:type="pct"/>
            <w:gridSpan w:val="2"/>
          </w:tcPr>
          <w:p w14:paraId="20DFDEE2"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rPr>
              <w:t>Mod-</w:t>
            </w:r>
            <w:proofErr w:type="spellStart"/>
            <w:r w:rsidRPr="00153E69">
              <w:rPr>
                <w:rFonts w:ascii="Times New Roman" w:hAnsi="Times New Roman" w:cs="Times New Roman"/>
              </w:rPr>
              <w:t>sev</w:t>
            </w:r>
            <w:proofErr w:type="spellEnd"/>
          </w:p>
        </w:tc>
        <w:tc>
          <w:tcPr>
            <w:tcW w:w="598" w:type="pct"/>
          </w:tcPr>
          <w:p w14:paraId="477638C7" w14:textId="77777777" w:rsidR="002F0723" w:rsidRPr="0094549F" w:rsidRDefault="002F0723" w:rsidP="003E2E1B">
            <w:pPr>
              <w:tabs>
                <w:tab w:val="left" w:pos="1380"/>
              </w:tabs>
              <w:jc w:val="center"/>
              <w:rPr>
                <w:rFonts w:ascii="Times New Roman" w:hAnsi="Times New Roman" w:cs="Times New Roman"/>
                <w:szCs w:val="20"/>
              </w:rPr>
            </w:pPr>
            <w:r w:rsidRPr="0094549F">
              <w:rPr>
                <w:rFonts w:ascii="Times New Roman" w:hAnsi="Times New Roman" w:cs="Times New Roman"/>
                <w:szCs w:val="20"/>
              </w:rPr>
              <w:t>Mild</w:t>
            </w:r>
          </w:p>
        </w:tc>
        <w:tc>
          <w:tcPr>
            <w:tcW w:w="542" w:type="pct"/>
          </w:tcPr>
          <w:p w14:paraId="1D6CF85F" w14:textId="77777777" w:rsidR="002F0723" w:rsidRPr="0094549F" w:rsidRDefault="002F0723" w:rsidP="003E2E1B">
            <w:pPr>
              <w:tabs>
                <w:tab w:val="left" w:pos="1380"/>
              </w:tabs>
              <w:jc w:val="center"/>
              <w:rPr>
                <w:rFonts w:ascii="Times New Roman" w:hAnsi="Times New Roman" w:cs="Times New Roman"/>
                <w:szCs w:val="20"/>
              </w:rPr>
            </w:pPr>
            <w:r w:rsidRPr="0094549F">
              <w:rPr>
                <w:rFonts w:ascii="Times New Roman" w:hAnsi="Times New Roman" w:cs="Times New Roman"/>
                <w:szCs w:val="20"/>
              </w:rPr>
              <w:t>Mod-</w:t>
            </w:r>
            <w:proofErr w:type="spellStart"/>
            <w:r w:rsidRPr="0094549F">
              <w:rPr>
                <w:rFonts w:ascii="Times New Roman" w:hAnsi="Times New Roman" w:cs="Times New Roman"/>
                <w:szCs w:val="20"/>
              </w:rPr>
              <w:t>sev</w:t>
            </w:r>
            <w:proofErr w:type="spellEnd"/>
          </w:p>
        </w:tc>
        <w:tc>
          <w:tcPr>
            <w:tcW w:w="578" w:type="pct"/>
          </w:tcPr>
          <w:p w14:paraId="78811253" w14:textId="77777777" w:rsidR="002F0723" w:rsidRPr="0094549F" w:rsidRDefault="002F0723" w:rsidP="003E2E1B">
            <w:pPr>
              <w:tabs>
                <w:tab w:val="left" w:pos="1380"/>
              </w:tabs>
              <w:jc w:val="center"/>
              <w:rPr>
                <w:rFonts w:ascii="Times New Roman" w:hAnsi="Times New Roman" w:cs="Times New Roman"/>
                <w:szCs w:val="20"/>
              </w:rPr>
            </w:pPr>
            <w:r w:rsidRPr="0094549F">
              <w:rPr>
                <w:rFonts w:ascii="Times New Roman" w:hAnsi="Times New Roman" w:cs="Times New Roman"/>
                <w:szCs w:val="20"/>
              </w:rPr>
              <w:t>Mild</w:t>
            </w:r>
          </w:p>
        </w:tc>
        <w:tc>
          <w:tcPr>
            <w:tcW w:w="597" w:type="pct"/>
          </w:tcPr>
          <w:p w14:paraId="0AA8F4BD" w14:textId="77777777" w:rsidR="002F0723" w:rsidRPr="0094549F" w:rsidRDefault="002F0723" w:rsidP="003E2E1B">
            <w:pPr>
              <w:tabs>
                <w:tab w:val="left" w:pos="1380"/>
              </w:tabs>
              <w:jc w:val="center"/>
              <w:rPr>
                <w:rFonts w:ascii="Times New Roman" w:hAnsi="Times New Roman" w:cs="Times New Roman"/>
                <w:szCs w:val="20"/>
              </w:rPr>
            </w:pPr>
            <w:r w:rsidRPr="0094549F">
              <w:rPr>
                <w:rFonts w:ascii="Times New Roman" w:hAnsi="Times New Roman" w:cs="Times New Roman"/>
                <w:szCs w:val="20"/>
              </w:rPr>
              <w:t>Mod-</w:t>
            </w:r>
            <w:proofErr w:type="spellStart"/>
            <w:r w:rsidRPr="0094549F">
              <w:rPr>
                <w:rFonts w:ascii="Times New Roman" w:hAnsi="Times New Roman" w:cs="Times New Roman"/>
                <w:szCs w:val="20"/>
              </w:rPr>
              <w:t>sev</w:t>
            </w:r>
            <w:proofErr w:type="spellEnd"/>
          </w:p>
        </w:tc>
      </w:tr>
      <w:tr w:rsidR="002F0723" w:rsidRPr="008E664C" w14:paraId="253280DC" w14:textId="77777777" w:rsidTr="003E2E1B">
        <w:tc>
          <w:tcPr>
            <w:tcW w:w="585" w:type="pct"/>
          </w:tcPr>
          <w:p w14:paraId="379A4786"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Random Forest</w:t>
            </w:r>
          </w:p>
        </w:tc>
        <w:tc>
          <w:tcPr>
            <w:tcW w:w="498" w:type="pct"/>
          </w:tcPr>
          <w:p w14:paraId="34B6B82C"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14.38</w:t>
            </w:r>
          </w:p>
        </w:tc>
        <w:tc>
          <w:tcPr>
            <w:tcW w:w="567" w:type="pct"/>
            <w:gridSpan w:val="2"/>
          </w:tcPr>
          <w:p w14:paraId="60C43750"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5.79</w:t>
            </w:r>
          </w:p>
        </w:tc>
        <w:tc>
          <w:tcPr>
            <w:tcW w:w="490" w:type="pct"/>
          </w:tcPr>
          <w:p w14:paraId="628AF544"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23.83</w:t>
            </w:r>
          </w:p>
        </w:tc>
        <w:tc>
          <w:tcPr>
            <w:tcW w:w="546" w:type="pct"/>
            <w:gridSpan w:val="2"/>
          </w:tcPr>
          <w:p w14:paraId="07F01F8D"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10.93</w:t>
            </w:r>
          </w:p>
        </w:tc>
        <w:tc>
          <w:tcPr>
            <w:tcW w:w="598" w:type="pct"/>
          </w:tcPr>
          <w:p w14:paraId="21F722A4"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10.92 +/- 0.89</w:t>
            </w:r>
          </w:p>
        </w:tc>
        <w:tc>
          <w:tcPr>
            <w:tcW w:w="542" w:type="pct"/>
          </w:tcPr>
          <w:p w14:paraId="20F8ACD2"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7.50 +/- 2.74</w:t>
            </w:r>
          </w:p>
        </w:tc>
        <w:tc>
          <w:tcPr>
            <w:tcW w:w="578" w:type="pct"/>
          </w:tcPr>
          <w:p w14:paraId="7F0AB373"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17.69 +/- 3.8</w:t>
            </w:r>
            <w:r w:rsidRPr="00A60C37">
              <w:rPr>
                <w:rFonts w:ascii="Times New Roman" w:hAnsi="Times New Roman" w:cs="Times New Roman"/>
                <w:szCs w:val="20"/>
              </w:rPr>
              <w:t>8</w:t>
            </w:r>
          </w:p>
        </w:tc>
        <w:tc>
          <w:tcPr>
            <w:tcW w:w="597" w:type="pct"/>
          </w:tcPr>
          <w:p w14:paraId="589347B3"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17.20 +/- 5.12</w:t>
            </w:r>
          </w:p>
        </w:tc>
      </w:tr>
      <w:tr w:rsidR="002F0723" w:rsidRPr="008E664C" w14:paraId="43FFE7A1" w14:textId="77777777" w:rsidTr="003E2E1B">
        <w:tc>
          <w:tcPr>
            <w:tcW w:w="585" w:type="pct"/>
          </w:tcPr>
          <w:p w14:paraId="1D8641CE"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Gradient boosting</w:t>
            </w:r>
          </w:p>
        </w:tc>
        <w:tc>
          <w:tcPr>
            <w:tcW w:w="498" w:type="pct"/>
          </w:tcPr>
          <w:p w14:paraId="4297330F"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14.61</w:t>
            </w:r>
          </w:p>
        </w:tc>
        <w:tc>
          <w:tcPr>
            <w:tcW w:w="567" w:type="pct"/>
            <w:gridSpan w:val="2"/>
          </w:tcPr>
          <w:p w14:paraId="3D8E9B45"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4.65</w:t>
            </w:r>
          </w:p>
        </w:tc>
        <w:tc>
          <w:tcPr>
            <w:tcW w:w="490" w:type="pct"/>
          </w:tcPr>
          <w:p w14:paraId="22E77139"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24.86</w:t>
            </w:r>
          </w:p>
        </w:tc>
        <w:tc>
          <w:tcPr>
            <w:tcW w:w="546" w:type="pct"/>
            <w:gridSpan w:val="2"/>
          </w:tcPr>
          <w:p w14:paraId="23EF524E"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10.64</w:t>
            </w:r>
          </w:p>
        </w:tc>
        <w:tc>
          <w:tcPr>
            <w:tcW w:w="598" w:type="pct"/>
          </w:tcPr>
          <w:p w14:paraId="2F352F76"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10.62 +/- 1.29</w:t>
            </w:r>
          </w:p>
        </w:tc>
        <w:tc>
          <w:tcPr>
            <w:tcW w:w="542" w:type="pct"/>
          </w:tcPr>
          <w:p w14:paraId="266A9364"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6.93 +/- 3.1</w:t>
            </w:r>
            <w:r w:rsidRPr="00781BB2">
              <w:rPr>
                <w:rFonts w:ascii="Times New Roman" w:hAnsi="Times New Roman" w:cs="Times New Roman"/>
                <w:szCs w:val="20"/>
              </w:rPr>
              <w:t>7</w:t>
            </w:r>
          </w:p>
        </w:tc>
        <w:tc>
          <w:tcPr>
            <w:tcW w:w="578" w:type="pct"/>
          </w:tcPr>
          <w:p w14:paraId="61A52EC7"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17.27 +/- 5.14</w:t>
            </w:r>
          </w:p>
        </w:tc>
        <w:tc>
          <w:tcPr>
            <w:tcW w:w="597" w:type="pct"/>
          </w:tcPr>
          <w:p w14:paraId="19008520"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16.86 +/- 5.37</w:t>
            </w:r>
          </w:p>
        </w:tc>
      </w:tr>
      <w:tr w:rsidR="002F0723" w:rsidRPr="008E664C" w14:paraId="2A105336" w14:textId="77777777" w:rsidTr="003E2E1B">
        <w:tc>
          <w:tcPr>
            <w:tcW w:w="585" w:type="pct"/>
          </w:tcPr>
          <w:p w14:paraId="4B65DE82" w14:textId="77777777" w:rsidR="002F0723" w:rsidRPr="00B133A3" w:rsidRDefault="002F0723" w:rsidP="003E2E1B">
            <w:pPr>
              <w:tabs>
                <w:tab w:val="left" w:pos="1380"/>
              </w:tabs>
              <w:rPr>
                <w:rFonts w:ascii="Times New Roman" w:hAnsi="Times New Roman" w:cs="Times New Roman"/>
                <w:szCs w:val="20"/>
              </w:rPr>
            </w:pPr>
            <w:r w:rsidRPr="00B133A3">
              <w:rPr>
                <w:rFonts w:ascii="Times New Roman" w:hAnsi="Times New Roman" w:cs="Times New Roman"/>
                <w:szCs w:val="20"/>
              </w:rPr>
              <w:t>XGBoost</w:t>
            </w:r>
          </w:p>
        </w:tc>
        <w:tc>
          <w:tcPr>
            <w:tcW w:w="498" w:type="pct"/>
          </w:tcPr>
          <w:p w14:paraId="1E1604F5"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14.41</w:t>
            </w:r>
          </w:p>
        </w:tc>
        <w:tc>
          <w:tcPr>
            <w:tcW w:w="567" w:type="pct"/>
            <w:gridSpan w:val="2"/>
          </w:tcPr>
          <w:p w14:paraId="4DC8FBC7"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6.27</w:t>
            </w:r>
          </w:p>
        </w:tc>
        <w:tc>
          <w:tcPr>
            <w:tcW w:w="490" w:type="pct"/>
          </w:tcPr>
          <w:p w14:paraId="326FD3CA"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25.99</w:t>
            </w:r>
          </w:p>
        </w:tc>
        <w:tc>
          <w:tcPr>
            <w:tcW w:w="546" w:type="pct"/>
            <w:gridSpan w:val="2"/>
          </w:tcPr>
          <w:p w14:paraId="071CC5B3" w14:textId="77777777" w:rsidR="002F0723" w:rsidRPr="00153E69" w:rsidRDefault="002F0723" w:rsidP="003E2E1B">
            <w:pPr>
              <w:tabs>
                <w:tab w:val="left" w:pos="1380"/>
              </w:tabs>
              <w:jc w:val="center"/>
              <w:rPr>
                <w:rFonts w:ascii="Times New Roman" w:hAnsi="Times New Roman" w:cs="Times New Roman"/>
              </w:rPr>
            </w:pPr>
            <w:r w:rsidRPr="00153E69">
              <w:rPr>
                <w:rFonts w:ascii="Times New Roman" w:hAnsi="Times New Roman" w:cs="Times New Roman"/>
                <w:color w:val="1F1F1F"/>
                <w:shd w:val="clear" w:color="auto" w:fill="FFFFFF"/>
              </w:rPr>
              <w:t>14.16</w:t>
            </w:r>
          </w:p>
        </w:tc>
        <w:tc>
          <w:tcPr>
            <w:tcW w:w="598" w:type="pct"/>
          </w:tcPr>
          <w:p w14:paraId="75D92B48"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10.82 +/- 2.08</w:t>
            </w:r>
          </w:p>
        </w:tc>
        <w:tc>
          <w:tcPr>
            <w:tcW w:w="542" w:type="pct"/>
          </w:tcPr>
          <w:p w14:paraId="275E5F65"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7.50 +/- 3.07</w:t>
            </w:r>
          </w:p>
        </w:tc>
        <w:tc>
          <w:tcPr>
            <w:tcW w:w="578" w:type="pct"/>
          </w:tcPr>
          <w:p w14:paraId="6A7E7171"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17.62 +/- 5.96</w:t>
            </w:r>
          </w:p>
        </w:tc>
        <w:tc>
          <w:tcPr>
            <w:tcW w:w="597" w:type="pct"/>
          </w:tcPr>
          <w:p w14:paraId="0FD2EE65" w14:textId="77777777" w:rsidR="002F0723" w:rsidRPr="004A0986" w:rsidRDefault="002F0723" w:rsidP="003E2E1B">
            <w:pPr>
              <w:tabs>
                <w:tab w:val="left" w:pos="1380"/>
              </w:tabs>
              <w:jc w:val="center"/>
              <w:rPr>
                <w:rFonts w:ascii="Times New Roman" w:hAnsi="Times New Roman" w:cs="Times New Roman"/>
                <w:szCs w:val="20"/>
                <w:highlight w:val="yellow"/>
              </w:rPr>
            </w:pPr>
            <w:r>
              <w:rPr>
                <w:rFonts w:ascii="Times New Roman" w:hAnsi="Times New Roman" w:cs="Times New Roman"/>
                <w:szCs w:val="20"/>
              </w:rPr>
              <w:t>17.53 +/- 5.01</w:t>
            </w:r>
          </w:p>
        </w:tc>
      </w:tr>
      <w:tr w:rsidR="002F0723" w:rsidRPr="008E664C" w14:paraId="0D42F6F8" w14:textId="77777777" w:rsidTr="003E2E1B">
        <w:tblPrEx>
          <w:jc w:val="center"/>
        </w:tblPrEx>
        <w:trPr>
          <w:trHeight w:val="185"/>
          <w:jc w:val="center"/>
        </w:trPr>
        <w:tc>
          <w:tcPr>
            <w:tcW w:w="585" w:type="pct"/>
            <w:vMerge w:val="restart"/>
          </w:tcPr>
          <w:p w14:paraId="4F551323"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ML model</w:t>
            </w:r>
          </w:p>
        </w:tc>
        <w:tc>
          <w:tcPr>
            <w:tcW w:w="1065" w:type="pct"/>
            <w:gridSpan w:val="3"/>
          </w:tcPr>
          <w:p w14:paraId="0DCBFB5C" w14:textId="77777777" w:rsidR="002F0723" w:rsidRPr="0085345E" w:rsidRDefault="002F0723" w:rsidP="003E2E1B">
            <w:pPr>
              <w:tabs>
                <w:tab w:val="left" w:pos="1380"/>
              </w:tabs>
              <w:jc w:val="center"/>
              <w:rPr>
                <w:rFonts w:ascii="Times New Roman" w:hAnsi="Times New Roman" w:cs="Times New Roman"/>
                <w:szCs w:val="20"/>
              </w:rPr>
            </w:pPr>
            <w:r w:rsidRPr="0085345E">
              <w:rPr>
                <w:rFonts w:ascii="Times New Roman" w:hAnsi="Times New Roman" w:cs="Times New Roman"/>
                <w:szCs w:val="20"/>
              </w:rPr>
              <w:t xml:space="preserve">MAE </w:t>
            </w:r>
          </w:p>
        </w:tc>
        <w:tc>
          <w:tcPr>
            <w:tcW w:w="1035" w:type="pct"/>
            <w:gridSpan w:val="3"/>
          </w:tcPr>
          <w:p w14:paraId="6576C380" w14:textId="77777777" w:rsidR="002F0723" w:rsidRPr="0085345E" w:rsidRDefault="002F0723" w:rsidP="003E2E1B">
            <w:pPr>
              <w:tabs>
                <w:tab w:val="left" w:pos="1380"/>
              </w:tabs>
              <w:jc w:val="center"/>
              <w:rPr>
                <w:rFonts w:ascii="Times New Roman" w:hAnsi="Times New Roman" w:cs="Times New Roman"/>
                <w:szCs w:val="20"/>
              </w:rPr>
            </w:pPr>
            <w:r w:rsidRPr="0085345E">
              <w:rPr>
                <w:rFonts w:ascii="Times New Roman" w:hAnsi="Times New Roman" w:cs="Times New Roman"/>
                <w:szCs w:val="20"/>
              </w:rPr>
              <w:t xml:space="preserve">RMSE </w:t>
            </w:r>
          </w:p>
        </w:tc>
        <w:tc>
          <w:tcPr>
            <w:tcW w:w="1140" w:type="pct"/>
            <w:gridSpan w:val="2"/>
          </w:tcPr>
          <w:p w14:paraId="1836DF7E" w14:textId="77777777" w:rsidR="002F0723" w:rsidRPr="0085345E" w:rsidRDefault="002F0723" w:rsidP="003E2E1B">
            <w:pPr>
              <w:tabs>
                <w:tab w:val="left" w:pos="1380"/>
              </w:tabs>
              <w:jc w:val="center"/>
              <w:rPr>
                <w:rFonts w:ascii="Times New Roman" w:hAnsi="Times New Roman" w:cs="Times New Roman"/>
                <w:szCs w:val="20"/>
              </w:rPr>
            </w:pPr>
            <w:r w:rsidRPr="0085345E">
              <w:rPr>
                <w:rFonts w:ascii="Times New Roman" w:hAnsi="Times New Roman" w:cs="Times New Roman"/>
                <w:szCs w:val="20"/>
              </w:rPr>
              <w:t>MAE 5 CV</w:t>
            </w:r>
          </w:p>
        </w:tc>
        <w:tc>
          <w:tcPr>
            <w:tcW w:w="1175" w:type="pct"/>
            <w:gridSpan w:val="2"/>
          </w:tcPr>
          <w:p w14:paraId="0C289E06" w14:textId="77777777" w:rsidR="002F0723" w:rsidRPr="0085345E" w:rsidRDefault="002F0723" w:rsidP="003E2E1B">
            <w:pPr>
              <w:tabs>
                <w:tab w:val="left" w:pos="1380"/>
              </w:tabs>
              <w:jc w:val="center"/>
              <w:rPr>
                <w:rFonts w:ascii="Times New Roman" w:hAnsi="Times New Roman" w:cs="Times New Roman"/>
                <w:szCs w:val="20"/>
              </w:rPr>
            </w:pPr>
            <w:r w:rsidRPr="0085345E">
              <w:rPr>
                <w:rFonts w:ascii="Times New Roman" w:hAnsi="Times New Roman" w:cs="Times New Roman"/>
                <w:szCs w:val="20"/>
              </w:rPr>
              <w:t>RMSE 5 CV</w:t>
            </w:r>
          </w:p>
        </w:tc>
      </w:tr>
      <w:tr w:rsidR="002F0723" w:rsidRPr="008E664C" w14:paraId="16D448F9" w14:textId="77777777" w:rsidTr="003E2E1B">
        <w:tblPrEx>
          <w:jc w:val="center"/>
        </w:tblPrEx>
        <w:trPr>
          <w:trHeight w:val="185"/>
          <w:jc w:val="center"/>
        </w:trPr>
        <w:tc>
          <w:tcPr>
            <w:tcW w:w="585" w:type="pct"/>
            <w:vMerge/>
          </w:tcPr>
          <w:p w14:paraId="5D0930B4" w14:textId="77777777" w:rsidR="002F0723" w:rsidRPr="008E664C" w:rsidRDefault="002F0723" w:rsidP="003E2E1B">
            <w:pPr>
              <w:tabs>
                <w:tab w:val="left" w:pos="1380"/>
              </w:tabs>
              <w:spacing w:line="480" w:lineRule="auto"/>
              <w:rPr>
                <w:rFonts w:ascii="Times New Roman" w:hAnsi="Times New Roman" w:cs="Times New Roman"/>
                <w:szCs w:val="20"/>
              </w:rPr>
            </w:pPr>
          </w:p>
        </w:tc>
        <w:tc>
          <w:tcPr>
            <w:tcW w:w="526" w:type="pct"/>
            <w:gridSpan w:val="2"/>
          </w:tcPr>
          <w:p w14:paraId="449E5477"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Mild</w:t>
            </w:r>
          </w:p>
        </w:tc>
        <w:tc>
          <w:tcPr>
            <w:tcW w:w="539" w:type="pct"/>
          </w:tcPr>
          <w:p w14:paraId="091B225D"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Mod-</w:t>
            </w:r>
            <w:proofErr w:type="spellStart"/>
            <w:r w:rsidRPr="008E664C">
              <w:rPr>
                <w:rFonts w:ascii="Times New Roman" w:hAnsi="Times New Roman" w:cs="Times New Roman"/>
                <w:szCs w:val="20"/>
              </w:rPr>
              <w:t>sev</w:t>
            </w:r>
            <w:proofErr w:type="spellEnd"/>
          </w:p>
        </w:tc>
        <w:tc>
          <w:tcPr>
            <w:tcW w:w="564" w:type="pct"/>
            <w:gridSpan w:val="2"/>
          </w:tcPr>
          <w:p w14:paraId="7102080C"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Mild</w:t>
            </w:r>
          </w:p>
        </w:tc>
        <w:tc>
          <w:tcPr>
            <w:tcW w:w="472" w:type="pct"/>
          </w:tcPr>
          <w:p w14:paraId="75FBB263"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Mod-</w:t>
            </w:r>
            <w:proofErr w:type="spellStart"/>
            <w:r w:rsidRPr="008E664C">
              <w:rPr>
                <w:rFonts w:ascii="Times New Roman" w:hAnsi="Times New Roman" w:cs="Times New Roman"/>
                <w:szCs w:val="20"/>
              </w:rPr>
              <w:t>sev</w:t>
            </w:r>
            <w:proofErr w:type="spellEnd"/>
          </w:p>
        </w:tc>
        <w:tc>
          <w:tcPr>
            <w:tcW w:w="598" w:type="pct"/>
          </w:tcPr>
          <w:p w14:paraId="53F76DE2"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Mild</w:t>
            </w:r>
          </w:p>
        </w:tc>
        <w:tc>
          <w:tcPr>
            <w:tcW w:w="542" w:type="pct"/>
          </w:tcPr>
          <w:p w14:paraId="563F62EC"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Mod-</w:t>
            </w:r>
            <w:proofErr w:type="spellStart"/>
            <w:r w:rsidRPr="008E664C">
              <w:rPr>
                <w:rFonts w:ascii="Times New Roman" w:hAnsi="Times New Roman" w:cs="Times New Roman"/>
                <w:szCs w:val="20"/>
              </w:rPr>
              <w:t>sev</w:t>
            </w:r>
            <w:proofErr w:type="spellEnd"/>
          </w:p>
        </w:tc>
        <w:tc>
          <w:tcPr>
            <w:tcW w:w="578" w:type="pct"/>
          </w:tcPr>
          <w:p w14:paraId="58C2E02F"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Mild</w:t>
            </w:r>
          </w:p>
        </w:tc>
        <w:tc>
          <w:tcPr>
            <w:tcW w:w="597" w:type="pct"/>
          </w:tcPr>
          <w:p w14:paraId="471F4CDB"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Mod-</w:t>
            </w:r>
            <w:proofErr w:type="spellStart"/>
            <w:r w:rsidRPr="008E664C">
              <w:rPr>
                <w:rFonts w:ascii="Times New Roman" w:hAnsi="Times New Roman" w:cs="Times New Roman"/>
                <w:szCs w:val="20"/>
              </w:rPr>
              <w:t>sev</w:t>
            </w:r>
            <w:proofErr w:type="spellEnd"/>
          </w:p>
        </w:tc>
      </w:tr>
      <w:tr w:rsidR="002F0723" w:rsidRPr="008E664C" w14:paraId="3F40B2CD" w14:textId="77777777" w:rsidTr="003E2E1B">
        <w:tblPrEx>
          <w:jc w:val="center"/>
        </w:tblPrEx>
        <w:trPr>
          <w:jc w:val="center"/>
        </w:trPr>
        <w:tc>
          <w:tcPr>
            <w:tcW w:w="585" w:type="pct"/>
          </w:tcPr>
          <w:p w14:paraId="69004302"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Random Forest</w:t>
            </w:r>
          </w:p>
        </w:tc>
        <w:tc>
          <w:tcPr>
            <w:tcW w:w="526" w:type="pct"/>
            <w:gridSpan w:val="2"/>
          </w:tcPr>
          <w:p w14:paraId="4A1799AA" w14:textId="77777777" w:rsidR="002F0723" w:rsidRPr="00356FBD"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6.39</w:t>
            </w:r>
          </w:p>
        </w:tc>
        <w:tc>
          <w:tcPr>
            <w:tcW w:w="539" w:type="pct"/>
          </w:tcPr>
          <w:p w14:paraId="066EE4DB" w14:textId="77777777" w:rsidR="002F0723" w:rsidRPr="00356FBD"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3.79</w:t>
            </w:r>
          </w:p>
        </w:tc>
        <w:tc>
          <w:tcPr>
            <w:tcW w:w="564" w:type="pct"/>
            <w:gridSpan w:val="2"/>
          </w:tcPr>
          <w:p w14:paraId="674E4DB8" w14:textId="77777777" w:rsidR="002F0723" w:rsidRPr="00356FBD"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10.20</w:t>
            </w:r>
          </w:p>
        </w:tc>
        <w:tc>
          <w:tcPr>
            <w:tcW w:w="472" w:type="pct"/>
          </w:tcPr>
          <w:p w14:paraId="42087378" w14:textId="77777777" w:rsidR="002F0723" w:rsidRPr="00356FBD"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12.69</w:t>
            </w:r>
          </w:p>
        </w:tc>
        <w:tc>
          <w:tcPr>
            <w:tcW w:w="598" w:type="pct"/>
          </w:tcPr>
          <w:p w14:paraId="5942A473" w14:textId="77777777" w:rsidR="002F0723" w:rsidRPr="008E664C" w:rsidRDefault="002F0723" w:rsidP="003E2E1B">
            <w:pPr>
              <w:tabs>
                <w:tab w:val="left" w:pos="1380"/>
              </w:tabs>
              <w:jc w:val="center"/>
              <w:rPr>
                <w:rFonts w:ascii="Times New Roman" w:hAnsi="Times New Roman" w:cs="Times New Roman"/>
                <w:szCs w:val="20"/>
              </w:rPr>
            </w:pPr>
            <w:r>
              <w:rPr>
                <w:rFonts w:ascii="Times New Roman" w:hAnsi="Times New Roman" w:cs="Times New Roman"/>
                <w:szCs w:val="20"/>
              </w:rPr>
              <w:t>7</w:t>
            </w:r>
            <w:r w:rsidRPr="008E664C">
              <w:rPr>
                <w:rFonts w:ascii="Times New Roman" w:hAnsi="Times New Roman" w:cs="Times New Roman"/>
                <w:szCs w:val="20"/>
              </w:rPr>
              <w:t>.1</w:t>
            </w:r>
            <w:r>
              <w:rPr>
                <w:rFonts w:ascii="Times New Roman" w:hAnsi="Times New Roman" w:cs="Times New Roman"/>
                <w:szCs w:val="20"/>
              </w:rPr>
              <w:t>7</w:t>
            </w:r>
            <w:r w:rsidRPr="008E664C">
              <w:rPr>
                <w:rFonts w:ascii="Times New Roman" w:hAnsi="Times New Roman" w:cs="Times New Roman"/>
                <w:szCs w:val="20"/>
              </w:rPr>
              <w:t xml:space="preserve"> </w:t>
            </w:r>
            <w:r>
              <w:rPr>
                <w:rFonts w:ascii="Times New Roman" w:hAnsi="Times New Roman" w:cs="Times New Roman"/>
                <w:szCs w:val="20"/>
              </w:rPr>
              <w:t>±</w:t>
            </w:r>
            <w:r w:rsidRPr="008E664C">
              <w:rPr>
                <w:rFonts w:ascii="Times New Roman" w:hAnsi="Times New Roman" w:cs="Times New Roman"/>
                <w:szCs w:val="20"/>
              </w:rPr>
              <w:t xml:space="preserve"> </w:t>
            </w:r>
            <w:r>
              <w:rPr>
                <w:rFonts w:ascii="Times New Roman" w:hAnsi="Times New Roman" w:cs="Times New Roman"/>
                <w:szCs w:val="20"/>
              </w:rPr>
              <w:t>1.42</w:t>
            </w:r>
          </w:p>
        </w:tc>
        <w:tc>
          <w:tcPr>
            <w:tcW w:w="542" w:type="pct"/>
          </w:tcPr>
          <w:p w14:paraId="6CABB228" w14:textId="77777777" w:rsidR="002F0723" w:rsidRPr="008E664C" w:rsidRDefault="002F0723" w:rsidP="003E2E1B">
            <w:pPr>
              <w:tabs>
                <w:tab w:val="left" w:pos="1380"/>
              </w:tabs>
              <w:jc w:val="center"/>
              <w:rPr>
                <w:rFonts w:ascii="Times New Roman" w:hAnsi="Times New Roman" w:cs="Times New Roman"/>
                <w:szCs w:val="20"/>
              </w:rPr>
            </w:pPr>
            <w:r>
              <w:rPr>
                <w:rFonts w:ascii="Times New Roman" w:hAnsi="Times New Roman" w:cs="Times New Roman"/>
                <w:szCs w:val="20"/>
              </w:rPr>
              <w:t>4.22</w:t>
            </w:r>
            <w:r w:rsidRPr="008E664C">
              <w:rPr>
                <w:rFonts w:ascii="Times New Roman" w:hAnsi="Times New Roman" w:cs="Times New Roman"/>
                <w:szCs w:val="20"/>
              </w:rPr>
              <w:t xml:space="preserve"> </w:t>
            </w:r>
            <w:r>
              <w:rPr>
                <w:rFonts w:ascii="Times New Roman" w:hAnsi="Times New Roman" w:cs="Times New Roman"/>
                <w:szCs w:val="20"/>
              </w:rPr>
              <w:t>±</w:t>
            </w:r>
            <w:r w:rsidRPr="008E664C">
              <w:rPr>
                <w:rFonts w:ascii="Times New Roman" w:hAnsi="Times New Roman" w:cs="Times New Roman"/>
                <w:szCs w:val="20"/>
              </w:rPr>
              <w:t xml:space="preserve">  </w:t>
            </w:r>
            <w:r>
              <w:rPr>
                <w:rFonts w:ascii="Times New Roman" w:hAnsi="Times New Roman" w:cs="Times New Roman"/>
                <w:szCs w:val="20"/>
              </w:rPr>
              <w:t>2</w:t>
            </w:r>
            <w:r w:rsidRPr="008E664C">
              <w:rPr>
                <w:rFonts w:ascii="Times New Roman" w:hAnsi="Times New Roman" w:cs="Times New Roman"/>
                <w:szCs w:val="20"/>
              </w:rPr>
              <w:t>.</w:t>
            </w:r>
            <w:r>
              <w:rPr>
                <w:rFonts w:ascii="Times New Roman" w:hAnsi="Times New Roman" w:cs="Times New Roman"/>
                <w:szCs w:val="20"/>
              </w:rPr>
              <w:t>50</w:t>
            </w:r>
          </w:p>
        </w:tc>
        <w:tc>
          <w:tcPr>
            <w:tcW w:w="578" w:type="pct"/>
          </w:tcPr>
          <w:p w14:paraId="11DE9555"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14.</w:t>
            </w:r>
            <w:r>
              <w:rPr>
                <w:rFonts w:ascii="Times New Roman" w:hAnsi="Times New Roman" w:cs="Times New Roman"/>
                <w:szCs w:val="20"/>
              </w:rPr>
              <w:t>36</w:t>
            </w:r>
            <w:r w:rsidRPr="008E664C">
              <w:rPr>
                <w:rFonts w:ascii="Times New Roman" w:hAnsi="Times New Roman" w:cs="Times New Roman"/>
                <w:szCs w:val="20"/>
              </w:rPr>
              <w:t xml:space="preserve"> </w:t>
            </w:r>
            <w:r>
              <w:rPr>
                <w:rFonts w:ascii="Times New Roman" w:hAnsi="Times New Roman" w:cs="Times New Roman"/>
                <w:szCs w:val="20"/>
              </w:rPr>
              <w:t>±</w:t>
            </w:r>
            <w:r w:rsidRPr="008E664C">
              <w:rPr>
                <w:rFonts w:ascii="Times New Roman" w:hAnsi="Times New Roman" w:cs="Times New Roman"/>
                <w:szCs w:val="20"/>
              </w:rPr>
              <w:t xml:space="preserve">  3</w:t>
            </w:r>
            <w:r>
              <w:rPr>
                <w:rFonts w:ascii="Times New Roman" w:hAnsi="Times New Roman" w:cs="Times New Roman"/>
                <w:szCs w:val="20"/>
              </w:rPr>
              <w:t>.</w:t>
            </w:r>
            <w:r w:rsidRPr="008E664C">
              <w:rPr>
                <w:rFonts w:ascii="Times New Roman" w:hAnsi="Times New Roman" w:cs="Times New Roman"/>
                <w:szCs w:val="20"/>
              </w:rPr>
              <w:t>1</w:t>
            </w:r>
            <w:r>
              <w:rPr>
                <w:rFonts w:ascii="Times New Roman" w:hAnsi="Times New Roman" w:cs="Times New Roman"/>
                <w:szCs w:val="20"/>
              </w:rPr>
              <w:t>7</w:t>
            </w:r>
          </w:p>
        </w:tc>
        <w:tc>
          <w:tcPr>
            <w:tcW w:w="597" w:type="pct"/>
          </w:tcPr>
          <w:p w14:paraId="23138777"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1</w:t>
            </w:r>
            <w:r>
              <w:rPr>
                <w:rFonts w:ascii="Times New Roman" w:hAnsi="Times New Roman" w:cs="Times New Roman"/>
                <w:szCs w:val="20"/>
              </w:rPr>
              <w:t>1</w:t>
            </w:r>
            <w:r w:rsidRPr="008E664C">
              <w:rPr>
                <w:rFonts w:ascii="Times New Roman" w:hAnsi="Times New Roman" w:cs="Times New Roman"/>
                <w:szCs w:val="20"/>
              </w:rPr>
              <w:t>.7</w:t>
            </w:r>
            <w:r>
              <w:rPr>
                <w:rFonts w:ascii="Times New Roman" w:hAnsi="Times New Roman" w:cs="Times New Roman"/>
                <w:szCs w:val="20"/>
              </w:rPr>
              <w:t>8</w:t>
            </w:r>
            <w:r w:rsidRPr="008E664C">
              <w:rPr>
                <w:rFonts w:ascii="Times New Roman" w:hAnsi="Times New Roman" w:cs="Times New Roman"/>
                <w:szCs w:val="20"/>
              </w:rPr>
              <w:t xml:space="preserve"> </w:t>
            </w:r>
            <w:r>
              <w:rPr>
                <w:rFonts w:ascii="Times New Roman" w:hAnsi="Times New Roman" w:cs="Times New Roman"/>
                <w:szCs w:val="20"/>
              </w:rPr>
              <w:t xml:space="preserve">± </w:t>
            </w:r>
            <w:r w:rsidRPr="008E664C">
              <w:rPr>
                <w:rFonts w:ascii="Times New Roman" w:hAnsi="Times New Roman" w:cs="Times New Roman"/>
                <w:szCs w:val="20"/>
              </w:rPr>
              <w:t xml:space="preserve"> </w:t>
            </w:r>
            <w:r>
              <w:rPr>
                <w:rFonts w:ascii="Times New Roman" w:hAnsi="Times New Roman" w:cs="Times New Roman"/>
                <w:szCs w:val="20"/>
              </w:rPr>
              <w:t>5</w:t>
            </w:r>
            <w:r w:rsidRPr="008E664C">
              <w:rPr>
                <w:rFonts w:ascii="Times New Roman" w:hAnsi="Times New Roman" w:cs="Times New Roman"/>
                <w:szCs w:val="20"/>
              </w:rPr>
              <w:t>.</w:t>
            </w:r>
            <w:r>
              <w:rPr>
                <w:rFonts w:ascii="Times New Roman" w:hAnsi="Times New Roman" w:cs="Times New Roman"/>
                <w:szCs w:val="20"/>
              </w:rPr>
              <w:t>06</w:t>
            </w:r>
          </w:p>
        </w:tc>
      </w:tr>
      <w:tr w:rsidR="002F0723" w:rsidRPr="008E664C" w14:paraId="3D0FB871" w14:textId="77777777" w:rsidTr="003E2E1B">
        <w:tblPrEx>
          <w:jc w:val="center"/>
        </w:tblPrEx>
        <w:trPr>
          <w:jc w:val="center"/>
        </w:trPr>
        <w:tc>
          <w:tcPr>
            <w:tcW w:w="585" w:type="pct"/>
          </w:tcPr>
          <w:p w14:paraId="301842C2"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Gradient boosting</w:t>
            </w:r>
          </w:p>
        </w:tc>
        <w:tc>
          <w:tcPr>
            <w:tcW w:w="526" w:type="pct"/>
            <w:gridSpan w:val="2"/>
          </w:tcPr>
          <w:p w14:paraId="2DC5CF9D"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6.55</w:t>
            </w:r>
          </w:p>
        </w:tc>
        <w:tc>
          <w:tcPr>
            <w:tcW w:w="539" w:type="pct"/>
          </w:tcPr>
          <w:p w14:paraId="18BA8A49"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4.61</w:t>
            </w:r>
          </w:p>
        </w:tc>
        <w:tc>
          <w:tcPr>
            <w:tcW w:w="564" w:type="pct"/>
            <w:gridSpan w:val="2"/>
          </w:tcPr>
          <w:p w14:paraId="4757DA9A"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11.05</w:t>
            </w:r>
          </w:p>
        </w:tc>
        <w:tc>
          <w:tcPr>
            <w:tcW w:w="472" w:type="pct"/>
          </w:tcPr>
          <w:p w14:paraId="106A15BF"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13.41</w:t>
            </w:r>
          </w:p>
        </w:tc>
        <w:tc>
          <w:tcPr>
            <w:tcW w:w="598" w:type="pct"/>
          </w:tcPr>
          <w:p w14:paraId="50D10505"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7.2</w:t>
            </w:r>
            <w:r>
              <w:rPr>
                <w:rFonts w:ascii="Times New Roman" w:hAnsi="Times New Roman" w:cs="Times New Roman"/>
                <w:szCs w:val="20"/>
              </w:rPr>
              <w:t>7</w:t>
            </w:r>
            <w:r w:rsidRPr="008E664C">
              <w:rPr>
                <w:rFonts w:ascii="Times New Roman" w:hAnsi="Times New Roman" w:cs="Times New Roman"/>
                <w:szCs w:val="20"/>
              </w:rPr>
              <w:t xml:space="preserve"> </w:t>
            </w:r>
            <w:r>
              <w:rPr>
                <w:rFonts w:ascii="Times New Roman" w:hAnsi="Times New Roman" w:cs="Times New Roman"/>
                <w:szCs w:val="20"/>
              </w:rPr>
              <w:t>±</w:t>
            </w:r>
            <w:r w:rsidRPr="008E664C">
              <w:rPr>
                <w:rFonts w:ascii="Times New Roman" w:hAnsi="Times New Roman" w:cs="Times New Roman"/>
                <w:szCs w:val="20"/>
              </w:rPr>
              <w:t xml:space="preserve">  </w:t>
            </w:r>
            <w:r>
              <w:rPr>
                <w:rFonts w:ascii="Times New Roman" w:hAnsi="Times New Roman" w:cs="Times New Roman"/>
                <w:szCs w:val="20"/>
              </w:rPr>
              <w:t>1.75</w:t>
            </w:r>
          </w:p>
        </w:tc>
        <w:tc>
          <w:tcPr>
            <w:tcW w:w="542" w:type="pct"/>
          </w:tcPr>
          <w:p w14:paraId="7DBA7957" w14:textId="77777777" w:rsidR="002F0723" w:rsidRPr="008E664C" w:rsidRDefault="002F0723" w:rsidP="003E2E1B">
            <w:pPr>
              <w:tabs>
                <w:tab w:val="left" w:pos="1380"/>
              </w:tabs>
              <w:jc w:val="center"/>
              <w:rPr>
                <w:rFonts w:ascii="Times New Roman" w:hAnsi="Times New Roman" w:cs="Times New Roman"/>
                <w:szCs w:val="20"/>
              </w:rPr>
            </w:pPr>
            <w:r>
              <w:rPr>
                <w:rFonts w:ascii="Times New Roman" w:hAnsi="Times New Roman" w:cs="Times New Roman"/>
                <w:szCs w:val="20"/>
              </w:rPr>
              <w:t>4.2</w:t>
            </w:r>
            <w:r w:rsidRPr="008E664C">
              <w:rPr>
                <w:rFonts w:ascii="Times New Roman" w:hAnsi="Times New Roman" w:cs="Times New Roman"/>
                <w:szCs w:val="20"/>
              </w:rPr>
              <w:t xml:space="preserve">1 </w:t>
            </w:r>
            <w:r>
              <w:rPr>
                <w:rFonts w:ascii="Times New Roman" w:hAnsi="Times New Roman" w:cs="Times New Roman"/>
                <w:szCs w:val="20"/>
              </w:rPr>
              <w:t>±</w:t>
            </w:r>
            <w:r w:rsidRPr="008E664C">
              <w:rPr>
                <w:rFonts w:ascii="Times New Roman" w:hAnsi="Times New Roman" w:cs="Times New Roman"/>
                <w:szCs w:val="20"/>
              </w:rPr>
              <w:t xml:space="preserve">  </w:t>
            </w:r>
            <w:r>
              <w:rPr>
                <w:rFonts w:ascii="Times New Roman" w:hAnsi="Times New Roman" w:cs="Times New Roman"/>
                <w:szCs w:val="20"/>
              </w:rPr>
              <w:t>2</w:t>
            </w:r>
            <w:r w:rsidRPr="008E664C">
              <w:rPr>
                <w:rFonts w:ascii="Times New Roman" w:hAnsi="Times New Roman" w:cs="Times New Roman"/>
                <w:szCs w:val="20"/>
              </w:rPr>
              <w:t>.</w:t>
            </w:r>
            <w:r>
              <w:rPr>
                <w:rFonts w:ascii="Times New Roman" w:hAnsi="Times New Roman" w:cs="Times New Roman"/>
                <w:szCs w:val="20"/>
              </w:rPr>
              <w:t>55</w:t>
            </w:r>
          </w:p>
        </w:tc>
        <w:tc>
          <w:tcPr>
            <w:tcW w:w="578" w:type="pct"/>
          </w:tcPr>
          <w:p w14:paraId="75CDE75A"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14.</w:t>
            </w:r>
            <w:r>
              <w:rPr>
                <w:rFonts w:ascii="Times New Roman" w:hAnsi="Times New Roman" w:cs="Times New Roman"/>
                <w:szCs w:val="20"/>
              </w:rPr>
              <w:t>20</w:t>
            </w:r>
            <w:r w:rsidRPr="008E664C">
              <w:rPr>
                <w:rFonts w:ascii="Times New Roman" w:hAnsi="Times New Roman" w:cs="Times New Roman"/>
                <w:szCs w:val="20"/>
              </w:rPr>
              <w:t xml:space="preserve"> </w:t>
            </w:r>
            <w:r>
              <w:rPr>
                <w:rFonts w:ascii="Times New Roman" w:hAnsi="Times New Roman" w:cs="Times New Roman"/>
                <w:szCs w:val="20"/>
              </w:rPr>
              <w:t xml:space="preserve">± </w:t>
            </w:r>
            <w:r w:rsidRPr="008E664C">
              <w:rPr>
                <w:rFonts w:ascii="Times New Roman" w:hAnsi="Times New Roman" w:cs="Times New Roman"/>
                <w:szCs w:val="20"/>
              </w:rPr>
              <w:t xml:space="preserve"> </w:t>
            </w:r>
            <w:r>
              <w:rPr>
                <w:rFonts w:ascii="Times New Roman" w:hAnsi="Times New Roman" w:cs="Times New Roman"/>
                <w:szCs w:val="20"/>
              </w:rPr>
              <w:t>3</w:t>
            </w:r>
            <w:r w:rsidRPr="008E664C">
              <w:rPr>
                <w:rFonts w:ascii="Times New Roman" w:hAnsi="Times New Roman" w:cs="Times New Roman"/>
                <w:szCs w:val="20"/>
              </w:rPr>
              <w:t>.</w:t>
            </w:r>
            <w:r>
              <w:rPr>
                <w:rFonts w:ascii="Times New Roman" w:hAnsi="Times New Roman" w:cs="Times New Roman"/>
                <w:szCs w:val="20"/>
              </w:rPr>
              <w:t>72</w:t>
            </w:r>
          </w:p>
        </w:tc>
        <w:tc>
          <w:tcPr>
            <w:tcW w:w="597" w:type="pct"/>
          </w:tcPr>
          <w:p w14:paraId="7731657F"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1</w:t>
            </w:r>
            <w:r>
              <w:rPr>
                <w:rFonts w:ascii="Times New Roman" w:hAnsi="Times New Roman" w:cs="Times New Roman"/>
                <w:szCs w:val="20"/>
              </w:rPr>
              <w:t>1.94</w:t>
            </w:r>
            <w:r w:rsidRPr="008E664C">
              <w:rPr>
                <w:rFonts w:ascii="Times New Roman" w:hAnsi="Times New Roman" w:cs="Times New Roman"/>
                <w:szCs w:val="20"/>
              </w:rPr>
              <w:t xml:space="preserve"> </w:t>
            </w:r>
            <w:r>
              <w:rPr>
                <w:rFonts w:ascii="Times New Roman" w:hAnsi="Times New Roman" w:cs="Times New Roman"/>
                <w:szCs w:val="20"/>
              </w:rPr>
              <w:t xml:space="preserve">± </w:t>
            </w:r>
            <w:r w:rsidRPr="008E664C">
              <w:rPr>
                <w:rFonts w:ascii="Times New Roman" w:hAnsi="Times New Roman" w:cs="Times New Roman"/>
                <w:szCs w:val="20"/>
              </w:rPr>
              <w:t xml:space="preserve"> </w:t>
            </w:r>
            <w:r>
              <w:rPr>
                <w:rFonts w:ascii="Times New Roman" w:hAnsi="Times New Roman" w:cs="Times New Roman"/>
                <w:szCs w:val="20"/>
              </w:rPr>
              <w:t>5.39</w:t>
            </w:r>
          </w:p>
        </w:tc>
      </w:tr>
      <w:tr w:rsidR="002F0723" w:rsidRPr="008E664C" w14:paraId="65C05C4A" w14:textId="77777777" w:rsidTr="003E2E1B">
        <w:tblPrEx>
          <w:jc w:val="center"/>
        </w:tblPrEx>
        <w:trPr>
          <w:jc w:val="center"/>
        </w:trPr>
        <w:tc>
          <w:tcPr>
            <w:tcW w:w="585" w:type="pct"/>
          </w:tcPr>
          <w:p w14:paraId="1F2391E8" w14:textId="77777777" w:rsidR="002F0723" w:rsidRPr="008E664C" w:rsidRDefault="002F0723" w:rsidP="003E2E1B">
            <w:pPr>
              <w:tabs>
                <w:tab w:val="left" w:pos="1380"/>
              </w:tabs>
              <w:rPr>
                <w:rFonts w:ascii="Times New Roman" w:hAnsi="Times New Roman" w:cs="Times New Roman"/>
                <w:szCs w:val="20"/>
              </w:rPr>
            </w:pPr>
            <w:r w:rsidRPr="008E664C">
              <w:rPr>
                <w:rFonts w:ascii="Times New Roman" w:hAnsi="Times New Roman" w:cs="Times New Roman"/>
                <w:szCs w:val="20"/>
              </w:rPr>
              <w:t>XGBoost</w:t>
            </w:r>
          </w:p>
        </w:tc>
        <w:tc>
          <w:tcPr>
            <w:tcW w:w="526" w:type="pct"/>
            <w:gridSpan w:val="2"/>
          </w:tcPr>
          <w:p w14:paraId="32A1365E"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6.06</w:t>
            </w:r>
          </w:p>
        </w:tc>
        <w:tc>
          <w:tcPr>
            <w:tcW w:w="539" w:type="pct"/>
          </w:tcPr>
          <w:p w14:paraId="6DAF79C1"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4.48</w:t>
            </w:r>
          </w:p>
        </w:tc>
        <w:tc>
          <w:tcPr>
            <w:tcW w:w="564" w:type="pct"/>
            <w:gridSpan w:val="2"/>
          </w:tcPr>
          <w:p w14:paraId="7FDED77F"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10.59</w:t>
            </w:r>
          </w:p>
        </w:tc>
        <w:tc>
          <w:tcPr>
            <w:tcW w:w="472" w:type="pct"/>
          </w:tcPr>
          <w:p w14:paraId="22FE230B" w14:textId="77777777" w:rsidR="002F0723" w:rsidRPr="00CA05F5" w:rsidRDefault="002F0723" w:rsidP="003E2E1B">
            <w:pPr>
              <w:tabs>
                <w:tab w:val="left" w:pos="1380"/>
              </w:tabs>
              <w:jc w:val="center"/>
              <w:rPr>
                <w:rFonts w:ascii="Times New Roman" w:hAnsi="Times New Roman" w:cs="Times New Roman"/>
              </w:rPr>
            </w:pPr>
            <w:r>
              <w:rPr>
                <w:rFonts w:ascii="Times New Roman" w:hAnsi="Times New Roman" w:cs="Times New Roman"/>
                <w:color w:val="1F1F1F"/>
                <w:shd w:val="clear" w:color="auto" w:fill="FFFFFF"/>
              </w:rPr>
              <w:t>13.85</w:t>
            </w:r>
          </w:p>
        </w:tc>
        <w:tc>
          <w:tcPr>
            <w:tcW w:w="598" w:type="pct"/>
          </w:tcPr>
          <w:p w14:paraId="0A9312E0" w14:textId="77777777" w:rsidR="002F0723" w:rsidRPr="008E664C" w:rsidRDefault="002F0723" w:rsidP="003E2E1B">
            <w:pPr>
              <w:tabs>
                <w:tab w:val="left" w:pos="1380"/>
              </w:tabs>
              <w:jc w:val="center"/>
              <w:rPr>
                <w:rFonts w:ascii="Times New Roman" w:hAnsi="Times New Roman" w:cs="Times New Roman"/>
                <w:szCs w:val="20"/>
              </w:rPr>
            </w:pPr>
            <w:r>
              <w:rPr>
                <w:rFonts w:ascii="Times New Roman" w:hAnsi="Times New Roman" w:cs="Times New Roman"/>
                <w:szCs w:val="20"/>
              </w:rPr>
              <w:t>7.07</w:t>
            </w:r>
            <w:r w:rsidRPr="008E664C">
              <w:rPr>
                <w:rFonts w:ascii="Times New Roman" w:hAnsi="Times New Roman" w:cs="Times New Roman"/>
                <w:szCs w:val="20"/>
              </w:rPr>
              <w:t xml:space="preserve"> </w:t>
            </w:r>
            <w:r>
              <w:rPr>
                <w:rFonts w:ascii="Times New Roman" w:hAnsi="Times New Roman" w:cs="Times New Roman"/>
                <w:szCs w:val="20"/>
              </w:rPr>
              <w:t>±</w:t>
            </w:r>
            <w:r w:rsidRPr="008E664C">
              <w:rPr>
                <w:rFonts w:ascii="Times New Roman" w:hAnsi="Times New Roman" w:cs="Times New Roman"/>
                <w:szCs w:val="20"/>
              </w:rPr>
              <w:t xml:space="preserve">  </w:t>
            </w:r>
            <w:r>
              <w:rPr>
                <w:rFonts w:ascii="Times New Roman" w:hAnsi="Times New Roman" w:cs="Times New Roman"/>
                <w:szCs w:val="20"/>
              </w:rPr>
              <w:t>1.58</w:t>
            </w:r>
          </w:p>
        </w:tc>
        <w:tc>
          <w:tcPr>
            <w:tcW w:w="542" w:type="pct"/>
          </w:tcPr>
          <w:p w14:paraId="4747BF7E" w14:textId="77777777" w:rsidR="002F0723" w:rsidRPr="008E664C" w:rsidRDefault="002F0723" w:rsidP="003E2E1B">
            <w:pPr>
              <w:tabs>
                <w:tab w:val="left" w:pos="1380"/>
              </w:tabs>
              <w:jc w:val="center"/>
              <w:rPr>
                <w:rFonts w:ascii="Times New Roman" w:hAnsi="Times New Roman" w:cs="Times New Roman"/>
                <w:szCs w:val="20"/>
              </w:rPr>
            </w:pPr>
            <w:r>
              <w:rPr>
                <w:rFonts w:ascii="Times New Roman" w:hAnsi="Times New Roman" w:cs="Times New Roman"/>
                <w:szCs w:val="20"/>
              </w:rPr>
              <w:t>4.5</w:t>
            </w:r>
            <w:r w:rsidRPr="008E664C">
              <w:rPr>
                <w:rFonts w:ascii="Times New Roman" w:hAnsi="Times New Roman" w:cs="Times New Roman"/>
                <w:szCs w:val="20"/>
              </w:rPr>
              <w:t xml:space="preserve">0 </w:t>
            </w:r>
            <w:r>
              <w:rPr>
                <w:rFonts w:ascii="Times New Roman" w:hAnsi="Times New Roman" w:cs="Times New Roman"/>
                <w:szCs w:val="20"/>
              </w:rPr>
              <w:t>±</w:t>
            </w:r>
            <w:r w:rsidRPr="008E664C">
              <w:rPr>
                <w:rFonts w:ascii="Times New Roman" w:hAnsi="Times New Roman" w:cs="Times New Roman"/>
                <w:szCs w:val="20"/>
              </w:rPr>
              <w:t xml:space="preserve">  </w:t>
            </w:r>
            <w:r>
              <w:rPr>
                <w:rFonts w:ascii="Times New Roman" w:hAnsi="Times New Roman" w:cs="Times New Roman"/>
                <w:szCs w:val="20"/>
              </w:rPr>
              <w:t>2</w:t>
            </w:r>
            <w:r w:rsidRPr="008E664C">
              <w:rPr>
                <w:rFonts w:ascii="Times New Roman" w:hAnsi="Times New Roman" w:cs="Times New Roman"/>
                <w:szCs w:val="20"/>
              </w:rPr>
              <w:t>.</w:t>
            </w:r>
            <w:r>
              <w:rPr>
                <w:rFonts w:ascii="Times New Roman" w:hAnsi="Times New Roman" w:cs="Times New Roman"/>
                <w:szCs w:val="20"/>
              </w:rPr>
              <w:t>56</w:t>
            </w:r>
          </w:p>
        </w:tc>
        <w:tc>
          <w:tcPr>
            <w:tcW w:w="578" w:type="pct"/>
          </w:tcPr>
          <w:p w14:paraId="268A0D61"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1</w:t>
            </w:r>
            <w:r>
              <w:rPr>
                <w:rFonts w:ascii="Times New Roman" w:hAnsi="Times New Roman" w:cs="Times New Roman"/>
                <w:szCs w:val="20"/>
              </w:rPr>
              <w:t>4</w:t>
            </w:r>
            <w:r w:rsidRPr="008E664C">
              <w:rPr>
                <w:rFonts w:ascii="Times New Roman" w:hAnsi="Times New Roman" w:cs="Times New Roman"/>
                <w:szCs w:val="20"/>
              </w:rPr>
              <w:t>.</w:t>
            </w:r>
            <w:r>
              <w:rPr>
                <w:rFonts w:ascii="Times New Roman" w:hAnsi="Times New Roman" w:cs="Times New Roman"/>
                <w:szCs w:val="20"/>
              </w:rPr>
              <w:t>1</w:t>
            </w:r>
            <w:r w:rsidRPr="008E664C">
              <w:rPr>
                <w:rFonts w:ascii="Times New Roman" w:hAnsi="Times New Roman" w:cs="Times New Roman"/>
                <w:szCs w:val="20"/>
              </w:rPr>
              <w:t xml:space="preserve">1 </w:t>
            </w:r>
            <w:r>
              <w:rPr>
                <w:rFonts w:ascii="Times New Roman" w:hAnsi="Times New Roman" w:cs="Times New Roman"/>
                <w:szCs w:val="20"/>
              </w:rPr>
              <w:t xml:space="preserve">± </w:t>
            </w:r>
            <w:r w:rsidRPr="008E664C">
              <w:rPr>
                <w:rFonts w:ascii="Times New Roman" w:hAnsi="Times New Roman" w:cs="Times New Roman"/>
                <w:szCs w:val="20"/>
              </w:rPr>
              <w:t xml:space="preserve"> 3</w:t>
            </w:r>
            <w:r>
              <w:rPr>
                <w:rFonts w:ascii="Times New Roman" w:hAnsi="Times New Roman" w:cs="Times New Roman"/>
                <w:szCs w:val="20"/>
              </w:rPr>
              <w:t>.84</w:t>
            </w:r>
          </w:p>
        </w:tc>
        <w:tc>
          <w:tcPr>
            <w:tcW w:w="597" w:type="pct"/>
          </w:tcPr>
          <w:p w14:paraId="19301C74" w14:textId="77777777" w:rsidR="002F0723" w:rsidRPr="008E664C" w:rsidRDefault="002F0723" w:rsidP="003E2E1B">
            <w:pPr>
              <w:tabs>
                <w:tab w:val="left" w:pos="1380"/>
              </w:tabs>
              <w:jc w:val="center"/>
              <w:rPr>
                <w:rFonts w:ascii="Times New Roman" w:hAnsi="Times New Roman" w:cs="Times New Roman"/>
                <w:szCs w:val="20"/>
              </w:rPr>
            </w:pPr>
            <w:r w:rsidRPr="008E664C">
              <w:rPr>
                <w:rFonts w:ascii="Times New Roman" w:hAnsi="Times New Roman" w:cs="Times New Roman"/>
                <w:szCs w:val="20"/>
              </w:rPr>
              <w:t>1</w:t>
            </w:r>
            <w:r>
              <w:rPr>
                <w:rFonts w:ascii="Times New Roman" w:hAnsi="Times New Roman" w:cs="Times New Roman"/>
                <w:szCs w:val="20"/>
              </w:rPr>
              <w:t>2</w:t>
            </w:r>
            <w:r w:rsidRPr="008E664C">
              <w:rPr>
                <w:rFonts w:ascii="Times New Roman" w:hAnsi="Times New Roman" w:cs="Times New Roman"/>
                <w:szCs w:val="20"/>
              </w:rPr>
              <w:t>.</w:t>
            </w:r>
            <w:r>
              <w:rPr>
                <w:rFonts w:ascii="Times New Roman" w:hAnsi="Times New Roman" w:cs="Times New Roman"/>
                <w:szCs w:val="20"/>
              </w:rPr>
              <w:t>2</w:t>
            </w:r>
            <w:r w:rsidRPr="008E664C">
              <w:rPr>
                <w:rFonts w:ascii="Times New Roman" w:hAnsi="Times New Roman" w:cs="Times New Roman"/>
                <w:szCs w:val="20"/>
              </w:rPr>
              <w:t xml:space="preserve">1 </w:t>
            </w:r>
            <w:r>
              <w:rPr>
                <w:rFonts w:ascii="Times New Roman" w:hAnsi="Times New Roman" w:cs="Times New Roman"/>
                <w:szCs w:val="20"/>
              </w:rPr>
              <w:t xml:space="preserve">± </w:t>
            </w:r>
            <w:r w:rsidRPr="008E664C">
              <w:rPr>
                <w:rFonts w:ascii="Times New Roman" w:hAnsi="Times New Roman" w:cs="Times New Roman"/>
                <w:szCs w:val="20"/>
              </w:rPr>
              <w:t xml:space="preserve"> 5.</w:t>
            </w:r>
            <w:r>
              <w:rPr>
                <w:rFonts w:ascii="Times New Roman" w:hAnsi="Times New Roman" w:cs="Times New Roman"/>
                <w:szCs w:val="20"/>
              </w:rPr>
              <w:t>37</w:t>
            </w:r>
          </w:p>
        </w:tc>
      </w:tr>
    </w:tbl>
    <w:p w14:paraId="1FA16E08" w14:textId="77777777" w:rsidR="002F0723" w:rsidRPr="00617742" w:rsidRDefault="002F0723" w:rsidP="002F0723">
      <w:pPr>
        <w:tabs>
          <w:tab w:val="left" w:pos="1380"/>
        </w:tabs>
        <w:spacing w:after="0" w:line="240" w:lineRule="auto"/>
        <w:rPr>
          <w:rFonts w:ascii="Times New Roman" w:hAnsi="Times New Roman" w:cs="Times New Roman"/>
          <w:sz w:val="24"/>
          <w:szCs w:val="24"/>
        </w:rPr>
      </w:pPr>
      <w:r w:rsidRPr="00617742">
        <w:rPr>
          <w:rFonts w:ascii="Times New Roman" w:hAnsi="Times New Roman" w:cs="Times New Roman"/>
          <w:sz w:val="24"/>
          <w:szCs w:val="24"/>
        </w:rPr>
        <w:t>Abbreviations: 5CV = 5-fold cross-validation</w:t>
      </w:r>
      <w:r>
        <w:rPr>
          <w:rFonts w:ascii="Times New Roman" w:hAnsi="Times New Roman" w:cs="Times New Roman"/>
          <w:sz w:val="24"/>
          <w:szCs w:val="24"/>
        </w:rPr>
        <w:t>;</w:t>
      </w:r>
      <w:r w:rsidRPr="00617742">
        <w:rPr>
          <w:rFonts w:ascii="Times New Roman" w:hAnsi="Times New Roman" w:cs="Times New Roman"/>
          <w:sz w:val="24"/>
          <w:szCs w:val="24"/>
        </w:rPr>
        <w:t xml:space="preserve"> MAE = mean absolute error; </w:t>
      </w:r>
      <w:r>
        <w:rPr>
          <w:rFonts w:ascii="Times New Roman" w:hAnsi="Times New Roman" w:cs="Times New Roman"/>
          <w:sz w:val="24"/>
          <w:szCs w:val="24"/>
        </w:rPr>
        <w:t xml:space="preserve">ML= machine learning; </w:t>
      </w:r>
      <w:r w:rsidRPr="00617742">
        <w:rPr>
          <w:rFonts w:ascii="Times New Roman" w:hAnsi="Times New Roman" w:cs="Times New Roman"/>
          <w:sz w:val="24"/>
          <w:szCs w:val="24"/>
        </w:rPr>
        <w:t>mod-</w:t>
      </w:r>
      <w:proofErr w:type="spellStart"/>
      <w:r w:rsidRPr="00617742">
        <w:rPr>
          <w:rFonts w:ascii="Times New Roman" w:hAnsi="Times New Roman" w:cs="Times New Roman"/>
          <w:sz w:val="24"/>
          <w:szCs w:val="24"/>
        </w:rPr>
        <w:t>sev</w:t>
      </w:r>
      <w:proofErr w:type="spellEnd"/>
      <w:r w:rsidRPr="00617742">
        <w:rPr>
          <w:rFonts w:ascii="Times New Roman" w:hAnsi="Times New Roman" w:cs="Times New Roman"/>
          <w:sz w:val="24"/>
          <w:szCs w:val="24"/>
        </w:rPr>
        <w:t xml:space="preserve"> = moderate–severe RMSE = root mea</w:t>
      </w:r>
      <w:r>
        <w:rPr>
          <w:rFonts w:ascii="Times New Roman" w:hAnsi="Times New Roman" w:cs="Times New Roman"/>
          <w:sz w:val="24"/>
          <w:szCs w:val="24"/>
        </w:rPr>
        <w:t>n squared error</w:t>
      </w:r>
      <w:r w:rsidRPr="00617742">
        <w:rPr>
          <w:rFonts w:ascii="Times New Roman" w:hAnsi="Times New Roman" w:cs="Times New Roman"/>
          <w:sz w:val="24"/>
          <w:szCs w:val="24"/>
        </w:rPr>
        <w:t xml:space="preserve">; </w:t>
      </w:r>
      <w:r>
        <w:rPr>
          <w:rFonts w:ascii="Times New Roman" w:hAnsi="Times New Roman" w:cs="Times New Roman"/>
          <w:sz w:val="24"/>
          <w:szCs w:val="24"/>
        </w:rPr>
        <w:t>XGBoost = extreme gradient boosting</w:t>
      </w:r>
    </w:p>
    <w:p w14:paraId="5FCAA4AD" w14:textId="77777777" w:rsidR="002F0723" w:rsidRDefault="002F0723" w:rsidP="009965E0">
      <w:pPr>
        <w:rPr>
          <w:rFonts w:ascii="Times New Roman" w:hAnsi="Times New Roman" w:cs="Times New Roman"/>
          <w:b/>
          <w:sz w:val="24"/>
        </w:rPr>
      </w:pPr>
    </w:p>
    <w:p w14:paraId="2169621F" w14:textId="77777777" w:rsidR="002F0723" w:rsidRDefault="002F0723" w:rsidP="009965E0">
      <w:pPr>
        <w:rPr>
          <w:rFonts w:ascii="Times New Roman" w:hAnsi="Times New Roman" w:cs="Times New Roman"/>
          <w:b/>
          <w:sz w:val="24"/>
        </w:rPr>
      </w:pPr>
    </w:p>
    <w:p w14:paraId="2E6C827E" w14:textId="77777777" w:rsidR="002F0723" w:rsidRDefault="002F0723" w:rsidP="009965E0">
      <w:pPr>
        <w:rPr>
          <w:rFonts w:ascii="Times New Roman" w:hAnsi="Times New Roman" w:cs="Times New Roman"/>
          <w:b/>
          <w:sz w:val="24"/>
        </w:rPr>
      </w:pPr>
    </w:p>
    <w:p w14:paraId="3623D608" w14:textId="77777777" w:rsidR="002F0723" w:rsidRDefault="002F0723" w:rsidP="009965E0">
      <w:pPr>
        <w:rPr>
          <w:rFonts w:ascii="Times New Roman" w:hAnsi="Times New Roman" w:cs="Times New Roman"/>
          <w:b/>
          <w:sz w:val="24"/>
        </w:rPr>
      </w:pPr>
    </w:p>
    <w:p w14:paraId="23611343" w14:textId="77777777" w:rsidR="002F0723" w:rsidRDefault="002F0723" w:rsidP="009965E0">
      <w:pPr>
        <w:rPr>
          <w:rFonts w:ascii="Times New Roman" w:hAnsi="Times New Roman" w:cs="Times New Roman"/>
          <w:b/>
          <w:sz w:val="24"/>
        </w:rPr>
      </w:pPr>
    </w:p>
    <w:p w14:paraId="75F766D7" w14:textId="77777777" w:rsidR="002F0723" w:rsidRDefault="002F0723" w:rsidP="009965E0">
      <w:pPr>
        <w:rPr>
          <w:rFonts w:ascii="Times New Roman" w:hAnsi="Times New Roman" w:cs="Times New Roman"/>
          <w:b/>
          <w:sz w:val="24"/>
        </w:rPr>
      </w:pPr>
    </w:p>
    <w:p w14:paraId="7B0596A2" w14:textId="5E2CC110" w:rsidR="009965E0" w:rsidRPr="00936946" w:rsidRDefault="009965E0" w:rsidP="009965E0">
      <w:pPr>
        <w:rPr>
          <w:rFonts w:ascii="Times New Roman" w:hAnsi="Times New Roman" w:cs="Times New Roman"/>
          <w:b/>
          <w:sz w:val="24"/>
        </w:rPr>
      </w:pPr>
      <w:r w:rsidRPr="00936946">
        <w:rPr>
          <w:rFonts w:ascii="Times New Roman" w:hAnsi="Times New Roman" w:cs="Times New Roman"/>
          <w:b/>
          <w:sz w:val="24"/>
        </w:rPr>
        <w:lastRenderedPageBreak/>
        <w:t>Figures</w:t>
      </w:r>
    </w:p>
    <w:p w14:paraId="2070BB64" w14:textId="77777777" w:rsidR="009965E0" w:rsidRPr="00F85C09" w:rsidRDefault="009965E0" w:rsidP="009965E0">
      <w:pPr>
        <w:pStyle w:val="ListParagraph"/>
        <w:numPr>
          <w:ilvl w:val="0"/>
          <w:numId w:val="25"/>
        </w:numPr>
        <w:rPr>
          <w:rFonts w:ascii="Times New Roman" w:hAnsi="Times New Roman" w:cs="Times New Roman"/>
          <w:sz w:val="24"/>
        </w:rPr>
      </w:pPr>
      <w:r w:rsidRPr="00F85C09">
        <w:rPr>
          <w:rFonts w:ascii="Times New Roman" w:hAnsi="Times New Roman" w:cs="Times New Roman"/>
          <w:sz w:val="24"/>
        </w:rPr>
        <w:t>a)</w:t>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t>d)</w:t>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t>g)</w:t>
      </w:r>
    </w:p>
    <w:p w14:paraId="1FD1AC98" w14:textId="77777777" w:rsidR="009965E0" w:rsidRDefault="009965E0" w:rsidP="009965E0">
      <w:r>
        <w:rPr>
          <w:noProof/>
          <w:lang w:eastAsia="en-CA"/>
        </w:rPr>
        <w:drawing>
          <wp:inline distT="0" distB="0" distL="0" distR="0" wp14:anchorId="384306C9" wp14:editId="7E681027">
            <wp:extent cx="1901952" cy="1327986"/>
            <wp:effectExtent l="0" t="0" r="3175" b="5715"/>
            <wp:docPr id="13" name="Picture 13" descr="C:\Users\ShaikhU\AppData\Local\Microsoft\Windows\INetCache\Content.MSO\B2EB27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ikhU\AppData\Local\Microsoft\Windows\INetCache\Content.MSO\B2EB276A.tmp"/>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923967" cy="1343357"/>
                    </a:xfrm>
                    <a:prstGeom prst="rect">
                      <a:avLst/>
                    </a:prstGeom>
                    <a:noFill/>
                    <a:ln>
                      <a:noFill/>
                    </a:ln>
                  </pic:spPr>
                </pic:pic>
              </a:graphicData>
            </a:graphic>
          </wp:inline>
        </w:drawing>
      </w:r>
      <w:r w:rsidRPr="00FA3534">
        <w:t xml:space="preserve"> </w:t>
      </w:r>
      <w:r>
        <w:rPr>
          <w:noProof/>
          <w:lang w:eastAsia="en-CA"/>
        </w:rPr>
        <w:drawing>
          <wp:inline distT="0" distB="0" distL="0" distR="0" wp14:anchorId="79409EC7" wp14:editId="3F1826D0">
            <wp:extent cx="1901952" cy="1327987"/>
            <wp:effectExtent l="0" t="0" r="3175" b="5715"/>
            <wp:docPr id="40" name="Picture 40" descr="C:\Users\ShaikhU\AppData\Local\Microsoft\Windows\INetCache\Content.MSO\AB993CD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ikhU\AppData\Local\Microsoft\Windows\INetCache\Content.MSO\AB993CD4.tmp"/>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26762" cy="1345310"/>
                    </a:xfrm>
                    <a:prstGeom prst="rect">
                      <a:avLst/>
                    </a:prstGeom>
                    <a:noFill/>
                    <a:ln>
                      <a:noFill/>
                    </a:ln>
                  </pic:spPr>
                </pic:pic>
              </a:graphicData>
            </a:graphic>
          </wp:inline>
        </w:drawing>
      </w:r>
      <w:r w:rsidRPr="00FA3534">
        <w:t xml:space="preserve"> </w:t>
      </w:r>
      <w:r>
        <w:rPr>
          <w:noProof/>
          <w:lang w:eastAsia="en-CA"/>
        </w:rPr>
        <w:drawing>
          <wp:inline distT="0" distB="0" distL="0" distR="0" wp14:anchorId="1C95D068" wp14:editId="3A68ED43">
            <wp:extent cx="1907338" cy="1331748"/>
            <wp:effectExtent l="0" t="0" r="0" b="1905"/>
            <wp:docPr id="41" name="Picture 41" descr="C:\Users\ShaikhU\AppData\Local\Microsoft\Windows\INetCache\Content.MSO\B47EBE0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aikhU\AppData\Local\Microsoft\Windows\INetCache\Content.MSO\B47EBE02.t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52155" cy="1363040"/>
                    </a:xfrm>
                    <a:prstGeom prst="rect">
                      <a:avLst/>
                    </a:prstGeom>
                    <a:noFill/>
                    <a:ln>
                      <a:noFill/>
                    </a:ln>
                  </pic:spPr>
                </pic:pic>
              </a:graphicData>
            </a:graphic>
          </wp:inline>
        </w:drawing>
      </w:r>
    </w:p>
    <w:p w14:paraId="49D6FEB6" w14:textId="77777777" w:rsidR="009965E0" w:rsidRPr="00F85C09" w:rsidRDefault="009965E0" w:rsidP="009965E0">
      <w:pPr>
        <w:rPr>
          <w:rFonts w:ascii="Times New Roman" w:hAnsi="Times New Roman" w:cs="Times New Roman"/>
        </w:rPr>
      </w:pPr>
      <w:r>
        <w:tab/>
      </w:r>
      <w:r w:rsidRPr="00F85C09">
        <w:rPr>
          <w:rFonts w:ascii="Times New Roman" w:hAnsi="Times New Roman" w:cs="Times New Roman"/>
          <w:sz w:val="24"/>
        </w:rPr>
        <w:t>b)</w:t>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proofErr w:type="gramStart"/>
      <w:r w:rsidRPr="00F85C09">
        <w:rPr>
          <w:rFonts w:ascii="Times New Roman" w:hAnsi="Times New Roman" w:cs="Times New Roman"/>
          <w:sz w:val="24"/>
        </w:rPr>
        <w:t>e</w:t>
      </w:r>
      <w:proofErr w:type="gramEnd"/>
      <w:r w:rsidRPr="00F85C09">
        <w:rPr>
          <w:rFonts w:ascii="Times New Roman" w:hAnsi="Times New Roman" w:cs="Times New Roman"/>
          <w:sz w:val="24"/>
        </w:rPr>
        <w:t>)</w:t>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t>h)</w:t>
      </w:r>
    </w:p>
    <w:p w14:paraId="57F66E7F" w14:textId="77777777" w:rsidR="009965E0" w:rsidRDefault="009965E0" w:rsidP="009965E0">
      <w:r>
        <w:rPr>
          <w:noProof/>
          <w:lang w:eastAsia="en-CA"/>
        </w:rPr>
        <w:drawing>
          <wp:inline distT="0" distB="0" distL="0" distR="0" wp14:anchorId="6663081E" wp14:editId="003B4C81">
            <wp:extent cx="1909267" cy="1330945"/>
            <wp:effectExtent l="0" t="0" r="0" b="3175"/>
            <wp:docPr id="38" name="Picture 38" descr="C:\Users\ShaikhU\AppData\Local\Microsoft\Windows\INetCache\Content.MSO\C4B0830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ikhU\AppData\Local\Microsoft\Windows\INetCache\Content.MSO\C4B08308.t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51595" cy="1360452"/>
                    </a:xfrm>
                    <a:prstGeom prst="rect">
                      <a:avLst/>
                    </a:prstGeom>
                    <a:noFill/>
                    <a:ln>
                      <a:noFill/>
                    </a:ln>
                  </pic:spPr>
                </pic:pic>
              </a:graphicData>
            </a:graphic>
          </wp:inline>
        </w:drawing>
      </w:r>
      <w:r w:rsidRPr="000130B3">
        <w:t xml:space="preserve"> </w:t>
      </w:r>
      <w:r>
        <w:rPr>
          <w:noProof/>
          <w:lang w:eastAsia="en-CA"/>
        </w:rPr>
        <w:drawing>
          <wp:inline distT="0" distB="0" distL="0" distR="0" wp14:anchorId="7DF2B006" wp14:editId="6257DB1A">
            <wp:extent cx="1909267" cy="1333094"/>
            <wp:effectExtent l="0" t="0" r="0" b="635"/>
            <wp:docPr id="42" name="Picture 42" descr="C:\Users\ShaikhU\AppData\Local\Microsoft\Windows\INetCache\Content.MSO\727D8D6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aikhU\AppData\Local\Microsoft\Windows\INetCache\Content.MSO\727D8D60.t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4911" cy="1344017"/>
                    </a:xfrm>
                    <a:prstGeom prst="rect">
                      <a:avLst/>
                    </a:prstGeom>
                    <a:noFill/>
                    <a:ln>
                      <a:noFill/>
                    </a:ln>
                  </pic:spPr>
                </pic:pic>
              </a:graphicData>
            </a:graphic>
          </wp:inline>
        </w:drawing>
      </w:r>
      <w:r w:rsidRPr="000130B3">
        <w:t xml:space="preserve"> </w:t>
      </w:r>
      <w:r>
        <w:rPr>
          <w:noProof/>
          <w:lang w:eastAsia="en-CA"/>
        </w:rPr>
        <w:drawing>
          <wp:inline distT="0" distB="0" distL="0" distR="0" wp14:anchorId="5F7D6583" wp14:editId="68AC3019">
            <wp:extent cx="1916582" cy="1336044"/>
            <wp:effectExtent l="0" t="0" r="7620" b="0"/>
            <wp:docPr id="43" name="Picture 43" descr="C:\Users\ShaikhU\AppData\Local\Microsoft\Windows\INetCache\Content.MSO\40CA3A6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aikhU\AppData\Local\Microsoft\Windows\INetCache\Content.MSO\40CA3A6E.t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37009" cy="1350283"/>
                    </a:xfrm>
                    <a:prstGeom prst="rect">
                      <a:avLst/>
                    </a:prstGeom>
                    <a:noFill/>
                    <a:ln>
                      <a:noFill/>
                    </a:ln>
                  </pic:spPr>
                </pic:pic>
              </a:graphicData>
            </a:graphic>
          </wp:inline>
        </w:drawing>
      </w:r>
    </w:p>
    <w:p w14:paraId="23F9EAEF" w14:textId="77777777" w:rsidR="009965E0" w:rsidRPr="00F85C09" w:rsidRDefault="009965E0" w:rsidP="009965E0">
      <w:pPr>
        <w:rPr>
          <w:rFonts w:ascii="Times New Roman" w:hAnsi="Times New Roman" w:cs="Times New Roman"/>
          <w:sz w:val="24"/>
        </w:rPr>
      </w:pPr>
      <w:r w:rsidRPr="00F85C09">
        <w:rPr>
          <w:rFonts w:ascii="Times New Roman" w:hAnsi="Times New Roman" w:cs="Times New Roman"/>
          <w:sz w:val="24"/>
        </w:rPr>
        <w:tab/>
        <w:t>c)</w:t>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proofErr w:type="gramStart"/>
      <w:r w:rsidRPr="00F85C09">
        <w:rPr>
          <w:rFonts w:ascii="Times New Roman" w:hAnsi="Times New Roman" w:cs="Times New Roman"/>
          <w:sz w:val="24"/>
        </w:rPr>
        <w:t>f</w:t>
      </w:r>
      <w:proofErr w:type="gramEnd"/>
      <w:r w:rsidRPr="00F85C09">
        <w:rPr>
          <w:rFonts w:ascii="Times New Roman" w:hAnsi="Times New Roman" w:cs="Times New Roman"/>
          <w:sz w:val="24"/>
        </w:rPr>
        <w:t>)</w:t>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r w:rsidRPr="00F85C09">
        <w:rPr>
          <w:rFonts w:ascii="Times New Roman" w:hAnsi="Times New Roman" w:cs="Times New Roman"/>
          <w:sz w:val="24"/>
        </w:rPr>
        <w:tab/>
      </w:r>
      <w:proofErr w:type="spellStart"/>
      <w:r w:rsidRPr="00F85C09">
        <w:rPr>
          <w:rFonts w:ascii="Times New Roman" w:hAnsi="Times New Roman" w:cs="Times New Roman"/>
          <w:sz w:val="24"/>
        </w:rPr>
        <w:t>i</w:t>
      </w:r>
      <w:proofErr w:type="spellEnd"/>
      <w:r w:rsidRPr="00F85C09">
        <w:rPr>
          <w:rFonts w:ascii="Times New Roman" w:hAnsi="Times New Roman" w:cs="Times New Roman"/>
          <w:sz w:val="24"/>
        </w:rPr>
        <w:t>)</w:t>
      </w:r>
    </w:p>
    <w:p w14:paraId="45B6A2C6" w14:textId="77777777" w:rsidR="009965E0" w:rsidRDefault="009965E0" w:rsidP="009965E0">
      <w:pPr>
        <w:rPr>
          <w:rFonts w:ascii="Times New Roman" w:hAnsi="Times New Roman" w:cs="Times New Roman"/>
          <w:sz w:val="24"/>
          <w:szCs w:val="24"/>
        </w:rPr>
      </w:pPr>
      <w:r>
        <w:rPr>
          <w:noProof/>
          <w:lang w:eastAsia="en-CA"/>
        </w:rPr>
        <w:drawing>
          <wp:inline distT="0" distB="0" distL="0" distR="0" wp14:anchorId="30BE234C" wp14:editId="095CE9E3">
            <wp:extent cx="1908810" cy="1330626"/>
            <wp:effectExtent l="0" t="0" r="0" b="3175"/>
            <wp:docPr id="39" name="Picture 39" descr="C:\Users\ShaikhU\AppData\Local\Microsoft\Windows\INetCache\Content.MSO\A976C65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aikhU\AppData\Local\Microsoft\Windows\INetCache\Content.MSO\A976C656.t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24322" cy="1341439"/>
                    </a:xfrm>
                    <a:prstGeom prst="rect">
                      <a:avLst/>
                    </a:prstGeom>
                    <a:noFill/>
                    <a:ln>
                      <a:noFill/>
                    </a:ln>
                  </pic:spPr>
                </pic:pic>
              </a:graphicData>
            </a:graphic>
          </wp:inline>
        </w:drawing>
      </w:r>
      <w:r w:rsidRPr="000130B3">
        <w:t xml:space="preserve"> </w:t>
      </w:r>
      <w:r>
        <w:rPr>
          <w:noProof/>
          <w:lang w:eastAsia="en-CA"/>
        </w:rPr>
        <w:drawing>
          <wp:inline distT="0" distB="0" distL="0" distR="0" wp14:anchorId="4C8563AF" wp14:editId="344E0F96">
            <wp:extent cx="1909873" cy="1331367"/>
            <wp:effectExtent l="0" t="0" r="0" b="2540"/>
            <wp:docPr id="44" name="Picture 44" descr="C:\Users\ShaikhU\AppData\Local\Microsoft\Windows\INetCache\Content.MSO\1CA980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haikhU\AppData\Local\Microsoft\Windows\INetCache\Content.MSO\1CA980AC.t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34335" cy="1348419"/>
                    </a:xfrm>
                    <a:prstGeom prst="rect">
                      <a:avLst/>
                    </a:prstGeom>
                    <a:noFill/>
                    <a:ln>
                      <a:noFill/>
                    </a:ln>
                  </pic:spPr>
                </pic:pic>
              </a:graphicData>
            </a:graphic>
          </wp:inline>
        </w:drawing>
      </w:r>
      <w:r w:rsidRPr="000130B3">
        <w:t xml:space="preserve"> </w:t>
      </w:r>
      <w:r>
        <w:rPr>
          <w:noProof/>
          <w:lang w:eastAsia="en-CA"/>
        </w:rPr>
        <w:drawing>
          <wp:inline distT="0" distB="0" distL="0" distR="0" wp14:anchorId="31B8AD42" wp14:editId="14DB868F">
            <wp:extent cx="1916582" cy="1336044"/>
            <wp:effectExtent l="0" t="0" r="7620" b="0"/>
            <wp:docPr id="45" name="Picture 45" descr="C:\Users\ShaikhU\AppData\Local\Microsoft\Windows\INetCache\Content.MSO\6FDD279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haikhU\AppData\Local\Microsoft\Windows\INetCache\Content.MSO\6FDD279A.t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22635" cy="1340264"/>
                    </a:xfrm>
                    <a:prstGeom prst="rect">
                      <a:avLst/>
                    </a:prstGeom>
                    <a:noFill/>
                    <a:ln>
                      <a:noFill/>
                    </a:ln>
                  </pic:spPr>
                </pic:pic>
              </a:graphicData>
            </a:graphic>
          </wp:inline>
        </w:drawing>
      </w:r>
    </w:p>
    <w:p w14:paraId="50919135" w14:textId="4C935160" w:rsidR="00AC02E7" w:rsidRDefault="009965E0">
      <w:pPr>
        <w:rPr>
          <w:rFonts w:ascii="Times New Roman" w:hAnsi="Times New Roman" w:cs="Times New Roman"/>
          <w:sz w:val="24"/>
          <w:szCs w:val="24"/>
        </w:rPr>
      </w:pPr>
      <w:r>
        <w:rPr>
          <w:rFonts w:ascii="Times New Roman" w:hAnsi="Times New Roman" w:cs="Times New Roman"/>
          <w:sz w:val="24"/>
          <w:szCs w:val="24"/>
        </w:rPr>
        <w:t>Supplement figure 1.</w:t>
      </w:r>
      <w:r w:rsidRPr="00BC7F25">
        <w:rPr>
          <w:rFonts w:ascii="Times New Roman" w:hAnsi="Times New Roman" w:cs="Times New Roman"/>
          <w:sz w:val="24"/>
          <w:szCs w:val="24"/>
        </w:rPr>
        <w:t xml:space="preserve"> </w:t>
      </w:r>
      <w:r>
        <w:rPr>
          <w:rFonts w:ascii="Times New Roman" w:hAnsi="Times New Roman" w:cs="Times New Roman"/>
          <w:sz w:val="24"/>
          <w:szCs w:val="24"/>
        </w:rPr>
        <w:t>S</w:t>
      </w:r>
      <w:r w:rsidRPr="00BC7F25">
        <w:rPr>
          <w:rFonts w:ascii="Times New Roman" w:hAnsi="Times New Roman" w:cs="Times New Roman"/>
          <w:sz w:val="24"/>
          <w:szCs w:val="24"/>
        </w:rPr>
        <w:t>tandardised rate of change for mild and moderate-severe TBI for each of the PROGRESS Plus parameters with available data: gender/sex</w:t>
      </w:r>
      <w:r>
        <w:rPr>
          <w:rFonts w:ascii="Times New Roman" w:hAnsi="Times New Roman" w:cs="Times New Roman"/>
          <w:sz w:val="24"/>
          <w:szCs w:val="24"/>
        </w:rPr>
        <w:t>, age,</w:t>
      </w:r>
      <w:r w:rsidRPr="00BC7F25">
        <w:rPr>
          <w:rFonts w:ascii="Times New Roman" w:hAnsi="Times New Roman" w:cs="Times New Roman"/>
          <w:sz w:val="24"/>
          <w:szCs w:val="24"/>
        </w:rPr>
        <w:t xml:space="preserve"> a</w:t>
      </w:r>
      <w:r>
        <w:rPr>
          <w:rFonts w:ascii="Times New Roman" w:hAnsi="Times New Roman" w:cs="Times New Roman"/>
          <w:sz w:val="24"/>
          <w:szCs w:val="24"/>
        </w:rPr>
        <w:t>nd education, overall (a, b, c, respectively) and by</w:t>
      </w:r>
      <w:r w:rsidRPr="00BC7F25">
        <w:rPr>
          <w:rFonts w:ascii="Times New Roman" w:hAnsi="Times New Roman" w:cs="Times New Roman"/>
          <w:sz w:val="24"/>
          <w:szCs w:val="24"/>
        </w:rPr>
        <w:t xml:space="preserve"> domain</w:t>
      </w:r>
      <w:r>
        <w:rPr>
          <w:rFonts w:ascii="Times New Roman" w:hAnsi="Times New Roman" w:cs="Times New Roman"/>
          <w:sz w:val="24"/>
          <w:szCs w:val="24"/>
        </w:rPr>
        <w:t>s</w:t>
      </w:r>
      <w:r w:rsidRPr="00BC7F25">
        <w:rPr>
          <w:rFonts w:ascii="Times New Roman" w:hAnsi="Times New Roman" w:cs="Times New Roman"/>
          <w:sz w:val="24"/>
          <w:szCs w:val="24"/>
        </w:rPr>
        <w:t xml:space="preserve"> of cognition</w:t>
      </w:r>
      <w:r>
        <w:rPr>
          <w:rFonts w:ascii="Times New Roman" w:hAnsi="Times New Roman" w:cs="Times New Roman"/>
          <w:sz w:val="24"/>
          <w:szCs w:val="24"/>
        </w:rPr>
        <w:t xml:space="preserve"> with sufficient data: learning and memory (d, e, f) and executive function (g, h,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w:t>
      </w:r>
    </w:p>
    <w:p w14:paraId="7D95622D" w14:textId="032D8891" w:rsidR="009965E0" w:rsidRDefault="009965E0">
      <w:pPr>
        <w:rPr>
          <w:rFonts w:ascii="Times New Roman" w:hAnsi="Times New Roman" w:cs="Times New Roman"/>
          <w:sz w:val="24"/>
          <w:szCs w:val="24"/>
        </w:rPr>
      </w:pPr>
    </w:p>
    <w:p w14:paraId="09D043DC" w14:textId="4AA218B9" w:rsidR="000130B3" w:rsidRPr="000130B3" w:rsidRDefault="000130B3" w:rsidP="000130B3">
      <w:pPr>
        <w:pStyle w:val="ListParagraph"/>
        <w:numPr>
          <w:ilvl w:val="0"/>
          <w:numId w:val="12"/>
        </w:numPr>
        <w:rPr>
          <w:rFonts w:ascii="Times New Roman" w:hAnsi="Times New Roman" w:cs="Times New Roman"/>
          <w:sz w:val="24"/>
          <w:szCs w:val="24"/>
        </w:rPr>
      </w:pPr>
      <w:r w:rsidRPr="00266AA9">
        <w:rPr>
          <w:rFonts w:ascii="Times New Roman" w:hAnsi="Times New Roman" w:cs="Times New Roman"/>
          <w:sz w:val="24"/>
          <w:szCs w:val="24"/>
        </w:rPr>
        <w:t>a) Mild TBI</w:t>
      </w:r>
    </w:p>
    <w:p w14:paraId="0C658B07" w14:textId="5E7909CF" w:rsidR="00BC7F25" w:rsidRDefault="00860B70">
      <w:r>
        <w:rPr>
          <w:rFonts w:ascii="Times New Roman" w:hAnsi="Times New Roman" w:cs="Times New Roman"/>
          <w:noProof/>
          <w:color w:val="FF0000"/>
          <w:sz w:val="24"/>
          <w:szCs w:val="24"/>
          <w:lang w:eastAsia="en-CA"/>
        </w:rPr>
        <w:lastRenderedPageBreak/>
        <w:drawing>
          <wp:inline distT="0" distB="0" distL="0" distR="0" wp14:anchorId="6FCA601E" wp14:editId="7F6AA86F">
            <wp:extent cx="3556857" cy="3445459"/>
            <wp:effectExtent l="0" t="0" r="5715" b="3175"/>
            <wp:docPr id="2" name="Picture 2" descr="Screenshot 2025-12-30 11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 2025-12-30 1137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70271" cy="3458453"/>
                    </a:xfrm>
                    <a:prstGeom prst="rect">
                      <a:avLst/>
                    </a:prstGeom>
                    <a:noFill/>
                    <a:ln>
                      <a:noFill/>
                    </a:ln>
                  </pic:spPr>
                </pic:pic>
              </a:graphicData>
            </a:graphic>
          </wp:inline>
        </w:drawing>
      </w:r>
    </w:p>
    <w:p w14:paraId="62BD0AC9" w14:textId="688614F9" w:rsidR="00BC7F25" w:rsidRPr="00266AA9" w:rsidRDefault="00BC7F25" w:rsidP="00266AA9">
      <w:pPr>
        <w:pStyle w:val="ListParagraph"/>
        <w:numPr>
          <w:ilvl w:val="0"/>
          <w:numId w:val="13"/>
        </w:numPr>
        <w:rPr>
          <w:rFonts w:ascii="Times New Roman" w:hAnsi="Times New Roman" w:cs="Times New Roman"/>
          <w:sz w:val="24"/>
          <w:szCs w:val="24"/>
        </w:rPr>
      </w:pPr>
      <w:r w:rsidRPr="00266AA9">
        <w:rPr>
          <w:rFonts w:ascii="Times New Roman" w:hAnsi="Times New Roman" w:cs="Times New Roman"/>
          <w:sz w:val="24"/>
          <w:szCs w:val="24"/>
        </w:rPr>
        <w:t>Moderate-severe</w:t>
      </w:r>
      <w:r w:rsidR="00266AA9">
        <w:rPr>
          <w:rFonts w:ascii="Times New Roman" w:hAnsi="Times New Roman" w:cs="Times New Roman"/>
          <w:sz w:val="24"/>
          <w:szCs w:val="24"/>
        </w:rPr>
        <w:t xml:space="preserve"> TBI</w:t>
      </w:r>
    </w:p>
    <w:p w14:paraId="4A6CCDFF" w14:textId="1B5F5EEF" w:rsidR="00BC7F25" w:rsidRDefault="00BC7F25">
      <w:r>
        <w:rPr>
          <w:rFonts w:ascii="Times New Roman" w:hAnsi="Times New Roman" w:cs="Times New Roman"/>
          <w:noProof/>
          <w:color w:val="FF0000"/>
          <w:sz w:val="24"/>
          <w:szCs w:val="24"/>
          <w:lang w:eastAsia="en-CA"/>
        </w:rPr>
        <w:drawing>
          <wp:inline distT="0" distB="0" distL="0" distR="0" wp14:anchorId="440486AB" wp14:editId="23438612">
            <wp:extent cx="3540557" cy="3853004"/>
            <wp:effectExtent l="0" t="0" r="3175" b="0"/>
            <wp:docPr id="3" name="Picture 3" descr="Screenshot 2025-12-30 11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 2025-12-30 1143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55312" cy="3869061"/>
                    </a:xfrm>
                    <a:prstGeom prst="rect">
                      <a:avLst/>
                    </a:prstGeom>
                    <a:noFill/>
                    <a:ln>
                      <a:noFill/>
                    </a:ln>
                  </pic:spPr>
                </pic:pic>
              </a:graphicData>
            </a:graphic>
          </wp:inline>
        </w:drawing>
      </w:r>
    </w:p>
    <w:p w14:paraId="18CD0924" w14:textId="5F06A37C" w:rsidR="00936946" w:rsidRDefault="00BC7F25">
      <w:pPr>
        <w:rPr>
          <w:rFonts w:ascii="Times New Roman" w:hAnsi="Times New Roman" w:cs="Times New Roman"/>
          <w:sz w:val="24"/>
          <w:szCs w:val="24"/>
        </w:rPr>
      </w:pPr>
      <w:r w:rsidRPr="00BC7F25">
        <w:rPr>
          <w:rFonts w:ascii="Times New Roman" w:hAnsi="Times New Roman" w:cs="Times New Roman"/>
          <w:sz w:val="24"/>
          <w:szCs w:val="24"/>
        </w:rPr>
        <w:t xml:space="preserve">Supplement figure 2. </w:t>
      </w:r>
      <w:r>
        <w:rPr>
          <w:rFonts w:ascii="Times New Roman" w:hAnsi="Times New Roman" w:cs="Times New Roman"/>
          <w:sz w:val="24"/>
          <w:szCs w:val="24"/>
        </w:rPr>
        <w:t xml:space="preserve">Predictor correlation heatmaps for a) mild and b) moderate severe TBI cohorts showing correlation coefficients for associations between variables. </w:t>
      </w:r>
      <w:r w:rsidRPr="00BC7F25">
        <w:rPr>
          <w:rFonts w:ascii="Times New Roman" w:hAnsi="Times New Roman" w:cs="Times New Roman"/>
          <w:sz w:val="24"/>
          <w:szCs w:val="24"/>
        </w:rPr>
        <w:t>Red signifies a positive correlation, while blue represents a negative correlation. The intensity of the color reflects the magnitude of the correlation coefficient, with more vibrant shades indicating stronger correlations. Specifically, shades tending towards red represent coefficients approaching 1, while those leaning towards blue represent coefficients approaching -1.</w:t>
      </w:r>
    </w:p>
    <w:p w14:paraId="2CE777A9" w14:textId="587A230C" w:rsidR="00BC7F25" w:rsidRPr="00314DC4" w:rsidRDefault="00266AA9" w:rsidP="00314DC4">
      <w:pPr>
        <w:pStyle w:val="ListParagraph"/>
        <w:numPr>
          <w:ilvl w:val="0"/>
          <w:numId w:val="12"/>
        </w:numPr>
        <w:rPr>
          <w:rFonts w:ascii="Times New Roman" w:hAnsi="Times New Roman" w:cs="Times New Roman"/>
          <w:sz w:val="24"/>
          <w:szCs w:val="24"/>
        </w:rPr>
      </w:pPr>
      <w:r w:rsidRPr="00314DC4">
        <w:rPr>
          <w:rFonts w:ascii="Times New Roman" w:hAnsi="Times New Roman" w:cs="Times New Roman"/>
          <w:sz w:val="24"/>
          <w:szCs w:val="24"/>
        </w:rPr>
        <w:t xml:space="preserve">a) </w:t>
      </w:r>
      <w:r w:rsidR="00BC7F25" w:rsidRPr="00314DC4">
        <w:rPr>
          <w:rFonts w:ascii="Times New Roman" w:hAnsi="Times New Roman" w:cs="Times New Roman"/>
          <w:sz w:val="24"/>
          <w:szCs w:val="24"/>
        </w:rPr>
        <w:t>Mild TBI</w:t>
      </w:r>
    </w:p>
    <w:p w14:paraId="536557D9" w14:textId="77777777" w:rsidR="00936946" w:rsidRDefault="00860B70">
      <w:r>
        <w:rPr>
          <w:rFonts w:ascii="Times New Roman" w:hAnsi="Times New Roman" w:cs="Times New Roman"/>
          <w:noProof/>
          <w:color w:val="FF0000"/>
          <w:sz w:val="24"/>
          <w:szCs w:val="24"/>
          <w:lang w:eastAsia="en-CA"/>
        </w:rPr>
        <w:lastRenderedPageBreak/>
        <w:drawing>
          <wp:inline distT="0" distB="0" distL="0" distR="0" wp14:anchorId="5716E542" wp14:editId="3ABBC446">
            <wp:extent cx="3732833" cy="2743200"/>
            <wp:effectExtent l="0" t="0" r="1270" b="0"/>
            <wp:docPr id="1" name="Picture 1" descr="Screenshot 2025-12-30 11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2025-12-30 1146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8808" cy="2754940"/>
                    </a:xfrm>
                    <a:prstGeom prst="rect">
                      <a:avLst/>
                    </a:prstGeom>
                    <a:noFill/>
                    <a:ln>
                      <a:noFill/>
                    </a:ln>
                  </pic:spPr>
                </pic:pic>
              </a:graphicData>
            </a:graphic>
          </wp:inline>
        </w:drawing>
      </w:r>
    </w:p>
    <w:p w14:paraId="71E7F77F" w14:textId="46C3301B" w:rsidR="00860B70" w:rsidRPr="00266AA9" w:rsidRDefault="00BC7F25" w:rsidP="00314DC4">
      <w:pPr>
        <w:pStyle w:val="ListParagraph"/>
        <w:numPr>
          <w:ilvl w:val="0"/>
          <w:numId w:val="24"/>
        </w:numPr>
        <w:rPr>
          <w:rFonts w:ascii="Times New Roman" w:hAnsi="Times New Roman" w:cs="Times New Roman"/>
          <w:sz w:val="24"/>
          <w:szCs w:val="24"/>
        </w:rPr>
      </w:pPr>
      <w:r w:rsidRPr="00266AA9">
        <w:rPr>
          <w:rFonts w:ascii="Times New Roman" w:hAnsi="Times New Roman" w:cs="Times New Roman"/>
          <w:sz w:val="24"/>
          <w:szCs w:val="24"/>
        </w:rPr>
        <w:t>Moderate-severe TBI</w:t>
      </w:r>
    </w:p>
    <w:p w14:paraId="5978AB99" w14:textId="77777777" w:rsidR="00BC7F25" w:rsidRDefault="00BC7F25" w:rsidP="00BC7F25">
      <w:pPr>
        <w:pStyle w:val="ListParagraph"/>
      </w:pPr>
    </w:p>
    <w:p w14:paraId="15A53F70" w14:textId="52459789" w:rsidR="00266AA9" w:rsidRDefault="000130B3" w:rsidP="000130B3">
      <w:r>
        <w:t xml:space="preserve">       </w:t>
      </w:r>
      <w:r w:rsidR="00860B70">
        <w:rPr>
          <w:rFonts w:ascii="Times New Roman" w:hAnsi="Times New Roman" w:cs="Times New Roman"/>
          <w:noProof/>
          <w:color w:val="FF0000"/>
          <w:sz w:val="24"/>
          <w:szCs w:val="24"/>
          <w:lang w:eastAsia="en-CA"/>
        </w:rPr>
        <w:drawing>
          <wp:inline distT="0" distB="0" distL="0" distR="0" wp14:anchorId="7FA28FC3" wp14:editId="72A7792C">
            <wp:extent cx="3426213" cy="2860796"/>
            <wp:effectExtent l="0" t="0" r="3175" b="0"/>
            <wp:docPr id="4" name="Picture 4" descr="C:\Users\ShaikhU\AppData\Local\Microsoft\Windows\INetCache\Content.Word\Screenshot 2025-12-30 114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ikhU\AppData\Local\Microsoft\Windows\INetCache\Content.Word\Screenshot 2025-12-30 1147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8382" cy="2912705"/>
                    </a:xfrm>
                    <a:prstGeom prst="rect">
                      <a:avLst/>
                    </a:prstGeom>
                    <a:noFill/>
                    <a:ln>
                      <a:noFill/>
                    </a:ln>
                  </pic:spPr>
                </pic:pic>
              </a:graphicData>
            </a:graphic>
          </wp:inline>
        </w:drawing>
      </w:r>
    </w:p>
    <w:p w14:paraId="205C16BF" w14:textId="38C095F2" w:rsidR="00BC7F25" w:rsidRPr="00266AA9" w:rsidRDefault="00BC7F25" w:rsidP="00266AA9">
      <w:r w:rsidRPr="00BC7F25">
        <w:rPr>
          <w:rFonts w:ascii="Times New Roman" w:hAnsi="Times New Roman" w:cs="Times New Roman"/>
          <w:sz w:val="24"/>
          <w:szCs w:val="24"/>
        </w:rPr>
        <w:t>Supplement figure 3. Heatmaps of the co</w:t>
      </w:r>
      <w:r>
        <w:rPr>
          <w:rFonts w:ascii="Times New Roman" w:hAnsi="Times New Roman" w:cs="Times New Roman"/>
          <w:sz w:val="24"/>
          <w:szCs w:val="24"/>
        </w:rPr>
        <w:t>rrelation coefficient matrix, for a) mild and b) moderate-severe</w:t>
      </w:r>
      <w:r w:rsidRPr="00BC7F25">
        <w:rPr>
          <w:rFonts w:ascii="Times New Roman" w:hAnsi="Times New Roman" w:cs="Times New Roman"/>
          <w:sz w:val="24"/>
          <w:szCs w:val="24"/>
        </w:rPr>
        <w:t xml:space="preserve"> </w:t>
      </w:r>
      <w:r>
        <w:rPr>
          <w:rFonts w:ascii="Times New Roman" w:hAnsi="Times New Roman" w:cs="Times New Roman"/>
          <w:sz w:val="24"/>
          <w:szCs w:val="24"/>
        </w:rPr>
        <w:t>TBI</w:t>
      </w:r>
      <w:r w:rsidRPr="00BC7F25">
        <w:rPr>
          <w:rFonts w:ascii="Times New Roman" w:hAnsi="Times New Roman" w:cs="Times New Roman"/>
          <w:sz w:val="24"/>
          <w:szCs w:val="24"/>
        </w:rPr>
        <w:t xml:space="preserve"> for each of the predictors’ association with the outcome (bivariate association). Red s</w:t>
      </w:r>
      <w:r w:rsidR="00266AA9">
        <w:rPr>
          <w:rFonts w:ascii="Times New Roman" w:hAnsi="Times New Roman" w:cs="Times New Roman"/>
          <w:sz w:val="24"/>
          <w:szCs w:val="24"/>
        </w:rPr>
        <w:t>ignifies a positive correlation</w:t>
      </w:r>
      <w:r w:rsidRPr="00BC7F25">
        <w:rPr>
          <w:rFonts w:ascii="Times New Roman" w:hAnsi="Times New Roman" w:cs="Times New Roman"/>
          <w:sz w:val="24"/>
          <w:szCs w:val="24"/>
        </w:rPr>
        <w:t xml:space="preserve"> while blue represents a negative correlation. The intensity of the color reflects the magnitude of the correlation coefficient, with more vibrant shades indicating stronger correlations</w:t>
      </w:r>
      <w:r w:rsidR="00266AA9">
        <w:rPr>
          <w:rFonts w:ascii="Times New Roman" w:hAnsi="Times New Roman" w:cs="Times New Roman"/>
          <w:sz w:val="24"/>
          <w:szCs w:val="24"/>
        </w:rPr>
        <w:t>;</w:t>
      </w:r>
      <w:r w:rsidRPr="00BC7F25">
        <w:rPr>
          <w:rFonts w:ascii="Times New Roman" w:hAnsi="Times New Roman" w:cs="Times New Roman"/>
          <w:sz w:val="24"/>
          <w:szCs w:val="24"/>
        </w:rPr>
        <w:t xml:space="preserve"> shades tending towards red represent coefficients approaching 1, while those leaning towards blue represent coefficients approaching -1.</w:t>
      </w:r>
    </w:p>
    <w:p w14:paraId="64E9030F" w14:textId="55D0666D" w:rsidR="00936946" w:rsidRDefault="00936946"/>
    <w:p w14:paraId="43E54606" w14:textId="5DCC02B0" w:rsidR="00C06B09" w:rsidRPr="00266AA9" w:rsidRDefault="00266AA9" w:rsidP="00266AA9">
      <w:pPr>
        <w:pStyle w:val="ListParagraph"/>
        <w:numPr>
          <w:ilvl w:val="0"/>
          <w:numId w:val="14"/>
        </w:numPr>
        <w:spacing w:line="480" w:lineRule="auto"/>
        <w:rPr>
          <w:rFonts w:ascii="Times New Roman" w:hAnsi="Times New Roman" w:cs="Times New Roman"/>
          <w:bCs/>
          <w:sz w:val="24"/>
          <w:szCs w:val="24"/>
          <w:lang w:val="en-GB"/>
        </w:rPr>
      </w:pPr>
      <w:r>
        <w:rPr>
          <w:rFonts w:ascii="Times New Roman" w:hAnsi="Times New Roman" w:cs="Times New Roman"/>
          <w:bCs/>
          <w:sz w:val="24"/>
          <w:szCs w:val="24"/>
          <w:lang w:val="en-GB"/>
        </w:rPr>
        <w:t xml:space="preserve">a) </w:t>
      </w:r>
      <w:r w:rsidR="00695BE3" w:rsidRPr="00266AA9">
        <w:rPr>
          <w:rFonts w:ascii="Times New Roman" w:hAnsi="Times New Roman" w:cs="Times New Roman"/>
          <w:bCs/>
          <w:sz w:val="24"/>
          <w:szCs w:val="24"/>
          <w:lang w:val="en-GB"/>
        </w:rPr>
        <w:t>M</w:t>
      </w:r>
      <w:r w:rsidR="00C06B09" w:rsidRPr="00266AA9">
        <w:rPr>
          <w:rFonts w:ascii="Times New Roman" w:hAnsi="Times New Roman" w:cs="Times New Roman"/>
          <w:bCs/>
          <w:sz w:val="24"/>
          <w:szCs w:val="24"/>
          <w:lang w:val="en-GB"/>
        </w:rPr>
        <w:t>ild</w:t>
      </w:r>
      <w:r w:rsidR="00695BE3" w:rsidRPr="00266AA9">
        <w:rPr>
          <w:rFonts w:ascii="Times New Roman" w:hAnsi="Times New Roman" w:cs="Times New Roman"/>
          <w:bCs/>
          <w:sz w:val="24"/>
          <w:szCs w:val="24"/>
          <w:lang w:val="en-GB"/>
        </w:rPr>
        <w:t xml:space="preserve"> TBI</w:t>
      </w:r>
    </w:p>
    <w:p w14:paraId="4DBC3C2E" w14:textId="77777777" w:rsidR="00C06B09" w:rsidRDefault="00C06B09" w:rsidP="00C06B09">
      <w:pPr>
        <w:spacing w:line="480" w:lineRule="auto"/>
        <w:rPr>
          <w:rFonts w:ascii="Times New Roman" w:hAnsi="Times New Roman" w:cs="Times New Roman"/>
          <w:bCs/>
          <w:sz w:val="24"/>
          <w:szCs w:val="24"/>
          <w:lang w:val="en-GB"/>
        </w:rPr>
      </w:pPr>
      <w:r>
        <w:rPr>
          <w:rFonts w:ascii="Times New Roman" w:hAnsi="Times New Roman" w:cs="Times New Roman"/>
          <w:bCs/>
          <w:i/>
          <w:noProof/>
          <w:sz w:val="24"/>
          <w:szCs w:val="24"/>
          <w:lang w:eastAsia="en-CA"/>
        </w:rPr>
        <w:lastRenderedPageBreak/>
        <w:drawing>
          <wp:inline distT="0" distB="0" distL="0" distR="0" wp14:anchorId="47455179" wp14:editId="49536E91">
            <wp:extent cx="5511800" cy="2198971"/>
            <wp:effectExtent l="0" t="0" r="0" b="0"/>
            <wp:docPr id="5" name="Picture 5" descr="C:\Users\ShaikhU\AppData\Local\Microsoft\Windows\INetCache\Content.Word\Screenshot 2026-01-02 11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ikhU\AppData\Local\Microsoft\Windows\INetCache\Content.Word\Screenshot 2026-01-02 11202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16639" cy="2200902"/>
                    </a:xfrm>
                    <a:prstGeom prst="rect">
                      <a:avLst/>
                    </a:prstGeom>
                    <a:noFill/>
                    <a:ln>
                      <a:noFill/>
                    </a:ln>
                  </pic:spPr>
                </pic:pic>
              </a:graphicData>
            </a:graphic>
          </wp:inline>
        </w:drawing>
      </w:r>
    </w:p>
    <w:p w14:paraId="495D8F0C" w14:textId="68A42DAD" w:rsidR="00C06B09" w:rsidRPr="0051218C" w:rsidRDefault="00695BE3" w:rsidP="00266AA9">
      <w:pPr>
        <w:pStyle w:val="ListParagraph"/>
        <w:numPr>
          <w:ilvl w:val="0"/>
          <w:numId w:val="9"/>
        </w:numPr>
        <w:spacing w:line="480" w:lineRule="auto"/>
        <w:rPr>
          <w:rFonts w:ascii="Times New Roman" w:hAnsi="Times New Roman" w:cs="Times New Roman"/>
          <w:bCs/>
          <w:sz w:val="24"/>
          <w:szCs w:val="24"/>
          <w:lang w:val="en-GB"/>
        </w:rPr>
      </w:pPr>
      <w:r>
        <w:rPr>
          <w:rFonts w:ascii="Times New Roman" w:hAnsi="Times New Roman" w:cs="Times New Roman"/>
          <w:bCs/>
          <w:sz w:val="24"/>
          <w:szCs w:val="24"/>
          <w:lang w:val="en-GB"/>
        </w:rPr>
        <w:t>M</w:t>
      </w:r>
      <w:r w:rsidR="00C06B09">
        <w:rPr>
          <w:rFonts w:ascii="Times New Roman" w:hAnsi="Times New Roman" w:cs="Times New Roman"/>
          <w:bCs/>
          <w:sz w:val="24"/>
          <w:szCs w:val="24"/>
          <w:lang w:val="en-GB"/>
        </w:rPr>
        <w:t>oderate-severe</w:t>
      </w:r>
      <w:r>
        <w:rPr>
          <w:rFonts w:ascii="Times New Roman" w:hAnsi="Times New Roman" w:cs="Times New Roman"/>
          <w:bCs/>
          <w:sz w:val="24"/>
          <w:szCs w:val="24"/>
          <w:lang w:val="en-GB"/>
        </w:rPr>
        <w:t xml:space="preserve"> TBI</w:t>
      </w:r>
    </w:p>
    <w:p w14:paraId="25458D23" w14:textId="7D7925D4" w:rsidR="00C06B09" w:rsidRDefault="00C06B09" w:rsidP="00C06B09">
      <w:pPr>
        <w:spacing w:line="480" w:lineRule="auto"/>
        <w:rPr>
          <w:rFonts w:ascii="Times New Roman" w:hAnsi="Times New Roman" w:cs="Times New Roman"/>
          <w:bCs/>
          <w:sz w:val="24"/>
          <w:szCs w:val="24"/>
          <w:lang w:val="en-GB"/>
        </w:rPr>
      </w:pPr>
      <w:r>
        <w:rPr>
          <w:rFonts w:ascii="Times New Roman" w:hAnsi="Times New Roman" w:cs="Times New Roman"/>
          <w:bCs/>
          <w:noProof/>
          <w:sz w:val="24"/>
          <w:szCs w:val="24"/>
          <w:lang w:eastAsia="en-CA"/>
        </w:rPr>
        <w:drawing>
          <wp:inline distT="0" distB="0" distL="0" distR="0" wp14:anchorId="20C581D3" wp14:editId="54124AA0">
            <wp:extent cx="5473700" cy="2220799"/>
            <wp:effectExtent l="0" t="0" r="0" b="8255"/>
            <wp:docPr id="6" name="Picture 6" descr="C:\Users\ShaikhU\AppData\Local\Microsoft\Windows\INetCache\Content.Word\Screenshot 2026-01-02 131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ikhU\AppData\Local\Microsoft\Windows\INetCache\Content.Word\Screenshot 2026-01-02 131148.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9835" cy="2223288"/>
                    </a:xfrm>
                    <a:prstGeom prst="rect">
                      <a:avLst/>
                    </a:prstGeom>
                    <a:noFill/>
                    <a:ln>
                      <a:noFill/>
                    </a:ln>
                  </pic:spPr>
                </pic:pic>
              </a:graphicData>
            </a:graphic>
          </wp:inline>
        </w:drawing>
      </w:r>
    </w:p>
    <w:p w14:paraId="2BAD2A02" w14:textId="7DA0B580" w:rsidR="00266AA9" w:rsidRDefault="00266AA9" w:rsidP="00193490">
      <w:pPr>
        <w:spacing w:line="240" w:lineRule="auto"/>
        <w:rPr>
          <w:rFonts w:ascii="Times New Roman" w:hAnsi="Times New Roman" w:cs="Times New Roman"/>
          <w:bCs/>
          <w:sz w:val="24"/>
          <w:szCs w:val="24"/>
          <w:lang w:val="en-GB"/>
        </w:rPr>
      </w:pPr>
      <w:r>
        <w:rPr>
          <w:rFonts w:ascii="Times New Roman" w:hAnsi="Times New Roman" w:cs="Times New Roman"/>
          <w:bCs/>
          <w:sz w:val="24"/>
          <w:szCs w:val="24"/>
          <w:lang w:val="en-GB"/>
        </w:rPr>
        <w:t xml:space="preserve">Supplement figure 4. </w:t>
      </w:r>
      <w:r w:rsidR="00193490">
        <w:rPr>
          <w:rFonts w:ascii="Times New Roman" w:hAnsi="Times New Roman" w:cs="Times New Roman"/>
          <w:bCs/>
          <w:sz w:val="24"/>
          <w:szCs w:val="24"/>
          <w:lang w:val="en-GB"/>
        </w:rPr>
        <w:t xml:space="preserve">Feature importance across models for a) mild and b) moderate-severe TBI cohorts with 5-fold cross validation modelling. </w:t>
      </w:r>
    </w:p>
    <w:p w14:paraId="195FFCE4" w14:textId="12758761" w:rsidR="0004503D" w:rsidRDefault="0004503D" w:rsidP="00193490">
      <w:pPr>
        <w:spacing w:line="240" w:lineRule="auto"/>
        <w:rPr>
          <w:rFonts w:ascii="Times New Roman" w:hAnsi="Times New Roman" w:cs="Times New Roman"/>
          <w:bCs/>
          <w:sz w:val="24"/>
          <w:szCs w:val="24"/>
          <w:lang w:val="en-GB"/>
        </w:rPr>
      </w:pPr>
    </w:p>
    <w:p w14:paraId="0D01D871" w14:textId="42079F64" w:rsidR="00193490" w:rsidRDefault="00193490" w:rsidP="00193490">
      <w:pPr>
        <w:spacing w:line="240" w:lineRule="auto"/>
        <w:rPr>
          <w:rFonts w:ascii="Times New Roman" w:hAnsi="Times New Roman" w:cs="Times New Roman"/>
          <w:bCs/>
          <w:sz w:val="24"/>
          <w:szCs w:val="24"/>
          <w:lang w:val="en-GB"/>
        </w:rPr>
      </w:pPr>
    </w:p>
    <w:p w14:paraId="6D58E485" w14:textId="06EEC5BA" w:rsidR="00C06B09" w:rsidRPr="00AE12F2" w:rsidRDefault="00193490" w:rsidP="00193490">
      <w:pPr>
        <w:pStyle w:val="NormalWeb"/>
        <w:numPr>
          <w:ilvl w:val="0"/>
          <w:numId w:val="14"/>
        </w:numPr>
        <w:spacing w:before="0" w:beforeAutospacing="0"/>
        <w:rPr>
          <w:szCs w:val="16"/>
        </w:rPr>
      </w:pPr>
      <w:r>
        <w:rPr>
          <w:szCs w:val="16"/>
        </w:rPr>
        <w:t xml:space="preserve">a) </w:t>
      </w:r>
      <w:r w:rsidR="00695BE3">
        <w:rPr>
          <w:szCs w:val="16"/>
        </w:rPr>
        <w:t>M</w:t>
      </w:r>
      <w:r w:rsidR="00C06B09" w:rsidRPr="00AE12F2">
        <w:rPr>
          <w:szCs w:val="16"/>
        </w:rPr>
        <w:t>ild</w:t>
      </w:r>
      <w:r w:rsidR="00695BE3">
        <w:rPr>
          <w:szCs w:val="16"/>
        </w:rPr>
        <w:t xml:space="preserve"> TBI</w:t>
      </w:r>
    </w:p>
    <w:p w14:paraId="0643A0F4" w14:textId="77777777" w:rsidR="00C06B09" w:rsidRPr="00153E69" w:rsidRDefault="00C06B09" w:rsidP="00C06B09">
      <w:pPr>
        <w:pStyle w:val="NormalWeb"/>
        <w:spacing w:before="0" w:beforeAutospacing="0"/>
        <w:ind w:left="1440"/>
      </w:pPr>
      <w:r w:rsidRPr="0063754D">
        <w:rPr>
          <w:rFonts w:ascii="Arial" w:hAnsi="Arial" w:cs="Arial"/>
          <w:sz w:val="16"/>
          <w:szCs w:val="16"/>
        </w:rPr>
        <w:t xml:space="preserve">Gradient Boosting                   </w:t>
      </w:r>
      <w:r>
        <w:rPr>
          <w:rFonts w:ascii="Arial" w:hAnsi="Arial" w:cs="Arial"/>
          <w:sz w:val="16"/>
          <w:szCs w:val="16"/>
        </w:rPr>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6B827400" w14:textId="1CBABEFD" w:rsidR="00C06B09" w:rsidRDefault="00C06B09" w:rsidP="00C06B09">
      <w:pPr>
        <w:spacing w:line="480" w:lineRule="auto"/>
        <w:rPr>
          <w:rFonts w:ascii="Times New Roman" w:hAnsi="Times New Roman" w:cs="Times New Roman"/>
          <w:bCs/>
          <w:sz w:val="24"/>
          <w:szCs w:val="24"/>
          <w:lang w:val="en-GB"/>
        </w:rPr>
      </w:pPr>
      <w:r>
        <w:rPr>
          <w:rFonts w:ascii="Times New Roman" w:hAnsi="Times New Roman" w:cs="Times New Roman"/>
          <w:bCs/>
          <w:noProof/>
          <w:sz w:val="24"/>
          <w:szCs w:val="24"/>
          <w:lang w:eastAsia="en-CA"/>
        </w:rPr>
        <w:drawing>
          <wp:inline distT="0" distB="0" distL="0" distR="0" wp14:anchorId="5CC5C732" wp14:editId="2A77B8A9">
            <wp:extent cx="1905000" cy="1091213"/>
            <wp:effectExtent l="0" t="0" r="0" b="0"/>
            <wp:docPr id="7" name="Picture 7" descr="C:\Users\ShaikhU\AppData\Local\Microsoft\Windows\INetCache\Content.Word\Screenshot 2026-01-02 112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ikhU\AppData\Local\Microsoft\Windows\INetCache\Content.Word\Screenshot 2026-01-02 112216.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14255" cy="1096514"/>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4DF3E9A9" wp14:editId="2157D010">
            <wp:extent cx="1989944" cy="1123950"/>
            <wp:effectExtent l="0" t="0" r="0" b="0"/>
            <wp:docPr id="8" name="Picture 8" descr="C:\Users\ShaikhU\AppData\Local\Microsoft\Windows\INetCache\Content.Word\Screenshot 2026-01-02 112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ikhU\AppData\Local\Microsoft\Windows\INetCache\Content.Word\Screenshot 2026-01-02 112249.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92664" cy="1125486"/>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40D5BD38" wp14:editId="62C8EB27">
            <wp:extent cx="1992393" cy="1130300"/>
            <wp:effectExtent l="0" t="0" r="8255" b="0"/>
            <wp:docPr id="9" name="Picture 9" descr="C:\Users\ShaikhU\AppData\Local\Microsoft\Windows\INetCache\Content.Word\Screenshot 2026-01-02 112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ikhU\AppData\Local\Microsoft\Windows\INetCache\Content.Word\Screenshot 2026-01-02 112329.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2671" cy="1136131"/>
                    </a:xfrm>
                    <a:prstGeom prst="rect">
                      <a:avLst/>
                    </a:prstGeom>
                    <a:noFill/>
                    <a:ln>
                      <a:noFill/>
                    </a:ln>
                  </pic:spPr>
                </pic:pic>
              </a:graphicData>
            </a:graphic>
          </wp:inline>
        </w:drawing>
      </w:r>
    </w:p>
    <w:p w14:paraId="433DBBD0" w14:textId="77777777" w:rsidR="009965E0" w:rsidRDefault="009965E0" w:rsidP="00C06B09">
      <w:pPr>
        <w:spacing w:line="480" w:lineRule="auto"/>
        <w:rPr>
          <w:rFonts w:ascii="Times New Roman" w:hAnsi="Times New Roman" w:cs="Times New Roman"/>
          <w:bCs/>
          <w:sz w:val="24"/>
          <w:szCs w:val="24"/>
          <w:lang w:val="en-GB"/>
        </w:rPr>
      </w:pPr>
    </w:p>
    <w:p w14:paraId="06A90928" w14:textId="78537249" w:rsidR="00C06B09" w:rsidRPr="00AE12F2" w:rsidRDefault="00695BE3" w:rsidP="00193490">
      <w:pPr>
        <w:pStyle w:val="ListParagraph"/>
        <w:numPr>
          <w:ilvl w:val="0"/>
          <w:numId w:val="16"/>
        </w:numPr>
        <w:spacing w:line="480" w:lineRule="auto"/>
        <w:rPr>
          <w:rFonts w:ascii="Times New Roman" w:hAnsi="Times New Roman" w:cs="Times New Roman"/>
          <w:bCs/>
          <w:sz w:val="24"/>
          <w:szCs w:val="24"/>
          <w:lang w:val="en-GB"/>
        </w:rPr>
      </w:pPr>
      <w:r>
        <w:rPr>
          <w:rFonts w:ascii="Times New Roman" w:hAnsi="Times New Roman" w:cs="Times New Roman"/>
          <w:bCs/>
          <w:sz w:val="24"/>
          <w:szCs w:val="24"/>
          <w:lang w:val="en-GB"/>
        </w:rPr>
        <w:t>M</w:t>
      </w:r>
      <w:r w:rsidR="00C06B09">
        <w:rPr>
          <w:rFonts w:ascii="Times New Roman" w:hAnsi="Times New Roman" w:cs="Times New Roman"/>
          <w:bCs/>
          <w:sz w:val="24"/>
          <w:szCs w:val="24"/>
          <w:lang w:val="en-GB"/>
        </w:rPr>
        <w:t>oderate-severe</w:t>
      </w:r>
      <w:r>
        <w:rPr>
          <w:rFonts w:ascii="Times New Roman" w:hAnsi="Times New Roman" w:cs="Times New Roman"/>
          <w:bCs/>
          <w:sz w:val="24"/>
          <w:szCs w:val="24"/>
          <w:lang w:val="en-GB"/>
        </w:rPr>
        <w:t xml:space="preserve"> TBI</w:t>
      </w:r>
    </w:p>
    <w:p w14:paraId="1DD0FF67" w14:textId="77777777" w:rsidR="00C06B09" w:rsidRPr="00653A7D" w:rsidRDefault="00C06B09" w:rsidP="00C06B09">
      <w:pPr>
        <w:pStyle w:val="NormalWeb"/>
        <w:spacing w:before="0" w:beforeAutospacing="0"/>
        <w:ind w:left="1440"/>
      </w:pPr>
      <w:r w:rsidRPr="0063754D">
        <w:rPr>
          <w:rFonts w:ascii="Arial" w:hAnsi="Arial" w:cs="Arial"/>
          <w:sz w:val="16"/>
          <w:szCs w:val="16"/>
        </w:rPr>
        <w:lastRenderedPageBreak/>
        <w:t xml:space="preserve">Gradient Boosting                   </w:t>
      </w:r>
      <w:r>
        <w:rPr>
          <w:rFonts w:ascii="Arial" w:hAnsi="Arial" w:cs="Arial"/>
          <w:sz w:val="16"/>
          <w:szCs w:val="16"/>
        </w:rPr>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75E2CAE9" w14:textId="645F5D58" w:rsidR="00C06B09" w:rsidRDefault="00C06B09" w:rsidP="00C06B09">
      <w:pPr>
        <w:spacing w:line="480" w:lineRule="auto"/>
        <w:rPr>
          <w:rFonts w:ascii="Times New Roman" w:hAnsi="Times New Roman" w:cs="Times New Roman"/>
          <w:bCs/>
          <w:sz w:val="24"/>
          <w:szCs w:val="24"/>
          <w:lang w:val="en-GB"/>
        </w:rPr>
      </w:pPr>
      <w:r>
        <w:rPr>
          <w:rFonts w:ascii="Times New Roman" w:hAnsi="Times New Roman" w:cs="Times New Roman"/>
          <w:bCs/>
          <w:noProof/>
          <w:sz w:val="24"/>
          <w:szCs w:val="24"/>
          <w:lang w:eastAsia="en-CA"/>
        </w:rPr>
        <w:drawing>
          <wp:inline distT="0" distB="0" distL="0" distR="0" wp14:anchorId="50F220E4" wp14:editId="73E4AFFA">
            <wp:extent cx="2007617" cy="1111250"/>
            <wp:effectExtent l="0" t="0" r="0" b="0"/>
            <wp:docPr id="10" name="Picture 10" descr="C:\Users\ShaikhU\AppData\Local\Microsoft\Windows\INetCache\Content.Word\Screenshot 2026-01-02 131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ikhU\AppData\Local\Microsoft\Windows\INetCache\Content.Word\Screenshot 2026-01-02 13184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8922" cy="1111972"/>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27401244" wp14:editId="60098BB3">
            <wp:extent cx="1937552" cy="1098550"/>
            <wp:effectExtent l="0" t="0" r="5715" b="6350"/>
            <wp:docPr id="11" name="Picture 11" descr="C:\Users\ShaikhU\AppData\Local\Microsoft\Windows\INetCache\Content.Word\Screenshot 2026-01-02 131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ikhU\AppData\Local\Microsoft\Windows\INetCache\Content.Word\Screenshot 2026-01-02 131924.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8398" cy="1099030"/>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6941396D" wp14:editId="0644FDEB">
            <wp:extent cx="1949450" cy="1105296"/>
            <wp:effectExtent l="0" t="0" r="0" b="0"/>
            <wp:docPr id="12" name="Picture 12" descr="C:\Users\ShaikhU\AppData\Local\Microsoft\Windows\INetCache\Content.Word\Screenshot 2026-01-02 13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aikhU\AppData\Local\Microsoft\Windows\INetCache\Content.Word\Screenshot 2026-01-02 132007.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4733" cy="1108291"/>
                    </a:xfrm>
                    <a:prstGeom prst="rect">
                      <a:avLst/>
                    </a:prstGeom>
                    <a:noFill/>
                    <a:ln>
                      <a:noFill/>
                    </a:ln>
                  </pic:spPr>
                </pic:pic>
              </a:graphicData>
            </a:graphic>
          </wp:inline>
        </w:drawing>
      </w:r>
    </w:p>
    <w:p w14:paraId="0EC6F39F" w14:textId="5CA2D655" w:rsidR="000966B7" w:rsidRDefault="00193490" w:rsidP="00A20222">
      <w:pPr>
        <w:spacing w:after="0" w:line="240" w:lineRule="auto"/>
        <w:textAlignment w:val="baseline"/>
        <w:rPr>
          <w:rFonts w:ascii="Times New Roman" w:eastAsia="Times New Roman" w:hAnsi="Times New Roman" w:cs="Times New Roman"/>
          <w:sz w:val="24"/>
          <w:szCs w:val="24"/>
          <w:lang w:eastAsia="en-CA"/>
        </w:rPr>
      </w:pPr>
      <w:r>
        <w:rPr>
          <w:rFonts w:ascii="Times New Roman" w:hAnsi="Times New Roman" w:cs="Times New Roman"/>
          <w:bCs/>
          <w:sz w:val="24"/>
          <w:szCs w:val="24"/>
          <w:lang w:val="en-GB"/>
        </w:rPr>
        <w:t xml:space="preserve">Supplement figure 5. SHAP analysis for ranking of variable impact on model output in 5-fold cross validation modelling for a) mild and b) moderate-severe TBI cohorts. </w:t>
      </w:r>
      <w:r w:rsidR="00314DC4" w:rsidRPr="008A37DF">
        <w:rPr>
          <w:rFonts w:ascii="Times New Roman" w:eastAsia="Times New Roman" w:hAnsi="Times New Roman" w:cs="Times New Roman"/>
          <w:sz w:val="24"/>
          <w:szCs w:val="24"/>
          <w:lang w:eastAsia="en-CA"/>
        </w:rPr>
        <w:t xml:space="preserve">Each point represents a SHAP value for </w:t>
      </w:r>
      <w:r w:rsidR="00314DC4">
        <w:rPr>
          <w:rFonts w:ascii="Times New Roman" w:eastAsia="Times New Roman" w:hAnsi="Times New Roman" w:cs="Times New Roman"/>
          <w:sz w:val="24"/>
          <w:szCs w:val="24"/>
          <w:lang w:eastAsia="en-CA"/>
        </w:rPr>
        <w:t>each input variable</w:t>
      </w:r>
      <w:r w:rsidR="00314DC4" w:rsidRPr="008A37DF">
        <w:rPr>
          <w:rFonts w:ascii="Times New Roman" w:eastAsia="Times New Roman" w:hAnsi="Times New Roman" w:cs="Times New Roman"/>
          <w:sz w:val="24"/>
          <w:szCs w:val="24"/>
          <w:lang w:eastAsia="en-CA"/>
        </w:rPr>
        <w:t xml:space="preserve">, indicating the magnitude and direction of a feature’s contribution to the predicted outcome, summarizing model-specific predictive patterns </w:t>
      </w:r>
      <w:r w:rsidR="00314DC4">
        <w:rPr>
          <w:rFonts w:ascii="Times New Roman" w:eastAsia="Times New Roman" w:hAnsi="Times New Roman" w:cs="Times New Roman"/>
          <w:sz w:val="24"/>
          <w:szCs w:val="24"/>
          <w:lang w:eastAsia="en-CA"/>
        </w:rPr>
        <w:t>for each TBI severity group</w:t>
      </w:r>
      <w:r w:rsidR="00314DC4" w:rsidRPr="008A37DF">
        <w:rPr>
          <w:rFonts w:ascii="Times New Roman" w:eastAsia="Times New Roman" w:hAnsi="Times New Roman" w:cs="Times New Roman"/>
          <w:sz w:val="24"/>
          <w:szCs w:val="24"/>
          <w:lang w:eastAsia="en-CA"/>
        </w:rPr>
        <w:t>.</w:t>
      </w:r>
      <w:r w:rsidR="00314DC4">
        <w:rPr>
          <w:rFonts w:ascii="Times New Roman" w:eastAsia="Times New Roman" w:hAnsi="Times New Roman" w:cs="Times New Roman"/>
          <w:sz w:val="24"/>
          <w:szCs w:val="24"/>
          <w:lang w:eastAsia="en-CA"/>
        </w:rPr>
        <w:t xml:space="preserve"> </w:t>
      </w:r>
      <w:r w:rsidR="00314DC4" w:rsidRPr="008A37DF">
        <w:rPr>
          <w:rFonts w:ascii="Times New Roman" w:eastAsia="Times New Roman" w:hAnsi="Times New Roman" w:cs="Times New Roman"/>
          <w:sz w:val="24"/>
          <w:szCs w:val="24"/>
          <w:lang w:eastAsia="en-CA"/>
        </w:rPr>
        <w:t>Features are ordered according to their relative con</w:t>
      </w:r>
      <w:r w:rsidR="00314DC4">
        <w:rPr>
          <w:rFonts w:ascii="Times New Roman" w:eastAsia="Times New Roman" w:hAnsi="Times New Roman" w:cs="Times New Roman"/>
          <w:sz w:val="24"/>
          <w:szCs w:val="24"/>
          <w:lang w:eastAsia="en-CA"/>
        </w:rPr>
        <w:t>tribution to model predictions.</w:t>
      </w:r>
    </w:p>
    <w:p w14:paraId="6E0560B4" w14:textId="77777777" w:rsidR="002F0723" w:rsidRPr="00A20222" w:rsidRDefault="002F0723" w:rsidP="00A20222">
      <w:pPr>
        <w:spacing w:after="0" w:line="240" w:lineRule="auto"/>
        <w:textAlignment w:val="baseline"/>
        <w:rPr>
          <w:rFonts w:ascii="Times New Roman" w:eastAsia="Times New Roman" w:hAnsi="Times New Roman" w:cs="Times New Roman"/>
          <w:sz w:val="24"/>
          <w:szCs w:val="24"/>
          <w:lang w:eastAsia="en-CA"/>
        </w:rPr>
      </w:pPr>
    </w:p>
    <w:p w14:paraId="61535E4C" w14:textId="77777777" w:rsidR="002F0723" w:rsidRPr="008A022A" w:rsidRDefault="002F0723" w:rsidP="002F0723">
      <w:pPr>
        <w:pStyle w:val="ListParagraph"/>
        <w:numPr>
          <w:ilvl w:val="0"/>
          <w:numId w:val="14"/>
        </w:numPr>
        <w:rPr>
          <w:rFonts w:ascii="Times New Roman" w:hAnsi="Times New Roman" w:cs="Times New Roman"/>
          <w:sz w:val="24"/>
          <w:szCs w:val="24"/>
          <w:lang w:val="en-US"/>
        </w:rPr>
      </w:pPr>
      <w:r>
        <w:rPr>
          <w:rFonts w:ascii="Times New Roman" w:hAnsi="Times New Roman" w:cs="Times New Roman"/>
          <w:sz w:val="24"/>
          <w:szCs w:val="24"/>
          <w:lang w:val="en-US"/>
        </w:rPr>
        <w:t xml:space="preserve">a) </w:t>
      </w:r>
      <w:r w:rsidRPr="008A022A">
        <w:rPr>
          <w:rFonts w:ascii="Times New Roman" w:hAnsi="Times New Roman" w:cs="Times New Roman"/>
          <w:sz w:val="24"/>
          <w:szCs w:val="24"/>
          <w:lang w:val="en-US"/>
        </w:rPr>
        <w:t>Mild TBI</w:t>
      </w:r>
    </w:p>
    <w:p w14:paraId="56556CBD" w14:textId="77777777" w:rsidR="002F0723" w:rsidRDefault="002F0723" w:rsidP="002F0723">
      <w:pPr>
        <w:pStyle w:val="ListParagraph"/>
        <w:rPr>
          <w:lang w:val="en-US"/>
        </w:rPr>
      </w:pPr>
      <w:r w:rsidRPr="005F27F9">
        <w:rPr>
          <w:rFonts w:ascii="Times New Roman" w:hAnsi="Times New Roman" w:cs="Times New Roman"/>
          <w:noProof/>
          <w:lang w:eastAsia="en-CA"/>
        </w:rPr>
        <w:drawing>
          <wp:inline distT="0" distB="0" distL="0" distR="0" wp14:anchorId="1CD61658" wp14:editId="5C23E2DE">
            <wp:extent cx="5362041" cy="2248505"/>
            <wp:effectExtent l="0" t="0" r="0" b="0"/>
            <wp:docPr id="2016806099" name="Picture 1"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06099" name="Picture 1" descr="A graph with numbers and text&#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85215" cy="2258223"/>
                    </a:xfrm>
                    <a:prstGeom prst="rect">
                      <a:avLst/>
                    </a:prstGeom>
                  </pic:spPr>
                </pic:pic>
              </a:graphicData>
            </a:graphic>
          </wp:inline>
        </w:drawing>
      </w:r>
    </w:p>
    <w:p w14:paraId="2639746A" w14:textId="77777777" w:rsidR="002F0723" w:rsidRPr="00F553DB" w:rsidRDefault="002F0723" w:rsidP="002F0723">
      <w:pPr>
        <w:pStyle w:val="ListParagraph"/>
        <w:numPr>
          <w:ilvl w:val="0"/>
          <w:numId w:val="27"/>
        </w:numPr>
        <w:rPr>
          <w:rFonts w:ascii="Times New Roman" w:hAnsi="Times New Roman" w:cs="Times New Roman"/>
          <w:sz w:val="24"/>
          <w:lang w:val="en-US"/>
        </w:rPr>
      </w:pPr>
      <w:r w:rsidRPr="00F553DB">
        <w:rPr>
          <w:rFonts w:ascii="Times New Roman" w:hAnsi="Times New Roman" w:cs="Times New Roman"/>
          <w:sz w:val="24"/>
          <w:lang w:val="en-US"/>
        </w:rPr>
        <w:t xml:space="preserve">Moderate-severe </w:t>
      </w:r>
      <w:r>
        <w:rPr>
          <w:rFonts w:ascii="Times New Roman" w:hAnsi="Times New Roman" w:cs="Times New Roman"/>
          <w:sz w:val="24"/>
          <w:lang w:val="en-US"/>
        </w:rPr>
        <w:t>TBI</w:t>
      </w:r>
    </w:p>
    <w:p w14:paraId="0533D39D" w14:textId="77777777" w:rsidR="002F0723" w:rsidRDefault="002F0723" w:rsidP="002F0723">
      <w:pPr>
        <w:pStyle w:val="ListParagraph"/>
        <w:rPr>
          <w:lang w:val="en-US"/>
        </w:rPr>
      </w:pPr>
      <w:r>
        <w:rPr>
          <w:noProof/>
          <w:lang w:eastAsia="en-CA"/>
        </w:rPr>
        <w:drawing>
          <wp:inline distT="0" distB="0" distL="0" distR="0" wp14:anchorId="67C341A0" wp14:editId="48B9954E">
            <wp:extent cx="5302333" cy="2258705"/>
            <wp:effectExtent l="0" t="0" r="0" b="8255"/>
            <wp:docPr id="89655212" name="Picture 14" descr="A graph with numbers and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28517" name="Picture 14" descr="A graph with numbers and a red line&#10;&#10;Description automatically generated"/>
                    <pic:cNvPicPr/>
                  </pic:nvPicPr>
                  <pic:blipFill>
                    <a:blip r:embed="rId27"/>
                    <a:stretch>
                      <a:fillRect/>
                    </a:stretch>
                  </pic:blipFill>
                  <pic:spPr>
                    <a:xfrm>
                      <a:off x="0" y="0"/>
                      <a:ext cx="5308276" cy="2261237"/>
                    </a:xfrm>
                    <a:prstGeom prst="rect">
                      <a:avLst/>
                    </a:prstGeom>
                  </pic:spPr>
                </pic:pic>
              </a:graphicData>
            </a:graphic>
          </wp:inline>
        </w:drawing>
      </w:r>
    </w:p>
    <w:p w14:paraId="3049DDFE" w14:textId="6984BF0A" w:rsidR="002F0723" w:rsidRDefault="002F0723" w:rsidP="002F0723">
      <w:pPr>
        <w:ind w:left="360"/>
        <w:rPr>
          <w:rFonts w:ascii="Times New Roman" w:eastAsia="Times New Roman" w:hAnsi="Times New Roman" w:cs="Times New Roman"/>
          <w:sz w:val="24"/>
          <w:szCs w:val="24"/>
          <w:lang w:eastAsia="en-CA"/>
        </w:rPr>
      </w:pPr>
      <w:r>
        <w:rPr>
          <w:rFonts w:ascii="Times New Roman" w:hAnsi="Times New Roman" w:cs="Times New Roman"/>
          <w:bCs/>
          <w:sz w:val="24"/>
          <w:szCs w:val="24"/>
          <w:lang w:val="en-GB"/>
        </w:rPr>
        <w:t>Supplement figure</w:t>
      </w:r>
      <w:r>
        <w:rPr>
          <w:rFonts w:ascii="Times New Roman" w:hAnsi="Times New Roman" w:cs="Times New Roman"/>
          <w:bCs/>
          <w:sz w:val="24"/>
          <w:szCs w:val="24"/>
          <w:lang w:val="en-GB"/>
        </w:rPr>
        <w:t xml:space="preserve"> 6</w:t>
      </w:r>
      <w:r w:rsidRPr="008A37DF">
        <w:rPr>
          <w:rFonts w:ascii="Times New Roman" w:eastAsia="Times New Roman" w:hAnsi="Times New Roman" w:cs="Times New Roman"/>
          <w:sz w:val="24"/>
          <w:szCs w:val="24"/>
          <w:lang w:eastAsia="en-CA"/>
        </w:rPr>
        <w:t xml:space="preserve">. Ranking of feature </w:t>
      </w:r>
      <w:r>
        <w:rPr>
          <w:rFonts w:ascii="Times New Roman" w:eastAsia="Times New Roman" w:hAnsi="Times New Roman" w:cs="Times New Roman"/>
          <w:sz w:val="24"/>
          <w:szCs w:val="24"/>
          <w:lang w:eastAsia="en-CA"/>
        </w:rPr>
        <w:t>contributions</w:t>
      </w:r>
      <w:r w:rsidRPr="008A37DF">
        <w:rPr>
          <w:rFonts w:ascii="Times New Roman" w:eastAsia="Times New Roman" w:hAnsi="Times New Roman" w:cs="Times New Roman"/>
          <w:sz w:val="24"/>
          <w:szCs w:val="24"/>
          <w:lang w:eastAsia="en-CA"/>
        </w:rPr>
        <w:t xml:space="preserve"> for prediction of the rate of change in </w:t>
      </w:r>
      <w:r>
        <w:rPr>
          <w:rFonts w:ascii="Times New Roman" w:eastAsia="Times New Roman" w:hAnsi="Times New Roman" w:cs="Times New Roman"/>
          <w:sz w:val="24"/>
          <w:szCs w:val="24"/>
          <w:lang w:eastAsia="en-CA"/>
        </w:rPr>
        <w:t>executive function outcome</w:t>
      </w:r>
      <w:r w:rsidRPr="008A37DF">
        <w:rPr>
          <w:rFonts w:ascii="Times New Roman" w:eastAsia="Times New Roman" w:hAnsi="Times New Roman" w:cs="Times New Roman"/>
          <w:sz w:val="24"/>
          <w:szCs w:val="24"/>
          <w:lang w:eastAsia="en-CA"/>
        </w:rPr>
        <w:t xml:space="preserve"> in (a) mild and (b) moderate-to-severe trauma</w:t>
      </w:r>
      <w:r>
        <w:rPr>
          <w:rFonts w:ascii="Times New Roman" w:eastAsia="Times New Roman" w:hAnsi="Times New Roman" w:cs="Times New Roman"/>
          <w:sz w:val="24"/>
          <w:szCs w:val="24"/>
          <w:lang w:eastAsia="en-CA"/>
        </w:rPr>
        <w:t>tic brain injury (TBI) cohorts.</w:t>
      </w:r>
    </w:p>
    <w:p w14:paraId="24A1BF8C" w14:textId="6C3E1A53" w:rsidR="002038C2" w:rsidRDefault="002038C2" w:rsidP="002F0723">
      <w:pPr>
        <w:ind w:left="360"/>
        <w:rPr>
          <w:rFonts w:ascii="Times New Roman" w:eastAsia="Times New Roman" w:hAnsi="Times New Roman" w:cs="Times New Roman"/>
          <w:sz w:val="24"/>
          <w:szCs w:val="24"/>
          <w:lang w:eastAsia="en-CA"/>
        </w:rPr>
      </w:pPr>
    </w:p>
    <w:p w14:paraId="2584D266" w14:textId="73884A6D" w:rsidR="002038C2" w:rsidRDefault="002038C2" w:rsidP="002F0723">
      <w:pPr>
        <w:ind w:left="360"/>
        <w:rPr>
          <w:rFonts w:ascii="Times New Roman" w:eastAsia="Times New Roman" w:hAnsi="Times New Roman" w:cs="Times New Roman"/>
          <w:sz w:val="24"/>
          <w:szCs w:val="24"/>
          <w:lang w:eastAsia="en-CA"/>
        </w:rPr>
      </w:pPr>
    </w:p>
    <w:p w14:paraId="4E9C1A5A" w14:textId="55ABD81E" w:rsidR="002038C2" w:rsidRDefault="002038C2" w:rsidP="002F0723">
      <w:pPr>
        <w:ind w:left="360"/>
        <w:rPr>
          <w:rFonts w:ascii="Times New Roman" w:eastAsia="Times New Roman" w:hAnsi="Times New Roman" w:cs="Times New Roman"/>
          <w:sz w:val="24"/>
          <w:szCs w:val="24"/>
          <w:lang w:eastAsia="en-CA"/>
        </w:rPr>
      </w:pPr>
    </w:p>
    <w:p w14:paraId="3C8EE68B" w14:textId="77777777" w:rsidR="002038C2" w:rsidRDefault="002038C2" w:rsidP="002F0723">
      <w:pPr>
        <w:ind w:left="360"/>
        <w:rPr>
          <w:rFonts w:ascii="Times New Roman" w:eastAsia="Times New Roman" w:hAnsi="Times New Roman" w:cs="Times New Roman"/>
          <w:sz w:val="24"/>
          <w:szCs w:val="24"/>
          <w:lang w:eastAsia="en-CA"/>
        </w:rPr>
      </w:pPr>
    </w:p>
    <w:p w14:paraId="31962759" w14:textId="3FFB45A2" w:rsidR="002F0723" w:rsidRPr="002F0723" w:rsidRDefault="002F0723" w:rsidP="002F0723">
      <w:pPr>
        <w:pStyle w:val="ListParagraph"/>
        <w:numPr>
          <w:ilvl w:val="0"/>
          <w:numId w:val="14"/>
        </w:numPr>
        <w:tabs>
          <w:tab w:val="left" w:pos="1380"/>
          <w:tab w:val="left" w:pos="5685"/>
        </w:tabs>
        <w:spacing w:after="0" w:line="480" w:lineRule="auto"/>
        <w:rPr>
          <w:rFonts w:ascii="Arial" w:hAnsi="Arial" w:cs="Arial"/>
          <w:szCs w:val="24"/>
        </w:rPr>
      </w:pPr>
      <w:r w:rsidRPr="002F0723">
        <w:rPr>
          <w:rFonts w:ascii="Times New Roman" w:hAnsi="Times New Roman" w:cs="Times New Roman"/>
          <w:sz w:val="24"/>
          <w:szCs w:val="24"/>
        </w:rPr>
        <w:t>a) Mild TBI</w:t>
      </w:r>
      <w:r w:rsidRPr="002F0723">
        <w:rPr>
          <w:rFonts w:ascii="Times New Roman" w:hAnsi="Times New Roman" w:cs="Times New Roman"/>
          <w:sz w:val="24"/>
          <w:szCs w:val="24"/>
        </w:rPr>
        <w:tab/>
      </w:r>
      <w:r w:rsidRPr="002F0723">
        <w:rPr>
          <w:rFonts w:ascii="Arial" w:hAnsi="Arial" w:cs="Arial"/>
          <w:szCs w:val="24"/>
        </w:rPr>
        <w:t xml:space="preserve">     </w:t>
      </w:r>
    </w:p>
    <w:p w14:paraId="68706150" w14:textId="77777777" w:rsidR="002F0723" w:rsidRDefault="002F0723" w:rsidP="002F0723">
      <w:pPr>
        <w:tabs>
          <w:tab w:val="left" w:pos="1380"/>
          <w:tab w:val="left" w:pos="5685"/>
        </w:tabs>
        <w:spacing w:after="0" w:line="480" w:lineRule="auto"/>
        <w:rPr>
          <w:rFonts w:ascii="Arial" w:hAnsi="Arial" w:cs="Arial"/>
          <w:sz w:val="14"/>
          <w:szCs w:val="16"/>
        </w:rPr>
      </w:pPr>
      <w:r>
        <w:rPr>
          <w:rFonts w:ascii="Arial" w:hAnsi="Arial" w:cs="Arial"/>
          <w:szCs w:val="24"/>
        </w:rPr>
        <w:tab/>
      </w:r>
      <w:r w:rsidRPr="00E52ABB">
        <w:rPr>
          <w:rFonts w:ascii="Arial" w:hAnsi="Arial" w:cs="Arial"/>
          <w:sz w:val="14"/>
          <w:szCs w:val="16"/>
        </w:rPr>
        <w:t>Gradient Boosting                                                   Random Forest</w:t>
      </w:r>
      <w:r w:rsidRPr="00E52ABB">
        <w:rPr>
          <w:rFonts w:ascii="Arial" w:hAnsi="Arial" w:cs="Arial"/>
          <w:sz w:val="14"/>
          <w:szCs w:val="16"/>
        </w:rPr>
        <w:tab/>
      </w:r>
      <w:r w:rsidRPr="00E52ABB">
        <w:rPr>
          <w:rFonts w:ascii="Arial" w:hAnsi="Arial" w:cs="Arial"/>
          <w:sz w:val="14"/>
          <w:szCs w:val="16"/>
        </w:rPr>
        <w:tab/>
        <w:t xml:space="preserve">                             </w:t>
      </w:r>
      <w:r>
        <w:rPr>
          <w:rFonts w:ascii="Arial" w:hAnsi="Arial" w:cs="Arial"/>
          <w:sz w:val="14"/>
          <w:szCs w:val="16"/>
        </w:rPr>
        <w:t xml:space="preserve">                               XGBoost</w:t>
      </w:r>
      <w:r>
        <w:rPr>
          <w:rFonts w:ascii="Times New Roman" w:hAnsi="Times New Roman" w:cs="Times New Roman"/>
          <w:noProof/>
          <w:sz w:val="24"/>
          <w:szCs w:val="24"/>
          <w:lang w:eastAsia="en-CA"/>
        </w:rPr>
        <w:drawing>
          <wp:inline distT="0" distB="0" distL="0" distR="0" wp14:anchorId="6503DAE2" wp14:editId="5FF0EFDC">
            <wp:extent cx="1956195" cy="1283335"/>
            <wp:effectExtent l="0" t="0" r="6350" b="0"/>
            <wp:docPr id="1625709165" name="Picture 11" descr="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09165" name="Picture 11" descr="A graph with red and blue dots&#10;&#10;Description automatically generated"/>
                    <pic:cNvPicPr/>
                  </pic:nvPicPr>
                  <pic:blipFill>
                    <a:blip r:embed="rId28"/>
                    <a:stretch>
                      <a:fillRect/>
                    </a:stretch>
                  </pic:blipFill>
                  <pic:spPr>
                    <a:xfrm>
                      <a:off x="0" y="0"/>
                      <a:ext cx="1980561" cy="1299320"/>
                    </a:xfrm>
                    <a:prstGeom prst="rect">
                      <a:avLst/>
                    </a:prstGeom>
                  </pic:spPr>
                </pic:pic>
              </a:graphicData>
            </a:graphic>
          </wp:inline>
        </w:drawing>
      </w:r>
      <w:r>
        <w:rPr>
          <w:rFonts w:ascii="Times New Roman" w:hAnsi="Times New Roman" w:cs="Times New Roman"/>
          <w:noProof/>
          <w:sz w:val="24"/>
          <w:szCs w:val="24"/>
          <w:lang w:eastAsia="en-CA"/>
        </w:rPr>
        <w:drawing>
          <wp:inline distT="0" distB="0" distL="0" distR="0" wp14:anchorId="392EAA02" wp14:editId="4E3CD575">
            <wp:extent cx="2046416" cy="1306817"/>
            <wp:effectExtent l="0" t="0" r="0" b="8255"/>
            <wp:docPr id="60343964" name="Picture 12" descr="A graph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3964" name="Picture 12" descr="A graph with different colored dots&#10;&#10;Description automatically generated"/>
                    <pic:cNvPicPr/>
                  </pic:nvPicPr>
                  <pic:blipFill>
                    <a:blip r:embed="rId29"/>
                    <a:stretch>
                      <a:fillRect/>
                    </a:stretch>
                  </pic:blipFill>
                  <pic:spPr>
                    <a:xfrm>
                      <a:off x="0" y="0"/>
                      <a:ext cx="2116286" cy="1351435"/>
                    </a:xfrm>
                    <a:prstGeom prst="rect">
                      <a:avLst/>
                    </a:prstGeom>
                  </pic:spPr>
                </pic:pic>
              </a:graphicData>
            </a:graphic>
          </wp:inline>
        </w:drawing>
      </w:r>
      <w:r>
        <w:rPr>
          <w:rFonts w:ascii="Times New Roman" w:hAnsi="Times New Roman" w:cs="Times New Roman"/>
          <w:noProof/>
          <w:sz w:val="24"/>
          <w:szCs w:val="24"/>
          <w:lang w:eastAsia="en-CA"/>
        </w:rPr>
        <w:drawing>
          <wp:inline distT="0" distB="0" distL="0" distR="0" wp14:anchorId="0ED5D554" wp14:editId="3C65B99A">
            <wp:extent cx="1915767" cy="1254125"/>
            <wp:effectExtent l="0" t="0" r="8890" b="3175"/>
            <wp:docPr id="1143112459" name="Picture 13" descr="A graph with blue and pin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12459" name="Picture 13" descr="A graph with blue and pink dots&#10;&#10;Description automatically generated"/>
                    <pic:cNvPicPr/>
                  </pic:nvPicPr>
                  <pic:blipFill>
                    <a:blip r:embed="rId30"/>
                    <a:stretch>
                      <a:fillRect/>
                    </a:stretch>
                  </pic:blipFill>
                  <pic:spPr>
                    <a:xfrm>
                      <a:off x="0" y="0"/>
                      <a:ext cx="1955260" cy="1279978"/>
                    </a:xfrm>
                    <a:prstGeom prst="rect">
                      <a:avLst/>
                    </a:prstGeom>
                  </pic:spPr>
                </pic:pic>
              </a:graphicData>
            </a:graphic>
          </wp:inline>
        </w:drawing>
      </w:r>
    </w:p>
    <w:p w14:paraId="3A522E0D" w14:textId="77777777" w:rsidR="002F0723" w:rsidRPr="00E52ABB" w:rsidRDefault="002F0723" w:rsidP="002F0723">
      <w:pPr>
        <w:pStyle w:val="ListParagraph"/>
        <w:numPr>
          <w:ilvl w:val="0"/>
          <w:numId w:val="29"/>
        </w:numPr>
        <w:tabs>
          <w:tab w:val="left" w:pos="1380"/>
          <w:tab w:val="left" w:pos="5685"/>
        </w:tabs>
        <w:spacing w:after="0" w:line="480" w:lineRule="auto"/>
        <w:rPr>
          <w:rFonts w:ascii="Times New Roman" w:hAnsi="Times New Roman" w:cs="Times New Roman"/>
          <w:sz w:val="24"/>
          <w:szCs w:val="24"/>
        </w:rPr>
      </w:pPr>
      <w:r w:rsidRPr="00E52ABB">
        <w:rPr>
          <w:rFonts w:ascii="Times New Roman" w:hAnsi="Times New Roman" w:cs="Times New Roman"/>
          <w:sz w:val="24"/>
          <w:szCs w:val="24"/>
        </w:rPr>
        <w:t>Moderate-severe</w:t>
      </w:r>
      <w:r>
        <w:rPr>
          <w:rFonts w:ascii="Times New Roman" w:hAnsi="Times New Roman" w:cs="Times New Roman"/>
          <w:sz w:val="24"/>
          <w:szCs w:val="24"/>
        </w:rPr>
        <w:t xml:space="preserve"> TBI</w:t>
      </w:r>
    </w:p>
    <w:p w14:paraId="7DBD8974" w14:textId="77777777" w:rsidR="002F0723" w:rsidRPr="00E52ABB" w:rsidRDefault="002F0723" w:rsidP="002F0723">
      <w:pPr>
        <w:pStyle w:val="NormalWeb"/>
        <w:spacing w:before="0" w:beforeAutospacing="0"/>
        <w:ind w:left="1440"/>
        <w:rPr>
          <w:sz w:val="22"/>
        </w:rPr>
      </w:pPr>
      <w:r w:rsidRPr="00E52ABB">
        <w:rPr>
          <w:rFonts w:ascii="Arial" w:hAnsi="Arial" w:cs="Arial"/>
          <w:sz w:val="14"/>
          <w:szCs w:val="16"/>
        </w:rPr>
        <w:t>Gradient Boosting                                                   Random Forest</w:t>
      </w:r>
      <w:r w:rsidRPr="00E52ABB">
        <w:rPr>
          <w:rFonts w:ascii="Arial" w:hAnsi="Arial" w:cs="Arial"/>
          <w:sz w:val="14"/>
          <w:szCs w:val="16"/>
        </w:rPr>
        <w:tab/>
      </w:r>
      <w:r w:rsidRPr="00E52ABB">
        <w:rPr>
          <w:rFonts w:ascii="Arial" w:hAnsi="Arial" w:cs="Arial"/>
          <w:sz w:val="14"/>
          <w:szCs w:val="16"/>
        </w:rPr>
        <w:tab/>
        <w:t xml:space="preserve">                     </w:t>
      </w:r>
      <w:r>
        <w:rPr>
          <w:rFonts w:ascii="Arial" w:hAnsi="Arial" w:cs="Arial"/>
          <w:sz w:val="14"/>
          <w:szCs w:val="16"/>
        </w:rPr>
        <w:t xml:space="preserve">                      </w:t>
      </w:r>
      <w:r w:rsidRPr="00E52ABB">
        <w:rPr>
          <w:rFonts w:ascii="Arial" w:hAnsi="Arial" w:cs="Arial"/>
          <w:sz w:val="14"/>
          <w:szCs w:val="16"/>
        </w:rPr>
        <w:t>XGBoost</w:t>
      </w:r>
    </w:p>
    <w:p w14:paraId="6B4F1416" w14:textId="77777777" w:rsidR="002F0723" w:rsidRDefault="002F0723" w:rsidP="002F0723">
      <w:pPr>
        <w:pStyle w:val="NormalWeb"/>
        <w:spacing w:before="0" w:beforeAutospacing="0"/>
      </w:pPr>
      <w:r>
        <w:rPr>
          <w:noProof/>
        </w:rPr>
        <w:drawing>
          <wp:inline distT="0" distB="0" distL="0" distR="0" wp14:anchorId="258E2ABB" wp14:editId="5A09FCFB">
            <wp:extent cx="2004364" cy="1299460"/>
            <wp:effectExtent l="0" t="0" r="2540" b="0"/>
            <wp:docPr id="1611710704"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10704" name="Picture 15" descr="A screenshot of a graph&#10;&#10;Description automatically generated"/>
                    <pic:cNvPicPr/>
                  </pic:nvPicPr>
                  <pic:blipFill>
                    <a:blip r:embed="rId31"/>
                    <a:stretch>
                      <a:fillRect/>
                    </a:stretch>
                  </pic:blipFill>
                  <pic:spPr>
                    <a:xfrm>
                      <a:off x="0" y="0"/>
                      <a:ext cx="2014039" cy="1305732"/>
                    </a:xfrm>
                    <a:prstGeom prst="rect">
                      <a:avLst/>
                    </a:prstGeom>
                  </pic:spPr>
                </pic:pic>
              </a:graphicData>
            </a:graphic>
          </wp:inline>
        </w:drawing>
      </w:r>
      <w:r>
        <w:rPr>
          <w:noProof/>
        </w:rPr>
        <w:drawing>
          <wp:inline distT="0" distB="0" distL="0" distR="0" wp14:anchorId="4C3B1A1A" wp14:editId="12652706">
            <wp:extent cx="1967291" cy="1280160"/>
            <wp:effectExtent l="0" t="0" r="1270" b="2540"/>
            <wp:docPr id="1961218012" name="Picture 16" descr="A graph with text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18012" name="Picture 16" descr="A graph with text on it&#10;&#10;Description automatically generated with medium confidence"/>
                    <pic:cNvPicPr/>
                  </pic:nvPicPr>
                  <pic:blipFill>
                    <a:blip r:embed="rId32"/>
                    <a:stretch>
                      <a:fillRect/>
                    </a:stretch>
                  </pic:blipFill>
                  <pic:spPr>
                    <a:xfrm>
                      <a:off x="0" y="0"/>
                      <a:ext cx="1995176" cy="1298305"/>
                    </a:xfrm>
                    <a:prstGeom prst="rect">
                      <a:avLst/>
                    </a:prstGeom>
                  </pic:spPr>
                </pic:pic>
              </a:graphicData>
            </a:graphic>
          </wp:inline>
        </w:drawing>
      </w:r>
      <w:r>
        <w:rPr>
          <w:noProof/>
        </w:rPr>
        <w:drawing>
          <wp:inline distT="0" distB="0" distL="0" distR="0" wp14:anchorId="4D96C0E9" wp14:editId="2B73792C">
            <wp:extent cx="1934762" cy="1281887"/>
            <wp:effectExtent l="0" t="0" r="0" b="1270"/>
            <wp:docPr id="231298655" name="Picture 17" descr="A white background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98655" name="Picture 17" descr="A white background with black text&#10;&#10;Description automatically generated with medium confidence"/>
                    <pic:cNvPicPr/>
                  </pic:nvPicPr>
                  <pic:blipFill>
                    <a:blip r:embed="rId33"/>
                    <a:stretch>
                      <a:fillRect/>
                    </a:stretch>
                  </pic:blipFill>
                  <pic:spPr>
                    <a:xfrm>
                      <a:off x="0" y="0"/>
                      <a:ext cx="1951450" cy="1292944"/>
                    </a:xfrm>
                    <a:prstGeom prst="rect">
                      <a:avLst/>
                    </a:prstGeom>
                  </pic:spPr>
                </pic:pic>
              </a:graphicData>
            </a:graphic>
          </wp:inline>
        </w:drawing>
      </w:r>
    </w:p>
    <w:p w14:paraId="53C26E07" w14:textId="337CD381" w:rsidR="002F0723" w:rsidRDefault="002F0723" w:rsidP="002F0723">
      <w:pPr>
        <w:spacing w:after="0" w:line="240" w:lineRule="auto"/>
        <w:textAlignment w:val="baseline"/>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Supplement f</w:t>
      </w:r>
      <w:r w:rsidRPr="008A37DF">
        <w:rPr>
          <w:rFonts w:ascii="Times New Roman" w:eastAsia="Times New Roman" w:hAnsi="Times New Roman" w:cs="Times New Roman"/>
          <w:sz w:val="24"/>
          <w:szCs w:val="24"/>
          <w:lang w:eastAsia="en-CA"/>
        </w:rPr>
        <w:t xml:space="preserve">igure </w:t>
      </w:r>
      <w:r>
        <w:rPr>
          <w:rFonts w:ascii="Times New Roman" w:eastAsia="Times New Roman" w:hAnsi="Times New Roman" w:cs="Times New Roman"/>
          <w:sz w:val="24"/>
          <w:szCs w:val="24"/>
          <w:lang w:eastAsia="en-CA"/>
        </w:rPr>
        <w:t>7</w:t>
      </w:r>
      <w:r w:rsidRPr="008A37DF">
        <w:rPr>
          <w:rFonts w:ascii="Times New Roman" w:eastAsia="Times New Roman" w:hAnsi="Times New Roman" w:cs="Times New Roman"/>
          <w:sz w:val="24"/>
          <w:szCs w:val="24"/>
          <w:lang w:eastAsia="en-CA"/>
        </w:rPr>
        <w:t>. SHAP summary plots illustrating the influence of input variables on</w:t>
      </w:r>
      <w:r>
        <w:rPr>
          <w:rFonts w:ascii="Times New Roman" w:eastAsia="Times New Roman" w:hAnsi="Times New Roman" w:cs="Times New Roman"/>
          <w:sz w:val="24"/>
          <w:szCs w:val="24"/>
          <w:lang w:eastAsia="en-CA"/>
        </w:rPr>
        <w:t xml:space="preserve"> executive function</w:t>
      </w:r>
      <w:r w:rsidRPr="008A37DF">
        <w:rPr>
          <w:rFonts w:ascii="Times New Roman" w:eastAsia="Times New Roman" w:hAnsi="Times New Roman" w:cs="Times New Roman"/>
          <w:sz w:val="24"/>
          <w:szCs w:val="24"/>
          <w:lang w:eastAsia="en-CA"/>
        </w:rPr>
        <w:t xml:space="preserve"> model predictions </w:t>
      </w:r>
      <w:r>
        <w:rPr>
          <w:rFonts w:ascii="Times New Roman" w:eastAsia="Times New Roman" w:hAnsi="Times New Roman" w:cs="Times New Roman"/>
          <w:sz w:val="24"/>
          <w:szCs w:val="24"/>
          <w:lang w:eastAsia="en-CA"/>
        </w:rPr>
        <w:t>across models for (a)</w:t>
      </w:r>
      <w:r w:rsidRPr="008A37DF">
        <w:rPr>
          <w:rFonts w:ascii="Times New Roman" w:eastAsia="Times New Roman" w:hAnsi="Times New Roman" w:cs="Times New Roman"/>
          <w:sz w:val="24"/>
          <w:szCs w:val="24"/>
          <w:lang w:eastAsia="en-CA"/>
        </w:rPr>
        <w:t xml:space="preserve"> mild and </w:t>
      </w:r>
      <w:r>
        <w:rPr>
          <w:rFonts w:ascii="Times New Roman" w:eastAsia="Times New Roman" w:hAnsi="Times New Roman" w:cs="Times New Roman"/>
          <w:sz w:val="24"/>
          <w:szCs w:val="24"/>
          <w:lang w:eastAsia="en-CA"/>
        </w:rPr>
        <w:t xml:space="preserve">(b) </w:t>
      </w:r>
      <w:r w:rsidRPr="008A37DF">
        <w:rPr>
          <w:rFonts w:ascii="Times New Roman" w:eastAsia="Times New Roman" w:hAnsi="Times New Roman" w:cs="Times New Roman"/>
          <w:sz w:val="24"/>
          <w:szCs w:val="24"/>
          <w:lang w:eastAsia="en-CA"/>
        </w:rPr>
        <w:t xml:space="preserve">moderate-severe TBI cohorts, respectively. Each point represents a SHAP value for </w:t>
      </w:r>
      <w:r>
        <w:rPr>
          <w:rFonts w:ascii="Times New Roman" w:eastAsia="Times New Roman" w:hAnsi="Times New Roman" w:cs="Times New Roman"/>
          <w:sz w:val="24"/>
          <w:szCs w:val="24"/>
          <w:lang w:eastAsia="en-CA"/>
        </w:rPr>
        <w:t>each input variable</w:t>
      </w:r>
      <w:r w:rsidRPr="008A37DF">
        <w:rPr>
          <w:rFonts w:ascii="Times New Roman" w:eastAsia="Times New Roman" w:hAnsi="Times New Roman" w:cs="Times New Roman"/>
          <w:sz w:val="24"/>
          <w:szCs w:val="24"/>
          <w:lang w:eastAsia="en-CA"/>
        </w:rPr>
        <w:t xml:space="preserve">, indicating the magnitude and direction of a feature’s contribution to the predicted outcome, summarizing model-specific predictive patterns </w:t>
      </w:r>
      <w:r>
        <w:rPr>
          <w:rFonts w:ascii="Times New Roman" w:eastAsia="Times New Roman" w:hAnsi="Times New Roman" w:cs="Times New Roman"/>
          <w:sz w:val="24"/>
          <w:szCs w:val="24"/>
          <w:lang w:eastAsia="en-CA"/>
        </w:rPr>
        <w:t>for each TBI severity group</w:t>
      </w:r>
      <w:r w:rsidRPr="008A37DF">
        <w:rPr>
          <w:rFonts w:ascii="Times New Roman" w:eastAsia="Times New Roman" w:hAnsi="Times New Roman" w:cs="Times New Roman"/>
          <w:sz w:val="24"/>
          <w:szCs w:val="24"/>
          <w:lang w:eastAsia="en-CA"/>
        </w:rPr>
        <w:t>.</w:t>
      </w:r>
      <w:r>
        <w:rPr>
          <w:rFonts w:ascii="Times New Roman" w:eastAsia="Times New Roman" w:hAnsi="Times New Roman" w:cs="Times New Roman"/>
          <w:sz w:val="24"/>
          <w:szCs w:val="24"/>
          <w:lang w:eastAsia="en-CA"/>
        </w:rPr>
        <w:t xml:space="preserve"> </w:t>
      </w:r>
      <w:r w:rsidRPr="008A37DF">
        <w:rPr>
          <w:rFonts w:ascii="Times New Roman" w:eastAsia="Times New Roman" w:hAnsi="Times New Roman" w:cs="Times New Roman"/>
          <w:sz w:val="24"/>
          <w:szCs w:val="24"/>
          <w:lang w:eastAsia="en-CA"/>
        </w:rPr>
        <w:t>Features are ordered according to their relative con</w:t>
      </w:r>
      <w:r>
        <w:rPr>
          <w:rFonts w:ascii="Times New Roman" w:eastAsia="Times New Roman" w:hAnsi="Times New Roman" w:cs="Times New Roman"/>
          <w:sz w:val="24"/>
          <w:szCs w:val="24"/>
          <w:lang w:eastAsia="en-CA"/>
        </w:rPr>
        <w:t>tribution to model predictions.</w:t>
      </w:r>
    </w:p>
    <w:p w14:paraId="77B338C7" w14:textId="77777777" w:rsidR="002F0723" w:rsidRPr="00634519" w:rsidRDefault="002F0723" w:rsidP="002F0723">
      <w:pPr>
        <w:ind w:left="360"/>
        <w:rPr>
          <w:lang w:val="en-US"/>
        </w:rPr>
      </w:pPr>
    </w:p>
    <w:p w14:paraId="26460500" w14:textId="3378CDCC" w:rsidR="000966B7" w:rsidRDefault="000966B7">
      <w:pPr>
        <w:rPr>
          <w:rFonts w:ascii="Times New Roman" w:hAnsi="Times New Roman" w:cs="Times New Roman"/>
          <w:sz w:val="24"/>
        </w:rPr>
      </w:pPr>
    </w:p>
    <w:p w14:paraId="3936AE0D" w14:textId="0933E073" w:rsidR="00BB38F2" w:rsidRPr="00193490" w:rsidRDefault="00193490" w:rsidP="00193490">
      <w:pPr>
        <w:pStyle w:val="ListParagraph"/>
        <w:numPr>
          <w:ilvl w:val="0"/>
          <w:numId w:val="14"/>
        </w:numPr>
        <w:rPr>
          <w:rFonts w:ascii="Times New Roman" w:hAnsi="Times New Roman" w:cs="Times New Roman"/>
          <w:sz w:val="24"/>
        </w:rPr>
      </w:pPr>
      <w:r>
        <w:rPr>
          <w:rFonts w:ascii="Times New Roman" w:hAnsi="Times New Roman" w:cs="Times New Roman"/>
          <w:sz w:val="24"/>
        </w:rPr>
        <w:t xml:space="preserve">a) </w:t>
      </w:r>
      <w:r w:rsidR="00BB38F2" w:rsidRPr="00193490">
        <w:rPr>
          <w:rFonts w:ascii="Times New Roman" w:hAnsi="Times New Roman" w:cs="Times New Roman"/>
          <w:sz w:val="24"/>
        </w:rPr>
        <w:t>Mild TBI</w:t>
      </w:r>
    </w:p>
    <w:p w14:paraId="1DB2674C" w14:textId="2BECA8AD" w:rsidR="00C06B09" w:rsidRDefault="00C06B09">
      <w:r>
        <w:rPr>
          <w:rFonts w:ascii="Times New Roman" w:hAnsi="Times New Roman" w:cs="Times New Roman"/>
          <w:bCs/>
          <w:noProof/>
          <w:sz w:val="24"/>
          <w:szCs w:val="24"/>
          <w:lang w:eastAsia="en-CA"/>
        </w:rPr>
        <w:drawing>
          <wp:inline distT="0" distB="0" distL="0" distR="0" wp14:anchorId="1DC35CE6" wp14:editId="6ACFAACF">
            <wp:extent cx="5419090" cy="2193290"/>
            <wp:effectExtent l="0" t="0" r="0" b="0"/>
            <wp:docPr id="14" name="Picture 14" descr="C:\Users\ShaikhU\AppData\Local\Microsoft\Windows\INetCache\Content.Word\Screenshot 2026-01-02 115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ikhU\AppData\Local\Microsoft\Windows\INetCache\Content.Word\Screenshot 2026-01-02 11575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9090" cy="2193290"/>
                    </a:xfrm>
                    <a:prstGeom prst="rect">
                      <a:avLst/>
                    </a:prstGeom>
                    <a:noFill/>
                    <a:ln>
                      <a:noFill/>
                    </a:ln>
                  </pic:spPr>
                </pic:pic>
              </a:graphicData>
            </a:graphic>
          </wp:inline>
        </w:drawing>
      </w:r>
    </w:p>
    <w:p w14:paraId="310FB7AF" w14:textId="4478CAE3" w:rsidR="00BB38F2" w:rsidRPr="00BB38F2" w:rsidRDefault="00BB38F2" w:rsidP="00193490">
      <w:pPr>
        <w:pStyle w:val="ListParagraph"/>
        <w:numPr>
          <w:ilvl w:val="0"/>
          <w:numId w:val="18"/>
        </w:numPr>
        <w:rPr>
          <w:rFonts w:ascii="Times New Roman" w:hAnsi="Times New Roman" w:cs="Times New Roman"/>
          <w:sz w:val="24"/>
        </w:rPr>
      </w:pPr>
      <w:r w:rsidRPr="00BB38F2">
        <w:rPr>
          <w:rFonts w:ascii="Times New Roman" w:hAnsi="Times New Roman" w:cs="Times New Roman"/>
          <w:sz w:val="24"/>
        </w:rPr>
        <w:t>Moderate-severe TBI</w:t>
      </w:r>
    </w:p>
    <w:p w14:paraId="60319FFB" w14:textId="00EA90F5" w:rsidR="00C06B09" w:rsidRDefault="00C06B09">
      <w:r>
        <w:rPr>
          <w:rFonts w:ascii="Times New Roman" w:hAnsi="Times New Roman" w:cs="Times New Roman"/>
          <w:b/>
          <w:bCs/>
          <w:noProof/>
          <w:sz w:val="24"/>
          <w:szCs w:val="24"/>
          <w:lang w:eastAsia="en-CA"/>
        </w:rPr>
        <w:lastRenderedPageBreak/>
        <w:drawing>
          <wp:inline distT="0" distB="0" distL="0" distR="0" wp14:anchorId="3BD8BD70" wp14:editId="04E83D72">
            <wp:extent cx="5492115" cy="2159635"/>
            <wp:effectExtent l="0" t="0" r="0" b="0"/>
            <wp:docPr id="15" name="Picture 15" descr="C:\Users\ShaikhU\AppData\Local\Microsoft\Windows\INetCache\Content.Word\Screenshot 2026-01-02 13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ikhU\AppData\Local\Microsoft\Windows\INetCache\Content.Word\Screenshot 2026-01-02 13253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92115" cy="2159635"/>
                    </a:xfrm>
                    <a:prstGeom prst="rect">
                      <a:avLst/>
                    </a:prstGeom>
                    <a:noFill/>
                    <a:ln>
                      <a:noFill/>
                    </a:ln>
                  </pic:spPr>
                </pic:pic>
              </a:graphicData>
            </a:graphic>
          </wp:inline>
        </w:drawing>
      </w:r>
    </w:p>
    <w:p w14:paraId="234D34C2" w14:textId="227AA770" w:rsidR="00193490" w:rsidRDefault="002F0723" w:rsidP="00193490">
      <w:pPr>
        <w:spacing w:line="240" w:lineRule="auto"/>
        <w:rPr>
          <w:rFonts w:ascii="Times New Roman" w:hAnsi="Times New Roman" w:cs="Times New Roman"/>
          <w:bCs/>
          <w:sz w:val="24"/>
          <w:szCs w:val="24"/>
          <w:lang w:val="en-GB"/>
        </w:rPr>
      </w:pPr>
      <w:r>
        <w:rPr>
          <w:rFonts w:ascii="Times New Roman" w:hAnsi="Times New Roman" w:cs="Times New Roman"/>
          <w:bCs/>
          <w:sz w:val="24"/>
          <w:szCs w:val="24"/>
          <w:lang w:val="en-GB"/>
        </w:rPr>
        <w:t>Supplement figure 8</w:t>
      </w:r>
      <w:r w:rsidR="00193490">
        <w:rPr>
          <w:rFonts w:ascii="Times New Roman" w:hAnsi="Times New Roman" w:cs="Times New Roman"/>
          <w:bCs/>
          <w:sz w:val="24"/>
          <w:szCs w:val="24"/>
          <w:lang w:val="en-GB"/>
        </w:rPr>
        <w:t xml:space="preserve">. Feature importance across models for a) mild and b) moderate-severe TBI </w:t>
      </w:r>
      <w:r w:rsidR="00314DC4">
        <w:rPr>
          <w:rFonts w:ascii="Times New Roman" w:hAnsi="Times New Roman" w:cs="Times New Roman"/>
          <w:bCs/>
          <w:sz w:val="24"/>
          <w:szCs w:val="24"/>
          <w:lang w:val="en-GB"/>
        </w:rPr>
        <w:t xml:space="preserve">executive function domain </w:t>
      </w:r>
      <w:r w:rsidR="00193490">
        <w:rPr>
          <w:rFonts w:ascii="Times New Roman" w:hAnsi="Times New Roman" w:cs="Times New Roman"/>
          <w:bCs/>
          <w:sz w:val="24"/>
          <w:szCs w:val="24"/>
          <w:lang w:val="en-GB"/>
        </w:rPr>
        <w:t xml:space="preserve">cohorts with 5-fold cross validation modelling. </w:t>
      </w:r>
    </w:p>
    <w:p w14:paraId="41C7A68D" w14:textId="77777777" w:rsidR="00193490" w:rsidRDefault="00193490"/>
    <w:p w14:paraId="45E6F886" w14:textId="488A013F" w:rsidR="009A72DA" w:rsidRPr="00314DC4" w:rsidRDefault="00314DC4" w:rsidP="00314DC4">
      <w:pPr>
        <w:pStyle w:val="ListParagraph"/>
        <w:numPr>
          <w:ilvl w:val="0"/>
          <w:numId w:val="14"/>
        </w:numPr>
        <w:rPr>
          <w:rFonts w:ascii="Times New Roman" w:hAnsi="Times New Roman" w:cs="Times New Roman"/>
          <w:sz w:val="24"/>
        </w:rPr>
      </w:pPr>
      <w:r>
        <w:rPr>
          <w:rFonts w:ascii="Times New Roman" w:hAnsi="Times New Roman" w:cs="Times New Roman"/>
          <w:sz w:val="24"/>
        </w:rPr>
        <w:t xml:space="preserve">a) </w:t>
      </w:r>
      <w:r w:rsidR="00695BE3" w:rsidRPr="00314DC4">
        <w:rPr>
          <w:rFonts w:ascii="Times New Roman" w:hAnsi="Times New Roman" w:cs="Times New Roman"/>
          <w:sz w:val="24"/>
        </w:rPr>
        <w:t>M</w:t>
      </w:r>
      <w:r w:rsidR="009A72DA" w:rsidRPr="00314DC4">
        <w:rPr>
          <w:rFonts w:ascii="Times New Roman" w:hAnsi="Times New Roman" w:cs="Times New Roman"/>
          <w:sz w:val="24"/>
        </w:rPr>
        <w:t>ild</w:t>
      </w:r>
      <w:r w:rsidR="00695BE3" w:rsidRPr="00314DC4">
        <w:rPr>
          <w:rFonts w:ascii="Times New Roman" w:hAnsi="Times New Roman" w:cs="Times New Roman"/>
          <w:sz w:val="24"/>
        </w:rPr>
        <w:t xml:space="preserve"> TBI</w:t>
      </w:r>
    </w:p>
    <w:p w14:paraId="48D8F6EF" w14:textId="77777777" w:rsidR="009A72DA" w:rsidRPr="00153E69" w:rsidRDefault="009A72DA" w:rsidP="009A72DA">
      <w:pPr>
        <w:pStyle w:val="NormalWeb"/>
        <w:spacing w:before="0" w:beforeAutospacing="0"/>
        <w:ind w:left="720" w:firstLine="720"/>
      </w:pPr>
      <w:r w:rsidRPr="0063754D">
        <w:rPr>
          <w:rFonts w:ascii="Arial" w:hAnsi="Arial" w:cs="Arial"/>
          <w:sz w:val="16"/>
          <w:szCs w:val="16"/>
        </w:rPr>
        <w:t xml:space="preserve">Gradient Boosting                   </w:t>
      </w:r>
      <w:r>
        <w:rPr>
          <w:rFonts w:ascii="Arial" w:hAnsi="Arial" w:cs="Arial"/>
          <w:sz w:val="16"/>
          <w:szCs w:val="16"/>
        </w:rPr>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468608E3" w14:textId="77777777" w:rsidR="009A72DA" w:rsidRDefault="009A72DA" w:rsidP="009A72DA">
      <w:pPr>
        <w:spacing w:line="480" w:lineRule="auto"/>
        <w:rPr>
          <w:rFonts w:ascii="Times New Roman" w:hAnsi="Times New Roman" w:cs="Times New Roman"/>
          <w:bCs/>
          <w:sz w:val="24"/>
          <w:szCs w:val="24"/>
          <w:lang w:val="en-GB"/>
        </w:rPr>
      </w:pPr>
      <w:r>
        <w:rPr>
          <w:rFonts w:ascii="Times New Roman" w:hAnsi="Times New Roman" w:cs="Times New Roman"/>
          <w:bCs/>
          <w:noProof/>
          <w:sz w:val="24"/>
          <w:szCs w:val="24"/>
          <w:lang w:eastAsia="en-CA"/>
        </w:rPr>
        <w:drawing>
          <wp:inline distT="0" distB="0" distL="0" distR="0" wp14:anchorId="5C89E407" wp14:editId="30FDC16D">
            <wp:extent cx="1929765" cy="1268095"/>
            <wp:effectExtent l="0" t="0" r="0" b="8255"/>
            <wp:docPr id="18" name="Picture 18" descr="C:\Users\ShaikhU\AppData\Local\Microsoft\Windows\INetCache\Content.Word\Screenshot 2026-01-02 121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aikhU\AppData\Local\Microsoft\Windows\INetCache\Content.Word\Screenshot 2026-01-02 12125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9765" cy="1268095"/>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11F2471F" wp14:editId="169F1F8B">
            <wp:extent cx="1985645" cy="1278890"/>
            <wp:effectExtent l="0" t="0" r="0" b="0"/>
            <wp:docPr id="17" name="Picture 17" descr="C:\Users\ShaikhU\AppData\Local\Microsoft\Windows\INetCache\Content.Word\Screenshot 2026-01-02 121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ikhU\AppData\Local\Microsoft\Windows\INetCache\Content.Word\Screenshot 2026-01-02 121336.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85645" cy="1278890"/>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7189E292" wp14:editId="51C5FB64">
            <wp:extent cx="1997094" cy="1289650"/>
            <wp:effectExtent l="0" t="0" r="3175" b="6350"/>
            <wp:docPr id="16" name="Picture 16" descr="C:\Users\ShaikhU\AppData\Local\Microsoft\Windows\INetCache\Content.Word\Screenshot 2026-01-02 121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ikhU\AppData\Local\Microsoft\Windows\INetCache\Content.Word\Screenshot 2026-01-02 12141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98581" cy="1290610"/>
                    </a:xfrm>
                    <a:prstGeom prst="rect">
                      <a:avLst/>
                    </a:prstGeom>
                    <a:noFill/>
                    <a:ln>
                      <a:noFill/>
                    </a:ln>
                  </pic:spPr>
                </pic:pic>
              </a:graphicData>
            </a:graphic>
          </wp:inline>
        </w:drawing>
      </w:r>
    </w:p>
    <w:p w14:paraId="1F0FD30B" w14:textId="4B016F58" w:rsidR="009A72DA" w:rsidRPr="009A72DA" w:rsidRDefault="00695BE3" w:rsidP="00314DC4">
      <w:pPr>
        <w:pStyle w:val="ListParagraph"/>
        <w:numPr>
          <w:ilvl w:val="0"/>
          <w:numId w:val="19"/>
        </w:numPr>
        <w:spacing w:line="480" w:lineRule="auto"/>
        <w:rPr>
          <w:rFonts w:ascii="Times New Roman" w:hAnsi="Times New Roman" w:cs="Times New Roman"/>
          <w:bCs/>
          <w:sz w:val="24"/>
          <w:szCs w:val="24"/>
          <w:lang w:val="en-GB"/>
        </w:rPr>
      </w:pPr>
      <w:r>
        <w:rPr>
          <w:rFonts w:ascii="Times New Roman" w:hAnsi="Times New Roman" w:cs="Times New Roman"/>
          <w:bCs/>
          <w:sz w:val="24"/>
          <w:szCs w:val="24"/>
          <w:lang w:val="en-GB"/>
        </w:rPr>
        <w:t>M</w:t>
      </w:r>
      <w:r w:rsidR="009A72DA" w:rsidRPr="009A72DA">
        <w:rPr>
          <w:rFonts w:ascii="Times New Roman" w:hAnsi="Times New Roman" w:cs="Times New Roman"/>
          <w:bCs/>
          <w:sz w:val="24"/>
          <w:szCs w:val="24"/>
          <w:lang w:val="en-GB"/>
        </w:rPr>
        <w:t>oderate-severe</w:t>
      </w:r>
      <w:r>
        <w:rPr>
          <w:rFonts w:ascii="Times New Roman" w:hAnsi="Times New Roman" w:cs="Times New Roman"/>
          <w:bCs/>
          <w:sz w:val="24"/>
          <w:szCs w:val="24"/>
          <w:lang w:val="en-GB"/>
        </w:rPr>
        <w:t xml:space="preserve"> TBI</w:t>
      </w:r>
    </w:p>
    <w:p w14:paraId="3D201A06" w14:textId="77777777" w:rsidR="009A72DA" w:rsidRPr="00153E69" w:rsidRDefault="009A72DA" w:rsidP="009A72DA">
      <w:pPr>
        <w:pStyle w:val="NormalWeb"/>
        <w:spacing w:before="0" w:beforeAutospacing="0"/>
        <w:ind w:left="720" w:firstLine="720"/>
      </w:pPr>
      <w:r w:rsidRPr="0063754D">
        <w:rPr>
          <w:rFonts w:ascii="Arial" w:hAnsi="Arial" w:cs="Arial"/>
          <w:sz w:val="16"/>
          <w:szCs w:val="16"/>
        </w:rPr>
        <w:t xml:space="preserve">Gradient Boosting                   </w:t>
      </w:r>
      <w:r>
        <w:rPr>
          <w:rFonts w:ascii="Arial" w:hAnsi="Arial" w:cs="Arial"/>
          <w:sz w:val="16"/>
          <w:szCs w:val="16"/>
        </w:rPr>
        <w:t xml:space="preserve">                        </w:t>
      </w:r>
      <w:r>
        <w:rPr>
          <w:rFonts w:ascii="Arial" w:hAnsi="Arial" w:cs="Arial"/>
          <w:sz w:val="16"/>
          <w:szCs w:val="16"/>
        </w:rPr>
        <w:tab/>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Pr>
          <w:rFonts w:ascii="Arial" w:hAnsi="Arial" w:cs="Arial"/>
          <w:sz w:val="16"/>
          <w:szCs w:val="16"/>
        </w:rPr>
        <w:tab/>
      </w:r>
      <w:r w:rsidRPr="0063754D">
        <w:rPr>
          <w:rFonts w:ascii="Arial" w:hAnsi="Arial" w:cs="Arial"/>
          <w:sz w:val="16"/>
          <w:szCs w:val="16"/>
        </w:rPr>
        <w:t>XGBoost</w:t>
      </w:r>
    </w:p>
    <w:p w14:paraId="13932788" w14:textId="4019B36B" w:rsidR="009A72DA" w:rsidRDefault="009A72DA" w:rsidP="009A72DA">
      <w:pPr>
        <w:spacing w:line="480" w:lineRule="auto"/>
        <w:rPr>
          <w:rFonts w:ascii="Times New Roman" w:hAnsi="Times New Roman" w:cs="Times New Roman"/>
          <w:b/>
          <w:bCs/>
          <w:sz w:val="24"/>
          <w:szCs w:val="24"/>
          <w:lang w:val="en-GB"/>
        </w:rPr>
      </w:pPr>
      <w:r>
        <w:rPr>
          <w:rFonts w:ascii="Times New Roman" w:hAnsi="Times New Roman" w:cs="Times New Roman"/>
          <w:b/>
          <w:bCs/>
          <w:noProof/>
          <w:sz w:val="24"/>
          <w:szCs w:val="24"/>
          <w:lang w:eastAsia="en-CA"/>
        </w:rPr>
        <w:drawing>
          <wp:inline distT="0" distB="0" distL="0" distR="0" wp14:anchorId="334A0B03" wp14:editId="3A954A35">
            <wp:extent cx="1935652" cy="1295867"/>
            <wp:effectExtent l="0" t="0" r="7620" b="0"/>
            <wp:docPr id="21" name="Picture 21" descr="C:\Users\ShaikhU\AppData\Local\Microsoft\Windows\INetCache\Content.Word\Screenshot 2026-01-02 123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haikhU\AppData\Local\Microsoft\Windows\INetCache\Content.Word\Screenshot 2026-01-02 123618.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7961" cy="1297413"/>
                    </a:xfrm>
                    <a:prstGeom prst="rect">
                      <a:avLst/>
                    </a:prstGeom>
                    <a:noFill/>
                    <a:ln>
                      <a:noFill/>
                    </a:ln>
                  </pic:spPr>
                </pic:pic>
              </a:graphicData>
            </a:graphic>
          </wp:inline>
        </w:drawing>
      </w:r>
      <w:r>
        <w:rPr>
          <w:rFonts w:ascii="Times New Roman" w:hAnsi="Times New Roman" w:cs="Times New Roman"/>
          <w:b/>
          <w:bCs/>
          <w:noProof/>
          <w:sz w:val="24"/>
          <w:szCs w:val="24"/>
          <w:lang w:eastAsia="en-CA"/>
        </w:rPr>
        <w:drawing>
          <wp:inline distT="0" distB="0" distL="0" distR="0" wp14:anchorId="0C4C9E1C" wp14:editId="725A5D41">
            <wp:extent cx="1982297" cy="1318151"/>
            <wp:effectExtent l="0" t="0" r="0" b="0"/>
            <wp:docPr id="20" name="Picture 20" descr="C:\Users\ShaikhU\AppData\Local\Microsoft\Windows\INetCache\Content.Word\Screenshot 2026-01-02 123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aikhU\AppData\Local\Microsoft\Windows\INetCache\Content.Word\Screenshot 2026-01-02 12370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93671" cy="1325714"/>
                    </a:xfrm>
                    <a:prstGeom prst="rect">
                      <a:avLst/>
                    </a:prstGeom>
                    <a:noFill/>
                    <a:ln>
                      <a:noFill/>
                    </a:ln>
                  </pic:spPr>
                </pic:pic>
              </a:graphicData>
            </a:graphic>
          </wp:inline>
        </w:drawing>
      </w:r>
      <w:r>
        <w:rPr>
          <w:rFonts w:ascii="Times New Roman" w:hAnsi="Times New Roman" w:cs="Times New Roman"/>
          <w:b/>
          <w:bCs/>
          <w:noProof/>
          <w:sz w:val="24"/>
          <w:szCs w:val="24"/>
          <w:lang w:eastAsia="en-CA"/>
        </w:rPr>
        <w:drawing>
          <wp:inline distT="0" distB="0" distL="0" distR="0" wp14:anchorId="0FB87297" wp14:editId="3210B497">
            <wp:extent cx="1963495" cy="1278469"/>
            <wp:effectExtent l="0" t="0" r="0" b="0"/>
            <wp:docPr id="19" name="Picture 19" descr="C:\Users\ShaikhU\AppData\Local\Microsoft\Windows\INetCache\Content.Word\Screenshot 2026-01-02 123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aikhU\AppData\Local\Microsoft\Windows\INetCache\Content.Word\Screenshot 2026-01-02 12380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7166" cy="1287370"/>
                    </a:xfrm>
                    <a:prstGeom prst="rect">
                      <a:avLst/>
                    </a:prstGeom>
                    <a:noFill/>
                    <a:ln>
                      <a:noFill/>
                    </a:ln>
                  </pic:spPr>
                </pic:pic>
              </a:graphicData>
            </a:graphic>
          </wp:inline>
        </w:drawing>
      </w:r>
    </w:p>
    <w:p w14:paraId="458BBA80" w14:textId="599122BA" w:rsidR="00314DC4" w:rsidRDefault="002F0723" w:rsidP="00314DC4">
      <w:pPr>
        <w:spacing w:after="0" w:line="240" w:lineRule="auto"/>
        <w:textAlignment w:val="baseline"/>
        <w:rPr>
          <w:rFonts w:ascii="Times New Roman" w:eastAsia="Times New Roman" w:hAnsi="Times New Roman" w:cs="Times New Roman"/>
          <w:sz w:val="24"/>
          <w:szCs w:val="24"/>
          <w:lang w:eastAsia="en-CA"/>
        </w:rPr>
      </w:pPr>
      <w:r>
        <w:rPr>
          <w:rFonts w:ascii="Times New Roman" w:hAnsi="Times New Roman" w:cs="Times New Roman"/>
          <w:bCs/>
          <w:sz w:val="24"/>
          <w:szCs w:val="24"/>
          <w:lang w:val="en-GB"/>
        </w:rPr>
        <w:t>Supplement figure 9</w:t>
      </w:r>
      <w:r w:rsidR="00314DC4">
        <w:rPr>
          <w:rFonts w:ascii="Times New Roman" w:hAnsi="Times New Roman" w:cs="Times New Roman"/>
          <w:bCs/>
          <w:sz w:val="24"/>
          <w:szCs w:val="24"/>
          <w:lang w:val="en-GB"/>
        </w:rPr>
        <w:t xml:space="preserve">. SHAP analysis for ranking of variable impact on model output in 5-fold cross validation modelling for a) mild and b) moderate-severe TBI executive function domain cohorts. </w:t>
      </w:r>
      <w:r w:rsidR="00314DC4" w:rsidRPr="008A37DF">
        <w:rPr>
          <w:rFonts w:ascii="Times New Roman" w:eastAsia="Times New Roman" w:hAnsi="Times New Roman" w:cs="Times New Roman"/>
          <w:sz w:val="24"/>
          <w:szCs w:val="24"/>
          <w:lang w:eastAsia="en-CA"/>
        </w:rPr>
        <w:t xml:space="preserve">Each point represents a SHAP value for </w:t>
      </w:r>
      <w:r w:rsidR="00314DC4">
        <w:rPr>
          <w:rFonts w:ascii="Times New Roman" w:eastAsia="Times New Roman" w:hAnsi="Times New Roman" w:cs="Times New Roman"/>
          <w:sz w:val="24"/>
          <w:szCs w:val="24"/>
          <w:lang w:eastAsia="en-CA"/>
        </w:rPr>
        <w:t>each input variable</w:t>
      </w:r>
      <w:r w:rsidR="00314DC4" w:rsidRPr="008A37DF">
        <w:rPr>
          <w:rFonts w:ascii="Times New Roman" w:eastAsia="Times New Roman" w:hAnsi="Times New Roman" w:cs="Times New Roman"/>
          <w:sz w:val="24"/>
          <w:szCs w:val="24"/>
          <w:lang w:eastAsia="en-CA"/>
        </w:rPr>
        <w:t xml:space="preserve">, indicating the magnitude and direction of a feature’s contribution to the predicted outcome, summarizing model-specific predictive patterns </w:t>
      </w:r>
      <w:r w:rsidR="00314DC4">
        <w:rPr>
          <w:rFonts w:ascii="Times New Roman" w:eastAsia="Times New Roman" w:hAnsi="Times New Roman" w:cs="Times New Roman"/>
          <w:sz w:val="24"/>
          <w:szCs w:val="24"/>
          <w:lang w:eastAsia="en-CA"/>
        </w:rPr>
        <w:t>for each TBI severity group</w:t>
      </w:r>
      <w:r w:rsidR="00314DC4" w:rsidRPr="008A37DF">
        <w:rPr>
          <w:rFonts w:ascii="Times New Roman" w:eastAsia="Times New Roman" w:hAnsi="Times New Roman" w:cs="Times New Roman"/>
          <w:sz w:val="24"/>
          <w:szCs w:val="24"/>
          <w:lang w:eastAsia="en-CA"/>
        </w:rPr>
        <w:t>.</w:t>
      </w:r>
      <w:r w:rsidR="00314DC4">
        <w:rPr>
          <w:rFonts w:ascii="Times New Roman" w:eastAsia="Times New Roman" w:hAnsi="Times New Roman" w:cs="Times New Roman"/>
          <w:sz w:val="24"/>
          <w:szCs w:val="24"/>
          <w:lang w:eastAsia="en-CA"/>
        </w:rPr>
        <w:t xml:space="preserve"> </w:t>
      </w:r>
      <w:r w:rsidR="00314DC4" w:rsidRPr="008A37DF">
        <w:rPr>
          <w:rFonts w:ascii="Times New Roman" w:eastAsia="Times New Roman" w:hAnsi="Times New Roman" w:cs="Times New Roman"/>
          <w:sz w:val="24"/>
          <w:szCs w:val="24"/>
          <w:lang w:eastAsia="en-CA"/>
        </w:rPr>
        <w:t>Features are ordered according to their relative con</w:t>
      </w:r>
      <w:r w:rsidR="00314DC4">
        <w:rPr>
          <w:rFonts w:ascii="Times New Roman" w:eastAsia="Times New Roman" w:hAnsi="Times New Roman" w:cs="Times New Roman"/>
          <w:sz w:val="24"/>
          <w:szCs w:val="24"/>
          <w:lang w:eastAsia="en-CA"/>
        </w:rPr>
        <w:t>tribution to model predictions.</w:t>
      </w:r>
    </w:p>
    <w:p w14:paraId="2FEE325B" w14:textId="600E9F67" w:rsidR="002F0723" w:rsidRDefault="002F0723" w:rsidP="00314DC4">
      <w:pPr>
        <w:spacing w:after="0" w:line="240" w:lineRule="auto"/>
        <w:textAlignment w:val="baseline"/>
        <w:rPr>
          <w:rFonts w:ascii="Times New Roman" w:eastAsia="Times New Roman" w:hAnsi="Times New Roman" w:cs="Times New Roman"/>
          <w:sz w:val="24"/>
          <w:szCs w:val="24"/>
          <w:lang w:eastAsia="en-CA"/>
        </w:rPr>
      </w:pPr>
    </w:p>
    <w:p w14:paraId="2C062429" w14:textId="02A60866" w:rsidR="002F0723" w:rsidRDefault="002F0723" w:rsidP="00314DC4">
      <w:pPr>
        <w:spacing w:after="0" w:line="240" w:lineRule="auto"/>
        <w:textAlignment w:val="baseline"/>
        <w:rPr>
          <w:rFonts w:ascii="Times New Roman" w:eastAsia="Times New Roman" w:hAnsi="Times New Roman" w:cs="Times New Roman"/>
          <w:sz w:val="24"/>
          <w:szCs w:val="24"/>
          <w:lang w:eastAsia="en-CA"/>
        </w:rPr>
      </w:pPr>
    </w:p>
    <w:p w14:paraId="369CD9D1" w14:textId="77777777" w:rsidR="002F0723" w:rsidRDefault="002F0723" w:rsidP="00314DC4">
      <w:pPr>
        <w:spacing w:after="0" w:line="240" w:lineRule="auto"/>
        <w:textAlignment w:val="baseline"/>
        <w:rPr>
          <w:rFonts w:ascii="Times New Roman" w:eastAsia="Times New Roman" w:hAnsi="Times New Roman" w:cs="Times New Roman"/>
          <w:sz w:val="24"/>
          <w:szCs w:val="24"/>
          <w:lang w:eastAsia="en-CA"/>
        </w:rPr>
      </w:pPr>
    </w:p>
    <w:p w14:paraId="52AF6D85" w14:textId="77777777" w:rsidR="002F0723" w:rsidRDefault="002F0723" w:rsidP="00314DC4">
      <w:pPr>
        <w:spacing w:after="0" w:line="240" w:lineRule="auto"/>
        <w:textAlignment w:val="baseline"/>
        <w:rPr>
          <w:rFonts w:ascii="Times New Roman" w:eastAsia="Times New Roman" w:hAnsi="Times New Roman" w:cs="Times New Roman"/>
          <w:sz w:val="24"/>
          <w:szCs w:val="24"/>
          <w:lang w:eastAsia="en-CA"/>
        </w:rPr>
      </w:pPr>
    </w:p>
    <w:p w14:paraId="0D0E0C27" w14:textId="63BA6E29" w:rsidR="002F0723" w:rsidRPr="002F0723" w:rsidRDefault="002F0723" w:rsidP="002F0723">
      <w:pPr>
        <w:pStyle w:val="ListParagraph"/>
        <w:numPr>
          <w:ilvl w:val="0"/>
          <w:numId w:val="14"/>
        </w:numPr>
        <w:rPr>
          <w:rFonts w:ascii="Times New Roman" w:hAnsi="Times New Roman" w:cs="Times New Roman"/>
          <w:sz w:val="24"/>
        </w:rPr>
      </w:pPr>
      <w:r w:rsidRPr="002F0723">
        <w:rPr>
          <w:rFonts w:ascii="Times New Roman" w:hAnsi="Times New Roman" w:cs="Times New Roman"/>
          <w:sz w:val="24"/>
        </w:rPr>
        <w:lastRenderedPageBreak/>
        <w:t>a) Mild TBI</w:t>
      </w:r>
    </w:p>
    <w:p w14:paraId="6EF4DA9B" w14:textId="77777777" w:rsidR="002F0723" w:rsidRPr="000332EA" w:rsidRDefault="002F0723" w:rsidP="002F0723">
      <w:pPr>
        <w:rPr>
          <w:rFonts w:ascii="Times New Roman" w:hAnsi="Times New Roman" w:cs="Times New Roman"/>
          <w:sz w:val="24"/>
        </w:rPr>
      </w:pPr>
      <w:r w:rsidRPr="000332EA">
        <w:rPr>
          <w:rFonts w:ascii="Times New Roman" w:hAnsi="Times New Roman" w:cs="Times New Roman"/>
          <w:noProof/>
          <w:sz w:val="24"/>
          <w:lang w:eastAsia="en-CA"/>
        </w:rPr>
        <w:drawing>
          <wp:inline distT="0" distB="0" distL="0" distR="0" wp14:anchorId="7D466D32" wp14:editId="11D81B0A">
            <wp:extent cx="5735116" cy="2353399"/>
            <wp:effectExtent l="0" t="0" r="5715" b="0"/>
            <wp:docPr id="345436966" name="Picture 18" descr="A graph of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36966" name="Picture 18" descr="A graph of different colors&#10;&#10;Description automatically generated with medium confidence"/>
                    <pic:cNvPicPr/>
                  </pic:nvPicPr>
                  <pic:blipFill>
                    <a:blip r:embed="rId42"/>
                    <a:stretch>
                      <a:fillRect/>
                    </a:stretch>
                  </pic:blipFill>
                  <pic:spPr>
                    <a:xfrm>
                      <a:off x="0" y="0"/>
                      <a:ext cx="5898917" cy="2420615"/>
                    </a:xfrm>
                    <a:prstGeom prst="rect">
                      <a:avLst/>
                    </a:prstGeom>
                  </pic:spPr>
                </pic:pic>
              </a:graphicData>
            </a:graphic>
          </wp:inline>
        </w:drawing>
      </w:r>
    </w:p>
    <w:p w14:paraId="42734D1E" w14:textId="77777777" w:rsidR="002F0723" w:rsidRPr="000332EA" w:rsidRDefault="002F0723" w:rsidP="002F0723">
      <w:pPr>
        <w:pStyle w:val="ListParagraph"/>
        <w:numPr>
          <w:ilvl w:val="0"/>
          <w:numId w:val="31"/>
        </w:numPr>
        <w:rPr>
          <w:rFonts w:ascii="Times New Roman" w:hAnsi="Times New Roman" w:cs="Times New Roman"/>
          <w:sz w:val="24"/>
        </w:rPr>
      </w:pPr>
      <w:r>
        <w:rPr>
          <w:rFonts w:ascii="Times New Roman" w:hAnsi="Times New Roman" w:cs="Times New Roman"/>
          <w:sz w:val="24"/>
        </w:rPr>
        <w:t>M</w:t>
      </w:r>
      <w:r w:rsidRPr="000332EA">
        <w:rPr>
          <w:rFonts w:ascii="Times New Roman" w:hAnsi="Times New Roman" w:cs="Times New Roman"/>
          <w:sz w:val="24"/>
        </w:rPr>
        <w:t xml:space="preserve">oderate-severe </w:t>
      </w:r>
      <w:r>
        <w:rPr>
          <w:rFonts w:ascii="Times New Roman" w:hAnsi="Times New Roman" w:cs="Times New Roman"/>
          <w:sz w:val="24"/>
        </w:rPr>
        <w:t>TBI</w:t>
      </w:r>
    </w:p>
    <w:p w14:paraId="5C624573" w14:textId="77777777" w:rsidR="002F0723" w:rsidRDefault="002F0723" w:rsidP="002F0723">
      <w:r>
        <w:rPr>
          <w:noProof/>
          <w:lang w:eastAsia="en-CA"/>
        </w:rPr>
        <w:drawing>
          <wp:inline distT="0" distB="0" distL="0" distR="0" wp14:anchorId="2A921C7C" wp14:editId="425B9052">
            <wp:extent cx="5661964" cy="2383566"/>
            <wp:effectExtent l="0" t="0" r="2540" b="4445"/>
            <wp:docPr id="104264983" name="Picture 22" descr="A blue and orange graph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4983" name="Picture 22" descr="A blue and orange graph with black text&#10;&#10;Description automatically generated"/>
                    <pic:cNvPicPr/>
                  </pic:nvPicPr>
                  <pic:blipFill>
                    <a:blip r:embed="rId43"/>
                    <a:stretch>
                      <a:fillRect/>
                    </a:stretch>
                  </pic:blipFill>
                  <pic:spPr>
                    <a:xfrm>
                      <a:off x="0" y="0"/>
                      <a:ext cx="5688806" cy="2394866"/>
                    </a:xfrm>
                    <a:prstGeom prst="rect">
                      <a:avLst/>
                    </a:prstGeom>
                  </pic:spPr>
                </pic:pic>
              </a:graphicData>
            </a:graphic>
          </wp:inline>
        </w:drawing>
      </w:r>
    </w:p>
    <w:p w14:paraId="410F268B" w14:textId="638DFF89" w:rsidR="002F0723" w:rsidRPr="000332EA" w:rsidRDefault="002F0723" w:rsidP="002F0723">
      <w:pPr>
        <w:rPr>
          <w:rFonts w:ascii="Times New Roman" w:hAnsi="Times New Roman" w:cs="Times New Roman"/>
          <w:sz w:val="24"/>
        </w:rPr>
      </w:pPr>
      <w:r>
        <w:rPr>
          <w:rFonts w:ascii="Times New Roman" w:eastAsia="Times New Roman" w:hAnsi="Times New Roman" w:cs="Times New Roman"/>
          <w:sz w:val="24"/>
          <w:szCs w:val="24"/>
          <w:lang w:eastAsia="en-CA"/>
        </w:rPr>
        <w:t>Supplement figure 10</w:t>
      </w:r>
      <w:r w:rsidRPr="008A37DF">
        <w:rPr>
          <w:rFonts w:ascii="Times New Roman" w:eastAsia="Times New Roman" w:hAnsi="Times New Roman" w:cs="Times New Roman"/>
          <w:sz w:val="24"/>
          <w:szCs w:val="24"/>
          <w:lang w:eastAsia="en-CA"/>
        </w:rPr>
        <w:t xml:space="preserve">. Ranking of feature </w:t>
      </w:r>
      <w:r>
        <w:rPr>
          <w:rFonts w:ascii="Times New Roman" w:eastAsia="Times New Roman" w:hAnsi="Times New Roman" w:cs="Times New Roman"/>
          <w:sz w:val="24"/>
          <w:szCs w:val="24"/>
          <w:lang w:eastAsia="en-CA"/>
        </w:rPr>
        <w:t>contributions</w:t>
      </w:r>
      <w:r w:rsidRPr="008A37DF">
        <w:rPr>
          <w:rFonts w:ascii="Times New Roman" w:eastAsia="Times New Roman" w:hAnsi="Times New Roman" w:cs="Times New Roman"/>
          <w:sz w:val="24"/>
          <w:szCs w:val="24"/>
          <w:lang w:eastAsia="en-CA"/>
        </w:rPr>
        <w:t xml:space="preserve"> for prediction of the rate of change in </w:t>
      </w:r>
      <w:r>
        <w:rPr>
          <w:rFonts w:ascii="Times New Roman" w:eastAsia="Times New Roman" w:hAnsi="Times New Roman" w:cs="Times New Roman"/>
          <w:sz w:val="24"/>
          <w:szCs w:val="24"/>
          <w:lang w:eastAsia="en-CA"/>
        </w:rPr>
        <w:t>learning and memory function outcome</w:t>
      </w:r>
      <w:r w:rsidRPr="008A37DF">
        <w:rPr>
          <w:rFonts w:ascii="Times New Roman" w:eastAsia="Times New Roman" w:hAnsi="Times New Roman" w:cs="Times New Roman"/>
          <w:sz w:val="24"/>
          <w:szCs w:val="24"/>
          <w:lang w:eastAsia="en-CA"/>
        </w:rPr>
        <w:t xml:space="preserve"> in (a) mild and (b) moderate-to-severe trauma</w:t>
      </w:r>
      <w:r>
        <w:rPr>
          <w:rFonts w:ascii="Times New Roman" w:eastAsia="Times New Roman" w:hAnsi="Times New Roman" w:cs="Times New Roman"/>
          <w:sz w:val="24"/>
          <w:szCs w:val="24"/>
          <w:lang w:eastAsia="en-CA"/>
        </w:rPr>
        <w:t>tic brain injury (TBI) cohorts.</w:t>
      </w:r>
    </w:p>
    <w:p w14:paraId="11579EA2" w14:textId="5DC2B1BB" w:rsidR="002F0723" w:rsidRPr="002D0AE9" w:rsidRDefault="002F0723" w:rsidP="002F0723">
      <w:pPr>
        <w:pStyle w:val="NormalWeb"/>
        <w:numPr>
          <w:ilvl w:val="0"/>
          <w:numId w:val="14"/>
        </w:numPr>
        <w:spacing w:before="0" w:beforeAutospacing="0"/>
      </w:pPr>
      <w:r>
        <w:t>a) M</w:t>
      </w:r>
      <w:r w:rsidRPr="002D0AE9">
        <w:t>ild</w:t>
      </w:r>
      <w:r>
        <w:t xml:space="preserve"> TBI</w:t>
      </w:r>
    </w:p>
    <w:p w14:paraId="696D5AA1" w14:textId="77777777" w:rsidR="002F0723" w:rsidRPr="0063754D" w:rsidRDefault="002F0723" w:rsidP="002F0723">
      <w:pPr>
        <w:pStyle w:val="NormalWeb"/>
        <w:spacing w:before="0" w:beforeAutospacing="0"/>
        <w:ind w:left="1440"/>
      </w:pPr>
      <w:r w:rsidRPr="0063754D">
        <w:rPr>
          <w:rFonts w:ascii="Arial" w:hAnsi="Arial" w:cs="Arial"/>
          <w:sz w:val="16"/>
          <w:szCs w:val="16"/>
        </w:rPr>
        <w:t>Gradient Boosting                                                   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233AD205" w14:textId="77777777" w:rsidR="002F0723" w:rsidRDefault="002F0723" w:rsidP="002F0723">
      <w:pPr>
        <w:pStyle w:val="NormalWeb"/>
        <w:spacing w:before="0" w:beforeAutospacing="0"/>
      </w:pPr>
      <w:r>
        <w:rPr>
          <w:noProof/>
        </w:rPr>
        <w:drawing>
          <wp:inline distT="0" distB="0" distL="0" distR="0" wp14:anchorId="4740A4B6" wp14:editId="15FBAA25">
            <wp:extent cx="1989631" cy="1315847"/>
            <wp:effectExtent l="0" t="0" r="4445" b="5080"/>
            <wp:docPr id="553838640" name="Picture 19"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38640" name="Picture 19" descr="A graph with different colored lines&#10;&#10;Description automatically generated"/>
                    <pic:cNvPicPr/>
                  </pic:nvPicPr>
                  <pic:blipFill>
                    <a:blip r:embed="rId44"/>
                    <a:stretch>
                      <a:fillRect/>
                    </a:stretch>
                  </pic:blipFill>
                  <pic:spPr>
                    <a:xfrm>
                      <a:off x="0" y="0"/>
                      <a:ext cx="2049992" cy="1355767"/>
                    </a:xfrm>
                    <a:prstGeom prst="rect">
                      <a:avLst/>
                    </a:prstGeom>
                  </pic:spPr>
                </pic:pic>
              </a:graphicData>
            </a:graphic>
          </wp:inline>
        </w:drawing>
      </w:r>
      <w:r>
        <w:rPr>
          <w:noProof/>
        </w:rPr>
        <w:drawing>
          <wp:inline distT="0" distB="0" distL="0" distR="0" wp14:anchorId="72BB009D" wp14:editId="0B138990">
            <wp:extent cx="1987874" cy="1320265"/>
            <wp:effectExtent l="0" t="0" r="6350" b="635"/>
            <wp:docPr id="841413490" name="Picture 20" descr="A graph with different colored dot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13490" name="Picture 20" descr="A graph with different colored dots and numbers&#10;&#10;Description automatically generated"/>
                    <pic:cNvPicPr/>
                  </pic:nvPicPr>
                  <pic:blipFill>
                    <a:blip r:embed="rId45"/>
                    <a:stretch>
                      <a:fillRect/>
                    </a:stretch>
                  </pic:blipFill>
                  <pic:spPr>
                    <a:xfrm>
                      <a:off x="0" y="0"/>
                      <a:ext cx="2079760" cy="1381292"/>
                    </a:xfrm>
                    <a:prstGeom prst="rect">
                      <a:avLst/>
                    </a:prstGeom>
                  </pic:spPr>
                </pic:pic>
              </a:graphicData>
            </a:graphic>
          </wp:inline>
        </w:drawing>
      </w:r>
      <w:r>
        <w:rPr>
          <w:noProof/>
        </w:rPr>
        <w:drawing>
          <wp:inline distT="0" distB="0" distL="0" distR="0" wp14:anchorId="07911CFA" wp14:editId="6511571E">
            <wp:extent cx="1949450" cy="1268551"/>
            <wp:effectExtent l="0" t="0" r="0" b="8255"/>
            <wp:docPr id="1361420558" name="Picture 21" descr="A graph with colored dot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20558" name="Picture 21" descr="A graph with colored dots and lines&#10;&#10;Description automatically generated with medium confidence"/>
                    <pic:cNvPicPr/>
                  </pic:nvPicPr>
                  <pic:blipFill>
                    <a:blip r:embed="rId46"/>
                    <a:stretch>
                      <a:fillRect/>
                    </a:stretch>
                  </pic:blipFill>
                  <pic:spPr>
                    <a:xfrm>
                      <a:off x="0" y="0"/>
                      <a:ext cx="2018610" cy="1313555"/>
                    </a:xfrm>
                    <a:prstGeom prst="rect">
                      <a:avLst/>
                    </a:prstGeom>
                  </pic:spPr>
                </pic:pic>
              </a:graphicData>
            </a:graphic>
          </wp:inline>
        </w:drawing>
      </w:r>
    </w:p>
    <w:p w14:paraId="2297C324" w14:textId="77777777" w:rsidR="002F0723" w:rsidRDefault="002F0723" w:rsidP="002F0723">
      <w:pPr>
        <w:pStyle w:val="NormalWeb"/>
        <w:numPr>
          <w:ilvl w:val="0"/>
          <w:numId w:val="33"/>
        </w:numPr>
        <w:spacing w:before="0" w:beforeAutospacing="0"/>
      </w:pPr>
      <w:r>
        <w:t>Moderate-severe TBI</w:t>
      </w:r>
    </w:p>
    <w:p w14:paraId="3325EDD5" w14:textId="77777777" w:rsidR="002F0723" w:rsidRDefault="002F0723" w:rsidP="002F0723">
      <w:pPr>
        <w:pStyle w:val="NormalWeb"/>
        <w:spacing w:before="0" w:beforeAutospacing="0"/>
        <w:ind w:left="1440"/>
      </w:pPr>
      <w:r w:rsidRPr="0063754D">
        <w:rPr>
          <w:rFonts w:ascii="Arial" w:hAnsi="Arial" w:cs="Arial"/>
          <w:sz w:val="16"/>
          <w:szCs w:val="16"/>
        </w:rPr>
        <w:t>Gradient Boosting                                                   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5121CF3B" w14:textId="77777777" w:rsidR="002F0723" w:rsidRPr="00284328" w:rsidRDefault="002F0723" w:rsidP="002F0723">
      <w:pPr>
        <w:pStyle w:val="NormalWeb"/>
        <w:spacing w:before="0" w:beforeAutospacing="0"/>
        <w:rPr>
          <w:sz w:val="28"/>
        </w:rPr>
      </w:pPr>
      <w:r w:rsidRPr="00284328">
        <w:rPr>
          <w:noProof/>
          <w:sz w:val="28"/>
        </w:rPr>
        <w:lastRenderedPageBreak/>
        <w:drawing>
          <wp:inline distT="0" distB="0" distL="0" distR="0" wp14:anchorId="654811DB" wp14:editId="18E1F759">
            <wp:extent cx="1885950" cy="1262029"/>
            <wp:effectExtent l="0" t="0" r="0" b="0"/>
            <wp:docPr id="1370828123" name="Picture 2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28123" name="Picture 23" descr="A screenshot of a graph&#10;&#10;Description automatically generated"/>
                    <pic:cNvPicPr/>
                  </pic:nvPicPr>
                  <pic:blipFill>
                    <a:blip r:embed="rId47"/>
                    <a:stretch>
                      <a:fillRect/>
                    </a:stretch>
                  </pic:blipFill>
                  <pic:spPr>
                    <a:xfrm>
                      <a:off x="0" y="0"/>
                      <a:ext cx="1897090" cy="1269484"/>
                    </a:xfrm>
                    <a:prstGeom prst="rect">
                      <a:avLst/>
                    </a:prstGeom>
                  </pic:spPr>
                </pic:pic>
              </a:graphicData>
            </a:graphic>
          </wp:inline>
        </w:drawing>
      </w:r>
      <w:r w:rsidRPr="00284328">
        <w:rPr>
          <w:noProof/>
          <w:sz w:val="28"/>
        </w:rPr>
        <w:drawing>
          <wp:inline distT="0" distB="0" distL="0" distR="0" wp14:anchorId="2FDABD51" wp14:editId="759D97CD">
            <wp:extent cx="2010984" cy="1339850"/>
            <wp:effectExtent l="0" t="0" r="8890" b="0"/>
            <wp:docPr id="1345306539" name="Picture 24" descr="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06539" name="Picture 24" descr="A graph with red and blue dots&#10;&#10;Description automatically generated"/>
                    <pic:cNvPicPr/>
                  </pic:nvPicPr>
                  <pic:blipFill>
                    <a:blip r:embed="rId48"/>
                    <a:stretch>
                      <a:fillRect/>
                    </a:stretch>
                  </pic:blipFill>
                  <pic:spPr>
                    <a:xfrm>
                      <a:off x="0" y="0"/>
                      <a:ext cx="2063855" cy="1375076"/>
                    </a:xfrm>
                    <a:prstGeom prst="rect">
                      <a:avLst/>
                    </a:prstGeom>
                  </pic:spPr>
                </pic:pic>
              </a:graphicData>
            </a:graphic>
          </wp:inline>
        </w:drawing>
      </w:r>
      <w:r w:rsidRPr="00284328">
        <w:rPr>
          <w:noProof/>
          <w:sz w:val="28"/>
        </w:rPr>
        <w:drawing>
          <wp:inline distT="0" distB="0" distL="0" distR="0" wp14:anchorId="39D58956" wp14:editId="50027771">
            <wp:extent cx="1912223" cy="1276350"/>
            <wp:effectExtent l="0" t="0" r="0" b="0"/>
            <wp:docPr id="1516498528" name="Picture 2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98528" name="Picture 25" descr="A screenshot of a graph&#10;&#10;Description automatically generated"/>
                    <pic:cNvPicPr/>
                  </pic:nvPicPr>
                  <pic:blipFill>
                    <a:blip r:embed="rId49"/>
                    <a:stretch>
                      <a:fillRect/>
                    </a:stretch>
                  </pic:blipFill>
                  <pic:spPr>
                    <a:xfrm>
                      <a:off x="0" y="0"/>
                      <a:ext cx="1929722" cy="1288030"/>
                    </a:xfrm>
                    <a:prstGeom prst="rect">
                      <a:avLst/>
                    </a:prstGeom>
                  </pic:spPr>
                </pic:pic>
              </a:graphicData>
            </a:graphic>
          </wp:inline>
        </w:drawing>
      </w:r>
    </w:p>
    <w:p w14:paraId="1917F5E2" w14:textId="4AFC0504" w:rsidR="002F0723" w:rsidRDefault="002F0723" w:rsidP="002F0723">
      <w:pPr>
        <w:spacing w:after="0" w:line="240" w:lineRule="auto"/>
        <w:textAlignment w:val="baseline"/>
        <w:rPr>
          <w:rFonts w:ascii="Times New Roman" w:eastAsia="Times New Roman" w:hAnsi="Times New Roman" w:cs="Times New Roman"/>
          <w:sz w:val="24"/>
          <w:szCs w:val="24"/>
          <w:lang w:eastAsia="en-CA"/>
        </w:rPr>
      </w:pPr>
      <w:r>
        <w:rPr>
          <w:rFonts w:ascii="Times New Roman" w:eastAsia="Times New Roman" w:hAnsi="Times New Roman" w:cs="Times New Roman"/>
          <w:sz w:val="24"/>
          <w:szCs w:val="24"/>
          <w:lang w:eastAsia="en-CA"/>
        </w:rPr>
        <w:t>Supplement f</w:t>
      </w:r>
      <w:r w:rsidRPr="008A37DF">
        <w:rPr>
          <w:rFonts w:ascii="Times New Roman" w:eastAsia="Times New Roman" w:hAnsi="Times New Roman" w:cs="Times New Roman"/>
          <w:sz w:val="24"/>
          <w:szCs w:val="24"/>
          <w:lang w:eastAsia="en-CA"/>
        </w:rPr>
        <w:t xml:space="preserve">igure </w:t>
      </w:r>
      <w:r>
        <w:rPr>
          <w:rFonts w:ascii="Times New Roman" w:eastAsia="Times New Roman" w:hAnsi="Times New Roman" w:cs="Times New Roman"/>
          <w:sz w:val="24"/>
          <w:szCs w:val="24"/>
          <w:lang w:eastAsia="en-CA"/>
        </w:rPr>
        <w:t>11</w:t>
      </w:r>
      <w:r w:rsidRPr="008A37DF">
        <w:rPr>
          <w:rFonts w:ascii="Times New Roman" w:eastAsia="Times New Roman" w:hAnsi="Times New Roman" w:cs="Times New Roman"/>
          <w:sz w:val="24"/>
          <w:szCs w:val="24"/>
          <w:lang w:eastAsia="en-CA"/>
        </w:rPr>
        <w:t>. SHAP summary plots illustrating the influence of input variables on</w:t>
      </w:r>
      <w:r>
        <w:rPr>
          <w:rFonts w:ascii="Times New Roman" w:eastAsia="Times New Roman" w:hAnsi="Times New Roman" w:cs="Times New Roman"/>
          <w:sz w:val="24"/>
          <w:szCs w:val="24"/>
          <w:lang w:eastAsia="en-CA"/>
        </w:rPr>
        <w:t xml:space="preserve"> learning and memory domain</w:t>
      </w:r>
      <w:r w:rsidRPr="008A37DF">
        <w:rPr>
          <w:rFonts w:ascii="Times New Roman" w:eastAsia="Times New Roman" w:hAnsi="Times New Roman" w:cs="Times New Roman"/>
          <w:sz w:val="24"/>
          <w:szCs w:val="24"/>
          <w:lang w:eastAsia="en-CA"/>
        </w:rPr>
        <w:t xml:space="preserve"> model predictions </w:t>
      </w:r>
      <w:r>
        <w:rPr>
          <w:rFonts w:ascii="Times New Roman" w:eastAsia="Times New Roman" w:hAnsi="Times New Roman" w:cs="Times New Roman"/>
          <w:sz w:val="24"/>
          <w:szCs w:val="24"/>
          <w:lang w:eastAsia="en-CA"/>
        </w:rPr>
        <w:t>across models for (a)</w:t>
      </w:r>
      <w:r w:rsidRPr="008A37DF">
        <w:rPr>
          <w:rFonts w:ascii="Times New Roman" w:eastAsia="Times New Roman" w:hAnsi="Times New Roman" w:cs="Times New Roman"/>
          <w:sz w:val="24"/>
          <w:szCs w:val="24"/>
          <w:lang w:eastAsia="en-CA"/>
        </w:rPr>
        <w:t xml:space="preserve"> mild and </w:t>
      </w:r>
      <w:r>
        <w:rPr>
          <w:rFonts w:ascii="Times New Roman" w:eastAsia="Times New Roman" w:hAnsi="Times New Roman" w:cs="Times New Roman"/>
          <w:sz w:val="24"/>
          <w:szCs w:val="24"/>
          <w:lang w:eastAsia="en-CA"/>
        </w:rPr>
        <w:t xml:space="preserve">(b) </w:t>
      </w:r>
      <w:r w:rsidRPr="008A37DF">
        <w:rPr>
          <w:rFonts w:ascii="Times New Roman" w:eastAsia="Times New Roman" w:hAnsi="Times New Roman" w:cs="Times New Roman"/>
          <w:sz w:val="24"/>
          <w:szCs w:val="24"/>
          <w:lang w:eastAsia="en-CA"/>
        </w:rPr>
        <w:t xml:space="preserve">moderate-severe TBI cohorts, respectively. Each point represents a SHAP value for </w:t>
      </w:r>
      <w:r>
        <w:rPr>
          <w:rFonts w:ascii="Times New Roman" w:eastAsia="Times New Roman" w:hAnsi="Times New Roman" w:cs="Times New Roman"/>
          <w:sz w:val="24"/>
          <w:szCs w:val="24"/>
          <w:lang w:eastAsia="en-CA"/>
        </w:rPr>
        <w:t>each input variable</w:t>
      </w:r>
      <w:r w:rsidRPr="008A37DF">
        <w:rPr>
          <w:rFonts w:ascii="Times New Roman" w:eastAsia="Times New Roman" w:hAnsi="Times New Roman" w:cs="Times New Roman"/>
          <w:sz w:val="24"/>
          <w:szCs w:val="24"/>
          <w:lang w:eastAsia="en-CA"/>
        </w:rPr>
        <w:t xml:space="preserve">, indicating the magnitude and direction of a feature’s contribution to the predicted outcome, summarizing model-specific predictive patterns </w:t>
      </w:r>
      <w:r>
        <w:rPr>
          <w:rFonts w:ascii="Times New Roman" w:eastAsia="Times New Roman" w:hAnsi="Times New Roman" w:cs="Times New Roman"/>
          <w:sz w:val="24"/>
          <w:szCs w:val="24"/>
          <w:lang w:eastAsia="en-CA"/>
        </w:rPr>
        <w:t>for each TBI severity group</w:t>
      </w:r>
      <w:r w:rsidRPr="008A37DF">
        <w:rPr>
          <w:rFonts w:ascii="Times New Roman" w:eastAsia="Times New Roman" w:hAnsi="Times New Roman" w:cs="Times New Roman"/>
          <w:sz w:val="24"/>
          <w:szCs w:val="24"/>
          <w:lang w:eastAsia="en-CA"/>
        </w:rPr>
        <w:t>.</w:t>
      </w:r>
      <w:r>
        <w:rPr>
          <w:rFonts w:ascii="Times New Roman" w:eastAsia="Times New Roman" w:hAnsi="Times New Roman" w:cs="Times New Roman"/>
          <w:sz w:val="24"/>
          <w:szCs w:val="24"/>
          <w:lang w:eastAsia="en-CA"/>
        </w:rPr>
        <w:t xml:space="preserve"> </w:t>
      </w:r>
      <w:r w:rsidRPr="008A37DF">
        <w:rPr>
          <w:rFonts w:ascii="Times New Roman" w:eastAsia="Times New Roman" w:hAnsi="Times New Roman" w:cs="Times New Roman"/>
          <w:sz w:val="24"/>
          <w:szCs w:val="24"/>
          <w:lang w:eastAsia="en-CA"/>
        </w:rPr>
        <w:t>Features are ordered according to their relative con</w:t>
      </w:r>
      <w:r>
        <w:rPr>
          <w:rFonts w:ascii="Times New Roman" w:eastAsia="Times New Roman" w:hAnsi="Times New Roman" w:cs="Times New Roman"/>
          <w:sz w:val="24"/>
          <w:szCs w:val="24"/>
          <w:lang w:eastAsia="en-CA"/>
        </w:rPr>
        <w:t>tribution to model predictions.</w:t>
      </w:r>
    </w:p>
    <w:p w14:paraId="0A5C2BEE" w14:textId="77777777" w:rsidR="002F0723" w:rsidRDefault="002F0723" w:rsidP="00314DC4">
      <w:pPr>
        <w:spacing w:after="0" w:line="240" w:lineRule="auto"/>
        <w:textAlignment w:val="baseline"/>
        <w:rPr>
          <w:rFonts w:ascii="Times New Roman" w:eastAsia="Times New Roman" w:hAnsi="Times New Roman" w:cs="Times New Roman"/>
          <w:sz w:val="24"/>
          <w:szCs w:val="24"/>
          <w:lang w:eastAsia="en-CA"/>
        </w:rPr>
      </w:pPr>
    </w:p>
    <w:p w14:paraId="3504EFA1" w14:textId="26FBFFF3" w:rsidR="00314DC4" w:rsidRPr="00314DC4" w:rsidRDefault="00314DC4" w:rsidP="00314DC4">
      <w:pPr>
        <w:spacing w:line="240" w:lineRule="auto"/>
        <w:rPr>
          <w:rFonts w:ascii="Times New Roman" w:hAnsi="Times New Roman" w:cs="Times New Roman"/>
          <w:bCs/>
          <w:sz w:val="24"/>
          <w:szCs w:val="24"/>
          <w:lang w:val="en-GB"/>
        </w:rPr>
      </w:pPr>
    </w:p>
    <w:p w14:paraId="5C0F8254" w14:textId="02A7E280" w:rsidR="00E76A30" w:rsidRPr="00314DC4" w:rsidRDefault="00314DC4" w:rsidP="00314DC4">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 xml:space="preserve">a) </w:t>
      </w:r>
      <w:r w:rsidR="00695BE3" w:rsidRPr="00314DC4">
        <w:rPr>
          <w:rFonts w:ascii="Times New Roman" w:hAnsi="Times New Roman" w:cs="Times New Roman"/>
          <w:sz w:val="24"/>
          <w:szCs w:val="24"/>
        </w:rPr>
        <w:t>M</w:t>
      </w:r>
      <w:r w:rsidR="00E76A30" w:rsidRPr="00314DC4">
        <w:rPr>
          <w:rFonts w:ascii="Times New Roman" w:hAnsi="Times New Roman" w:cs="Times New Roman"/>
          <w:sz w:val="24"/>
          <w:szCs w:val="24"/>
        </w:rPr>
        <w:t>ild</w:t>
      </w:r>
      <w:r w:rsidR="00695BE3" w:rsidRPr="00314DC4">
        <w:rPr>
          <w:rFonts w:ascii="Times New Roman" w:hAnsi="Times New Roman" w:cs="Times New Roman"/>
          <w:sz w:val="24"/>
          <w:szCs w:val="24"/>
        </w:rPr>
        <w:t xml:space="preserve"> TBI</w:t>
      </w:r>
    </w:p>
    <w:p w14:paraId="7A0644F4" w14:textId="38B5F2A4" w:rsidR="00E76A30" w:rsidRDefault="00E76A30" w:rsidP="00E76A30">
      <w:r>
        <w:rPr>
          <w:rFonts w:ascii="Times New Roman" w:hAnsi="Times New Roman" w:cs="Times New Roman"/>
          <w:bCs/>
          <w:noProof/>
          <w:sz w:val="24"/>
          <w:szCs w:val="24"/>
          <w:lang w:eastAsia="en-CA"/>
        </w:rPr>
        <w:drawing>
          <wp:inline distT="0" distB="0" distL="0" distR="0" wp14:anchorId="77A6A791" wp14:editId="3B6D3B24">
            <wp:extent cx="5391387" cy="2275027"/>
            <wp:effectExtent l="0" t="0" r="0" b="0"/>
            <wp:docPr id="22" name="Picture 22" descr="C:\Users\ShaikhU\AppData\Local\Microsoft\Windows\INetCache\Content.Word\Screenshot 2026-01-02 125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haikhU\AppData\Local\Microsoft\Windows\INetCache\Content.Word\Screenshot 2026-01-02 125118.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18110" cy="2286303"/>
                    </a:xfrm>
                    <a:prstGeom prst="rect">
                      <a:avLst/>
                    </a:prstGeom>
                    <a:noFill/>
                    <a:ln>
                      <a:noFill/>
                    </a:ln>
                  </pic:spPr>
                </pic:pic>
              </a:graphicData>
            </a:graphic>
          </wp:inline>
        </w:drawing>
      </w:r>
    </w:p>
    <w:p w14:paraId="3DFE6A0F" w14:textId="1083B882" w:rsidR="00E76A30" w:rsidRPr="000966B7" w:rsidRDefault="00695BE3" w:rsidP="00695BE3">
      <w:pPr>
        <w:pStyle w:val="ListParagraph"/>
        <w:numPr>
          <w:ilvl w:val="0"/>
          <w:numId w:val="20"/>
        </w:numPr>
        <w:rPr>
          <w:rFonts w:ascii="Times New Roman" w:hAnsi="Times New Roman" w:cs="Times New Roman"/>
          <w:sz w:val="24"/>
        </w:rPr>
      </w:pPr>
      <w:r w:rsidRPr="00695BE3">
        <w:rPr>
          <w:rFonts w:ascii="Times New Roman" w:hAnsi="Times New Roman" w:cs="Times New Roman"/>
          <w:sz w:val="24"/>
        </w:rPr>
        <w:t>Moderate-severe TBI</w:t>
      </w:r>
      <w:r w:rsidR="00E76A30">
        <w:rPr>
          <w:noProof/>
          <w:lang w:eastAsia="en-CA"/>
        </w:rPr>
        <w:drawing>
          <wp:inline distT="0" distB="0" distL="0" distR="0" wp14:anchorId="16802E0A" wp14:editId="27963C11">
            <wp:extent cx="5344720" cy="2129993"/>
            <wp:effectExtent l="0" t="0" r="8890" b="3810"/>
            <wp:docPr id="23" name="Picture 23" descr="C:\Users\ShaikhU\AppData\Local\Microsoft\Windows\INetCache\Content.Word\Screenshot 2026-01-02 130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haikhU\AppData\Local\Microsoft\Windows\INetCache\Content.Word\Screenshot 2026-01-02 13042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63066" cy="2137304"/>
                    </a:xfrm>
                    <a:prstGeom prst="rect">
                      <a:avLst/>
                    </a:prstGeom>
                    <a:noFill/>
                    <a:ln>
                      <a:noFill/>
                    </a:ln>
                  </pic:spPr>
                </pic:pic>
              </a:graphicData>
            </a:graphic>
          </wp:inline>
        </w:drawing>
      </w:r>
    </w:p>
    <w:p w14:paraId="6B080C75" w14:textId="002A48A7" w:rsidR="00314DC4" w:rsidRDefault="002F0723" w:rsidP="00314DC4">
      <w:pPr>
        <w:spacing w:line="240" w:lineRule="auto"/>
        <w:rPr>
          <w:rFonts w:ascii="Times New Roman" w:hAnsi="Times New Roman" w:cs="Times New Roman"/>
          <w:bCs/>
          <w:sz w:val="24"/>
          <w:szCs w:val="24"/>
          <w:lang w:val="en-GB"/>
        </w:rPr>
      </w:pPr>
      <w:r>
        <w:rPr>
          <w:rFonts w:ascii="Times New Roman" w:hAnsi="Times New Roman" w:cs="Times New Roman"/>
          <w:bCs/>
          <w:sz w:val="24"/>
          <w:szCs w:val="24"/>
          <w:lang w:val="en-GB"/>
        </w:rPr>
        <w:t>Supplement figure 12</w:t>
      </w:r>
      <w:r w:rsidR="00314DC4">
        <w:rPr>
          <w:rFonts w:ascii="Times New Roman" w:hAnsi="Times New Roman" w:cs="Times New Roman"/>
          <w:bCs/>
          <w:sz w:val="24"/>
          <w:szCs w:val="24"/>
          <w:lang w:val="en-GB"/>
        </w:rPr>
        <w:t xml:space="preserve">. Feature importance across models for a) mild and b) moderate-severe TBI learning and memory domain cohorts with 5-fold cross validation modelling. </w:t>
      </w:r>
    </w:p>
    <w:p w14:paraId="7131E5AA" w14:textId="2244910A" w:rsidR="002F0723" w:rsidRDefault="002F0723" w:rsidP="00314DC4">
      <w:pPr>
        <w:spacing w:line="240" w:lineRule="auto"/>
        <w:rPr>
          <w:rFonts w:ascii="Times New Roman" w:hAnsi="Times New Roman" w:cs="Times New Roman"/>
          <w:bCs/>
          <w:sz w:val="24"/>
          <w:szCs w:val="24"/>
          <w:lang w:val="en-GB"/>
        </w:rPr>
      </w:pPr>
    </w:p>
    <w:p w14:paraId="3B7CEC3F" w14:textId="77777777" w:rsidR="002F0723" w:rsidRDefault="002F0723" w:rsidP="00314DC4">
      <w:pPr>
        <w:spacing w:line="240" w:lineRule="auto"/>
        <w:rPr>
          <w:rFonts w:ascii="Times New Roman" w:hAnsi="Times New Roman" w:cs="Times New Roman"/>
          <w:bCs/>
          <w:sz w:val="24"/>
          <w:szCs w:val="24"/>
          <w:lang w:val="en-GB"/>
        </w:rPr>
      </w:pPr>
    </w:p>
    <w:p w14:paraId="6D2726EB" w14:textId="623BC383" w:rsidR="00E76A30" w:rsidRPr="00314DC4" w:rsidRDefault="00314DC4" w:rsidP="00314DC4">
      <w:pPr>
        <w:pStyle w:val="ListParagraph"/>
        <w:numPr>
          <w:ilvl w:val="0"/>
          <w:numId w:val="14"/>
        </w:numPr>
        <w:spacing w:line="240" w:lineRule="auto"/>
        <w:rPr>
          <w:rFonts w:ascii="Times New Roman" w:hAnsi="Times New Roman" w:cs="Times New Roman"/>
          <w:bCs/>
          <w:sz w:val="24"/>
          <w:szCs w:val="24"/>
          <w:lang w:val="en-GB"/>
        </w:rPr>
      </w:pPr>
      <w:r>
        <w:rPr>
          <w:rFonts w:ascii="Times New Roman" w:hAnsi="Times New Roman" w:cs="Times New Roman"/>
          <w:sz w:val="24"/>
        </w:rPr>
        <w:lastRenderedPageBreak/>
        <w:t xml:space="preserve">a) </w:t>
      </w:r>
      <w:r w:rsidR="00695BE3" w:rsidRPr="00314DC4">
        <w:rPr>
          <w:rFonts w:ascii="Times New Roman" w:hAnsi="Times New Roman" w:cs="Times New Roman"/>
          <w:sz w:val="24"/>
        </w:rPr>
        <w:t>M</w:t>
      </w:r>
      <w:r w:rsidR="00E76A30" w:rsidRPr="00314DC4">
        <w:rPr>
          <w:rFonts w:ascii="Times New Roman" w:hAnsi="Times New Roman" w:cs="Times New Roman"/>
          <w:sz w:val="24"/>
        </w:rPr>
        <w:t>ild</w:t>
      </w:r>
      <w:r w:rsidR="00695BE3" w:rsidRPr="00314DC4">
        <w:rPr>
          <w:rFonts w:ascii="Times New Roman" w:hAnsi="Times New Roman" w:cs="Times New Roman"/>
          <w:sz w:val="24"/>
        </w:rPr>
        <w:t xml:space="preserve"> TBI</w:t>
      </w:r>
    </w:p>
    <w:p w14:paraId="5A3A0ECD" w14:textId="68391CF7" w:rsidR="00E76A30" w:rsidRPr="00D97BC0" w:rsidRDefault="00E76A30" w:rsidP="00E76A30">
      <w:pPr>
        <w:pStyle w:val="NormalWeb"/>
        <w:spacing w:before="0" w:beforeAutospacing="0"/>
        <w:ind w:left="720" w:firstLine="720"/>
      </w:pPr>
      <w:r w:rsidRPr="0063754D">
        <w:rPr>
          <w:rFonts w:ascii="Arial" w:hAnsi="Arial" w:cs="Arial"/>
          <w:sz w:val="16"/>
          <w:szCs w:val="16"/>
        </w:rPr>
        <w:t xml:space="preserve">Gradient Boosting                   </w:t>
      </w:r>
      <w:r>
        <w:rPr>
          <w:rFonts w:ascii="Arial" w:hAnsi="Arial" w:cs="Arial"/>
          <w:sz w:val="16"/>
          <w:szCs w:val="16"/>
        </w:rPr>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Pr>
          <w:rFonts w:ascii="Arial" w:hAnsi="Arial" w:cs="Arial"/>
          <w:sz w:val="16"/>
          <w:szCs w:val="16"/>
        </w:rPr>
        <w:tab/>
      </w:r>
      <w:r w:rsidRPr="0063754D">
        <w:rPr>
          <w:rFonts w:ascii="Arial" w:hAnsi="Arial" w:cs="Arial"/>
          <w:sz w:val="16"/>
          <w:szCs w:val="16"/>
        </w:rPr>
        <w:t>XGBoost</w:t>
      </w:r>
    </w:p>
    <w:p w14:paraId="0056C311" w14:textId="4CD4798E" w:rsidR="00E76A30" w:rsidRDefault="00E76A30" w:rsidP="00E76A30">
      <w:pPr>
        <w:spacing w:after="0" w:line="480" w:lineRule="auto"/>
        <w:rPr>
          <w:rFonts w:ascii="Times New Roman" w:hAnsi="Times New Roman" w:cs="Times New Roman"/>
          <w:bCs/>
          <w:sz w:val="24"/>
          <w:szCs w:val="24"/>
          <w:lang w:val="en-GB"/>
        </w:rPr>
      </w:pPr>
      <w:r>
        <w:rPr>
          <w:rFonts w:ascii="Times New Roman" w:hAnsi="Times New Roman" w:cs="Times New Roman"/>
          <w:bCs/>
          <w:noProof/>
          <w:sz w:val="24"/>
          <w:szCs w:val="24"/>
          <w:lang w:eastAsia="en-CA"/>
        </w:rPr>
        <w:drawing>
          <wp:inline distT="0" distB="0" distL="0" distR="0" wp14:anchorId="1BDF2DD4" wp14:editId="5D9E0090">
            <wp:extent cx="1922894" cy="1273428"/>
            <wp:effectExtent l="0" t="0" r="1270" b="3175"/>
            <wp:docPr id="26" name="Picture 26" descr="C:\Users\ShaikhU\AppData\Local\Microsoft\Windows\INetCache\Content.Word\Screenshot 2026-01-02 125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haikhU\AppData\Local\Microsoft\Windows\INetCache\Content.Word\Screenshot 2026-01-02 12524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26442" cy="1275777"/>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5BEDD17D" wp14:editId="6A2A3676">
            <wp:extent cx="2042160" cy="1335405"/>
            <wp:effectExtent l="0" t="0" r="0" b="0"/>
            <wp:docPr id="25" name="Picture 25" descr="C:\Users\ShaikhU\AppData\Local\Microsoft\Windows\INetCache\Content.Word\Screenshot 2026-01-02 12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haikhU\AppData\Local\Microsoft\Windows\INetCache\Content.Word\Screenshot 2026-01-02 125350.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42160" cy="1335405"/>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4D8AA072" wp14:editId="56A91774">
            <wp:extent cx="1890508" cy="1220259"/>
            <wp:effectExtent l="0" t="0" r="0" b="0"/>
            <wp:docPr id="24" name="Picture 24" descr="C:\Users\ShaikhU\AppData\Local\Microsoft\Windows\INetCache\Content.Word\Screenshot 2026-01-02 125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haikhU\AppData\Local\Microsoft\Windows\INetCache\Content.Word\Screenshot 2026-01-02 125439.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92236" cy="1221374"/>
                    </a:xfrm>
                    <a:prstGeom prst="rect">
                      <a:avLst/>
                    </a:prstGeom>
                    <a:noFill/>
                    <a:ln>
                      <a:noFill/>
                    </a:ln>
                  </pic:spPr>
                </pic:pic>
              </a:graphicData>
            </a:graphic>
          </wp:inline>
        </w:drawing>
      </w:r>
    </w:p>
    <w:p w14:paraId="0E480BDD" w14:textId="5C427EBF" w:rsidR="00E76A30" w:rsidRPr="00E76A30" w:rsidRDefault="00695BE3" w:rsidP="00314DC4">
      <w:pPr>
        <w:pStyle w:val="ListParagraph"/>
        <w:numPr>
          <w:ilvl w:val="0"/>
          <w:numId w:val="21"/>
        </w:numPr>
        <w:spacing w:after="0" w:line="480" w:lineRule="auto"/>
        <w:rPr>
          <w:rFonts w:ascii="Times New Roman" w:hAnsi="Times New Roman" w:cs="Times New Roman"/>
          <w:bCs/>
          <w:sz w:val="24"/>
          <w:szCs w:val="24"/>
          <w:lang w:val="en-GB"/>
        </w:rPr>
      </w:pPr>
      <w:r>
        <w:rPr>
          <w:rFonts w:ascii="Times New Roman" w:hAnsi="Times New Roman" w:cs="Times New Roman"/>
          <w:bCs/>
          <w:sz w:val="24"/>
          <w:szCs w:val="24"/>
          <w:lang w:val="en-GB"/>
        </w:rPr>
        <w:t>M</w:t>
      </w:r>
      <w:r w:rsidR="00E76A30">
        <w:rPr>
          <w:rFonts w:ascii="Times New Roman" w:hAnsi="Times New Roman" w:cs="Times New Roman"/>
          <w:bCs/>
          <w:sz w:val="24"/>
          <w:szCs w:val="24"/>
          <w:lang w:val="en-GB"/>
        </w:rPr>
        <w:t>oderate-severe</w:t>
      </w:r>
      <w:r>
        <w:rPr>
          <w:rFonts w:ascii="Times New Roman" w:hAnsi="Times New Roman" w:cs="Times New Roman"/>
          <w:bCs/>
          <w:sz w:val="24"/>
          <w:szCs w:val="24"/>
          <w:lang w:val="en-GB"/>
        </w:rPr>
        <w:t xml:space="preserve"> TBI</w:t>
      </w:r>
    </w:p>
    <w:p w14:paraId="3ECCB37B" w14:textId="491D4ED8" w:rsidR="00E76A30" w:rsidRPr="007C61BE" w:rsidRDefault="00E76A30" w:rsidP="00E76A30">
      <w:pPr>
        <w:pStyle w:val="NormalWeb"/>
        <w:spacing w:before="0" w:beforeAutospacing="0"/>
        <w:ind w:left="720" w:firstLine="720"/>
      </w:pPr>
      <w:r w:rsidRPr="0063754D">
        <w:rPr>
          <w:rFonts w:ascii="Arial" w:hAnsi="Arial" w:cs="Arial"/>
          <w:sz w:val="16"/>
          <w:szCs w:val="16"/>
        </w:rPr>
        <w:t xml:space="preserve">Gradient Boosting                   </w:t>
      </w:r>
      <w:r>
        <w:rPr>
          <w:rFonts w:ascii="Arial" w:hAnsi="Arial" w:cs="Arial"/>
          <w:sz w:val="16"/>
          <w:szCs w:val="16"/>
        </w:rPr>
        <w:t xml:space="preserve">                        </w:t>
      </w:r>
      <w:r>
        <w:rPr>
          <w:rFonts w:ascii="Arial" w:hAnsi="Arial" w:cs="Arial"/>
          <w:sz w:val="16"/>
          <w:szCs w:val="16"/>
        </w:rPr>
        <w:tab/>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627EA906" w14:textId="7F271806" w:rsidR="00E76A30" w:rsidRDefault="00E76A30" w:rsidP="00E76A30">
      <w:pPr>
        <w:spacing w:after="0" w:line="480" w:lineRule="auto"/>
        <w:rPr>
          <w:rFonts w:ascii="Times New Roman" w:hAnsi="Times New Roman" w:cs="Times New Roman"/>
          <w:bCs/>
          <w:sz w:val="24"/>
          <w:szCs w:val="24"/>
          <w:lang w:val="en-GB"/>
        </w:rPr>
      </w:pPr>
      <w:r>
        <w:rPr>
          <w:rFonts w:ascii="Times New Roman" w:hAnsi="Times New Roman" w:cs="Times New Roman"/>
          <w:bCs/>
          <w:noProof/>
          <w:sz w:val="24"/>
          <w:szCs w:val="24"/>
          <w:lang w:eastAsia="en-CA"/>
        </w:rPr>
        <w:drawing>
          <wp:inline distT="0" distB="0" distL="0" distR="0" wp14:anchorId="516A8349" wp14:editId="0AA12123">
            <wp:extent cx="2013924" cy="1294967"/>
            <wp:effectExtent l="0" t="0" r="5715" b="635"/>
            <wp:docPr id="29" name="Picture 29" descr="C:\Users\ShaikhU\AppData\Local\Microsoft\Windows\INetCache\Content.Word\Screenshot 2026-01-02 130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haikhU\AppData\Local\Microsoft\Windows\INetCache\Content.Word\Screenshot 2026-01-02 130525.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18857" cy="1298139"/>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7E3B6494" wp14:editId="4885B744">
            <wp:extent cx="1980265" cy="1257017"/>
            <wp:effectExtent l="0" t="0" r="1270" b="635"/>
            <wp:docPr id="28" name="Picture 28" descr="C:\Users\ShaikhU\AppData\Local\Microsoft\Windows\INetCache\Content.Word\Screenshot 2026-01-02 130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haikhU\AppData\Local\Microsoft\Windows\INetCache\Content.Word\Screenshot 2026-01-02 130643.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1586" cy="1257855"/>
                    </a:xfrm>
                    <a:prstGeom prst="rect">
                      <a:avLst/>
                    </a:prstGeom>
                    <a:noFill/>
                    <a:ln>
                      <a:noFill/>
                    </a:ln>
                  </pic:spPr>
                </pic:pic>
              </a:graphicData>
            </a:graphic>
          </wp:inline>
        </w:drawing>
      </w:r>
      <w:r>
        <w:rPr>
          <w:rFonts w:ascii="Times New Roman" w:hAnsi="Times New Roman" w:cs="Times New Roman"/>
          <w:bCs/>
          <w:noProof/>
          <w:sz w:val="24"/>
          <w:szCs w:val="24"/>
          <w:lang w:eastAsia="en-CA"/>
        </w:rPr>
        <w:drawing>
          <wp:inline distT="0" distB="0" distL="0" distR="0" wp14:anchorId="478E7288" wp14:editId="2B078E10">
            <wp:extent cx="1890508" cy="1247906"/>
            <wp:effectExtent l="0" t="0" r="0" b="9525"/>
            <wp:docPr id="27" name="Picture 27" descr="C:\Users\ShaikhU\AppData\Local\Microsoft\Windows\INetCache\Content.Word\Screenshot 2026-01-02 130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haikhU\AppData\Local\Microsoft\Windows\INetCache\Content.Word\Screenshot 2026-01-02 130729.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93408" cy="1249820"/>
                    </a:xfrm>
                    <a:prstGeom prst="rect">
                      <a:avLst/>
                    </a:prstGeom>
                    <a:noFill/>
                    <a:ln>
                      <a:noFill/>
                    </a:ln>
                  </pic:spPr>
                </pic:pic>
              </a:graphicData>
            </a:graphic>
          </wp:inline>
        </w:drawing>
      </w:r>
    </w:p>
    <w:p w14:paraId="7E6D0874" w14:textId="6D30C148" w:rsidR="004D53AB" w:rsidRDefault="002F0723" w:rsidP="00314DC4">
      <w:pPr>
        <w:spacing w:after="0" w:line="240" w:lineRule="auto"/>
        <w:textAlignment w:val="baseline"/>
        <w:rPr>
          <w:rFonts w:ascii="Times New Roman" w:eastAsia="Times New Roman" w:hAnsi="Times New Roman" w:cs="Times New Roman"/>
          <w:sz w:val="24"/>
          <w:szCs w:val="24"/>
          <w:lang w:eastAsia="en-CA"/>
        </w:rPr>
      </w:pPr>
      <w:r>
        <w:rPr>
          <w:rFonts w:ascii="Times New Roman" w:hAnsi="Times New Roman" w:cs="Times New Roman"/>
          <w:bCs/>
          <w:sz w:val="24"/>
          <w:szCs w:val="24"/>
          <w:lang w:val="en-GB"/>
        </w:rPr>
        <w:t>Supplement figure 13</w:t>
      </w:r>
      <w:r w:rsidR="00314DC4">
        <w:rPr>
          <w:rFonts w:ascii="Times New Roman" w:hAnsi="Times New Roman" w:cs="Times New Roman"/>
          <w:bCs/>
          <w:sz w:val="24"/>
          <w:szCs w:val="24"/>
          <w:lang w:val="en-GB"/>
        </w:rPr>
        <w:t>. SHAP analysis for ranking of variable impact on model output in 5-fold cross validation modelling for a) mild and b) moderate-severe TBI learning and memory domain cohorts.</w:t>
      </w:r>
      <w:r w:rsidR="00314DC4" w:rsidRPr="00314DC4">
        <w:rPr>
          <w:rFonts w:ascii="Times New Roman" w:eastAsia="Times New Roman" w:hAnsi="Times New Roman" w:cs="Times New Roman"/>
          <w:sz w:val="24"/>
          <w:szCs w:val="24"/>
          <w:lang w:eastAsia="en-CA"/>
        </w:rPr>
        <w:t xml:space="preserve"> </w:t>
      </w:r>
      <w:r w:rsidR="00314DC4" w:rsidRPr="008A37DF">
        <w:rPr>
          <w:rFonts w:ascii="Times New Roman" w:eastAsia="Times New Roman" w:hAnsi="Times New Roman" w:cs="Times New Roman"/>
          <w:sz w:val="24"/>
          <w:szCs w:val="24"/>
          <w:lang w:eastAsia="en-CA"/>
        </w:rPr>
        <w:t xml:space="preserve">Each point represents a SHAP value for </w:t>
      </w:r>
      <w:r w:rsidR="00314DC4">
        <w:rPr>
          <w:rFonts w:ascii="Times New Roman" w:eastAsia="Times New Roman" w:hAnsi="Times New Roman" w:cs="Times New Roman"/>
          <w:sz w:val="24"/>
          <w:szCs w:val="24"/>
          <w:lang w:eastAsia="en-CA"/>
        </w:rPr>
        <w:t>each input variable</w:t>
      </w:r>
      <w:r w:rsidR="00314DC4" w:rsidRPr="008A37DF">
        <w:rPr>
          <w:rFonts w:ascii="Times New Roman" w:eastAsia="Times New Roman" w:hAnsi="Times New Roman" w:cs="Times New Roman"/>
          <w:sz w:val="24"/>
          <w:szCs w:val="24"/>
          <w:lang w:eastAsia="en-CA"/>
        </w:rPr>
        <w:t xml:space="preserve">, indicating the magnitude and direction of a feature’s contribution to the predicted outcome, summarizing model-specific predictive patterns </w:t>
      </w:r>
      <w:r w:rsidR="00314DC4">
        <w:rPr>
          <w:rFonts w:ascii="Times New Roman" w:eastAsia="Times New Roman" w:hAnsi="Times New Roman" w:cs="Times New Roman"/>
          <w:sz w:val="24"/>
          <w:szCs w:val="24"/>
          <w:lang w:eastAsia="en-CA"/>
        </w:rPr>
        <w:t>for each TBI severity group</w:t>
      </w:r>
      <w:r w:rsidR="00314DC4" w:rsidRPr="008A37DF">
        <w:rPr>
          <w:rFonts w:ascii="Times New Roman" w:eastAsia="Times New Roman" w:hAnsi="Times New Roman" w:cs="Times New Roman"/>
          <w:sz w:val="24"/>
          <w:szCs w:val="24"/>
          <w:lang w:eastAsia="en-CA"/>
        </w:rPr>
        <w:t>.</w:t>
      </w:r>
      <w:r w:rsidR="00314DC4">
        <w:rPr>
          <w:rFonts w:ascii="Times New Roman" w:eastAsia="Times New Roman" w:hAnsi="Times New Roman" w:cs="Times New Roman"/>
          <w:sz w:val="24"/>
          <w:szCs w:val="24"/>
          <w:lang w:eastAsia="en-CA"/>
        </w:rPr>
        <w:t xml:space="preserve"> </w:t>
      </w:r>
      <w:r w:rsidR="00314DC4" w:rsidRPr="008A37DF">
        <w:rPr>
          <w:rFonts w:ascii="Times New Roman" w:eastAsia="Times New Roman" w:hAnsi="Times New Roman" w:cs="Times New Roman"/>
          <w:sz w:val="24"/>
          <w:szCs w:val="24"/>
          <w:lang w:eastAsia="en-CA"/>
        </w:rPr>
        <w:t>Features are ordered according to their relative con</w:t>
      </w:r>
      <w:r>
        <w:rPr>
          <w:rFonts w:ascii="Times New Roman" w:eastAsia="Times New Roman" w:hAnsi="Times New Roman" w:cs="Times New Roman"/>
          <w:sz w:val="24"/>
          <w:szCs w:val="24"/>
          <w:lang w:eastAsia="en-CA"/>
        </w:rPr>
        <w:t>tribution to model predictions.</w:t>
      </w:r>
    </w:p>
    <w:p w14:paraId="47A684AB" w14:textId="0273C75E" w:rsidR="004D53AB" w:rsidRDefault="004D53AB" w:rsidP="00314DC4">
      <w:pPr>
        <w:spacing w:after="0" w:line="240" w:lineRule="auto"/>
        <w:textAlignment w:val="baseline"/>
        <w:rPr>
          <w:rFonts w:ascii="Times New Roman" w:eastAsia="Times New Roman" w:hAnsi="Times New Roman" w:cs="Times New Roman"/>
          <w:sz w:val="24"/>
          <w:szCs w:val="24"/>
          <w:lang w:eastAsia="en-CA"/>
        </w:rPr>
      </w:pPr>
    </w:p>
    <w:p w14:paraId="3B97DEE1" w14:textId="77777777" w:rsidR="00A20222" w:rsidRPr="00314DC4" w:rsidRDefault="00A20222" w:rsidP="00314DC4">
      <w:pPr>
        <w:spacing w:after="0" w:line="240" w:lineRule="auto"/>
        <w:textAlignment w:val="baseline"/>
        <w:rPr>
          <w:rFonts w:ascii="Times New Roman" w:eastAsia="Times New Roman" w:hAnsi="Times New Roman" w:cs="Times New Roman"/>
          <w:sz w:val="24"/>
          <w:szCs w:val="24"/>
          <w:lang w:eastAsia="en-CA"/>
        </w:rPr>
      </w:pPr>
    </w:p>
    <w:p w14:paraId="27C0DEDB" w14:textId="459125BC" w:rsidR="002F0013" w:rsidRPr="00314DC4" w:rsidRDefault="00314DC4" w:rsidP="00314DC4">
      <w:pPr>
        <w:pStyle w:val="ListParagraph"/>
        <w:numPr>
          <w:ilvl w:val="0"/>
          <w:numId w:val="14"/>
        </w:numPr>
        <w:rPr>
          <w:rFonts w:ascii="Times New Roman" w:hAnsi="Times New Roman" w:cs="Times New Roman"/>
          <w:sz w:val="24"/>
        </w:rPr>
      </w:pPr>
      <w:r>
        <w:rPr>
          <w:rFonts w:ascii="Times New Roman" w:hAnsi="Times New Roman" w:cs="Times New Roman"/>
          <w:sz w:val="24"/>
        </w:rPr>
        <w:t xml:space="preserve">a) </w:t>
      </w:r>
      <w:r w:rsidR="002F0013" w:rsidRPr="00314DC4">
        <w:rPr>
          <w:rFonts w:ascii="Times New Roman" w:hAnsi="Times New Roman" w:cs="Times New Roman"/>
          <w:sz w:val="24"/>
        </w:rPr>
        <w:t>Mild TBI</w:t>
      </w:r>
    </w:p>
    <w:p w14:paraId="2D3238AC" w14:textId="77777777" w:rsidR="002F0013" w:rsidRPr="00CC33C7" w:rsidRDefault="002F0013" w:rsidP="002F0013">
      <w:pPr>
        <w:rPr>
          <w:rFonts w:ascii="Times New Roman" w:hAnsi="Times New Roman" w:cs="Times New Roman"/>
          <w:sz w:val="24"/>
        </w:rPr>
      </w:pPr>
      <w:r w:rsidRPr="00CC33C7">
        <w:rPr>
          <w:rFonts w:ascii="Times New Roman" w:hAnsi="Times New Roman" w:cs="Times New Roman"/>
          <w:b/>
          <w:bCs/>
          <w:noProof/>
          <w:sz w:val="28"/>
          <w:szCs w:val="24"/>
          <w:lang w:eastAsia="en-CA"/>
        </w:rPr>
        <w:drawing>
          <wp:inline distT="0" distB="0" distL="0" distR="0" wp14:anchorId="29960D13" wp14:editId="7C806332">
            <wp:extent cx="5118100" cy="1619250"/>
            <wp:effectExtent l="0" t="0" r="6350" b="0"/>
            <wp:docPr id="30" name="Picture 30" descr="C:\Users\ShaikhU\AppData\Local\Microsoft\Windows\INetCache\Content.Word\Screenshot 2026-01-02 14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ikhU\AppData\Local\Microsoft\Windows\INetCache\Content.Word\Screenshot 2026-01-02 14151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18100" cy="1619250"/>
                    </a:xfrm>
                    <a:prstGeom prst="rect">
                      <a:avLst/>
                    </a:prstGeom>
                    <a:noFill/>
                    <a:ln>
                      <a:noFill/>
                    </a:ln>
                  </pic:spPr>
                </pic:pic>
              </a:graphicData>
            </a:graphic>
          </wp:inline>
        </w:drawing>
      </w:r>
    </w:p>
    <w:p w14:paraId="7AB4F267" w14:textId="088808B5" w:rsidR="002F0013" w:rsidRPr="00CC33C7" w:rsidRDefault="002F0013" w:rsidP="00314DC4">
      <w:pPr>
        <w:pStyle w:val="ListParagraph"/>
        <w:numPr>
          <w:ilvl w:val="0"/>
          <w:numId w:val="22"/>
        </w:numPr>
        <w:rPr>
          <w:rFonts w:ascii="Times New Roman" w:hAnsi="Times New Roman" w:cs="Times New Roman"/>
          <w:sz w:val="24"/>
        </w:rPr>
      </w:pPr>
      <w:r>
        <w:rPr>
          <w:rFonts w:ascii="Times New Roman" w:hAnsi="Times New Roman" w:cs="Times New Roman"/>
          <w:sz w:val="24"/>
        </w:rPr>
        <w:t xml:space="preserve">Moderate-severe TBI </w:t>
      </w:r>
    </w:p>
    <w:p w14:paraId="0AC4440B" w14:textId="77777777" w:rsidR="002F0013" w:rsidRPr="00CC33C7" w:rsidRDefault="002F0013" w:rsidP="002F0013">
      <w:pPr>
        <w:rPr>
          <w:rFonts w:ascii="Times New Roman" w:hAnsi="Times New Roman" w:cs="Times New Roman"/>
          <w:sz w:val="24"/>
        </w:rPr>
      </w:pPr>
      <w:r w:rsidRPr="00CC33C7">
        <w:rPr>
          <w:rFonts w:ascii="Times New Roman" w:hAnsi="Times New Roman" w:cs="Times New Roman"/>
          <w:b/>
          <w:bCs/>
          <w:noProof/>
          <w:sz w:val="28"/>
          <w:szCs w:val="24"/>
          <w:lang w:eastAsia="en-CA"/>
        </w:rPr>
        <w:lastRenderedPageBreak/>
        <w:drawing>
          <wp:inline distT="0" distB="0" distL="0" distR="0" wp14:anchorId="646A7870" wp14:editId="639B4384">
            <wp:extent cx="5232400" cy="1695450"/>
            <wp:effectExtent l="0" t="0" r="6350" b="0"/>
            <wp:docPr id="31" name="Picture 31" descr="C:\Users\ShaikhU\AppData\Local\Microsoft\Windows\INetCache\Content.Word\Screenshot 2026-01-02 143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ikhU\AppData\Local\Microsoft\Windows\INetCache\Content.Word\Screenshot 2026-01-02 14313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32400" cy="1695450"/>
                    </a:xfrm>
                    <a:prstGeom prst="rect">
                      <a:avLst/>
                    </a:prstGeom>
                    <a:noFill/>
                    <a:ln>
                      <a:noFill/>
                    </a:ln>
                  </pic:spPr>
                </pic:pic>
              </a:graphicData>
            </a:graphic>
          </wp:inline>
        </w:drawing>
      </w:r>
    </w:p>
    <w:p w14:paraId="26731FC2" w14:textId="6FBAF0D1" w:rsidR="002F0013" w:rsidRDefault="002F0013" w:rsidP="002F0013">
      <w:pPr>
        <w:rPr>
          <w:rFonts w:ascii="Times New Roman" w:eastAsia="Times New Roman" w:hAnsi="Times New Roman" w:cs="Times New Roman"/>
          <w:sz w:val="24"/>
          <w:szCs w:val="24"/>
          <w:lang w:eastAsia="en-CA"/>
        </w:rPr>
      </w:pPr>
      <w:r>
        <w:rPr>
          <w:rFonts w:ascii="Times New Roman" w:hAnsi="Times New Roman" w:cs="Times New Roman"/>
          <w:sz w:val="24"/>
        </w:rPr>
        <w:t xml:space="preserve">Supplement </w:t>
      </w:r>
      <w:r w:rsidR="002F0723">
        <w:rPr>
          <w:rFonts w:ascii="Times New Roman" w:hAnsi="Times New Roman" w:cs="Times New Roman"/>
          <w:sz w:val="24"/>
        </w:rPr>
        <w:t>figure 14</w:t>
      </w:r>
      <w:r w:rsidRPr="00CC33C7">
        <w:rPr>
          <w:rFonts w:ascii="Times New Roman" w:hAnsi="Times New Roman" w:cs="Times New Roman"/>
          <w:sz w:val="24"/>
        </w:rPr>
        <w:t xml:space="preserve">. </w:t>
      </w:r>
      <w:r w:rsidRPr="008A37DF">
        <w:rPr>
          <w:rFonts w:ascii="Times New Roman" w:eastAsia="Times New Roman" w:hAnsi="Times New Roman" w:cs="Times New Roman"/>
          <w:sz w:val="24"/>
          <w:szCs w:val="24"/>
          <w:lang w:eastAsia="en-CA"/>
        </w:rPr>
        <w:t xml:space="preserve">Ranking of feature </w:t>
      </w:r>
      <w:r>
        <w:rPr>
          <w:rFonts w:ascii="Times New Roman" w:eastAsia="Times New Roman" w:hAnsi="Times New Roman" w:cs="Times New Roman"/>
          <w:sz w:val="24"/>
          <w:szCs w:val="24"/>
          <w:lang w:eastAsia="en-CA"/>
        </w:rPr>
        <w:t>contributions</w:t>
      </w:r>
      <w:r w:rsidRPr="008A37DF">
        <w:rPr>
          <w:rFonts w:ascii="Times New Roman" w:eastAsia="Times New Roman" w:hAnsi="Times New Roman" w:cs="Times New Roman"/>
          <w:sz w:val="24"/>
          <w:szCs w:val="24"/>
          <w:lang w:eastAsia="en-CA"/>
        </w:rPr>
        <w:t xml:space="preserve"> for pred</w:t>
      </w:r>
      <w:r>
        <w:rPr>
          <w:rFonts w:ascii="Times New Roman" w:eastAsia="Times New Roman" w:hAnsi="Times New Roman" w:cs="Times New Roman"/>
          <w:sz w:val="24"/>
          <w:szCs w:val="24"/>
          <w:lang w:eastAsia="en-CA"/>
        </w:rPr>
        <w:t>iction of the rate of change outcomes</w:t>
      </w:r>
      <w:r w:rsidRPr="008A37DF">
        <w:rPr>
          <w:rFonts w:ascii="Times New Roman" w:eastAsia="Times New Roman" w:hAnsi="Times New Roman" w:cs="Times New Roman"/>
          <w:sz w:val="24"/>
          <w:szCs w:val="24"/>
          <w:lang w:eastAsia="en-CA"/>
        </w:rPr>
        <w:t xml:space="preserve"> in (a) mild and (b) moderate-to-severe trauma</w:t>
      </w:r>
      <w:r>
        <w:rPr>
          <w:rFonts w:ascii="Times New Roman" w:eastAsia="Times New Roman" w:hAnsi="Times New Roman" w:cs="Times New Roman"/>
          <w:sz w:val="24"/>
          <w:szCs w:val="24"/>
          <w:lang w:eastAsia="en-CA"/>
        </w:rPr>
        <w:t xml:space="preserve">tic brain injury (TBI) cohorts, without age and education standard deviations </w:t>
      </w:r>
      <w:r w:rsidR="00314DC4">
        <w:rPr>
          <w:rFonts w:ascii="Times New Roman" w:eastAsia="Times New Roman" w:hAnsi="Times New Roman" w:cs="Times New Roman"/>
          <w:sz w:val="24"/>
          <w:szCs w:val="24"/>
          <w:lang w:eastAsia="en-CA"/>
        </w:rPr>
        <w:t xml:space="preserve">included </w:t>
      </w:r>
      <w:r>
        <w:rPr>
          <w:rFonts w:ascii="Times New Roman" w:eastAsia="Times New Roman" w:hAnsi="Times New Roman" w:cs="Times New Roman"/>
          <w:sz w:val="24"/>
          <w:szCs w:val="24"/>
          <w:lang w:eastAsia="en-CA"/>
        </w:rPr>
        <w:t>as predictors</w:t>
      </w:r>
      <w:r w:rsidR="00314DC4">
        <w:rPr>
          <w:rFonts w:ascii="Times New Roman" w:eastAsia="Times New Roman" w:hAnsi="Times New Roman" w:cs="Times New Roman"/>
          <w:sz w:val="24"/>
          <w:szCs w:val="24"/>
          <w:lang w:eastAsia="en-CA"/>
        </w:rPr>
        <w:t xml:space="preserve"> in models</w:t>
      </w:r>
      <w:r>
        <w:rPr>
          <w:rFonts w:ascii="Times New Roman" w:eastAsia="Times New Roman" w:hAnsi="Times New Roman" w:cs="Times New Roman"/>
          <w:sz w:val="24"/>
          <w:szCs w:val="24"/>
          <w:lang w:eastAsia="en-CA"/>
        </w:rPr>
        <w:t>.</w:t>
      </w:r>
    </w:p>
    <w:p w14:paraId="6D2D92CC" w14:textId="12BB8FEA" w:rsidR="00AC02E7" w:rsidRPr="00CC33C7" w:rsidRDefault="00AC02E7" w:rsidP="002F0013">
      <w:pPr>
        <w:rPr>
          <w:rFonts w:ascii="Times New Roman" w:hAnsi="Times New Roman" w:cs="Times New Roman"/>
          <w:sz w:val="24"/>
        </w:rPr>
      </w:pPr>
    </w:p>
    <w:p w14:paraId="0860609E" w14:textId="54ACD32F" w:rsidR="00F93E5F" w:rsidRPr="008B2F6F" w:rsidRDefault="00314DC4" w:rsidP="00314DC4">
      <w:pPr>
        <w:pStyle w:val="NormalWeb"/>
        <w:numPr>
          <w:ilvl w:val="0"/>
          <w:numId w:val="14"/>
        </w:numPr>
        <w:spacing w:before="0" w:beforeAutospacing="0"/>
      </w:pPr>
      <w:r>
        <w:t xml:space="preserve">a) </w:t>
      </w:r>
      <w:r w:rsidR="00F93E5F">
        <w:t>Mild TBI</w:t>
      </w:r>
    </w:p>
    <w:p w14:paraId="74674C43" w14:textId="77777777" w:rsidR="00F93E5F" w:rsidRPr="008B2F6F" w:rsidRDefault="00F93E5F" w:rsidP="00F93E5F">
      <w:pPr>
        <w:pStyle w:val="NormalWeb"/>
        <w:spacing w:before="0" w:beforeAutospacing="0"/>
        <w:ind w:left="720" w:firstLine="720"/>
      </w:pPr>
      <w:r w:rsidRPr="0063754D">
        <w:rPr>
          <w:rFonts w:ascii="Arial" w:hAnsi="Arial" w:cs="Arial"/>
          <w:sz w:val="16"/>
          <w:szCs w:val="16"/>
        </w:rPr>
        <w:t xml:space="preserve">Gradient Boosting                   </w:t>
      </w:r>
      <w:r>
        <w:rPr>
          <w:rFonts w:ascii="Arial" w:hAnsi="Arial" w:cs="Arial"/>
          <w:sz w:val="16"/>
          <w:szCs w:val="16"/>
        </w:rPr>
        <w:t xml:space="preserve">                        </w:t>
      </w:r>
      <w:r>
        <w:rPr>
          <w:rFonts w:ascii="Arial" w:hAnsi="Arial" w:cs="Arial"/>
          <w:sz w:val="16"/>
          <w:szCs w:val="16"/>
        </w:rPr>
        <w:tab/>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39E58F64" w14:textId="77777777" w:rsidR="00F93E5F" w:rsidRDefault="00F93E5F" w:rsidP="00F93E5F">
      <w:pPr>
        <w:spacing w:line="480" w:lineRule="auto"/>
        <w:rPr>
          <w:rFonts w:ascii="Times New Roman" w:hAnsi="Times New Roman" w:cs="Times New Roman"/>
          <w:b/>
          <w:bCs/>
          <w:sz w:val="24"/>
          <w:szCs w:val="24"/>
          <w:lang w:val="en-GB"/>
        </w:rPr>
      </w:pPr>
      <w:r>
        <w:rPr>
          <w:rFonts w:ascii="Times New Roman" w:hAnsi="Times New Roman" w:cs="Times New Roman"/>
          <w:b/>
          <w:bCs/>
          <w:noProof/>
          <w:sz w:val="24"/>
          <w:szCs w:val="24"/>
          <w:lang w:eastAsia="en-CA"/>
        </w:rPr>
        <w:drawing>
          <wp:inline distT="0" distB="0" distL="0" distR="0" wp14:anchorId="44922456" wp14:editId="3588D1FB">
            <wp:extent cx="1986252" cy="1066800"/>
            <wp:effectExtent l="0" t="0" r="0" b="0"/>
            <wp:docPr id="32" name="Picture 32" descr="C:\Users\ShaikhU\AppData\Local\Microsoft\Windows\INetCache\Content.Word\Screenshot 2026-01-02 1418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ikhU\AppData\Local\Microsoft\Windows\INetCache\Content.Word\Screenshot 2026-01-02 141846.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87831" cy="1067648"/>
                    </a:xfrm>
                    <a:prstGeom prst="rect">
                      <a:avLst/>
                    </a:prstGeom>
                    <a:noFill/>
                    <a:ln>
                      <a:noFill/>
                    </a:ln>
                  </pic:spPr>
                </pic:pic>
              </a:graphicData>
            </a:graphic>
          </wp:inline>
        </w:drawing>
      </w:r>
      <w:r>
        <w:rPr>
          <w:rFonts w:ascii="Times New Roman" w:hAnsi="Times New Roman" w:cs="Times New Roman"/>
          <w:b/>
          <w:bCs/>
          <w:noProof/>
          <w:sz w:val="24"/>
          <w:szCs w:val="24"/>
          <w:lang w:eastAsia="en-CA"/>
        </w:rPr>
        <w:drawing>
          <wp:inline distT="0" distB="0" distL="0" distR="0" wp14:anchorId="5CEC62BF" wp14:editId="73952E0C">
            <wp:extent cx="2006600" cy="1107301"/>
            <wp:effectExtent l="0" t="0" r="0" b="0"/>
            <wp:docPr id="33" name="Picture 33" descr="C:\Users\ShaikhU\AppData\Local\Microsoft\Windows\INetCache\Content.Word\Screenshot 2026-01-02 141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ikhU\AppData\Local\Microsoft\Windows\INetCache\Content.Word\Screenshot 2026-01-02 14193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8435" cy="1108313"/>
                    </a:xfrm>
                    <a:prstGeom prst="rect">
                      <a:avLst/>
                    </a:prstGeom>
                    <a:noFill/>
                    <a:ln>
                      <a:noFill/>
                    </a:ln>
                  </pic:spPr>
                </pic:pic>
              </a:graphicData>
            </a:graphic>
          </wp:inline>
        </w:drawing>
      </w:r>
      <w:r>
        <w:rPr>
          <w:rFonts w:ascii="Times New Roman" w:hAnsi="Times New Roman" w:cs="Times New Roman"/>
          <w:b/>
          <w:bCs/>
          <w:noProof/>
          <w:sz w:val="24"/>
          <w:szCs w:val="24"/>
          <w:lang w:eastAsia="en-CA"/>
        </w:rPr>
        <w:drawing>
          <wp:inline distT="0" distB="0" distL="0" distR="0" wp14:anchorId="3D147B72" wp14:editId="55D08C45">
            <wp:extent cx="1911350" cy="1067761"/>
            <wp:effectExtent l="0" t="0" r="0" b="0"/>
            <wp:docPr id="34" name="Picture 34" descr="C:\Users\ShaikhU\AppData\Local\Microsoft\Windows\INetCache\Content.Word\Screenshot 2026-01-02 14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ikhU\AppData\Local\Microsoft\Windows\INetCache\Content.Word\Screenshot 2026-01-02 142023.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16890" cy="1070856"/>
                    </a:xfrm>
                    <a:prstGeom prst="rect">
                      <a:avLst/>
                    </a:prstGeom>
                    <a:noFill/>
                    <a:ln>
                      <a:noFill/>
                    </a:ln>
                  </pic:spPr>
                </pic:pic>
              </a:graphicData>
            </a:graphic>
          </wp:inline>
        </w:drawing>
      </w:r>
    </w:p>
    <w:p w14:paraId="165C6826" w14:textId="55ECD008" w:rsidR="00E813A0" w:rsidRPr="00A20222" w:rsidRDefault="00F93E5F" w:rsidP="00E813A0">
      <w:pPr>
        <w:pStyle w:val="ListParagraph"/>
        <w:numPr>
          <w:ilvl w:val="0"/>
          <w:numId w:val="23"/>
        </w:numPr>
        <w:spacing w:line="480" w:lineRule="auto"/>
        <w:rPr>
          <w:rFonts w:ascii="Times New Roman" w:hAnsi="Times New Roman" w:cs="Times New Roman"/>
          <w:bCs/>
          <w:sz w:val="24"/>
          <w:szCs w:val="24"/>
          <w:lang w:val="en-GB"/>
        </w:rPr>
      </w:pPr>
      <w:r w:rsidRPr="00314DC4">
        <w:rPr>
          <w:rFonts w:ascii="Times New Roman" w:hAnsi="Times New Roman" w:cs="Times New Roman"/>
          <w:bCs/>
          <w:sz w:val="24"/>
          <w:szCs w:val="24"/>
          <w:lang w:val="en-GB"/>
        </w:rPr>
        <w:t>Moderate-severe TBI</w:t>
      </w:r>
    </w:p>
    <w:p w14:paraId="34D5DE8A" w14:textId="77777777" w:rsidR="00F93E5F" w:rsidRPr="0015397C" w:rsidRDefault="00F93E5F" w:rsidP="00F93E5F">
      <w:pPr>
        <w:pStyle w:val="NormalWeb"/>
        <w:spacing w:before="0" w:beforeAutospacing="0"/>
        <w:ind w:left="720" w:firstLine="720"/>
      </w:pPr>
      <w:r w:rsidRPr="0063754D">
        <w:rPr>
          <w:rFonts w:ascii="Arial" w:hAnsi="Arial" w:cs="Arial"/>
          <w:sz w:val="16"/>
          <w:szCs w:val="16"/>
        </w:rPr>
        <w:t xml:space="preserve">Gradient Boosting                   </w:t>
      </w:r>
      <w:r>
        <w:rPr>
          <w:rFonts w:ascii="Arial" w:hAnsi="Arial" w:cs="Arial"/>
          <w:sz w:val="16"/>
          <w:szCs w:val="16"/>
        </w:rPr>
        <w:t xml:space="preserve">                        </w:t>
      </w:r>
      <w:r>
        <w:rPr>
          <w:rFonts w:ascii="Arial" w:hAnsi="Arial" w:cs="Arial"/>
          <w:sz w:val="16"/>
          <w:szCs w:val="16"/>
        </w:rPr>
        <w:tab/>
        <w:t xml:space="preserve"> </w:t>
      </w:r>
      <w:r w:rsidRPr="0063754D">
        <w:rPr>
          <w:rFonts w:ascii="Arial" w:hAnsi="Arial" w:cs="Arial"/>
          <w:sz w:val="16"/>
          <w:szCs w:val="16"/>
        </w:rPr>
        <w:t>Random Forest</w:t>
      </w:r>
      <w:r w:rsidRPr="0063754D">
        <w:rPr>
          <w:rFonts w:ascii="Arial" w:hAnsi="Arial" w:cs="Arial"/>
          <w:sz w:val="16"/>
          <w:szCs w:val="16"/>
        </w:rPr>
        <w:tab/>
      </w:r>
      <w:r w:rsidRPr="0063754D">
        <w:rPr>
          <w:rFonts w:ascii="Arial" w:hAnsi="Arial" w:cs="Arial"/>
          <w:sz w:val="16"/>
          <w:szCs w:val="16"/>
        </w:rPr>
        <w:tab/>
      </w:r>
      <w:r>
        <w:rPr>
          <w:rFonts w:ascii="Arial" w:hAnsi="Arial" w:cs="Arial"/>
          <w:sz w:val="16"/>
          <w:szCs w:val="16"/>
        </w:rPr>
        <w:t xml:space="preserve">                           </w:t>
      </w:r>
      <w:r w:rsidRPr="0063754D">
        <w:rPr>
          <w:rFonts w:ascii="Arial" w:hAnsi="Arial" w:cs="Arial"/>
          <w:sz w:val="16"/>
          <w:szCs w:val="16"/>
        </w:rPr>
        <w:t>XGBoost</w:t>
      </w:r>
    </w:p>
    <w:p w14:paraId="0BC71972" w14:textId="77777777" w:rsidR="00F93E5F" w:rsidRDefault="00F93E5F" w:rsidP="00F93E5F">
      <w:pPr>
        <w:spacing w:line="480" w:lineRule="auto"/>
        <w:rPr>
          <w:rFonts w:ascii="Times New Roman" w:hAnsi="Times New Roman" w:cs="Times New Roman"/>
          <w:b/>
          <w:bCs/>
          <w:sz w:val="24"/>
          <w:szCs w:val="24"/>
          <w:lang w:val="en-GB"/>
        </w:rPr>
      </w:pPr>
      <w:r>
        <w:rPr>
          <w:rFonts w:ascii="Times New Roman" w:hAnsi="Times New Roman" w:cs="Times New Roman"/>
          <w:b/>
          <w:bCs/>
          <w:noProof/>
          <w:sz w:val="24"/>
          <w:szCs w:val="24"/>
          <w:lang w:eastAsia="en-CA"/>
        </w:rPr>
        <w:drawing>
          <wp:inline distT="0" distB="0" distL="0" distR="0" wp14:anchorId="3CA21453" wp14:editId="30F28527">
            <wp:extent cx="1892300" cy="1055891"/>
            <wp:effectExtent l="0" t="0" r="0" b="0"/>
            <wp:docPr id="35" name="Picture 35" descr="C:\Users\ShaikhU\AppData\Local\Microsoft\Windows\INetCache\Content.Word\Screenshot 2026-01-02 143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aikhU\AppData\Local\Microsoft\Windows\INetCache\Content.Word\Screenshot 2026-01-02 143558.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96160" cy="1058045"/>
                    </a:xfrm>
                    <a:prstGeom prst="rect">
                      <a:avLst/>
                    </a:prstGeom>
                    <a:noFill/>
                    <a:ln>
                      <a:noFill/>
                    </a:ln>
                  </pic:spPr>
                </pic:pic>
              </a:graphicData>
            </a:graphic>
          </wp:inline>
        </w:drawing>
      </w:r>
      <w:r>
        <w:rPr>
          <w:rFonts w:ascii="Times New Roman" w:hAnsi="Times New Roman" w:cs="Times New Roman"/>
          <w:b/>
          <w:bCs/>
          <w:noProof/>
          <w:sz w:val="24"/>
          <w:szCs w:val="24"/>
          <w:lang w:eastAsia="en-CA"/>
        </w:rPr>
        <w:drawing>
          <wp:inline distT="0" distB="0" distL="0" distR="0" wp14:anchorId="62EAEA34" wp14:editId="6927C034">
            <wp:extent cx="2046703" cy="1149350"/>
            <wp:effectExtent l="0" t="0" r="0" b="0"/>
            <wp:docPr id="36" name="Picture 36" descr="C:\Users\ShaikhU\AppData\Local\Microsoft\Windows\INetCache\Content.Word\Screenshot 2026-01-02 143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aikhU\AppData\Local\Microsoft\Windows\INetCache\Content.Word\Screenshot 2026-01-02 143627.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47648" cy="1149881"/>
                    </a:xfrm>
                    <a:prstGeom prst="rect">
                      <a:avLst/>
                    </a:prstGeom>
                    <a:noFill/>
                    <a:ln>
                      <a:noFill/>
                    </a:ln>
                  </pic:spPr>
                </pic:pic>
              </a:graphicData>
            </a:graphic>
          </wp:inline>
        </w:drawing>
      </w:r>
      <w:r>
        <w:rPr>
          <w:rFonts w:ascii="Times New Roman" w:hAnsi="Times New Roman" w:cs="Times New Roman"/>
          <w:b/>
          <w:bCs/>
          <w:noProof/>
          <w:sz w:val="24"/>
          <w:szCs w:val="24"/>
          <w:lang w:eastAsia="en-CA"/>
        </w:rPr>
        <w:drawing>
          <wp:inline distT="0" distB="0" distL="0" distR="0" wp14:anchorId="350579A3" wp14:editId="2E182786">
            <wp:extent cx="1987550" cy="1080320"/>
            <wp:effectExtent l="0" t="0" r="0" b="5715"/>
            <wp:docPr id="37" name="Picture 37" descr="C:\Users\ShaikhU\AppData\Local\Microsoft\Windows\INetCache\Content.Word\Screenshot 2026-01-02 143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aikhU\AppData\Local\Microsoft\Windows\INetCache\Content.Word\Screenshot 2026-01-02 143715.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91044" cy="1082219"/>
                    </a:xfrm>
                    <a:prstGeom prst="rect">
                      <a:avLst/>
                    </a:prstGeom>
                    <a:noFill/>
                    <a:ln>
                      <a:noFill/>
                    </a:ln>
                  </pic:spPr>
                </pic:pic>
              </a:graphicData>
            </a:graphic>
          </wp:inline>
        </w:drawing>
      </w:r>
    </w:p>
    <w:p w14:paraId="7027DE90" w14:textId="7C2E5338" w:rsidR="00F93E5F" w:rsidRDefault="00F93E5F" w:rsidP="00F93E5F">
      <w:pPr>
        <w:spacing w:after="0" w:line="240" w:lineRule="auto"/>
        <w:textAlignment w:val="baseline"/>
        <w:rPr>
          <w:rFonts w:ascii="Times New Roman" w:eastAsia="Times New Roman" w:hAnsi="Times New Roman" w:cs="Times New Roman"/>
          <w:sz w:val="24"/>
          <w:szCs w:val="24"/>
          <w:lang w:eastAsia="en-CA"/>
        </w:rPr>
      </w:pPr>
      <w:r w:rsidRPr="00314DC4">
        <w:rPr>
          <w:rFonts w:ascii="Times New Roman" w:hAnsi="Times New Roman" w:cs="Times New Roman"/>
          <w:sz w:val="24"/>
        </w:rPr>
        <w:t xml:space="preserve">Supplement </w:t>
      </w:r>
      <w:r w:rsidR="002038C2">
        <w:rPr>
          <w:rFonts w:ascii="Times New Roman" w:hAnsi="Times New Roman" w:cs="Times New Roman"/>
          <w:sz w:val="24"/>
        </w:rPr>
        <w:t>Figure 15</w:t>
      </w:r>
      <w:bookmarkStart w:id="0" w:name="_GoBack"/>
      <w:bookmarkEnd w:id="0"/>
      <w:r w:rsidRPr="00314DC4">
        <w:rPr>
          <w:rFonts w:ascii="Times New Roman" w:hAnsi="Times New Roman" w:cs="Times New Roman"/>
          <w:sz w:val="24"/>
        </w:rPr>
        <w:t xml:space="preserve">. </w:t>
      </w:r>
      <w:r w:rsidRPr="008A37DF">
        <w:rPr>
          <w:rFonts w:ascii="Times New Roman" w:eastAsia="Times New Roman" w:hAnsi="Times New Roman" w:cs="Times New Roman"/>
          <w:sz w:val="24"/>
          <w:szCs w:val="24"/>
          <w:lang w:eastAsia="en-CA"/>
        </w:rPr>
        <w:t>SHAP summary plots illustrating the influence of input variables on</w:t>
      </w:r>
      <w:r>
        <w:rPr>
          <w:rFonts w:ascii="Times New Roman" w:eastAsia="Times New Roman" w:hAnsi="Times New Roman" w:cs="Times New Roman"/>
          <w:sz w:val="24"/>
          <w:szCs w:val="24"/>
          <w:lang w:eastAsia="en-CA"/>
        </w:rPr>
        <w:t xml:space="preserve"> </w:t>
      </w:r>
      <w:r w:rsidRPr="008A37DF">
        <w:rPr>
          <w:rFonts w:ascii="Times New Roman" w:eastAsia="Times New Roman" w:hAnsi="Times New Roman" w:cs="Times New Roman"/>
          <w:sz w:val="24"/>
          <w:szCs w:val="24"/>
          <w:lang w:eastAsia="en-CA"/>
        </w:rPr>
        <w:t xml:space="preserve">model predictions </w:t>
      </w:r>
      <w:r>
        <w:rPr>
          <w:rFonts w:ascii="Times New Roman" w:eastAsia="Times New Roman" w:hAnsi="Times New Roman" w:cs="Times New Roman"/>
          <w:sz w:val="24"/>
          <w:szCs w:val="24"/>
          <w:lang w:eastAsia="en-CA"/>
        </w:rPr>
        <w:t>across models for (a)</w:t>
      </w:r>
      <w:r w:rsidRPr="008A37DF">
        <w:rPr>
          <w:rFonts w:ascii="Times New Roman" w:eastAsia="Times New Roman" w:hAnsi="Times New Roman" w:cs="Times New Roman"/>
          <w:sz w:val="24"/>
          <w:szCs w:val="24"/>
          <w:lang w:eastAsia="en-CA"/>
        </w:rPr>
        <w:t xml:space="preserve"> mild and </w:t>
      </w:r>
      <w:r>
        <w:rPr>
          <w:rFonts w:ascii="Times New Roman" w:eastAsia="Times New Roman" w:hAnsi="Times New Roman" w:cs="Times New Roman"/>
          <w:sz w:val="24"/>
          <w:szCs w:val="24"/>
          <w:lang w:eastAsia="en-CA"/>
        </w:rPr>
        <w:t xml:space="preserve">(b) </w:t>
      </w:r>
      <w:r w:rsidRPr="008A37DF">
        <w:rPr>
          <w:rFonts w:ascii="Times New Roman" w:eastAsia="Times New Roman" w:hAnsi="Times New Roman" w:cs="Times New Roman"/>
          <w:sz w:val="24"/>
          <w:szCs w:val="24"/>
          <w:lang w:eastAsia="en-CA"/>
        </w:rPr>
        <w:t>moderate-s</w:t>
      </w:r>
      <w:r>
        <w:rPr>
          <w:rFonts w:ascii="Times New Roman" w:eastAsia="Times New Roman" w:hAnsi="Times New Roman" w:cs="Times New Roman"/>
          <w:sz w:val="24"/>
          <w:szCs w:val="24"/>
          <w:lang w:eastAsia="en-CA"/>
        </w:rPr>
        <w:t>evere TBI cohorts, respectively, without age and education standard deviations as predictors.</w:t>
      </w:r>
      <w:r w:rsidRPr="008A37DF">
        <w:rPr>
          <w:rFonts w:ascii="Times New Roman" w:eastAsia="Times New Roman" w:hAnsi="Times New Roman" w:cs="Times New Roman"/>
          <w:sz w:val="24"/>
          <w:szCs w:val="24"/>
          <w:lang w:eastAsia="en-CA"/>
        </w:rPr>
        <w:t xml:space="preserve"> Each point represents a SHAP value for </w:t>
      </w:r>
      <w:r>
        <w:rPr>
          <w:rFonts w:ascii="Times New Roman" w:eastAsia="Times New Roman" w:hAnsi="Times New Roman" w:cs="Times New Roman"/>
          <w:sz w:val="24"/>
          <w:szCs w:val="24"/>
          <w:lang w:eastAsia="en-CA"/>
        </w:rPr>
        <w:t>each input variable</w:t>
      </w:r>
      <w:r w:rsidRPr="008A37DF">
        <w:rPr>
          <w:rFonts w:ascii="Times New Roman" w:eastAsia="Times New Roman" w:hAnsi="Times New Roman" w:cs="Times New Roman"/>
          <w:sz w:val="24"/>
          <w:szCs w:val="24"/>
          <w:lang w:eastAsia="en-CA"/>
        </w:rPr>
        <w:t xml:space="preserve">, indicating the magnitude and direction of a feature’s contribution to the predicted outcome, summarizing model-specific predictive patterns </w:t>
      </w:r>
      <w:r>
        <w:rPr>
          <w:rFonts w:ascii="Times New Roman" w:eastAsia="Times New Roman" w:hAnsi="Times New Roman" w:cs="Times New Roman"/>
          <w:sz w:val="24"/>
          <w:szCs w:val="24"/>
          <w:lang w:eastAsia="en-CA"/>
        </w:rPr>
        <w:t>for each TBI severity group</w:t>
      </w:r>
      <w:r w:rsidRPr="008A37DF">
        <w:rPr>
          <w:rFonts w:ascii="Times New Roman" w:eastAsia="Times New Roman" w:hAnsi="Times New Roman" w:cs="Times New Roman"/>
          <w:sz w:val="24"/>
          <w:szCs w:val="24"/>
          <w:lang w:eastAsia="en-CA"/>
        </w:rPr>
        <w:t>.</w:t>
      </w:r>
      <w:r>
        <w:rPr>
          <w:rFonts w:ascii="Times New Roman" w:eastAsia="Times New Roman" w:hAnsi="Times New Roman" w:cs="Times New Roman"/>
          <w:sz w:val="24"/>
          <w:szCs w:val="24"/>
          <w:lang w:eastAsia="en-CA"/>
        </w:rPr>
        <w:t xml:space="preserve"> </w:t>
      </w:r>
      <w:r w:rsidRPr="008A37DF">
        <w:rPr>
          <w:rFonts w:ascii="Times New Roman" w:eastAsia="Times New Roman" w:hAnsi="Times New Roman" w:cs="Times New Roman"/>
          <w:sz w:val="24"/>
          <w:szCs w:val="24"/>
          <w:lang w:eastAsia="en-CA"/>
        </w:rPr>
        <w:t>Features are ordered according to their relative con</w:t>
      </w:r>
      <w:r>
        <w:rPr>
          <w:rFonts w:ascii="Times New Roman" w:eastAsia="Times New Roman" w:hAnsi="Times New Roman" w:cs="Times New Roman"/>
          <w:sz w:val="24"/>
          <w:szCs w:val="24"/>
          <w:lang w:eastAsia="en-CA"/>
        </w:rPr>
        <w:t>tribution to model predictions.</w:t>
      </w:r>
    </w:p>
    <w:p w14:paraId="563BC350" w14:textId="77777777" w:rsidR="00E76A30" w:rsidRDefault="00E76A30" w:rsidP="00F93E5F"/>
    <w:p w14:paraId="0F604D99" w14:textId="77777777" w:rsidR="009A72DA" w:rsidRPr="000A7C2D" w:rsidRDefault="009A72DA" w:rsidP="009A72DA">
      <w:pPr>
        <w:spacing w:line="480" w:lineRule="auto"/>
        <w:rPr>
          <w:rFonts w:ascii="Times New Roman" w:hAnsi="Times New Roman" w:cs="Times New Roman"/>
          <w:bCs/>
          <w:sz w:val="24"/>
          <w:szCs w:val="24"/>
          <w:lang w:val="en-GB"/>
        </w:rPr>
      </w:pPr>
    </w:p>
    <w:p w14:paraId="5F84414F" w14:textId="71B5728A" w:rsidR="00C06B09" w:rsidRDefault="00C06B09"/>
    <w:sectPr w:rsidR="00C06B09" w:rsidSect="00936946">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95CCB"/>
    <w:multiLevelType w:val="hybridMultilevel"/>
    <w:tmpl w:val="05888434"/>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10BF2136"/>
    <w:multiLevelType w:val="hybridMultilevel"/>
    <w:tmpl w:val="8A067F22"/>
    <w:lvl w:ilvl="0" w:tplc="31448646">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 w15:restartNumberingAfterBreak="0">
    <w:nsid w:val="111913B1"/>
    <w:multiLevelType w:val="hybridMultilevel"/>
    <w:tmpl w:val="D90AE79C"/>
    <w:lvl w:ilvl="0" w:tplc="30B60B82">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 w15:restartNumberingAfterBreak="0">
    <w:nsid w:val="17EF5208"/>
    <w:multiLevelType w:val="hybridMultilevel"/>
    <w:tmpl w:val="27C05C32"/>
    <w:lvl w:ilvl="0" w:tplc="D08885F2">
      <w:start w:val="5"/>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8511169"/>
    <w:multiLevelType w:val="hybridMultilevel"/>
    <w:tmpl w:val="B40CD1DC"/>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29C4026F"/>
    <w:multiLevelType w:val="hybridMultilevel"/>
    <w:tmpl w:val="C7662B0A"/>
    <w:lvl w:ilvl="0" w:tplc="9D762A1A">
      <w:start w:val="1"/>
      <w:numFmt w:val="lowerLetter"/>
      <w:lvlText w:val="%1)"/>
      <w:lvlJc w:val="lef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2CAE5BC7"/>
    <w:multiLevelType w:val="hybridMultilevel"/>
    <w:tmpl w:val="D44AD668"/>
    <w:lvl w:ilvl="0" w:tplc="1009000F">
      <w:start w:val="8"/>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FA50C7B"/>
    <w:multiLevelType w:val="hybridMultilevel"/>
    <w:tmpl w:val="883E172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31717A99"/>
    <w:multiLevelType w:val="hybridMultilevel"/>
    <w:tmpl w:val="5E122F70"/>
    <w:lvl w:ilvl="0" w:tplc="1009000F">
      <w:start w:val="2"/>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3453234B"/>
    <w:multiLevelType w:val="hybridMultilevel"/>
    <w:tmpl w:val="DA825456"/>
    <w:lvl w:ilvl="0" w:tplc="5050A07A">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0" w15:restartNumberingAfterBreak="0">
    <w:nsid w:val="39275915"/>
    <w:multiLevelType w:val="hybridMultilevel"/>
    <w:tmpl w:val="837A82BA"/>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3A4F33FA"/>
    <w:multiLevelType w:val="hybridMultilevel"/>
    <w:tmpl w:val="F18C3936"/>
    <w:lvl w:ilvl="0" w:tplc="5302F6E8">
      <w:start w:val="4"/>
      <w:numFmt w:val="decimal"/>
      <w:lvlText w:val="%1."/>
      <w:lvlJc w:val="left"/>
      <w:pPr>
        <w:ind w:left="720" w:hanging="360"/>
      </w:pPr>
      <w:rPr>
        <w:rFonts w:ascii="Times New Roman" w:hAnsi="Times New Roman" w:cs="Times New Roman"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418C6571"/>
    <w:multiLevelType w:val="hybridMultilevel"/>
    <w:tmpl w:val="99FA7FDE"/>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42630054"/>
    <w:multiLevelType w:val="hybridMultilevel"/>
    <w:tmpl w:val="91805262"/>
    <w:lvl w:ilvl="0" w:tplc="8E305E9A">
      <w:start w:val="5"/>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45355861"/>
    <w:multiLevelType w:val="hybridMultilevel"/>
    <w:tmpl w:val="3CF86304"/>
    <w:lvl w:ilvl="0" w:tplc="1009000F">
      <w:start w:val="5"/>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49186A58"/>
    <w:multiLevelType w:val="hybridMultilevel"/>
    <w:tmpl w:val="E0E8B540"/>
    <w:lvl w:ilvl="0" w:tplc="B97E9006">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6" w15:restartNumberingAfterBreak="0">
    <w:nsid w:val="4CD6698E"/>
    <w:multiLevelType w:val="hybridMultilevel"/>
    <w:tmpl w:val="8E66605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518A74DF"/>
    <w:multiLevelType w:val="hybridMultilevel"/>
    <w:tmpl w:val="8B861362"/>
    <w:lvl w:ilvl="0" w:tplc="6A6C537E">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8" w15:restartNumberingAfterBreak="0">
    <w:nsid w:val="52EA1B69"/>
    <w:multiLevelType w:val="hybridMultilevel"/>
    <w:tmpl w:val="DF4AA368"/>
    <w:lvl w:ilvl="0" w:tplc="10090017">
      <w:start w:val="2"/>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53995AF7"/>
    <w:multiLevelType w:val="hybridMultilevel"/>
    <w:tmpl w:val="CD2CCCE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6293801"/>
    <w:multiLevelType w:val="hybridMultilevel"/>
    <w:tmpl w:val="195C3B3E"/>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625E0BEE"/>
    <w:multiLevelType w:val="hybridMultilevel"/>
    <w:tmpl w:val="6590C0A0"/>
    <w:lvl w:ilvl="0" w:tplc="7B78091A">
      <w:start w:val="6"/>
      <w:numFmt w:val="decimal"/>
      <w:lvlText w:val="%1."/>
      <w:lvlJc w:val="left"/>
      <w:pPr>
        <w:ind w:left="720" w:hanging="360"/>
      </w:pPr>
      <w:rPr>
        <w:rFonts w:ascii="Times New Roman" w:hAnsi="Times New Roman" w:cs="Times New Roman" w:hint="default"/>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65C17B7D"/>
    <w:multiLevelType w:val="hybridMultilevel"/>
    <w:tmpl w:val="2B8E50CE"/>
    <w:lvl w:ilvl="0" w:tplc="66DA2C48">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3" w15:restartNumberingAfterBreak="0">
    <w:nsid w:val="68DE4826"/>
    <w:multiLevelType w:val="hybridMultilevel"/>
    <w:tmpl w:val="942AA2C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690B17BD"/>
    <w:multiLevelType w:val="hybridMultilevel"/>
    <w:tmpl w:val="180E5610"/>
    <w:lvl w:ilvl="0" w:tplc="75A4A882">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5" w15:restartNumberingAfterBreak="0">
    <w:nsid w:val="6A051E5A"/>
    <w:multiLevelType w:val="hybridMultilevel"/>
    <w:tmpl w:val="5922F7AE"/>
    <w:lvl w:ilvl="0" w:tplc="362C801C">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6" w15:restartNumberingAfterBreak="0">
    <w:nsid w:val="6DDB2AD0"/>
    <w:multiLevelType w:val="hybridMultilevel"/>
    <w:tmpl w:val="4A3E9778"/>
    <w:lvl w:ilvl="0" w:tplc="9EF81198">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7" w15:restartNumberingAfterBreak="0">
    <w:nsid w:val="6FAB467C"/>
    <w:multiLevelType w:val="hybridMultilevel"/>
    <w:tmpl w:val="55F62508"/>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78582534"/>
    <w:multiLevelType w:val="hybridMultilevel"/>
    <w:tmpl w:val="7FDECA56"/>
    <w:lvl w:ilvl="0" w:tplc="10090017">
      <w:start w:val="2"/>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78B62DDB"/>
    <w:multiLevelType w:val="hybridMultilevel"/>
    <w:tmpl w:val="4686FADC"/>
    <w:lvl w:ilvl="0" w:tplc="1009000F">
      <w:start w:val="7"/>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7BBA588C"/>
    <w:multiLevelType w:val="hybridMultilevel"/>
    <w:tmpl w:val="9286B498"/>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7E0429DE"/>
    <w:multiLevelType w:val="hybridMultilevel"/>
    <w:tmpl w:val="3ADECA9C"/>
    <w:lvl w:ilvl="0" w:tplc="F9D06A94">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2" w15:restartNumberingAfterBreak="0">
    <w:nsid w:val="7FD43E27"/>
    <w:multiLevelType w:val="hybridMultilevel"/>
    <w:tmpl w:val="4A84135C"/>
    <w:lvl w:ilvl="0" w:tplc="70DE60C2">
      <w:start w:val="2"/>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num w:numId="1">
    <w:abstractNumId w:val="10"/>
  </w:num>
  <w:num w:numId="2">
    <w:abstractNumId w:val="30"/>
  </w:num>
  <w:num w:numId="3">
    <w:abstractNumId w:val="0"/>
  </w:num>
  <w:num w:numId="4">
    <w:abstractNumId w:val="19"/>
  </w:num>
  <w:num w:numId="5">
    <w:abstractNumId w:val="27"/>
  </w:num>
  <w:num w:numId="6">
    <w:abstractNumId w:val="4"/>
  </w:num>
  <w:num w:numId="7">
    <w:abstractNumId w:val="5"/>
  </w:num>
  <w:num w:numId="8">
    <w:abstractNumId w:val="12"/>
  </w:num>
  <w:num w:numId="9">
    <w:abstractNumId w:val="16"/>
  </w:num>
  <w:num w:numId="10">
    <w:abstractNumId w:val="20"/>
  </w:num>
  <w:num w:numId="11">
    <w:abstractNumId w:val="7"/>
  </w:num>
  <w:num w:numId="12">
    <w:abstractNumId w:val="8"/>
  </w:num>
  <w:num w:numId="13">
    <w:abstractNumId w:val="18"/>
  </w:num>
  <w:num w:numId="14">
    <w:abstractNumId w:val="11"/>
  </w:num>
  <w:num w:numId="15">
    <w:abstractNumId w:val="13"/>
  </w:num>
  <w:num w:numId="16">
    <w:abstractNumId w:val="9"/>
  </w:num>
  <w:num w:numId="17">
    <w:abstractNumId w:val="3"/>
  </w:num>
  <w:num w:numId="18">
    <w:abstractNumId w:val="24"/>
  </w:num>
  <w:num w:numId="19">
    <w:abstractNumId w:val="2"/>
  </w:num>
  <w:num w:numId="20">
    <w:abstractNumId w:val="1"/>
  </w:num>
  <w:num w:numId="21">
    <w:abstractNumId w:val="31"/>
  </w:num>
  <w:num w:numId="22">
    <w:abstractNumId w:val="22"/>
  </w:num>
  <w:num w:numId="23">
    <w:abstractNumId w:val="28"/>
  </w:num>
  <w:num w:numId="24">
    <w:abstractNumId w:val="15"/>
  </w:num>
  <w:num w:numId="25">
    <w:abstractNumId w:val="23"/>
  </w:num>
  <w:num w:numId="26">
    <w:abstractNumId w:val="14"/>
  </w:num>
  <w:num w:numId="27">
    <w:abstractNumId w:val="17"/>
  </w:num>
  <w:num w:numId="28">
    <w:abstractNumId w:val="21"/>
  </w:num>
  <w:num w:numId="29">
    <w:abstractNumId w:val="26"/>
  </w:num>
  <w:num w:numId="30">
    <w:abstractNumId w:val="29"/>
  </w:num>
  <w:num w:numId="31">
    <w:abstractNumId w:val="25"/>
  </w:num>
  <w:num w:numId="32">
    <w:abstractNumId w:val="6"/>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7BCA"/>
    <w:rsid w:val="000130B3"/>
    <w:rsid w:val="00021366"/>
    <w:rsid w:val="0004503D"/>
    <w:rsid w:val="000966B7"/>
    <w:rsid w:val="00193490"/>
    <w:rsid w:val="002038C2"/>
    <w:rsid w:val="00205C5B"/>
    <w:rsid w:val="00207BCA"/>
    <w:rsid w:val="00266AA9"/>
    <w:rsid w:val="002F0013"/>
    <w:rsid w:val="002F0723"/>
    <w:rsid w:val="00314DC4"/>
    <w:rsid w:val="004D53AB"/>
    <w:rsid w:val="00537F5C"/>
    <w:rsid w:val="00635BE3"/>
    <w:rsid w:val="00657884"/>
    <w:rsid w:val="00695BE3"/>
    <w:rsid w:val="006C42E2"/>
    <w:rsid w:val="00860B70"/>
    <w:rsid w:val="00936946"/>
    <w:rsid w:val="00994ABE"/>
    <w:rsid w:val="009965E0"/>
    <w:rsid w:val="009A72DA"/>
    <w:rsid w:val="009F1972"/>
    <w:rsid w:val="00A20222"/>
    <w:rsid w:val="00A23B8D"/>
    <w:rsid w:val="00AC02E7"/>
    <w:rsid w:val="00BB38F2"/>
    <w:rsid w:val="00BC679E"/>
    <w:rsid w:val="00BC7F25"/>
    <w:rsid w:val="00C06B09"/>
    <w:rsid w:val="00DA0180"/>
    <w:rsid w:val="00DB2007"/>
    <w:rsid w:val="00E43B8B"/>
    <w:rsid w:val="00E53A98"/>
    <w:rsid w:val="00E76A30"/>
    <w:rsid w:val="00E813A0"/>
    <w:rsid w:val="00F20A7F"/>
    <w:rsid w:val="00F85C09"/>
    <w:rsid w:val="00F93E5F"/>
    <w:rsid w:val="00FA353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8FEE8"/>
  <w15:chartTrackingRefBased/>
  <w15:docId w15:val="{F9C71F78-2B03-4753-A761-88F6FC3A6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36946"/>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936946"/>
    <w:pPr>
      <w:keepNext/>
      <w:keepLines/>
      <w:spacing w:before="160" w:after="80" w:line="278" w:lineRule="auto"/>
      <w:outlineLvl w:val="1"/>
    </w:pPr>
    <w:rPr>
      <w:rFonts w:asciiTheme="majorHAnsi" w:eastAsiaTheme="majorEastAsia" w:hAnsiTheme="majorHAnsi" w:cstheme="majorBidi"/>
      <w:color w:val="2E74B5"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936946"/>
    <w:pPr>
      <w:keepNext/>
      <w:keepLines/>
      <w:spacing w:before="160" w:after="80" w:line="278" w:lineRule="auto"/>
      <w:outlineLvl w:val="2"/>
    </w:pPr>
    <w:rPr>
      <w:rFonts w:eastAsiaTheme="majorEastAsia" w:cstheme="majorBidi"/>
      <w:color w:val="2E74B5"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936946"/>
    <w:pPr>
      <w:keepNext/>
      <w:keepLines/>
      <w:spacing w:before="80" w:after="40" w:line="278" w:lineRule="auto"/>
      <w:outlineLvl w:val="3"/>
    </w:pPr>
    <w:rPr>
      <w:rFonts w:eastAsiaTheme="majorEastAsia" w:cstheme="majorBidi"/>
      <w:i/>
      <w:iCs/>
      <w:color w:val="2E74B5"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936946"/>
    <w:pPr>
      <w:keepNext/>
      <w:keepLines/>
      <w:spacing w:before="80" w:after="40" w:line="278" w:lineRule="auto"/>
      <w:outlineLvl w:val="4"/>
    </w:pPr>
    <w:rPr>
      <w:rFonts w:eastAsiaTheme="majorEastAsia" w:cstheme="majorBidi"/>
      <w:color w:val="2E74B5"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936946"/>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936946"/>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936946"/>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936946"/>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06B09"/>
    <w:pPr>
      <w:ind w:left="720"/>
      <w:contextualSpacing/>
    </w:pPr>
  </w:style>
  <w:style w:type="paragraph" w:styleId="NormalWeb">
    <w:name w:val="Normal (Web)"/>
    <w:basedOn w:val="Normal"/>
    <w:uiPriority w:val="99"/>
    <w:unhideWhenUsed/>
    <w:rsid w:val="00C06B09"/>
    <w:pPr>
      <w:spacing w:before="100" w:beforeAutospacing="1" w:after="100" w:afterAutospacing="1" w:line="240" w:lineRule="auto"/>
    </w:pPr>
    <w:rPr>
      <w:rFonts w:ascii="Times New Roman" w:eastAsia="Times New Roman" w:hAnsi="Times New Roman" w:cs="Times New Roman"/>
      <w:sz w:val="24"/>
      <w:szCs w:val="24"/>
      <w:lang w:eastAsia="en-CA"/>
    </w:rPr>
  </w:style>
  <w:style w:type="table" w:styleId="TableGrid">
    <w:name w:val="Table Grid"/>
    <w:basedOn w:val="TableNormal"/>
    <w:uiPriority w:val="39"/>
    <w:rsid w:val="00C06B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06B09"/>
    <w:rPr>
      <w:sz w:val="16"/>
      <w:szCs w:val="16"/>
    </w:rPr>
  </w:style>
  <w:style w:type="paragraph" w:styleId="CommentText">
    <w:name w:val="annotation text"/>
    <w:basedOn w:val="Normal"/>
    <w:link w:val="CommentTextChar"/>
    <w:uiPriority w:val="99"/>
    <w:unhideWhenUsed/>
    <w:rsid w:val="00C06B09"/>
    <w:pPr>
      <w:spacing w:line="240" w:lineRule="auto"/>
    </w:pPr>
    <w:rPr>
      <w:sz w:val="20"/>
      <w:szCs w:val="20"/>
    </w:rPr>
  </w:style>
  <w:style w:type="character" w:customStyle="1" w:styleId="CommentTextChar">
    <w:name w:val="Comment Text Char"/>
    <w:basedOn w:val="DefaultParagraphFont"/>
    <w:link w:val="CommentText"/>
    <w:uiPriority w:val="99"/>
    <w:rsid w:val="00C06B09"/>
    <w:rPr>
      <w:sz w:val="20"/>
      <w:szCs w:val="20"/>
    </w:rPr>
  </w:style>
  <w:style w:type="paragraph" w:styleId="BalloonText">
    <w:name w:val="Balloon Text"/>
    <w:basedOn w:val="Normal"/>
    <w:link w:val="BalloonTextChar"/>
    <w:uiPriority w:val="99"/>
    <w:semiHidden/>
    <w:unhideWhenUsed/>
    <w:rsid w:val="00C06B0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6B09"/>
    <w:rPr>
      <w:rFonts w:ascii="Segoe UI" w:hAnsi="Segoe UI" w:cs="Segoe UI"/>
      <w:sz w:val="18"/>
      <w:szCs w:val="18"/>
    </w:rPr>
  </w:style>
  <w:style w:type="character" w:customStyle="1" w:styleId="Heading1Char">
    <w:name w:val="Heading 1 Char"/>
    <w:basedOn w:val="DefaultParagraphFont"/>
    <w:link w:val="Heading1"/>
    <w:uiPriority w:val="9"/>
    <w:rsid w:val="00936946"/>
    <w:rPr>
      <w:rFonts w:asciiTheme="majorHAnsi" w:eastAsiaTheme="majorEastAsia" w:hAnsiTheme="majorHAnsi" w:cstheme="majorBidi"/>
      <w:color w:val="2E74B5" w:themeColor="accent1" w:themeShade="BF"/>
      <w:kern w:val="2"/>
      <w:sz w:val="40"/>
      <w:szCs w:val="40"/>
      <w14:ligatures w14:val="standardContextual"/>
    </w:rPr>
  </w:style>
  <w:style w:type="character" w:customStyle="1" w:styleId="Heading2Char">
    <w:name w:val="Heading 2 Char"/>
    <w:basedOn w:val="DefaultParagraphFont"/>
    <w:link w:val="Heading2"/>
    <w:uiPriority w:val="9"/>
    <w:semiHidden/>
    <w:rsid w:val="00936946"/>
    <w:rPr>
      <w:rFonts w:asciiTheme="majorHAnsi" w:eastAsiaTheme="majorEastAsia" w:hAnsiTheme="majorHAnsi" w:cstheme="majorBidi"/>
      <w:color w:val="2E74B5" w:themeColor="accent1" w:themeShade="BF"/>
      <w:kern w:val="2"/>
      <w:sz w:val="32"/>
      <w:szCs w:val="32"/>
      <w14:ligatures w14:val="standardContextual"/>
    </w:rPr>
  </w:style>
  <w:style w:type="character" w:customStyle="1" w:styleId="Heading3Char">
    <w:name w:val="Heading 3 Char"/>
    <w:basedOn w:val="DefaultParagraphFont"/>
    <w:link w:val="Heading3"/>
    <w:uiPriority w:val="9"/>
    <w:semiHidden/>
    <w:rsid w:val="00936946"/>
    <w:rPr>
      <w:rFonts w:eastAsiaTheme="majorEastAsia" w:cstheme="majorBidi"/>
      <w:color w:val="2E74B5" w:themeColor="accent1" w:themeShade="BF"/>
      <w:kern w:val="2"/>
      <w:sz w:val="28"/>
      <w:szCs w:val="28"/>
      <w14:ligatures w14:val="standardContextual"/>
    </w:rPr>
  </w:style>
  <w:style w:type="character" w:customStyle="1" w:styleId="Heading4Char">
    <w:name w:val="Heading 4 Char"/>
    <w:basedOn w:val="DefaultParagraphFont"/>
    <w:link w:val="Heading4"/>
    <w:uiPriority w:val="9"/>
    <w:semiHidden/>
    <w:rsid w:val="00936946"/>
    <w:rPr>
      <w:rFonts w:eastAsiaTheme="majorEastAsia" w:cstheme="majorBidi"/>
      <w:i/>
      <w:iCs/>
      <w:color w:val="2E74B5" w:themeColor="accent1" w:themeShade="BF"/>
      <w:kern w:val="2"/>
      <w:sz w:val="24"/>
      <w:szCs w:val="24"/>
      <w14:ligatures w14:val="standardContextual"/>
    </w:rPr>
  </w:style>
  <w:style w:type="character" w:customStyle="1" w:styleId="Heading5Char">
    <w:name w:val="Heading 5 Char"/>
    <w:basedOn w:val="DefaultParagraphFont"/>
    <w:link w:val="Heading5"/>
    <w:uiPriority w:val="9"/>
    <w:semiHidden/>
    <w:rsid w:val="00936946"/>
    <w:rPr>
      <w:rFonts w:eastAsiaTheme="majorEastAsia" w:cstheme="majorBidi"/>
      <w:color w:val="2E74B5" w:themeColor="accent1" w:themeShade="BF"/>
      <w:kern w:val="2"/>
      <w:sz w:val="24"/>
      <w:szCs w:val="24"/>
      <w14:ligatures w14:val="standardContextual"/>
    </w:rPr>
  </w:style>
  <w:style w:type="character" w:customStyle="1" w:styleId="Heading6Char">
    <w:name w:val="Heading 6 Char"/>
    <w:basedOn w:val="DefaultParagraphFont"/>
    <w:link w:val="Heading6"/>
    <w:uiPriority w:val="9"/>
    <w:semiHidden/>
    <w:rsid w:val="00936946"/>
    <w:rPr>
      <w:rFonts w:eastAsiaTheme="majorEastAsia" w:cstheme="majorBidi"/>
      <w:i/>
      <w:iCs/>
      <w:color w:val="595959" w:themeColor="text1" w:themeTint="A6"/>
      <w:kern w:val="2"/>
      <w:sz w:val="24"/>
      <w:szCs w:val="24"/>
      <w14:ligatures w14:val="standardContextual"/>
    </w:rPr>
  </w:style>
  <w:style w:type="character" w:customStyle="1" w:styleId="Heading7Char">
    <w:name w:val="Heading 7 Char"/>
    <w:basedOn w:val="DefaultParagraphFont"/>
    <w:link w:val="Heading7"/>
    <w:uiPriority w:val="9"/>
    <w:semiHidden/>
    <w:rsid w:val="00936946"/>
    <w:rPr>
      <w:rFonts w:eastAsiaTheme="majorEastAsia"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936946"/>
    <w:rPr>
      <w:rFonts w:eastAsiaTheme="majorEastAsia"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936946"/>
    <w:rPr>
      <w:rFonts w:eastAsiaTheme="majorEastAsia" w:cstheme="majorBidi"/>
      <w:color w:val="272727" w:themeColor="text1" w:themeTint="D8"/>
      <w:kern w:val="2"/>
      <w:sz w:val="24"/>
      <w:szCs w:val="24"/>
      <w14:ligatures w14:val="standardContextual"/>
    </w:rPr>
  </w:style>
  <w:style w:type="paragraph" w:styleId="Title">
    <w:name w:val="Title"/>
    <w:basedOn w:val="Normal"/>
    <w:next w:val="Normal"/>
    <w:link w:val="TitleChar"/>
    <w:uiPriority w:val="10"/>
    <w:qFormat/>
    <w:rsid w:val="00936946"/>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36946"/>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936946"/>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36946"/>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936946"/>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936946"/>
    <w:rPr>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936946"/>
    <w:rPr>
      <w:i/>
      <w:iCs/>
      <w:color w:val="2E74B5" w:themeColor="accent1" w:themeShade="BF"/>
    </w:rPr>
  </w:style>
  <w:style w:type="paragraph" w:styleId="IntenseQuote">
    <w:name w:val="Intense Quote"/>
    <w:basedOn w:val="Normal"/>
    <w:next w:val="Normal"/>
    <w:link w:val="IntenseQuoteChar"/>
    <w:uiPriority w:val="30"/>
    <w:qFormat/>
    <w:rsid w:val="00936946"/>
    <w:pPr>
      <w:pBdr>
        <w:top w:val="single" w:sz="4" w:space="10" w:color="2E74B5" w:themeColor="accent1" w:themeShade="BF"/>
        <w:bottom w:val="single" w:sz="4" w:space="10" w:color="2E74B5" w:themeColor="accent1" w:themeShade="BF"/>
      </w:pBdr>
      <w:spacing w:before="360" w:after="360" w:line="278" w:lineRule="auto"/>
      <w:ind w:left="864" w:right="864"/>
      <w:jc w:val="center"/>
    </w:pPr>
    <w:rPr>
      <w:i/>
      <w:iCs/>
      <w:color w:val="2E74B5"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936946"/>
    <w:rPr>
      <w:i/>
      <w:iCs/>
      <w:color w:val="2E74B5" w:themeColor="accent1" w:themeShade="BF"/>
      <w:kern w:val="2"/>
      <w:sz w:val="24"/>
      <w:szCs w:val="24"/>
      <w14:ligatures w14:val="standardContextual"/>
    </w:rPr>
  </w:style>
  <w:style w:type="character" w:styleId="IntenseReference">
    <w:name w:val="Intense Reference"/>
    <w:basedOn w:val="DefaultParagraphFont"/>
    <w:uiPriority w:val="32"/>
    <w:qFormat/>
    <w:rsid w:val="00936946"/>
    <w:rPr>
      <w:b/>
      <w:bCs/>
      <w:smallCaps/>
      <w:color w:val="2E74B5" w:themeColor="accent1" w:themeShade="BF"/>
      <w:spacing w:val="5"/>
    </w:rPr>
  </w:style>
  <w:style w:type="character" w:styleId="Hyperlink">
    <w:name w:val="Hyperlink"/>
    <w:basedOn w:val="DefaultParagraphFont"/>
    <w:uiPriority w:val="99"/>
    <w:semiHidden/>
    <w:unhideWhenUsed/>
    <w:rsid w:val="00936946"/>
    <w:rPr>
      <w:color w:val="467886"/>
      <w:u w:val="single"/>
    </w:rPr>
  </w:style>
  <w:style w:type="character" w:styleId="FollowedHyperlink">
    <w:name w:val="FollowedHyperlink"/>
    <w:basedOn w:val="DefaultParagraphFont"/>
    <w:uiPriority w:val="99"/>
    <w:semiHidden/>
    <w:unhideWhenUsed/>
    <w:rsid w:val="00936946"/>
    <w:rPr>
      <w:color w:val="96607D"/>
      <w:u w:val="single"/>
    </w:rPr>
  </w:style>
  <w:style w:type="paragraph" w:customStyle="1" w:styleId="msonormal0">
    <w:name w:val="msonormal"/>
    <w:basedOn w:val="Normal"/>
    <w:rsid w:val="009369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936946"/>
    <w:pPr>
      <w:spacing w:before="100" w:beforeAutospacing="1" w:after="100" w:afterAutospacing="1" w:line="240" w:lineRule="auto"/>
      <w:textAlignment w:val="top"/>
    </w:pPr>
    <w:rPr>
      <w:rFonts w:ascii="Arial" w:eastAsia="Times New Roman" w:hAnsi="Arial" w:cs="Arial"/>
      <w:sz w:val="16"/>
      <w:szCs w:val="16"/>
    </w:rPr>
  </w:style>
  <w:style w:type="paragraph" w:customStyle="1" w:styleId="xl66">
    <w:name w:val="xl66"/>
    <w:basedOn w:val="Normal"/>
    <w:rsid w:val="00936946"/>
    <w:pPr>
      <w:spacing w:before="100" w:beforeAutospacing="1" w:after="100" w:afterAutospacing="1" w:line="240" w:lineRule="auto"/>
      <w:textAlignment w:val="top"/>
    </w:pPr>
    <w:rPr>
      <w:rFonts w:ascii="Arial" w:eastAsia="Times New Roman" w:hAnsi="Arial" w:cs="Arial"/>
      <w:b/>
      <w:bCs/>
      <w:sz w:val="16"/>
      <w:szCs w:val="16"/>
    </w:rPr>
  </w:style>
  <w:style w:type="paragraph" w:customStyle="1" w:styleId="xl67">
    <w:name w:val="xl67"/>
    <w:basedOn w:val="Normal"/>
    <w:rsid w:val="00936946"/>
    <w:pP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68">
    <w:name w:val="xl68"/>
    <w:basedOn w:val="Normal"/>
    <w:rsid w:val="00936946"/>
    <w:pPr>
      <w:pBdr>
        <w:top w:val="single" w:sz="4" w:space="0" w:color="auto"/>
        <w:bottom w:val="single" w:sz="4" w:space="0" w:color="auto"/>
      </w:pBdr>
      <w:spacing w:before="100" w:beforeAutospacing="1" w:after="100" w:afterAutospacing="1" w:line="240" w:lineRule="auto"/>
      <w:textAlignment w:val="top"/>
    </w:pPr>
    <w:rPr>
      <w:rFonts w:ascii="Arial" w:eastAsia="Times New Roman" w:hAnsi="Arial" w:cs="Arial"/>
      <w:sz w:val="16"/>
      <w:szCs w:val="16"/>
    </w:rPr>
  </w:style>
  <w:style w:type="paragraph" w:customStyle="1" w:styleId="xl69">
    <w:name w:val="xl69"/>
    <w:basedOn w:val="Normal"/>
    <w:rsid w:val="00936946"/>
    <w:pPr>
      <w:pBdr>
        <w:top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70">
    <w:name w:val="xl70"/>
    <w:basedOn w:val="Normal"/>
    <w:rsid w:val="00936946"/>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71">
    <w:name w:val="xl71"/>
    <w:basedOn w:val="Normal"/>
    <w:rsid w:val="00936946"/>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72">
    <w:name w:val="xl72"/>
    <w:basedOn w:val="Normal"/>
    <w:rsid w:val="00936946"/>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73">
    <w:name w:val="xl73"/>
    <w:basedOn w:val="Normal"/>
    <w:rsid w:val="00936946"/>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b/>
      <w:bCs/>
      <w:sz w:val="16"/>
      <w:szCs w:val="16"/>
    </w:rPr>
  </w:style>
  <w:style w:type="paragraph" w:customStyle="1" w:styleId="xl74">
    <w:name w:val="xl74"/>
    <w:basedOn w:val="Normal"/>
    <w:rsid w:val="00936946"/>
    <w:pPr>
      <w:pBdr>
        <w:top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75">
    <w:name w:val="xl75"/>
    <w:basedOn w:val="Normal"/>
    <w:rsid w:val="00936946"/>
    <w:pPr>
      <w:pBdr>
        <w:bottom w:val="single" w:sz="4"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 w:val="16"/>
      <w:szCs w:val="16"/>
    </w:rPr>
  </w:style>
  <w:style w:type="paragraph" w:customStyle="1" w:styleId="xl76">
    <w:name w:val="xl76"/>
    <w:basedOn w:val="Normal"/>
    <w:rsid w:val="00936946"/>
    <w:pPr>
      <w:pBdr>
        <w:top w:val="single" w:sz="4" w:space="0" w:color="auto"/>
        <w:left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16"/>
      <w:szCs w:val="16"/>
    </w:rPr>
  </w:style>
  <w:style w:type="paragraph" w:customStyle="1" w:styleId="xl77">
    <w:name w:val="xl77"/>
    <w:basedOn w:val="Normal"/>
    <w:rsid w:val="00936946"/>
    <w:pPr>
      <w:pBdr>
        <w:top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16"/>
      <w:szCs w:val="16"/>
    </w:rPr>
  </w:style>
  <w:style w:type="paragraph" w:customStyle="1" w:styleId="xl78">
    <w:name w:val="xl78"/>
    <w:basedOn w:val="Normal"/>
    <w:rsid w:val="00936946"/>
    <w:pPr>
      <w:pBdr>
        <w:left w:val="single" w:sz="4" w:space="0" w:color="auto"/>
        <w:bottom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16"/>
      <w:szCs w:val="16"/>
    </w:rPr>
  </w:style>
  <w:style w:type="paragraph" w:customStyle="1" w:styleId="xl79">
    <w:name w:val="xl79"/>
    <w:basedOn w:val="Normal"/>
    <w:rsid w:val="00936946"/>
    <w:pPr>
      <w:pBdr>
        <w:bottom w:val="single" w:sz="4" w:space="0" w:color="auto"/>
      </w:pBdr>
      <w:shd w:val="clear" w:color="000000" w:fill="D9D9D9"/>
      <w:spacing w:before="100" w:beforeAutospacing="1" w:after="100" w:afterAutospacing="1" w:line="240" w:lineRule="auto"/>
      <w:textAlignment w:val="center"/>
    </w:pPr>
    <w:rPr>
      <w:rFonts w:ascii="Arial" w:eastAsia="Times New Roman" w:hAnsi="Arial" w:cs="Arial"/>
      <w:b/>
      <w:bCs/>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21</Pages>
  <Words>5651</Words>
  <Characters>32215</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Urooba Shaikh</dc:creator>
  <cp:keywords/>
  <dc:description/>
  <cp:lastModifiedBy>Urooba Shaikh</cp:lastModifiedBy>
  <cp:revision>7</cp:revision>
  <dcterms:created xsi:type="dcterms:W3CDTF">2026-01-08T14:57:00Z</dcterms:created>
  <dcterms:modified xsi:type="dcterms:W3CDTF">2026-01-12T21:29:00Z</dcterms:modified>
</cp:coreProperties>
</file>