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AEDA7" w14:textId="77777777" w:rsidR="00EB2E24" w:rsidRPr="00D90B4B" w:rsidRDefault="00EB2E24" w:rsidP="00322FC2">
      <w:pPr>
        <w:spacing w:line="360" w:lineRule="auto"/>
        <w:rPr>
          <w:rFonts w:ascii="Times New Roman" w:hAnsi="Times New Roman" w:cs="Times New Roman"/>
          <w:b/>
        </w:rPr>
      </w:pPr>
      <w:bookmarkStart w:id="0" w:name="_GoBack"/>
      <w:bookmarkEnd w:id="0"/>
      <w:r w:rsidRPr="00D90B4B">
        <w:rPr>
          <w:rFonts w:ascii="Times New Roman" w:hAnsi="Times New Roman" w:cs="Times New Roman"/>
          <w:b/>
        </w:rPr>
        <w:t>Isolation and Optimization of Proteolytic Bacteria for Protease Production Using Response Surface Methodology</w:t>
      </w:r>
    </w:p>
    <w:p w14:paraId="1B5C1BE7" w14:textId="77777777" w:rsidR="00EB2E24" w:rsidRPr="00D90B4B" w:rsidRDefault="00EB2E24" w:rsidP="00322FC2">
      <w:pPr>
        <w:spacing w:line="360" w:lineRule="auto"/>
        <w:rPr>
          <w:rFonts w:ascii="Times New Roman" w:hAnsi="Times New Roman" w:cs="Times New Roman"/>
          <w:vertAlign w:val="superscript"/>
        </w:rPr>
      </w:pPr>
      <w:r w:rsidRPr="00D90B4B">
        <w:rPr>
          <w:rFonts w:ascii="Times New Roman" w:hAnsi="Times New Roman" w:cs="Times New Roman"/>
        </w:rPr>
        <w:t>Plabon Islam Turzo</w:t>
      </w:r>
      <w:r w:rsidRPr="00D90B4B">
        <w:rPr>
          <w:rFonts w:ascii="Times New Roman" w:hAnsi="Times New Roman" w:cs="Times New Roman"/>
          <w:vertAlign w:val="superscript"/>
        </w:rPr>
        <w:t>1*</w:t>
      </w:r>
      <w:r w:rsidRPr="00D90B4B">
        <w:rPr>
          <w:rFonts w:ascii="Times New Roman" w:hAnsi="Times New Roman" w:cs="Times New Roman"/>
        </w:rPr>
        <w:t xml:space="preserve">, </w:t>
      </w:r>
      <w:proofErr w:type="spellStart"/>
      <w:r w:rsidRPr="00D90B4B">
        <w:rPr>
          <w:rFonts w:ascii="Times New Roman" w:hAnsi="Times New Roman" w:cs="Times New Roman"/>
        </w:rPr>
        <w:t>Israt</w:t>
      </w:r>
      <w:proofErr w:type="spellEnd"/>
      <w:r w:rsidRPr="00D90B4B">
        <w:rPr>
          <w:rFonts w:ascii="Times New Roman" w:hAnsi="Times New Roman" w:cs="Times New Roman"/>
        </w:rPr>
        <w:t xml:space="preserve"> Jahan</w:t>
      </w:r>
      <w:r w:rsidRPr="00D90B4B">
        <w:rPr>
          <w:rFonts w:ascii="Times New Roman" w:hAnsi="Times New Roman" w:cs="Times New Roman"/>
          <w:vertAlign w:val="superscript"/>
        </w:rPr>
        <w:t>2</w:t>
      </w:r>
      <w:r w:rsidRPr="00D90B4B">
        <w:rPr>
          <w:rFonts w:ascii="Times New Roman" w:hAnsi="Times New Roman" w:cs="Times New Roman"/>
        </w:rPr>
        <w:t xml:space="preserve">, </w:t>
      </w:r>
      <w:proofErr w:type="spellStart"/>
      <w:r w:rsidRPr="00D90B4B">
        <w:rPr>
          <w:rFonts w:ascii="Times New Roman" w:hAnsi="Times New Roman" w:cs="Times New Roman"/>
        </w:rPr>
        <w:t>Aicha</w:t>
      </w:r>
      <w:proofErr w:type="spellEnd"/>
      <w:r w:rsidRPr="00D90B4B">
        <w:rPr>
          <w:rFonts w:ascii="Times New Roman" w:hAnsi="Times New Roman" w:cs="Times New Roman"/>
        </w:rPr>
        <w:t xml:space="preserve"> Akouz</w:t>
      </w:r>
      <w:r w:rsidRPr="00D90B4B">
        <w:rPr>
          <w:rFonts w:ascii="Times New Roman" w:hAnsi="Times New Roman" w:cs="Times New Roman"/>
          <w:vertAlign w:val="superscript"/>
        </w:rPr>
        <w:t>3</w:t>
      </w:r>
      <w:r w:rsidRPr="00D90B4B">
        <w:rPr>
          <w:rFonts w:ascii="Times New Roman" w:hAnsi="Times New Roman" w:cs="Times New Roman"/>
        </w:rPr>
        <w:t xml:space="preserve">, </w:t>
      </w:r>
      <w:proofErr w:type="spellStart"/>
      <w:r w:rsidRPr="00D90B4B">
        <w:rPr>
          <w:rFonts w:ascii="Times New Roman" w:hAnsi="Times New Roman" w:cs="Times New Roman"/>
        </w:rPr>
        <w:t>Sharmin</w:t>
      </w:r>
      <w:proofErr w:type="spellEnd"/>
      <w:r w:rsidRPr="00D90B4B">
        <w:rPr>
          <w:rFonts w:ascii="Times New Roman" w:hAnsi="Times New Roman" w:cs="Times New Roman"/>
        </w:rPr>
        <w:t xml:space="preserve"> Zaman Emon</w:t>
      </w:r>
      <w:r w:rsidRPr="00D90B4B">
        <w:rPr>
          <w:rFonts w:ascii="Times New Roman" w:hAnsi="Times New Roman" w:cs="Times New Roman"/>
          <w:vertAlign w:val="superscript"/>
        </w:rPr>
        <w:t>4</w:t>
      </w:r>
      <w:r w:rsidRPr="00D90B4B">
        <w:rPr>
          <w:rFonts w:ascii="Times New Roman" w:hAnsi="Times New Roman" w:cs="Times New Roman"/>
        </w:rPr>
        <w:t>, Fatema-Tuj-Zohra</w:t>
      </w:r>
      <w:r w:rsidRPr="00D90B4B">
        <w:rPr>
          <w:rFonts w:ascii="Times New Roman" w:hAnsi="Times New Roman" w:cs="Times New Roman"/>
          <w:vertAlign w:val="superscript"/>
        </w:rPr>
        <w:t>5*</w:t>
      </w:r>
    </w:p>
    <w:p w14:paraId="37A7268A" w14:textId="5E1ABE80" w:rsidR="00EB2E24" w:rsidRPr="00D90B4B" w:rsidRDefault="00EB2E24" w:rsidP="00322FC2">
      <w:pPr>
        <w:spacing w:after="0" w:line="360" w:lineRule="auto"/>
        <w:rPr>
          <w:rFonts w:ascii="Times New Roman" w:hAnsi="Times New Roman" w:cs="Times New Roman"/>
        </w:rPr>
      </w:pPr>
      <w:r w:rsidRPr="00D90B4B">
        <w:rPr>
          <w:rFonts w:ascii="Times New Roman" w:hAnsi="Times New Roman" w:cs="Times New Roman"/>
          <w:vertAlign w:val="superscript"/>
        </w:rPr>
        <w:t>1</w:t>
      </w:r>
      <w:r w:rsidR="00C7342B" w:rsidRPr="00D90B4B">
        <w:rPr>
          <w:rFonts w:ascii="Times New Roman" w:hAnsi="Times New Roman" w:cs="Times New Roman"/>
          <w:vertAlign w:val="superscript"/>
        </w:rPr>
        <w:t>*</w:t>
      </w:r>
      <w:r w:rsidRPr="00D90B4B">
        <w:rPr>
          <w:rFonts w:ascii="Times New Roman" w:hAnsi="Times New Roman" w:cs="Times New Roman"/>
        </w:rPr>
        <w:t>Department of Civil and Environmental Engineering, University of Nevada, Reno, 1664 N. Virginia Street, Reno, NV 89557, USA</w:t>
      </w:r>
    </w:p>
    <w:p w14:paraId="227E49C3" w14:textId="77777777" w:rsidR="00EB2E24" w:rsidRPr="00D90B4B" w:rsidRDefault="00EB2E24" w:rsidP="00322FC2">
      <w:pPr>
        <w:spacing w:after="0" w:line="360" w:lineRule="auto"/>
        <w:rPr>
          <w:rFonts w:ascii="Times New Roman" w:hAnsi="Times New Roman" w:cs="Times New Roman"/>
        </w:rPr>
      </w:pPr>
      <w:r w:rsidRPr="00D90B4B">
        <w:rPr>
          <w:rFonts w:ascii="Times New Roman" w:hAnsi="Times New Roman" w:cs="Times New Roman"/>
          <w:vertAlign w:val="superscript"/>
        </w:rPr>
        <w:t>2</w:t>
      </w:r>
      <w:r w:rsidRPr="00D90B4B">
        <w:rPr>
          <w:rFonts w:ascii="Times New Roman" w:hAnsi="Times New Roman" w:cs="Times New Roman"/>
        </w:rPr>
        <w:t>Department of Biochemistry and Molecular Biophysics, Texas A&amp;M University, 300 Olsen Blvd. College Station, TX 77843-2128, USA</w:t>
      </w:r>
    </w:p>
    <w:p w14:paraId="61E07835" w14:textId="77777777" w:rsidR="00EB2E24" w:rsidRPr="00D90B4B" w:rsidRDefault="00EB2E24" w:rsidP="00322FC2">
      <w:pPr>
        <w:spacing w:after="0" w:line="360" w:lineRule="auto"/>
        <w:rPr>
          <w:rFonts w:ascii="Times New Roman" w:hAnsi="Times New Roman" w:cs="Times New Roman"/>
        </w:rPr>
      </w:pPr>
      <w:r w:rsidRPr="00D90B4B">
        <w:rPr>
          <w:rFonts w:ascii="Times New Roman" w:hAnsi="Times New Roman" w:cs="Times New Roman"/>
          <w:vertAlign w:val="superscript"/>
        </w:rPr>
        <w:t>3</w:t>
      </w:r>
      <w:r w:rsidRPr="00D90B4B">
        <w:rPr>
          <w:rFonts w:ascii="Times New Roman" w:hAnsi="Times New Roman" w:cs="Times New Roman"/>
        </w:rPr>
        <w:t xml:space="preserve">Environmental, ecological and </w:t>
      </w:r>
      <w:proofErr w:type="spellStart"/>
      <w:r w:rsidRPr="00D90B4B">
        <w:rPr>
          <w:rFonts w:ascii="Times New Roman" w:hAnsi="Times New Roman" w:cs="Times New Roman"/>
        </w:rPr>
        <w:t>agro</w:t>
      </w:r>
      <w:proofErr w:type="spellEnd"/>
      <w:r w:rsidRPr="00D90B4B">
        <w:rPr>
          <w:rFonts w:ascii="Times New Roman" w:hAnsi="Times New Roman" w:cs="Times New Roman"/>
        </w:rPr>
        <w:t xml:space="preserve">-industrial engineering laboratory, Faculty of Sciences and Technologies, Sultan Moulay Slimane University, BP 523, 23000, Beni </w:t>
      </w:r>
      <w:proofErr w:type="spellStart"/>
      <w:r w:rsidRPr="00D90B4B">
        <w:rPr>
          <w:rFonts w:ascii="Times New Roman" w:hAnsi="Times New Roman" w:cs="Times New Roman"/>
        </w:rPr>
        <w:t>Mellal</w:t>
      </w:r>
      <w:proofErr w:type="spellEnd"/>
      <w:r w:rsidRPr="00D90B4B">
        <w:rPr>
          <w:rFonts w:ascii="Times New Roman" w:hAnsi="Times New Roman" w:cs="Times New Roman"/>
        </w:rPr>
        <w:t>, Morocco</w:t>
      </w:r>
    </w:p>
    <w:p w14:paraId="7B707632" w14:textId="77777777" w:rsidR="00EB2E24" w:rsidRPr="00D90B4B" w:rsidRDefault="00EB2E24" w:rsidP="00322FC2">
      <w:pPr>
        <w:spacing w:after="0" w:line="360" w:lineRule="auto"/>
        <w:rPr>
          <w:rFonts w:ascii="Times New Roman" w:hAnsi="Times New Roman" w:cs="Times New Roman"/>
        </w:rPr>
      </w:pPr>
      <w:r w:rsidRPr="00D90B4B">
        <w:rPr>
          <w:rFonts w:ascii="Times New Roman" w:hAnsi="Times New Roman" w:cs="Times New Roman"/>
          <w:vertAlign w:val="superscript"/>
        </w:rPr>
        <w:t>4</w:t>
      </w:r>
      <w:r w:rsidRPr="00D90B4B">
        <w:rPr>
          <w:rFonts w:ascii="Times New Roman" w:hAnsi="Times New Roman" w:cs="Times New Roman"/>
        </w:rPr>
        <w:t>Food and Nutrition Research Laboratory, Centre for Advanced Research in Science, University of Dhaka, Dhaka-1000, Bangladesh</w:t>
      </w:r>
    </w:p>
    <w:p w14:paraId="2473606A" w14:textId="77777777" w:rsidR="00EB2E24" w:rsidRPr="00D90B4B" w:rsidRDefault="00EB2E24" w:rsidP="00322FC2">
      <w:pPr>
        <w:spacing w:line="360" w:lineRule="auto"/>
        <w:rPr>
          <w:rFonts w:ascii="Times New Roman" w:hAnsi="Times New Roman" w:cs="Times New Roman"/>
        </w:rPr>
      </w:pPr>
      <w:r w:rsidRPr="00D90B4B">
        <w:rPr>
          <w:rFonts w:ascii="Times New Roman" w:hAnsi="Times New Roman" w:cs="Times New Roman"/>
          <w:vertAlign w:val="superscript"/>
        </w:rPr>
        <w:t>5*</w:t>
      </w:r>
      <w:r w:rsidRPr="00D90B4B">
        <w:rPr>
          <w:rFonts w:ascii="Times New Roman" w:hAnsi="Times New Roman" w:cs="Times New Roman"/>
        </w:rPr>
        <w:t>Department of Leather Products Engineering, University of Dhaka, 44-50 Sher-E-Bangla Road, Hazaribagh, Dhaka-1209, Bangladesh</w:t>
      </w:r>
    </w:p>
    <w:p w14:paraId="1624B053" w14:textId="77CFF26B" w:rsidR="00C7342B" w:rsidRPr="00D90B4B" w:rsidRDefault="00C7342B" w:rsidP="00C7342B">
      <w:pPr>
        <w:rPr>
          <w:rFonts w:ascii="Times New Roman" w:hAnsi="Times New Roman" w:cs="Times New Roman"/>
        </w:rPr>
      </w:pPr>
      <w:r w:rsidRPr="00D90B4B">
        <w:rPr>
          <w:rFonts w:ascii="Times New Roman" w:hAnsi="Times New Roman" w:cs="Times New Roman"/>
        </w:rPr>
        <w:t xml:space="preserve">(Email: </w:t>
      </w:r>
      <w:hyperlink r:id="rId10" w:history="1">
        <w:r w:rsidRPr="00D90B4B">
          <w:rPr>
            <w:rStyle w:val="Hyperlink"/>
            <w:rFonts w:ascii="Times New Roman" w:hAnsi="Times New Roman" w:cs="Times New Roman"/>
            <w:color w:val="auto"/>
          </w:rPr>
          <w:t>plabonislam4@gmail.com</w:t>
        </w:r>
      </w:hyperlink>
      <w:r w:rsidRPr="00D90B4B">
        <w:rPr>
          <w:rFonts w:ascii="Times New Roman" w:hAnsi="Times New Roman" w:cs="Times New Roman"/>
        </w:rPr>
        <w:t xml:space="preserve">, </w:t>
      </w:r>
      <w:hyperlink r:id="rId11" w:history="1">
        <w:r w:rsidRPr="00D90B4B">
          <w:rPr>
            <w:rStyle w:val="Hyperlink"/>
            <w:rFonts w:ascii="Times New Roman" w:hAnsi="Times New Roman" w:cs="Times New Roman"/>
            <w:color w:val="auto"/>
          </w:rPr>
          <w:t>isratjsurovi@gmail.com</w:t>
        </w:r>
      </w:hyperlink>
      <w:r w:rsidRPr="00D90B4B">
        <w:rPr>
          <w:rFonts w:ascii="Times New Roman" w:hAnsi="Times New Roman" w:cs="Times New Roman"/>
        </w:rPr>
        <w:t xml:space="preserve">, </w:t>
      </w:r>
      <w:hyperlink r:id="rId12" w:history="1">
        <w:r w:rsidRPr="00D90B4B">
          <w:rPr>
            <w:rStyle w:val="Hyperlink"/>
            <w:rFonts w:ascii="Times New Roman" w:hAnsi="Times New Roman" w:cs="Times New Roman"/>
            <w:color w:val="auto"/>
          </w:rPr>
          <w:t>a.akouz@usms.ma</w:t>
        </w:r>
      </w:hyperlink>
      <w:r w:rsidRPr="00D90B4B">
        <w:rPr>
          <w:rFonts w:ascii="Times New Roman" w:hAnsi="Times New Roman" w:cs="Times New Roman"/>
        </w:rPr>
        <w:t xml:space="preserve">, </w:t>
      </w:r>
      <w:hyperlink r:id="rId13" w:history="1">
        <w:r w:rsidRPr="00D90B4B">
          <w:rPr>
            <w:rStyle w:val="Hyperlink"/>
            <w:rFonts w:ascii="Times New Roman" w:hAnsi="Times New Roman" w:cs="Times New Roman"/>
            <w:color w:val="auto"/>
          </w:rPr>
          <w:t>sharmin_micro@du.ac.bd</w:t>
        </w:r>
      </w:hyperlink>
      <w:r w:rsidRPr="00D90B4B">
        <w:rPr>
          <w:rFonts w:ascii="Times New Roman" w:hAnsi="Times New Roman" w:cs="Times New Roman"/>
        </w:rPr>
        <w:t xml:space="preserve">, </w:t>
      </w:r>
      <w:hyperlink r:id="rId14" w:history="1">
        <w:r w:rsidRPr="00D90B4B">
          <w:rPr>
            <w:rStyle w:val="Hyperlink"/>
            <w:rFonts w:ascii="Times New Roman" w:hAnsi="Times New Roman" w:cs="Times New Roman"/>
            <w:color w:val="auto"/>
          </w:rPr>
          <w:t>fatema.ilet@du.ac.bd</w:t>
        </w:r>
      </w:hyperlink>
      <w:r w:rsidRPr="00D90B4B">
        <w:rPr>
          <w:rFonts w:ascii="Times New Roman" w:hAnsi="Times New Roman" w:cs="Times New Roman"/>
        </w:rPr>
        <w:t>)</w:t>
      </w:r>
    </w:p>
    <w:p w14:paraId="2298AEA6" w14:textId="6AD266C9" w:rsidR="00EB2E24" w:rsidRPr="00D90B4B" w:rsidRDefault="00EB2E24" w:rsidP="00322FC2">
      <w:pPr>
        <w:spacing w:line="360" w:lineRule="auto"/>
        <w:rPr>
          <w:rStyle w:val="Hyperlink"/>
          <w:rFonts w:ascii="Times New Roman" w:hAnsi="Times New Roman" w:cs="Times New Roman"/>
          <w:color w:val="auto"/>
          <w:shd w:val="clear" w:color="auto" w:fill="FFFFFF"/>
        </w:rPr>
      </w:pPr>
      <w:r w:rsidRPr="00D90B4B">
        <w:rPr>
          <w:rFonts w:ascii="Times New Roman" w:hAnsi="Times New Roman" w:cs="Times New Roman"/>
        </w:rPr>
        <w:t>*</w:t>
      </w:r>
      <w:r w:rsidRPr="00D90B4B">
        <w:rPr>
          <w:rFonts w:ascii="Times New Roman" w:hAnsi="Times New Roman" w:cs="Times New Roman"/>
          <w:b/>
          <w:bCs/>
          <w:iCs/>
        </w:rPr>
        <w:t xml:space="preserve"> Corresponding author:</w:t>
      </w:r>
      <w:r w:rsidRPr="00D90B4B">
        <w:rPr>
          <w:rFonts w:ascii="Times New Roman" w:hAnsi="Times New Roman" w:cs="Times New Roman"/>
          <w:iCs/>
        </w:rPr>
        <w:t xml:space="preserve"> </w:t>
      </w:r>
      <w:proofErr w:type="spellStart"/>
      <w:r w:rsidRPr="00D90B4B">
        <w:rPr>
          <w:rFonts w:ascii="Times New Roman" w:hAnsi="Times New Roman" w:cs="Times New Roman"/>
          <w:iCs/>
        </w:rPr>
        <w:t>Fatema</w:t>
      </w:r>
      <w:proofErr w:type="spellEnd"/>
      <w:r w:rsidRPr="00D90B4B">
        <w:rPr>
          <w:rFonts w:ascii="Times New Roman" w:hAnsi="Times New Roman" w:cs="Times New Roman"/>
          <w:iCs/>
        </w:rPr>
        <w:t>-</w:t>
      </w:r>
      <w:proofErr w:type="spellStart"/>
      <w:r w:rsidRPr="00D90B4B">
        <w:rPr>
          <w:rFonts w:ascii="Times New Roman" w:hAnsi="Times New Roman" w:cs="Times New Roman"/>
          <w:iCs/>
        </w:rPr>
        <w:t>Tuj</w:t>
      </w:r>
      <w:proofErr w:type="spellEnd"/>
      <w:r w:rsidRPr="00D90B4B">
        <w:rPr>
          <w:rFonts w:ascii="Times New Roman" w:hAnsi="Times New Roman" w:cs="Times New Roman"/>
          <w:iCs/>
        </w:rPr>
        <w:t xml:space="preserve">-Zohra, </w:t>
      </w:r>
      <w:r w:rsidRPr="00D90B4B">
        <w:rPr>
          <w:rFonts w:ascii="Times New Roman" w:hAnsi="Times New Roman" w:cs="Times New Roman"/>
        </w:rPr>
        <w:t>Department of Leather Products Engineering</w:t>
      </w:r>
      <w:r w:rsidRPr="00D90B4B">
        <w:rPr>
          <w:rFonts w:ascii="Times New Roman" w:hAnsi="Times New Roman" w:cs="Times New Roman"/>
          <w:iCs/>
        </w:rPr>
        <w:t xml:space="preserve">, University of Dhaka, 44-50, Hazaribagh, Dhaka-1209, Bangladesh, E-mail: </w:t>
      </w:r>
      <w:hyperlink r:id="rId15" w:history="1">
        <w:r w:rsidRPr="00D90B4B">
          <w:rPr>
            <w:rStyle w:val="Hyperlink"/>
            <w:rFonts w:ascii="Times New Roman" w:hAnsi="Times New Roman" w:cs="Times New Roman"/>
            <w:color w:val="auto"/>
          </w:rPr>
          <w:t>fatema.ilet@du.ac.bd</w:t>
        </w:r>
      </w:hyperlink>
      <w:r w:rsidRPr="00D90B4B">
        <w:rPr>
          <w:rStyle w:val="Hyperlink"/>
          <w:rFonts w:ascii="Times New Roman" w:hAnsi="Times New Roman" w:cs="Times New Roman"/>
          <w:color w:val="auto"/>
        </w:rPr>
        <w:t xml:space="preserve">; </w:t>
      </w:r>
      <w:hyperlink r:id="rId16" w:history="1">
        <w:r w:rsidRPr="00D90B4B">
          <w:rPr>
            <w:rStyle w:val="Hyperlink"/>
            <w:rFonts w:ascii="Times New Roman" w:hAnsi="Times New Roman" w:cs="Times New Roman"/>
            <w:color w:val="auto"/>
            <w:shd w:val="clear" w:color="auto" w:fill="FFFFFF"/>
          </w:rPr>
          <w:t>https://orcid.org/0000-0002-2298-9978</w:t>
        </w:r>
      </w:hyperlink>
    </w:p>
    <w:p w14:paraId="600BE532" w14:textId="29F46DD7" w:rsidR="003C622E" w:rsidRPr="00D90B4B" w:rsidRDefault="00EB2E24" w:rsidP="00322FC2">
      <w:pPr>
        <w:spacing w:after="0" w:line="360" w:lineRule="auto"/>
        <w:rPr>
          <w:rFonts w:ascii="Times New Roman" w:hAnsi="Times New Roman" w:cs="Times New Roman"/>
        </w:rPr>
      </w:pPr>
      <w:r w:rsidRPr="00D90B4B">
        <w:rPr>
          <w:rFonts w:ascii="Times New Roman" w:hAnsi="Times New Roman" w:cs="Times New Roman"/>
          <w:shd w:val="clear" w:color="auto" w:fill="FFFFFF"/>
        </w:rPr>
        <w:t xml:space="preserve">Plabon Islam Turzo, </w:t>
      </w:r>
      <w:r w:rsidRPr="00D90B4B">
        <w:rPr>
          <w:rFonts w:ascii="Times New Roman" w:hAnsi="Times New Roman" w:cs="Times New Roman"/>
        </w:rPr>
        <w:t xml:space="preserve">Department of Civil and Environmental Engineering, University of Nevada, Reno, 1664 N. Virginia Street, Reno, NV 89557, USA, E-mail: </w:t>
      </w:r>
      <w:hyperlink r:id="rId17" w:history="1">
        <w:r w:rsidRPr="00D90B4B">
          <w:rPr>
            <w:rStyle w:val="Hyperlink"/>
            <w:rFonts w:ascii="Times New Roman" w:hAnsi="Times New Roman" w:cs="Times New Roman"/>
            <w:color w:val="auto"/>
          </w:rPr>
          <w:t>plabonislam4@gmail.com</w:t>
        </w:r>
      </w:hyperlink>
      <w:r w:rsidRPr="00D90B4B">
        <w:rPr>
          <w:rFonts w:ascii="Times New Roman" w:hAnsi="Times New Roman" w:cs="Times New Roman"/>
        </w:rPr>
        <w:t xml:space="preserve"> ; </w:t>
      </w:r>
      <w:hyperlink r:id="rId18" w:history="1">
        <w:r w:rsidRPr="00D90B4B">
          <w:rPr>
            <w:rStyle w:val="Hyperlink"/>
            <w:rFonts w:ascii="Times New Roman" w:hAnsi="Times New Roman" w:cs="Times New Roman"/>
            <w:color w:val="auto"/>
          </w:rPr>
          <w:t>https://orcid.org/my-orcid?orcid=0000-0001-8903-7608</w:t>
        </w:r>
      </w:hyperlink>
      <w:r w:rsidRPr="00D90B4B">
        <w:rPr>
          <w:rFonts w:ascii="Times New Roman" w:hAnsi="Times New Roman" w:cs="Times New Roman"/>
        </w:rPr>
        <w:t xml:space="preserve"> </w:t>
      </w:r>
      <w:r w:rsidR="003C622E" w:rsidRPr="00D90B4B">
        <w:rPr>
          <w:rFonts w:ascii="Times New Roman" w:hAnsi="Times New Roman" w:cs="Times New Roman"/>
          <w:bCs/>
        </w:rPr>
        <w:br w:type="page"/>
      </w:r>
    </w:p>
    <w:sdt>
      <w:sdtPr>
        <w:rPr>
          <w:rFonts w:asciiTheme="minorHAnsi" w:eastAsiaTheme="minorHAnsi" w:hAnsiTheme="minorHAnsi" w:cs="Times New Roman"/>
          <w:b w:val="0"/>
          <w:kern w:val="2"/>
          <w:sz w:val="24"/>
          <w:szCs w:val="24"/>
          <w14:ligatures w14:val="standardContextual"/>
        </w:rPr>
        <w:id w:val="1573767371"/>
        <w:docPartObj>
          <w:docPartGallery w:val="Table of Contents"/>
          <w:docPartUnique/>
        </w:docPartObj>
      </w:sdtPr>
      <w:sdtEndPr>
        <w:rPr>
          <w:bCs/>
          <w:noProof/>
        </w:rPr>
      </w:sdtEndPr>
      <w:sdtContent>
        <w:p w14:paraId="08DED056" w14:textId="30F0D27F" w:rsidR="0053612A" w:rsidRPr="00D90B4B" w:rsidRDefault="0053612A" w:rsidP="00D90B4B">
          <w:pPr>
            <w:pStyle w:val="TOCHeading"/>
            <w:spacing w:after="240" w:line="360" w:lineRule="auto"/>
            <w:rPr>
              <w:rFonts w:cs="Times New Roman"/>
              <w:b w:val="0"/>
              <w:bCs/>
              <w:sz w:val="24"/>
              <w:szCs w:val="24"/>
            </w:rPr>
          </w:pPr>
          <w:r w:rsidRPr="00D90B4B">
            <w:rPr>
              <w:rFonts w:cs="Times New Roman"/>
              <w:bCs/>
              <w:sz w:val="24"/>
              <w:szCs w:val="24"/>
            </w:rPr>
            <w:t>Summary:</w:t>
          </w:r>
        </w:p>
        <w:p w14:paraId="2ED6BFC2" w14:textId="11F98A3C" w:rsidR="00D90B4B" w:rsidRPr="00D90B4B" w:rsidRDefault="0053612A" w:rsidP="00D90B4B">
          <w:pPr>
            <w:pStyle w:val="TOC1"/>
            <w:rPr>
              <w:rFonts w:ascii="Times New Roman" w:eastAsiaTheme="minorEastAsia" w:hAnsi="Times New Roman" w:cs="Times New Roman"/>
              <w:noProof/>
              <w:kern w:val="0"/>
              <w:sz w:val="22"/>
              <w:szCs w:val="22"/>
              <w14:ligatures w14:val="none"/>
            </w:rPr>
          </w:pPr>
          <w:r w:rsidRPr="00D90B4B">
            <w:rPr>
              <w:rFonts w:ascii="Times New Roman" w:hAnsi="Times New Roman" w:cs="Times New Roman"/>
            </w:rPr>
            <w:fldChar w:fldCharType="begin"/>
          </w:r>
          <w:r w:rsidRPr="00D90B4B">
            <w:rPr>
              <w:rFonts w:ascii="Times New Roman" w:hAnsi="Times New Roman" w:cs="Times New Roman"/>
            </w:rPr>
            <w:instrText xml:space="preserve"> TOC \o "1-3" \h \z \u </w:instrText>
          </w:r>
          <w:r w:rsidRPr="00D90B4B">
            <w:rPr>
              <w:rFonts w:ascii="Times New Roman" w:hAnsi="Times New Roman" w:cs="Times New Roman"/>
            </w:rPr>
            <w:fldChar w:fldCharType="separate"/>
          </w:r>
          <w:hyperlink w:anchor="_Toc213486424" w:history="1">
            <w:r w:rsidR="00D90B4B" w:rsidRPr="00D90B4B">
              <w:rPr>
                <w:rStyle w:val="Hyperlink"/>
                <w:rFonts w:ascii="Times New Roman" w:hAnsi="Times New Roman" w:cs="Times New Roman"/>
                <w:b/>
                <w:noProof/>
              </w:rPr>
              <w:t>S1.</w:t>
            </w:r>
            <w:r w:rsidR="00D90B4B" w:rsidRPr="00D90B4B">
              <w:rPr>
                <w:rStyle w:val="Hyperlink"/>
                <w:rFonts w:ascii="Times New Roman" w:hAnsi="Times New Roman" w:cs="Times New Roman"/>
                <w:noProof/>
              </w:rPr>
              <w:t xml:space="preserve"> Extraction process of genomic DNA</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_Toc213486424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3</w:t>
            </w:r>
            <w:r w:rsidR="00D90B4B" w:rsidRPr="00D90B4B">
              <w:rPr>
                <w:rFonts w:ascii="Times New Roman" w:hAnsi="Times New Roman" w:cs="Times New Roman"/>
                <w:noProof/>
                <w:webHidden/>
              </w:rPr>
              <w:fldChar w:fldCharType="end"/>
            </w:r>
          </w:hyperlink>
        </w:p>
        <w:p w14:paraId="7F8750E3" w14:textId="5EEBC183" w:rsidR="00D90B4B" w:rsidRPr="00D90B4B" w:rsidRDefault="0064597C" w:rsidP="00D90B4B">
          <w:pPr>
            <w:pStyle w:val="TOC1"/>
            <w:rPr>
              <w:rFonts w:ascii="Times New Roman" w:eastAsiaTheme="minorEastAsia" w:hAnsi="Times New Roman" w:cs="Times New Roman"/>
              <w:noProof/>
              <w:kern w:val="0"/>
              <w:sz w:val="22"/>
              <w:szCs w:val="22"/>
              <w14:ligatures w14:val="none"/>
            </w:rPr>
          </w:pPr>
          <w:hyperlink w:anchor="_Toc213486425" w:history="1">
            <w:r w:rsidR="00D90B4B" w:rsidRPr="00D90B4B">
              <w:rPr>
                <w:rStyle w:val="Hyperlink"/>
                <w:rFonts w:ascii="Times New Roman" w:hAnsi="Times New Roman" w:cs="Times New Roman"/>
                <w:b/>
                <w:bCs/>
                <w:noProof/>
              </w:rPr>
              <w:t>S2.</w:t>
            </w:r>
            <w:r w:rsidR="00D90B4B" w:rsidRPr="00D90B4B">
              <w:rPr>
                <w:rStyle w:val="Hyperlink"/>
                <w:rFonts w:ascii="Times New Roman" w:hAnsi="Times New Roman" w:cs="Times New Roman"/>
                <w:bCs/>
                <w:noProof/>
              </w:rPr>
              <w:t xml:space="preserve"> Production of crude protease</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_Toc213486425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3</w:t>
            </w:r>
            <w:r w:rsidR="00D90B4B" w:rsidRPr="00D90B4B">
              <w:rPr>
                <w:rFonts w:ascii="Times New Roman" w:hAnsi="Times New Roman" w:cs="Times New Roman"/>
                <w:noProof/>
                <w:webHidden/>
              </w:rPr>
              <w:fldChar w:fldCharType="end"/>
            </w:r>
          </w:hyperlink>
        </w:p>
        <w:p w14:paraId="05370563" w14:textId="61BCA506" w:rsidR="00D90B4B" w:rsidRPr="00D90B4B" w:rsidRDefault="0064597C" w:rsidP="00D90B4B">
          <w:pPr>
            <w:pStyle w:val="TOC1"/>
            <w:rPr>
              <w:rFonts w:ascii="Times New Roman" w:eastAsiaTheme="minorEastAsia" w:hAnsi="Times New Roman" w:cs="Times New Roman"/>
              <w:noProof/>
              <w:kern w:val="0"/>
              <w:sz w:val="22"/>
              <w:szCs w:val="22"/>
              <w14:ligatures w14:val="none"/>
            </w:rPr>
          </w:pPr>
          <w:hyperlink w:anchor="_Toc213486426" w:history="1">
            <w:r w:rsidR="00D90B4B" w:rsidRPr="00D90B4B">
              <w:rPr>
                <w:rStyle w:val="Hyperlink"/>
                <w:rFonts w:ascii="Times New Roman" w:hAnsi="Times New Roman" w:cs="Times New Roman"/>
                <w:b/>
                <w:bCs/>
                <w:noProof/>
              </w:rPr>
              <w:t>S3.</w:t>
            </w:r>
            <w:r w:rsidR="00D90B4B" w:rsidRPr="00D90B4B">
              <w:rPr>
                <w:rStyle w:val="Hyperlink"/>
                <w:rFonts w:ascii="Times New Roman" w:hAnsi="Times New Roman" w:cs="Times New Roman"/>
                <w:b/>
                <w:noProof/>
              </w:rPr>
              <w:t xml:space="preserve"> </w:t>
            </w:r>
            <w:r w:rsidR="00D90B4B" w:rsidRPr="00D90B4B">
              <w:rPr>
                <w:rStyle w:val="Hyperlink"/>
                <w:rFonts w:ascii="Times New Roman" w:hAnsi="Times New Roman" w:cs="Times New Roman"/>
                <w:bCs/>
                <w:noProof/>
              </w:rPr>
              <w:t>Determination of protease activity</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_Toc213486426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4</w:t>
            </w:r>
            <w:r w:rsidR="00D90B4B" w:rsidRPr="00D90B4B">
              <w:rPr>
                <w:rFonts w:ascii="Times New Roman" w:hAnsi="Times New Roman" w:cs="Times New Roman"/>
                <w:noProof/>
                <w:webHidden/>
              </w:rPr>
              <w:fldChar w:fldCharType="end"/>
            </w:r>
          </w:hyperlink>
        </w:p>
        <w:p w14:paraId="2AD65041" w14:textId="53F3E08F" w:rsidR="00D90B4B" w:rsidRPr="00D90B4B" w:rsidRDefault="0064597C" w:rsidP="00D90B4B">
          <w:pPr>
            <w:pStyle w:val="TOC1"/>
            <w:rPr>
              <w:rFonts w:ascii="Times New Roman" w:eastAsiaTheme="minorEastAsia" w:hAnsi="Times New Roman" w:cs="Times New Roman"/>
              <w:noProof/>
              <w:kern w:val="0"/>
              <w:sz w:val="22"/>
              <w:szCs w:val="22"/>
              <w14:ligatures w14:val="none"/>
            </w:rPr>
          </w:pPr>
          <w:hyperlink w:anchor="_Toc213486427" w:history="1">
            <w:r w:rsidR="00D90B4B" w:rsidRPr="00D90B4B">
              <w:rPr>
                <w:rStyle w:val="Hyperlink"/>
                <w:rFonts w:ascii="Times New Roman" w:hAnsi="Times New Roman" w:cs="Times New Roman"/>
                <w:b/>
                <w:noProof/>
              </w:rPr>
              <w:t>S4.</w:t>
            </w:r>
            <w:r w:rsidR="00D90B4B" w:rsidRPr="00D90B4B">
              <w:rPr>
                <w:rStyle w:val="Hyperlink"/>
                <w:rFonts w:ascii="Times New Roman" w:hAnsi="Times New Roman" w:cs="Times New Roman"/>
                <w:noProof/>
              </w:rPr>
              <w:t xml:space="preserve"> Identification using API strip</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_Toc213486427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4</w:t>
            </w:r>
            <w:r w:rsidR="00D90B4B" w:rsidRPr="00D90B4B">
              <w:rPr>
                <w:rFonts w:ascii="Times New Roman" w:hAnsi="Times New Roman" w:cs="Times New Roman"/>
                <w:noProof/>
                <w:webHidden/>
              </w:rPr>
              <w:fldChar w:fldCharType="end"/>
            </w:r>
          </w:hyperlink>
        </w:p>
        <w:p w14:paraId="57B7B05D" w14:textId="5B8C4242" w:rsidR="00D90B4B" w:rsidRPr="00D90B4B" w:rsidRDefault="0053612A" w:rsidP="00D90B4B">
          <w:pPr>
            <w:pStyle w:val="TableofFigures"/>
            <w:tabs>
              <w:tab w:val="right" w:leader="dot" w:pos="9350"/>
            </w:tabs>
            <w:spacing w:line="360" w:lineRule="auto"/>
            <w:rPr>
              <w:rFonts w:ascii="Times New Roman" w:hAnsi="Times New Roman" w:cs="Times New Roman"/>
              <w:noProof/>
            </w:rPr>
          </w:pPr>
          <w:r w:rsidRPr="00D90B4B">
            <w:rPr>
              <w:rFonts w:ascii="Times New Roman" w:hAnsi="Times New Roman" w:cs="Times New Roman"/>
              <w:b/>
              <w:bCs/>
              <w:noProof/>
            </w:rPr>
            <w:fldChar w:fldCharType="end"/>
          </w:r>
          <w:r w:rsidRPr="00D90B4B">
            <w:rPr>
              <w:rFonts w:ascii="Times New Roman" w:hAnsi="Times New Roman" w:cs="Times New Roman"/>
            </w:rPr>
            <w:fldChar w:fldCharType="begin"/>
          </w:r>
          <w:r w:rsidRPr="00D90B4B">
            <w:rPr>
              <w:rFonts w:ascii="Times New Roman" w:hAnsi="Times New Roman" w:cs="Times New Roman"/>
            </w:rPr>
            <w:instrText xml:space="preserve"> TOC \h \z \c "Figure S" </w:instrText>
          </w:r>
          <w:r w:rsidRPr="00D90B4B">
            <w:rPr>
              <w:rFonts w:ascii="Times New Roman" w:hAnsi="Times New Roman" w:cs="Times New Roman"/>
            </w:rPr>
            <w:fldChar w:fldCharType="separate"/>
          </w:r>
        </w:p>
        <w:p w14:paraId="3CF5D3D9" w14:textId="5F82FD18"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57" w:history="1">
            <w:r w:rsidR="00D90B4B" w:rsidRPr="00D90B4B">
              <w:rPr>
                <w:rStyle w:val="Hyperlink"/>
                <w:rFonts w:ascii="Times New Roman" w:hAnsi="Times New Roman" w:cs="Times New Roman"/>
                <w:b/>
                <w:bCs/>
                <w:noProof/>
              </w:rPr>
              <w:t>Figure S1.</w:t>
            </w:r>
            <w:r w:rsidR="00D90B4B" w:rsidRPr="00D90B4B">
              <w:rPr>
                <w:rStyle w:val="Hyperlink"/>
                <w:rFonts w:ascii="Times New Roman" w:hAnsi="Times New Roman" w:cs="Times New Roman"/>
                <w:noProof/>
              </w:rPr>
              <w:t xml:space="preserve"> PCR amplification cycle showing denaturation, annealing, and extension steps applied for 16S rRNA gene amplification of isolate PS15.</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_Toc213486357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6</w:t>
            </w:r>
            <w:r w:rsidR="00D90B4B" w:rsidRPr="00D90B4B">
              <w:rPr>
                <w:rFonts w:ascii="Times New Roman" w:hAnsi="Times New Roman" w:cs="Times New Roman"/>
                <w:noProof/>
                <w:webHidden/>
              </w:rPr>
              <w:fldChar w:fldCharType="end"/>
            </w:r>
          </w:hyperlink>
        </w:p>
        <w:p w14:paraId="3DCD1389" w14:textId="326532BB"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58" w:history="1">
            <w:r w:rsidR="00D90B4B" w:rsidRPr="00D90B4B">
              <w:rPr>
                <w:rStyle w:val="Hyperlink"/>
                <w:rFonts w:ascii="Times New Roman" w:hAnsi="Times New Roman" w:cs="Times New Roman"/>
                <w:b/>
                <w:bCs/>
                <w:noProof/>
              </w:rPr>
              <w:t xml:space="preserve">Figure S2. </w:t>
            </w:r>
            <w:r w:rsidR="00D90B4B" w:rsidRPr="00D90B4B">
              <w:rPr>
                <w:rStyle w:val="Hyperlink"/>
                <w:rFonts w:ascii="Times New Roman" w:hAnsi="Times New Roman" w:cs="Times New Roman"/>
                <w:noProof/>
              </w:rPr>
              <w:t>Disc diffusion assay showing inhibition zones around antibiotic discs. PS15 was sensitive to cefixime, azithromycin, levofloxacin, tetracycline, and gentamicin, while resistant to bacitracin.</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_Toc213486358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6</w:t>
            </w:r>
            <w:r w:rsidR="00D90B4B" w:rsidRPr="00D90B4B">
              <w:rPr>
                <w:rFonts w:ascii="Times New Roman" w:hAnsi="Times New Roman" w:cs="Times New Roman"/>
                <w:noProof/>
                <w:webHidden/>
              </w:rPr>
              <w:fldChar w:fldCharType="end"/>
            </w:r>
          </w:hyperlink>
        </w:p>
        <w:p w14:paraId="7F73313A" w14:textId="4EE80F84"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59" w:history="1">
            <w:r w:rsidR="00D90B4B" w:rsidRPr="00D90B4B">
              <w:rPr>
                <w:rStyle w:val="Hyperlink"/>
                <w:rFonts w:ascii="Times New Roman" w:hAnsi="Times New Roman" w:cs="Times New Roman"/>
                <w:b/>
                <w:bCs/>
                <w:noProof/>
              </w:rPr>
              <w:t xml:space="preserve">Figure S3. </w:t>
            </w:r>
            <w:r w:rsidR="00D90B4B" w:rsidRPr="00D90B4B">
              <w:rPr>
                <w:rStyle w:val="Hyperlink"/>
                <w:rFonts w:ascii="Times New Roman" w:hAnsi="Times New Roman" w:cs="Times New Roman"/>
                <w:noProof/>
              </w:rPr>
              <w:t>The results of the API 50CHB/E strip for the S7 isolate. (a) and (c) the result of the API 20E strip, (b) and (d) the result of the API 50CH strip</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_Toc213486359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7</w:t>
            </w:r>
            <w:r w:rsidR="00D90B4B" w:rsidRPr="00D90B4B">
              <w:rPr>
                <w:rFonts w:ascii="Times New Roman" w:hAnsi="Times New Roman" w:cs="Times New Roman"/>
                <w:noProof/>
                <w:webHidden/>
              </w:rPr>
              <w:fldChar w:fldCharType="end"/>
            </w:r>
          </w:hyperlink>
        </w:p>
        <w:p w14:paraId="013482B3" w14:textId="59D0C113"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60" w:history="1">
            <w:r w:rsidR="00D90B4B" w:rsidRPr="00D90B4B">
              <w:rPr>
                <w:rStyle w:val="Hyperlink"/>
                <w:rFonts w:ascii="Times New Roman" w:hAnsi="Times New Roman" w:cs="Times New Roman"/>
                <w:b/>
                <w:bCs/>
                <w:noProof/>
              </w:rPr>
              <w:t>Figure S4.</w:t>
            </w:r>
            <w:r w:rsidR="00D90B4B" w:rsidRPr="00D90B4B">
              <w:rPr>
                <w:rStyle w:val="Hyperlink"/>
                <w:rFonts w:ascii="Times New Roman" w:hAnsi="Times New Roman" w:cs="Times New Roman"/>
                <w:noProof/>
              </w:rPr>
              <w:t xml:space="preserve"> Identification results of S7 isolate in APIWEBT™</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_Toc213486360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7</w:t>
            </w:r>
            <w:r w:rsidR="00D90B4B" w:rsidRPr="00D90B4B">
              <w:rPr>
                <w:rFonts w:ascii="Times New Roman" w:hAnsi="Times New Roman" w:cs="Times New Roman"/>
                <w:noProof/>
                <w:webHidden/>
              </w:rPr>
              <w:fldChar w:fldCharType="end"/>
            </w:r>
          </w:hyperlink>
        </w:p>
        <w:p w14:paraId="5686AD9F" w14:textId="4A65A952"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61" w:history="1">
            <w:r w:rsidR="00D90B4B" w:rsidRPr="00D90B4B">
              <w:rPr>
                <w:rStyle w:val="Hyperlink"/>
                <w:rFonts w:ascii="Times New Roman" w:hAnsi="Times New Roman" w:cs="Times New Roman"/>
                <w:b/>
                <w:bCs/>
                <w:noProof/>
              </w:rPr>
              <w:t>Figure S5.</w:t>
            </w:r>
            <w:r w:rsidR="00D90B4B" w:rsidRPr="00D90B4B">
              <w:rPr>
                <w:rStyle w:val="Hyperlink"/>
                <w:rFonts w:ascii="Times New Roman" w:hAnsi="Times New Roman" w:cs="Times New Roman"/>
                <w:noProof/>
              </w:rPr>
              <w:t xml:space="preserve"> MALDI-TOF mass spectrometry (VITEK MS) results showing protein profile matching with S7</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_Toc213486361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8</w:t>
            </w:r>
            <w:r w:rsidR="00D90B4B" w:rsidRPr="00D90B4B">
              <w:rPr>
                <w:rFonts w:ascii="Times New Roman" w:hAnsi="Times New Roman" w:cs="Times New Roman"/>
                <w:noProof/>
                <w:webHidden/>
              </w:rPr>
              <w:fldChar w:fldCharType="end"/>
            </w:r>
          </w:hyperlink>
        </w:p>
        <w:p w14:paraId="07BF8721" w14:textId="5872C249"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62" w:history="1">
            <w:r w:rsidR="00D90B4B" w:rsidRPr="00D90B4B">
              <w:rPr>
                <w:rStyle w:val="Hyperlink"/>
                <w:rFonts w:ascii="Times New Roman" w:hAnsi="Times New Roman" w:cs="Times New Roman"/>
                <w:b/>
                <w:bCs/>
                <w:noProof/>
              </w:rPr>
              <w:t xml:space="preserve">Figure S6. </w:t>
            </w:r>
            <w:r w:rsidR="00D90B4B" w:rsidRPr="00D90B4B">
              <w:rPr>
                <w:rStyle w:val="Hyperlink"/>
                <w:rFonts w:ascii="Times New Roman" w:hAnsi="Times New Roman" w:cs="Times New Roman"/>
                <w:noProof/>
              </w:rPr>
              <w:t>DNA quantification of isolate PS15 using Nanodrop spectrophotometer. The A260/A280 absorbance ratio indicated acceptable purity for downstream PCR and sequencing.</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_Toc213486362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8</w:t>
            </w:r>
            <w:r w:rsidR="00D90B4B" w:rsidRPr="00D90B4B">
              <w:rPr>
                <w:rFonts w:ascii="Times New Roman" w:hAnsi="Times New Roman" w:cs="Times New Roman"/>
                <w:noProof/>
                <w:webHidden/>
              </w:rPr>
              <w:fldChar w:fldCharType="end"/>
            </w:r>
          </w:hyperlink>
        </w:p>
        <w:p w14:paraId="59AFBE2D" w14:textId="2047D4C9"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63" w:history="1">
            <w:r w:rsidR="00D90B4B" w:rsidRPr="00D90B4B">
              <w:rPr>
                <w:rStyle w:val="Hyperlink"/>
                <w:rFonts w:ascii="Times New Roman" w:hAnsi="Times New Roman" w:cs="Times New Roman"/>
                <w:b/>
                <w:bCs/>
                <w:noProof/>
              </w:rPr>
              <w:t>Figure S7.</w:t>
            </w:r>
            <w:r w:rsidR="00D90B4B" w:rsidRPr="00D90B4B">
              <w:rPr>
                <w:rStyle w:val="Hyperlink"/>
                <w:rFonts w:ascii="Times New Roman" w:hAnsi="Times New Roman" w:cs="Times New Roman"/>
                <w:noProof/>
              </w:rPr>
              <w:t xml:space="preserve"> Agarose gel electrophoresis of PCR-amplified 16S rRNA gene showing a distinct ~1.5 kb band for isolate PS15</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_Toc213486363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9</w:t>
            </w:r>
            <w:r w:rsidR="00D90B4B" w:rsidRPr="00D90B4B">
              <w:rPr>
                <w:rFonts w:ascii="Times New Roman" w:hAnsi="Times New Roman" w:cs="Times New Roman"/>
                <w:noProof/>
                <w:webHidden/>
              </w:rPr>
              <w:fldChar w:fldCharType="end"/>
            </w:r>
          </w:hyperlink>
        </w:p>
        <w:p w14:paraId="461F9F3C" w14:textId="40D37D5C"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64" w:history="1">
            <w:r w:rsidR="00D90B4B" w:rsidRPr="00D90B4B">
              <w:rPr>
                <w:rStyle w:val="Hyperlink"/>
                <w:rFonts w:ascii="Times New Roman" w:hAnsi="Times New Roman" w:cs="Times New Roman"/>
                <w:b/>
                <w:bCs/>
                <w:noProof/>
              </w:rPr>
              <w:t>Figure S8.</w:t>
            </w:r>
            <w:r w:rsidR="00D90B4B" w:rsidRPr="00D90B4B">
              <w:rPr>
                <w:rStyle w:val="Hyperlink"/>
                <w:rFonts w:ascii="Times New Roman" w:hAnsi="Times New Roman" w:cs="Times New Roman"/>
                <w:noProof/>
              </w:rPr>
              <w:t xml:space="preserve"> BLAST alignment of 16S rRNA sequence of isolate S7 (PS15) with closest hits to </w:t>
            </w:r>
            <w:r w:rsidR="00D90B4B" w:rsidRPr="00D90B4B">
              <w:rPr>
                <w:rStyle w:val="Hyperlink"/>
                <w:rFonts w:ascii="Times New Roman" w:hAnsi="Times New Roman" w:cs="Times New Roman"/>
                <w:i/>
                <w:noProof/>
              </w:rPr>
              <w:t>Lysobacter enzymogenes</w:t>
            </w:r>
            <w:r w:rsidR="00D90B4B" w:rsidRPr="00D90B4B">
              <w:rPr>
                <w:rStyle w:val="Hyperlink"/>
                <w:rFonts w:ascii="Times New Roman" w:hAnsi="Times New Roman" w:cs="Times New Roman"/>
                <w:noProof/>
              </w:rPr>
              <w:t>. Sequence similarity below 98% suggests potential novelty.</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_Toc213486364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9</w:t>
            </w:r>
            <w:r w:rsidR="00D90B4B" w:rsidRPr="00D90B4B">
              <w:rPr>
                <w:rFonts w:ascii="Times New Roman" w:hAnsi="Times New Roman" w:cs="Times New Roman"/>
                <w:noProof/>
                <w:webHidden/>
              </w:rPr>
              <w:fldChar w:fldCharType="end"/>
            </w:r>
          </w:hyperlink>
        </w:p>
        <w:p w14:paraId="462CA74C" w14:textId="406C30F9" w:rsidR="00D90B4B"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kern w:val="0"/>
              <w:sz w:val="22"/>
              <w:szCs w:val="22"/>
              <w14:ligatures w14:val="none"/>
            </w:rPr>
          </w:pPr>
          <w:hyperlink w:anchor="_Toc213486365" w:history="1">
            <w:r w:rsidR="00D90B4B" w:rsidRPr="00D90B4B">
              <w:rPr>
                <w:rStyle w:val="Hyperlink"/>
                <w:rFonts w:ascii="Times New Roman" w:hAnsi="Times New Roman" w:cs="Times New Roman"/>
                <w:b/>
                <w:bCs/>
                <w:noProof/>
              </w:rPr>
              <w:t>Figure S9.</w:t>
            </w:r>
            <w:r w:rsidR="00D90B4B" w:rsidRPr="00D90B4B">
              <w:rPr>
                <w:rStyle w:val="Hyperlink"/>
                <w:rFonts w:ascii="Times New Roman" w:hAnsi="Times New Roman" w:cs="Times New Roman"/>
                <w:bCs/>
                <w:noProof/>
              </w:rPr>
              <w:t xml:space="preserve"> (a) Predicted vs experimental plot, (b) plot of residuals vs predicted, (c)</w:t>
            </w:r>
            <w:r w:rsidR="00D90B4B" w:rsidRPr="00D90B4B">
              <w:rPr>
                <w:rStyle w:val="Hyperlink"/>
                <w:rFonts w:ascii="Times New Roman" w:hAnsi="Times New Roman" w:cs="Times New Roman"/>
                <w:noProof/>
              </w:rPr>
              <w:t xml:space="preserve"> </w:t>
            </w:r>
            <w:r w:rsidR="00D90B4B" w:rsidRPr="00D90B4B">
              <w:rPr>
                <w:rStyle w:val="Hyperlink"/>
                <w:rFonts w:ascii="Times New Roman" w:hAnsi="Times New Roman" w:cs="Times New Roman"/>
                <w:bCs/>
                <w:noProof/>
              </w:rPr>
              <w:t>Box-Cox plot for power transforms</w:t>
            </w:r>
            <w:r w:rsidR="00D90B4B" w:rsidRPr="00D90B4B">
              <w:rPr>
                <w:rFonts w:ascii="Times New Roman" w:hAnsi="Times New Roman" w:cs="Times New Roman"/>
                <w:noProof/>
                <w:webHidden/>
              </w:rPr>
              <w:tab/>
            </w:r>
            <w:r w:rsidR="00D90B4B" w:rsidRPr="00D90B4B">
              <w:rPr>
                <w:rFonts w:ascii="Times New Roman" w:hAnsi="Times New Roman" w:cs="Times New Roman"/>
                <w:noProof/>
                <w:webHidden/>
              </w:rPr>
              <w:fldChar w:fldCharType="begin"/>
            </w:r>
            <w:r w:rsidR="00D90B4B" w:rsidRPr="00D90B4B">
              <w:rPr>
                <w:rFonts w:ascii="Times New Roman" w:hAnsi="Times New Roman" w:cs="Times New Roman"/>
                <w:noProof/>
                <w:webHidden/>
              </w:rPr>
              <w:instrText xml:space="preserve"> PAGEREF _Toc213486365 \h </w:instrText>
            </w:r>
            <w:r w:rsidR="00D90B4B" w:rsidRPr="00D90B4B">
              <w:rPr>
                <w:rFonts w:ascii="Times New Roman" w:hAnsi="Times New Roman" w:cs="Times New Roman"/>
                <w:noProof/>
                <w:webHidden/>
              </w:rPr>
            </w:r>
            <w:r w:rsidR="00D90B4B"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10</w:t>
            </w:r>
            <w:r w:rsidR="00D90B4B" w:rsidRPr="00D90B4B">
              <w:rPr>
                <w:rFonts w:ascii="Times New Roman" w:hAnsi="Times New Roman" w:cs="Times New Roman"/>
                <w:noProof/>
                <w:webHidden/>
              </w:rPr>
              <w:fldChar w:fldCharType="end"/>
            </w:r>
          </w:hyperlink>
        </w:p>
        <w:p w14:paraId="32B035D6" w14:textId="77777777" w:rsidR="0053612A" w:rsidRPr="00D90B4B" w:rsidRDefault="0053612A" w:rsidP="00D90B4B">
          <w:pPr>
            <w:spacing w:after="0" w:line="360" w:lineRule="auto"/>
            <w:rPr>
              <w:rFonts w:ascii="Times New Roman" w:hAnsi="Times New Roman" w:cs="Times New Roman"/>
            </w:rPr>
          </w:pPr>
          <w:r w:rsidRPr="00D90B4B">
            <w:rPr>
              <w:rFonts w:ascii="Times New Roman" w:hAnsi="Times New Roman" w:cs="Times New Roman"/>
            </w:rPr>
            <w:fldChar w:fldCharType="end"/>
          </w:r>
        </w:p>
        <w:p w14:paraId="23C64BE6" w14:textId="1797AF1A" w:rsidR="00322FC2" w:rsidRPr="00D90B4B" w:rsidRDefault="0053612A" w:rsidP="00D90B4B">
          <w:pPr>
            <w:pStyle w:val="TableofFigures"/>
            <w:tabs>
              <w:tab w:val="right" w:leader="dot" w:pos="9350"/>
            </w:tabs>
            <w:spacing w:line="360" w:lineRule="auto"/>
            <w:rPr>
              <w:rFonts w:ascii="Times New Roman" w:eastAsiaTheme="minorEastAsia" w:hAnsi="Times New Roman" w:cs="Times New Roman"/>
              <w:noProof/>
            </w:rPr>
          </w:pPr>
          <w:r w:rsidRPr="00D90B4B">
            <w:rPr>
              <w:rFonts w:ascii="Times New Roman" w:hAnsi="Times New Roman" w:cs="Times New Roman"/>
            </w:rPr>
            <w:fldChar w:fldCharType="begin"/>
          </w:r>
          <w:r w:rsidRPr="00D90B4B">
            <w:rPr>
              <w:rFonts w:ascii="Times New Roman" w:hAnsi="Times New Roman" w:cs="Times New Roman"/>
            </w:rPr>
            <w:instrText xml:space="preserve"> TOC \h \z \c "Table S" </w:instrText>
          </w:r>
          <w:r w:rsidRPr="00D90B4B">
            <w:rPr>
              <w:rFonts w:ascii="Times New Roman" w:hAnsi="Times New Roman" w:cs="Times New Roman"/>
            </w:rPr>
            <w:fldChar w:fldCharType="separate"/>
          </w:r>
          <w:hyperlink w:anchor="_Toc201704023" w:history="1">
            <w:r w:rsidR="00322FC2" w:rsidRPr="00D90B4B">
              <w:rPr>
                <w:rStyle w:val="Hyperlink"/>
                <w:rFonts w:ascii="Times New Roman" w:hAnsi="Times New Roman" w:cs="Times New Roman"/>
                <w:b/>
                <w:bCs/>
                <w:noProof/>
              </w:rPr>
              <w:t xml:space="preserve">Table S1. </w:t>
            </w:r>
            <w:r w:rsidR="00322FC2" w:rsidRPr="00D90B4B">
              <w:rPr>
                <w:rStyle w:val="Hyperlink"/>
                <w:rFonts w:ascii="Times New Roman" w:hAnsi="Times New Roman" w:cs="Times New Roman"/>
                <w:noProof/>
              </w:rPr>
              <w:t>Composition of the master mix (MM) solution</w:t>
            </w:r>
            <w:r w:rsidR="00322FC2" w:rsidRPr="00D90B4B">
              <w:rPr>
                <w:rFonts w:ascii="Times New Roman" w:hAnsi="Times New Roman" w:cs="Times New Roman"/>
                <w:noProof/>
                <w:webHidden/>
              </w:rPr>
              <w:tab/>
            </w:r>
            <w:r w:rsidR="00322FC2" w:rsidRPr="00D90B4B">
              <w:rPr>
                <w:rFonts w:ascii="Times New Roman" w:hAnsi="Times New Roman" w:cs="Times New Roman"/>
                <w:noProof/>
                <w:webHidden/>
              </w:rPr>
              <w:fldChar w:fldCharType="begin"/>
            </w:r>
            <w:r w:rsidR="00322FC2" w:rsidRPr="00D90B4B">
              <w:rPr>
                <w:rFonts w:ascii="Times New Roman" w:hAnsi="Times New Roman" w:cs="Times New Roman"/>
                <w:noProof/>
                <w:webHidden/>
              </w:rPr>
              <w:instrText xml:space="preserve"> PAGEREF _Toc201704023 \h </w:instrText>
            </w:r>
            <w:r w:rsidR="00322FC2" w:rsidRPr="00D90B4B">
              <w:rPr>
                <w:rFonts w:ascii="Times New Roman" w:hAnsi="Times New Roman" w:cs="Times New Roman"/>
                <w:noProof/>
                <w:webHidden/>
              </w:rPr>
            </w:r>
            <w:r w:rsidR="00322FC2"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11</w:t>
            </w:r>
            <w:r w:rsidR="00322FC2" w:rsidRPr="00D90B4B">
              <w:rPr>
                <w:rFonts w:ascii="Times New Roman" w:hAnsi="Times New Roman" w:cs="Times New Roman"/>
                <w:noProof/>
                <w:webHidden/>
              </w:rPr>
              <w:fldChar w:fldCharType="end"/>
            </w:r>
          </w:hyperlink>
        </w:p>
        <w:p w14:paraId="095A8BD4" w14:textId="5837C2DB" w:rsidR="00322FC2"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rPr>
          </w:pPr>
          <w:hyperlink w:anchor="_Toc201704024" w:history="1">
            <w:r w:rsidR="00322FC2" w:rsidRPr="00D90B4B">
              <w:rPr>
                <w:rStyle w:val="Hyperlink"/>
                <w:rFonts w:ascii="Times New Roman" w:hAnsi="Times New Roman" w:cs="Times New Roman"/>
                <w:b/>
                <w:bCs/>
                <w:noProof/>
              </w:rPr>
              <w:t>Table S2.</w:t>
            </w:r>
            <w:r w:rsidR="00322FC2" w:rsidRPr="00D90B4B">
              <w:rPr>
                <w:rStyle w:val="Hyperlink"/>
                <w:rFonts w:ascii="Times New Roman" w:hAnsi="Times New Roman" w:cs="Times New Roman"/>
                <w:noProof/>
              </w:rPr>
              <w:t xml:space="preserve"> Composition of the PCR reaction</w:t>
            </w:r>
            <w:r w:rsidR="00322FC2" w:rsidRPr="00D90B4B">
              <w:rPr>
                <w:rFonts w:ascii="Times New Roman" w:hAnsi="Times New Roman" w:cs="Times New Roman"/>
                <w:noProof/>
                <w:webHidden/>
              </w:rPr>
              <w:tab/>
            </w:r>
            <w:r w:rsidR="00322FC2" w:rsidRPr="00D90B4B">
              <w:rPr>
                <w:rFonts w:ascii="Times New Roman" w:hAnsi="Times New Roman" w:cs="Times New Roman"/>
                <w:noProof/>
                <w:webHidden/>
              </w:rPr>
              <w:fldChar w:fldCharType="begin"/>
            </w:r>
            <w:r w:rsidR="00322FC2" w:rsidRPr="00D90B4B">
              <w:rPr>
                <w:rFonts w:ascii="Times New Roman" w:hAnsi="Times New Roman" w:cs="Times New Roman"/>
                <w:noProof/>
                <w:webHidden/>
              </w:rPr>
              <w:instrText xml:space="preserve"> PAGEREF _Toc201704024 \h </w:instrText>
            </w:r>
            <w:r w:rsidR="00322FC2" w:rsidRPr="00D90B4B">
              <w:rPr>
                <w:rFonts w:ascii="Times New Roman" w:hAnsi="Times New Roman" w:cs="Times New Roman"/>
                <w:noProof/>
                <w:webHidden/>
              </w:rPr>
            </w:r>
            <w:r w:rsidR="00322FC2"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11</w:t>
            </w:r>
            <w:r w:rsidR="00322FC2" w:rsidRPr="00D90B4B">
              <w:rPr>
                <w:rFonts w:ascii="Times New Roman" w:hAnsi="Times New Roman" w:cs="Times New Roman"/>
                <w:noProof/>
                <w:webHidden/>
              </w:rPr>
              <w:fldChar w:fldCharType="end"/>
            </w:r>
          </w:hyperlink>
        </w:p>
        <w:p w14:paraId="71B2EC40" w14:textId="28EFC13F" w:rsidR="00322FC2"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rPr>
          </w:pPr>
          <w:hyperlink w:anchor="_Toc201704025" w:history="1">
            <w:r w:rsidR="00322FC2" w:rsidRPr="00D90B4B">
              <w:rPr>
                <w:rStyle w:val="Hyperlink"/>
                <w:rFonts w:ascii="Times New Roman" w:hAnsi="Times New Roman" w:cs="Times New Roman"/>
                <w:b/>
                <w:bCs/>
                <w:noProof/>
              </w:rPr>
              <w:t>Table S3.</w:t>
            </w:r>
            <w:r w:rsidR="00322FC2" w:rsidRPr="00D90B4B">
              <w:rPr>
                <w:rStyle w:val="Hyperlink"/>
                <w:rFonts w:ascii="Times New Roman" w:hAnsi="Times New Roman" w:cs="Times New Roman"/>
                <w:noProof/>
              </w:rPr>
              <w:t xml:space="preserve"> Colony tozone diameter ratio in SMA media of different isolates</w:t>
            </w:r>
            <w:r w:rsidR="00322FC2" w:rsidRPr="00D90B4B">
              <w:rPr>
                <w:rFonts w:ascii="Times New Roman" w:hAnsi="Times New Roman" w:cs="Times New Roman"/>
                <w:noProof/>
                <w:webHidden/>
              </w:rPr>
              <w:tab/>
            </w:r>
            <w:r w:rsidR="00322FC2" w:rsidRPr="00D90B4B">
              <w:rPr>
                <w:rFonts w:ascii="Times New Roman" w:hAnsi="Times New Roman" w:cs="Times New Roman"/>
                <w:noProof/>
                <w:webHidden/>
              </w:rPr>
              <w:fldChar w:fldCharType="begin"/>
            </w:r>
            <w:r w:rsidR="00322FC2" w:rsidRPr="00D90B4B">
              <w:rPr>
                <w:rFonts w:ascii="Times New Roman" w:hAnsi="Times New Roman" w:cs="Times New Roman"/>
                <w:noProof/>
                <w:webHidden/>
              </w:rPr>
              <w:instrText xml:space="preserve"> PAGEREF _Toc201704025 \h </w:instrText>
            </w:r>
            <w:r w:rsidR="00322FC2" w:rsidRPr="00D90B4B">
              <w:rPr>
                <w:rFonts w:ascii="Times New Roman" w:hAnsi="Times New Roman" w:cs="Times New Roman"/>
                <w:noProof/>
                <w:webHidden/>
              </w:rPr>
            </w:r>
            <w:r w:rsidR="00322FC2"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13</w:t>
            </w:r>
            <w:r w:rsidR="00322FC2" w:rsidRPr="00D90B4B">
              <w:rPr>
                <w:rFonts w:ascii="Times New Roman" w:hAnsi="Times New Roman" w:cs="Times New Roman"/>
                <w:noProof/>
                <w:webHidden/>
              </w:rPr>
              <w:fldChar w:fldCharType="end"/>
            </w:r>
          </w:hyperlink>
        </w:p>
        <w:p w14:paraId="781E41D7" w14:textId="50548328" w:rsidR="00322FC2"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rPr>
          </w:pPr>
          <w:hyperlink w:anchor="_Toc201704026" w:history="1">
            <w:r w:rsidR="00322FC2" w:rsidRPr="00D90B4B">
              <w:rPr>
                <w:rStyle w:val="Hyperlink"/>
                <w:rFonts w:ascii="Times New Roman" w:hAnsi="Times New Roman" w:cs="Times New Roman"/>
                <w:b/>
                <w:bCs/>
                <w:noProof/>
              </w:rPr>
              <w:t xml:space="preserve">Table S4. </w:t>
            </w:r>
            <w:r w:rsidR="00322FC2" w:rsidRPr="00D90B4B">
              <w:rPr>
                <w:rStyle w:val="Hyperlink"/>
                <w:rFonts w:ascii="Times New Roman" w:hAnsi="Times New Roman" w:cs="Times New Roman"/>
                <w:noProof/>
              </w:rPr>
              <w:t>Colony characteristics of S7 bacteria.</w:t>
            </w:r>
            <w:r w:rsidR="00322FC2" w:rsidRPr="00D90B4B">
              <w:rPr>
                <w:rFonts w:ascii="Times New Roman" w:hAnsi="Times New Roman" w:cs="Times New Roman"/>
                <w:noProof/>
                <w:webHidden/>
              </w:rPr>
              <w:tab/>
            </w:r>
            <w:r w:rsidR="00322FC2" w:rsidRPr="00D90B4B">
              <w:rPr>
                <w:rFonts w:ascii="Times New Roman" w:hAnsi="Times New Roman" w:cs="Times New Roman"/>
                <w:noProof/>
                <w:webHidden/>
              </w:rPr>
              <w:fldChar w:fldCharType="begin"/>
            </w:r>
            <w:r w:rsidR="00322FC2" w:rsidRPr="00D90B4B">
              <w:rPr>
                <w:rFonts w:ascii="Times New Roman" w:hAnsi="Times New Roman" w:cs="Times New Roman"/>
                <w:noProof/>
                <w:webHidden/>
              </w:rPr>
              <w:instrText xml:space="preserve"> PAGEREF _Toc201704026 \h </w:instrText>
            </w:r>
            <w:r w:rsidR="00322FC2" w:rsidRPr="00D90B4B">
              <w:rPr>
                <w:rFonts w:ascii="Times New Roman" w:hAnsi="Times New Roman" w:cs="Times New Roman"/>
                <w:noProof/>
                <w:webHidden/>
              </w:rPr>
            </w:r>
            <w:r w:rsidR="00322FC2"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13</w:t>
            </w:r>
            <w:r w:rsidR="00322FC2" w:rsidRPr="00D90B4B">
              <w:rPr>
                <w:rFonts w:ascii="Times New Roman" w:hAnsi="Times New Roman" w:cs="Times New Roman"/>
                <w:noProof/>
                <w:webHidden/>
              </w:rPr>
              <w:fldChar w:fldCharType="end"/>
            </w:r>
          </w:hyperlink>
        </w:p>
        <w:p w14:paraId="3BD0D934" w14:textId="1F3794AB" w:rsidR="00322FC2"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rPr>
          </w:pPr>
          <w:hyperlink w:anchor="_Toc201704027" w:history="1">
            <w:r w:rsidR="00322FC2" w:rsidRPr="00D90B4B">
              <w:rPr>
                <w:rStyle w:val="Hyperlink"/>
                <w:rFonts w:ascii="Times New Roman" w:hAnsi="Times New Roman" w:cs="Times New Roman"/>
                <w:b/>
                <w:bCs/>
                <w:noProof/>
              </w:rPr>
              <w:t xml:space="preserve">Table S5. </w:t>
            </w:r>
            <w:r w:rsidR="00322FC2" w:rsidRPr="00D90B4B">
              <w:rPr>
                <w:rStyle w:val="Hyperlink"/>
                <w:rFonts w:ascii="Times New Roman" w:hAnsi="Times New Roman" w:cs="Times New Roman"/>
                <w:noProof/>
              </w:rPr>
              <w:t xml:space="preserve">Antibiotic susceptibility test of </w:t>
            </w:r>
            <w:r w:rsidR="00322FC2" w:rsidRPr="00D90B4B">
              <w:rPr>
                <w:rStyle w:val="Hyperlink"/>
                <w:rFonts w:ascii="Times New Roman" w:hAnsi="Times New Roman" w:cs="Times New Roman"/>
                <w:i/>
                <w:noProof/>
              </w:rPr>
              <w:t xml:space="preserve">L. enzymogenes </w:t>
            </w:r>
            <w:r w:rsidR="00322FC2" w:rsidRPr="00D90B4B">
              <w:rPr>
                <w:rStyle w:val="Hyperlink"/>
                <w:rFonts w:ascii="Times New Roman" w:hAnsi="Times New Roman" w:cs="Times New Roman"/>
                <w:noProof/>
              </w:rPr>
              <w:t>PS15</w:t>
            </w:r>
            <w:r w:rsidR="00322FC2" w:rsidRPr="00D90B4B">
              <w:rPr>
                <w:rFonts w:ascii="Times New Roman" w:hAnsi="Times New Roman" w:cs="Times New Roman"/>
                <w:noProof/>
                <w:webHidden/>
              </w:rPr>
              <w:tab/>
            </w:r>
            <w:r w:rsidR="00322FC2" w:rsidRPr="00D90B4B">
              <w:rPr>
                <w:rFonts w:ascii="Times New Roman" w:hAnsi="Times New Roman" w:cs="Times New Roman"/>
                <w:noProof/>
                <w:webHidden/>
              </w:rPr>
              <w:fldChar w:fldCharType="begin"/>
            </w:r>
            <w:r w:rsidR="00322FC2" w:rsidRPr="00D90B4B">
              <w:rPr>
                <w:rFonts w:ascii="Times New Roman" w:hAnsi="Times New Roman" w:cs="Times New Roman"/>
                <w:noProof/>
                <w:webHidden/>
              </w:rPr>
              <w:instrText xml:space="preserve"> PAGEREF _Toc201704027 \h </w:instrText>
            </w:r>
            <w:r w:rsidR="00322FC2" w:rsidRPr="00D90B4B">
              <w:rPr>
                <w:rFonts w:ascii="Times New Roman" w:hAnsi="Times New Roman" w:cs="Times New Roman"/>
                <w:noProof/>
                <w:webHidden/>
              </w:rPr>
            </w:r>
            <w:r w:rsidR="00322FC2"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13</w:t>
            </w:r>
            <w:r w:rsidR="00322FC2" w:rsidRPr="00D90B4B">
              <w:rPr>
                <w:rFonts w:ascii="Times New Roman" w:hAnsi="Times New Roman" w:cs="Times New Roman"/>
                <w:noProof/>
                <w:webHidden/>
              </w:rPr>
              <w:fldChar w:fldCharType="end"/>
            </w:r>
          </w:hyperlink>
        </w:p>
        <w:p w14:paraId="562982B8" w14:textId="461EC7C4" w:rsidR="00322FC2"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rPr>
          </w:pPr>
          <w:hyperlink w:anchor="_Toc201704028" w:history="1">
            <w:r w:rsidR="00322FC2" w:rsidRPr="00D90B4B">
              <w:rPr>
                <w:rStyle w:val="Hyperlink"/>
                <w:rFonts w:ascii="Times New Roman" w:hAnsi="Times New Roman" w:cs="Times New Roman"/>
                <w:b/>
                <w:bCs/>
                <w:noProof/>
              </w:rPr>
              <w:t xml:space="preserve">Table S6. </w:t>
            </w:r>
            <w:r w:rsidR="00322FC2" w:rsidRPr="00D90B4B">
              <w:rPr>
                <w:rStyle w:val="Hyperlink"/>
                <w:rFonts w:ascii="Times New Roman" w:hAnsi="Times New Roman" w:cs="Times New Roman"/>
                <w:noProof/>
              </w:rPr>
              <w:t>Experimental design matrix for optimization of protease according to CCRD</w:t>
            </w:r>
            <w:r w:rsidR="00322FC2" w:rsidRPr="00D90B4B">
              <w:rPr>
                <w:rFonts w:ascii="Times New Roman" w:hAnsi="Times New Roman" w:cs="Times New Roman"/>
                <w:noProof/>
                <w:webHidden/>
              </w:rPr>
              <w:tab/>
            </w:r>
            <w:r w:rsidR="00322FC2" w:rsidRPr="00D90B4B">
              <w:rPr>
                <w:rFonts w:ascii="Times New Roman" w:hAnsi="Times New Roman" w:cs="Times New Roman"/>
                <w:noProof/>
                <w:webHidden/>
              </w:rPr>
              <w:fldChar w:fldCharType="begin"/>
            </w:r>
            <w:r w:rsidR="00322FC2" w:rsidRPr="00D90B4B">
              <w:rPr>
                <w:rFonts w:ascii="Times New Roman" w:hAnsi="Times New Roman" w:cs="Times New Roman"/>
                <w:noProof/>
                <w:webHidden/>
              </w:rPr>
              <w:instrText xml:space="preserve"> PAGEREF _Toc201704028 \h </w:instrText>
            </w:r>
            <w:r w:rsidR="00322FC2" w:rsidRPr="00D90B4B">
              <w:rPr>
                <w:rFonts w:ascii="Times New Roman" w:hAnsi="Times New Roman" w:cs="Times New Roman"/>
                <w:noProof/>
                <w:webHidden/>
              </w:rPr>
            </w:r>
            <w:r w:rsidR="00322FC2"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14</w:t>
            </w:r>
            <w:r w:rsidR="00322FC2" w:rsidRPr="00D90B4B">
              <w:rPr>
                <w:rFonts w:ascii="Times New Roman" w:hAnsi="Times New Roman" w:cs="Times New Roman"/>
                <w:noProof/>
                <w:webHidden/>
              </w:rPr>
              <w:fldChar w:fldCharType="end"/>
            </w:r>
          </w:hyperlink>
        </w:p>
        <w:p w14:paraId="1188BD17" w14:textId="62569D35" w:rsidR="00322FC2" w:rsidRPr="00D90B4B" w:rsidRDefault="0064597C" w:rsidP="00D90B4B">
          <w:pPr>
            <w:pStyle w:val="TableofFigures"/>
            <w:tabs>
              <w:tab w:val="right" w:leader="dot" w:pos="9350"/>
            </w:tabs>
            <w:spacing w:line="360" w:lineRule="auto"/>
            <w:rPr>
              <w:rFonts w:ascii="Times New Roman" w:eastAsiaTheme="minorEastAsia" w:hAnsi="Times New Roman" w:cs="Times New Roman"/>
              <w:noProof/>
            </w:rPr>
          </w:pPr>
          <w:hyperlink w:anchor="_Toc201704029" w:history="1">
            <w:r w:rsidR="00322FC2" w:rsidRPr="00D90B4B">
              <w:rPr>
                <w:rStyle w:val="Hyperlink"/>
                <w:rFonts w:ascii="Times New Roman" w:hAnsi="Times New Roman" w:cs="Times New Roman"/>
                <w:b/>
                <w:bCs/>
                <w:noProof/>
              </w:rPr>
              <w:t>Table S7.</w:t>
            </w:r>
            <w:r w:rsidR="00322FC2" w:rsidRPr="00D90B4B">
              <w:rPr>
                <w:rStyle w:val="Hyperlink"/>
                <w:rFonts w:ascii="Times New Roman" w:hAnsi="Times New Roman" w:cs="Times New Roman"/>
                <w:noProof/>
              </w:rPr>
              <w:t xml:space="preserve"> Predicted and experimental results of the confirmation run at the optimal point, with a prediction interval of 95%.</w:t>
            </w:r>
            <w:r w:rsidR="00322FC2" w:rsidRPr="00D90B4B">
              <w:rPr>
                <w:rFonts w:ascii="Times New Roman" w:hAnsi="Times New Roman" w:cs="Times New Roman"/>
                <w:noProof/>
                <w:webHidden/>
              </w:rPr>
              <w:tab/>
            </w:r>
            <w:r w:rsidR="00322FC2" w:rsidRPr="00D90B4B">
              <w:rPr>
                <w:rFonts w:ascii="Times New Roman" w:hAnsi="Times New Roman" w:cs="Times New Roman"/>
                <w:noProof/>
                <w:webHidden/>
              </w:rPr>
              <w:fldChar w:fldCharType="begin"/>
            </w:r>
            <w:r w:rsidR="00322FC2" w:rsidRPr="00D90B4B">
              <w:rPr>
                <w:rFonts w:ascii="Times New Roman" w:hAnsi="Times New Roman" w:cs="Times New Roman"/>
                <w:noProof/>
                <w:webHidden/>
              </w:rPr>
              <w:instrText xml:space="preserve"> PAGEREF _Toc201704029 \h </w:instrText>
            </w:r>
            <w:r w:rsidR="00322FC2" w:rsidRPr="00D90B4B">
              <w:rPr>
                <w:rFonts w:ascii="Times New Roman" w:hAnsi="Times New Roman" w:cs="Times New Roman"/>
                <w:noProof/>
                <w:webHidden/>
              </w:rPr>
            </w:r>
            <w:r w:rsidR="00322FC2" w:rsidRPr="00D90B4B">
              <w:rPr>
                <w:rFonts w:ascii="Times New Roman" w:hAnsi="Times New Roman" w:cs="Times New Roman"/>
                <w:noProof/>
                <w:webHidden/>
              </w:rPr>
              <w:fldChar w:fldCharType="separate"/>
            </w:r>
            <w:r w:rsidR="00D90B4B" w:rsidRPr="00D90B4B">
              <w:rPr>
                <w:rFonts w:ascii="Times New Roman" w:hAnsi="Times New Roman" w:cs="Times New Roman"/>
                <w:noProof/>
                <w:webHidden/>
              </w:rPr>
              <w:t>15</w:t>
            </w:r>
            <w:r w:rsidR="00322FC2" w:rsidRPr="00D90B4B">
              <w:rPr>
                <w:rFonts w:ascii="Times New Roman" w:hAnsi="Times New Roman" w:cs="Times New Roman"/>
                <w:noProof/>
                <w:webHidden/>
              </w:rPr>
              <w:fldChar w:fldCharType="end"/>
            </w:r>
          </w:hyperlink>
        </w:p>
        <w:p w14:paraId="4DA95F18" w14:textId="45CAD294" w:rsidR="003C622E" w:rsidRPr="00D90B4B" w:rsidRDefault="0053612A" w:rsidP="00D90B4B">
          <w:pPr>
            <w:spacing w:line="360" w:lineRule="auto"/>
            <w:rPr>
              <w:rFonts w:ascii="Times New Roman" w:hAnsi="Times New Roman" w:cs="Times New Roman"/>
            </w:rPr>
          </w:pPr>
          <w:r w:rsidRPr="00D90B4B">
            <w:rPr>
              <w:rFonts w:ascii="Times New Roman" w:hAnsi="Times New Roman" w:cs="Times New Roman"/>
            </w:rPr>
            <w:fldChar w:fldCharType="end"/>
          </w:r>
        </w:p>
      </w:sdtContent>
    </w:sdt>
    <w:p w14:paraId="130E317A" w14:textId="00068D1F" w:rsidR="003C622E" w:rsidRPr="00D90B4B" w:rsidRDefault="003C622E" w:rsidP="00322FC2">
      <w:pPr>
        <w:spacing w:line="360" w:lineRule="auto"/>
        <w:rPr>
          <w:rFonts w:ascii="Times New Roman" w:hAnsi="Times New Roman" w:cs="Times New Roman"/>
        </w:rPr>
      </w:pPr>
      <w:r w:rsidRPr="00D90B4B">
        <w:rPr>
          <w:rFonts w:ascii="Times New Roman" w:hAnsi="Times New Roman" w:cs="Times New Roman"/>
        </w:rPr>
        <w:br w:type="page"/>
      </w:r>
    </w:p>
    <w:p w14:paraId="1BB2F56F" w14:textId="3A921D41" w:rsidR="00A77E1F" w:rsidRPr="00D90B4B" w:rsidRDefault="00A77E1F" w:rsidP="00322FC2">
      <w:pPr>
        <w:pStyle w:val="Heading1"/>
        <w:spacing w:line="360" w:lineRule="auto"/>
        <w:rPr>
          <w:rFonts w:cs="Times New Roman"/>
          <w:b w:val="0"/>
          <w:noProof/>
          <w:szCs w:val="24"/>
        </w:rPr>
      </w:pPr>
      <w:bookmarkStart w:id="1" w:name="_Toc213486424"/>
      <w:r w:rsidRPr="00D90B4B">
        <w:rPr>
          <w:rFonts w:cs="Times New Roman"/>
          <w:noProof/>
          <w:szCs w:val="24"/>
        </w:rPr>
        <w:lastRenderedPageBreak/>
        <w:t>S1. Extraction process of genomic DNA</w:t>
      </w:r>
      <w:bookmarkEnd w:id="1"/>
      <w:r w:rsidRPr="00D90B4B">
        <w:rPr>
          <w:rFonts w:cs="Times New Roman"/>
          <w:noProof/>
          <w:szCs w:val="24"/>
        </w:rPr>
        <w:t xml:space="preserve"> </w:t>
      </w:r>
    </w:p>
    <w:p w14:paraId="3F68F3A4" w14:textId="6D8239FF" w:rsidR="00A77E1F" w:rsidRPr="00D90B4B" w:rsidRDefault="00A77E1F" w:rsidP="00322FC2">
      <w:pPr>
        <w:spacing w:line="360" w:lineRule="auto"/>
        <w:jc w:val="both"/>
        <w:rPr>
          <w:rFonts w:ascii="Times New Roman" w:hAnsi="Times New Roman" w:cs="Times New Roman"/>
        </w:rPr>
      </w:pPr>
      <w:r w:rsidRPr="00D90B4B">
        <w:rPr>
          <w:rFonts w:ascii="Times New Roman" w:hAnsi="Times New Roman" w:cs="Times New Roman"/>
        </w:rPr>
        <w:t xml:space="preserve">For DNA isolation </w:t>
      </w:r>
      <w:r w:rsidR="00C62BDD" w:rsidRPr="00D90B4B">
        <w:rPr>
          <w:rFonts w:ascii="Times New Roman" w:hAnsi="Times New Roman" w:cs="Times New Roman"/>
        </w:rPr>
        <w:t>up</w:t>
      </w:r>
      <w:r w:rsidRPr="00D90B4B">
        <w:rPr>
          <w:rFonts w:ascii="Times New Roman" w:hAnsi="Times New Roman" w:cs="Times New Roman"/>
        </w:rPr>
        <w:t xml:space="preserve"> to 2×10</w:t>
      </w:r>
      <w:r w:rsidRPr="00D90B4B">
        <w:rPr>
          <w:rFonts w:ascii="Times New Roman" w:hAnsi="Times New Roman" w:cs="Times New Roman"/>
          <w:vertAlign w:val="superscript"/>
        </w:rPr>
        <w:t>9</w:t>
      </w:r>
      <w:r w:rsidRPr="00D90B4B">
        <w:rPr>
          <w:rFonts w:ascii="Times New Roman" w:hAnsi="Times New Roman" w:cs="Times New Roman"/>
        </w:rPr>
        <w:t xml:space="preserve"> bacterial cells were harvested in a 1.5 mL </w:t>
      </w:r>
      <w:r w:rsidR="00C62BDD" w:rsidRPr="00D90B4B">
        <w:rPr>
          <w:rFonts w:ascii="Times New Roman" w:hAnsi="Times New Roman" w:cs="Times New Roman"/>
        </w:rPr>
        <w:t>microcentrifuge</w:t>
      </w:r>
      <w:r w:rsidRPr="00D90B4B">
        <w:rPr>
          <w:rFonts w:ascii="Times New Roman" w:hAnsi="Times New Roman" w:cs="Times New Roman"/>
        </w:rPr>
        <w:t xml:space="preserve"> tube by centrifugation for 5 min at 7000 rpm. Then the supernatant was discarded.  Following the initial step, the pellets were suspended in 180 </w:t>
      </w:r>
      <w:proofErr w:type="spellStart"/>
      <w:r w:rsidRPr="00D90B4B">
        <w:rPr>
          <w:rFonts w:ascii="Times New Roman" w:hAnsi="Times New Roman" w:cs="Times New Roman"/>
        </w:rPr>
        <w:t>μL</w:t>
      </w:r>
      <w:proofErr w:type="spellEnd"/>
      <w:r w:rsidRPr="00D90B4B">
        <w:rPr>
          <w:rFonts w:ascii="Times New Roman" w:hAnsi="Times New Roman" w:cs="Times New Roman"/>
        </w:rPr>
        <w:t xml:space="preserve"> of ATL buffer, followed by the addition of 20μL of Proteinase K. Achieving a homogeneous mixture involved thorough </w:t>
      </w:r>
      <w:proofErr w:type="spellStart"/>
      <w:r w:rsidR="00C62BDD" w:rsidRPr="00D90B4B">
        <w:rPr>
          <w:rFonts w:ascii="Times New Roman" w:hAnsi="Times New Roman" w:cs="Times New Roman"/>
        </w:rPr>
        <w:t>vortexing</w:t>
      </w:r>
      <w:proofErr w:type="spellEnd"/>
      <w:r w:rsidR="00C62BDD" w:rsidRPr="00D90B4B">
        <w:rPr>
          <w:rFonts w:ascii="Times New Roman" w:hAnsi="Times New Roman" w:cs="Times New Roman"/>
        </w:rPr>
        <w:t xml:space="preserve"> </w:t>
      </w:r>
      <w:r w:rsidRPr="00D90B4B">
        <w:rPr>
          <w:rFonts w:ascii="Times New Roman" w:hAnsi="Times New Roman" w:cs="Times New Roman"/>
        </w:rPr>
        <w:t>or pipetting.</w:t>
      </w:r>
    </w:p>
    <w:p w14:paraId="3857C354" w14:textId="77777777" w:rsidR="00A77E1F" w:rsidRPr="00D90B4B" w:rsidRDefault="00A77E1F" w:rsidP="00322FC2">
      <w:pPr>
        <w:spacing w:line="360" w:lineRule="auto"/>
        <w:jc w:val="both"/>
        <w:rPr>
          <w:rFonts w:ascii="Times New Roman" w:hAnsi="Times New Roman" w:cs="Times New Roman"/>
        </w:rPr>
      </w:pPr>
      <w:r w:rsidRPr="00D90B4B">
        <w:rPr>
          <w:rFonts w:ascii="Times New Roman" w:hAnsi="Times New Roman" w:cs="Times New Roman"/>
        </w:rPr>
        <w:t xml:space="preserve">Subsequently, the sample underwent incubation at 56 </w:t>
      </w:r>
      <w:proofErr w:type="spellStart"/>
      <w:r w:rsidRPr="00D90B4B">
        <w:rPr>
          <w:rFonts w:ascii="Times New Roman" w:hAnsi="Times New Roman" w:cs="Times New Roman"/>
          <w:vertAlign w:val="superscript"/>
        </w:rPr>
        <w:t>o</w:t>
      </w:r>
      <w:r w:rsidRPr="00D90B4B">
        <w:rPr>
          <w:rFonts w:ascii="Times New Roman" w:hAnsi="Times New Roman" w:cs="Times New Roman"/>
        </w:rPr>
        <w:t>C</w:t>
      </w:r>
      <w:proofErr w:type="spellEnd"/>
      <w:r w:rsidRPr="00D90B4B">
        <w:rPr>
          <w:rFonts w:ascii="Times New Roman" w:hAnsi="Times New Roman" w:cs="Times New Roman"/>
        </w:rPr>
        <w:t xml:space="preserve">, occasionally </w:t>
      </w:r>
      <w:proofErr w:type="spellStart"/>
      <w:r w:rsidRPr="00D90B4B">
        <w:rPr>
          <w:rFonts w:ascii="Times New Roman" w:hAnsi="Times New Roman" w:cs="Times New Roman"/>
        </w:rPr>
        <w:t>vortexing</w:t>
      </w:r>
      <w:proofErr w:type="spellEnd"/>
      <w:r w:rsidRPr="00D90B4B">
        <w:rPr>
          <w:rFonts w:ascii="Times New Roman" w:hAnsi="Times New Roman" w:cs="Times New Roman"/>
        </w:rPr>
        <w:t xml:space="preserve"> or utilizing a shaking water bath until complete cell lysis occurred (1-3 h). Next, 200 </w:t>
      </w:r>
      <w:proofErr w:type="spellStart"/>
      <w:r w:rsidRPr="00D90B4B">
        <w:rPr>
          <w:rFonts w:ascii="Times New Roman" w:hAnsi="Times New Roman" w:cs="Times New Roman"/>
        </w:rPr>
        <w:t>μL</w:t>
      </w:r>
      <w:proofErr w:type="spellEnd"/>
      <w:r w:rsidRPr="00D90B4B">
        <w:rPr>
          <w:rFonts w:ascii="Times New Roman" w:hAnsi="Times New Roman" w:cs="Times New Roman"/>
        </w:rPr>
        <w:t xml:space="preserve"> of AL buffer solution was introduced and mixed by </w:t>
      </w:r>
      <w:proofErr w:type="spellStart"/>
      <w:r w:rsidRPr="00D90B4B">
        <w:rPr>
          <w:rFonts w:ascii="Times New Roman" w:hAnsi="Times New Roman" w:cs="Times New Roman"/>
        </w:rPr>
        <w:t>vortexing</w:t>
      </w:r>
      <w:proofErr w:type="spellEnd"/>
      <w:r w:rsidRPr="00D90B4B">
        <w:rPr>
          <w:rFonts w:ascii="Times New Roman" w:hAnsi="Times New Roman" w:cs="Times New Roman"/>
        </w:rPr>
        <w:t>, followed by a 10 min incubation at 70</w:t>
      </w:r>
      <w:r w:rsidRPr="00D90B4B">
        <w:rPr>
          <w:rFonts w:ascii="Times New Roman" w:hAnsi="Times New Roman" w:cs="Times New Roman"/>
          <w:vertAlign w:val="superscript"/>
        </w:rPr>
        <w:t xml:space="preserve"> </w:t>
      </w:r>
      <w:proofErr w:type="spellStart"/>
      <w:r w:rsidRPr="00D90B4B">
        <w:rPr>
          <w:rFonts w:ascii="Times New Roman" w:hAnsi="Times New Roman" w:cs="Times New Roman"/>
          <w:vertAlign w:val="superscript"/>
        </w:rPr>
        <w:t>o</w:t>
      </w:r>
      <w:r w:rsidRPr="00D90B4B">
        <w:rPr>
          <w:rFonts w:ascii="Times New Roman" w:hAnsi="Times New Roman" w:cs="Times New Roman"/>
        </w:rPr>
        <w:t>C</w:t>
      </w:r>
      <w:proofErr w:type="spellEnd"/>
      <w:r w:rsidRPr="00D90B4B">
        <w:rPr>
          <w:rFonts w:ascii="Times New Roman" w:hAnsi="Times New Roman" w:cs="Times New Roman"/>
        </w:rPr>
        <w:t xml:space="preserve"> at room temperature.</w:t>
      </w:r>
    </w:p>
    <w:p w14:paraId="19ED44CF" w14:textId="77777777" w:rsidR="00A77E1F" w:rsidRPr="00D90B4B" w:rsidRDefault="00A77E1F" w:rsidP="00322FC2">
      <w:pPr>
        <w:spacing w:line="360" w:lineRule="auto"/>
        <w:jc w:val="both"/>
        <w:rPr>
          <w:rFonts w:ascii="Times New Roman" w:hAnsi="Times New Roman" w:cs="Times New Roman"/>
        </w:rPr>
      </w:pPr>
      <w:r w:rsidRPr="00D90B4B">
        <w:rPr>
          <w:rFonts w:ascii="Times New Roman" w:hAnsi="Times New Roman" w:cs="Times New Roman"/>
        </w:rPr>
        <w:t xml:space="preserve">Following this, 200μL of 50 % ethanol was added and mixed by </w:t>
      </w:r>
      <w:proofErr w:type="spellStart"/>
      <w:r w:rsidRPr="00D90B4B">
        <w:rPr>
          <w:rFonts w:ascii="Times New Roman" w:hAnsi="Times New Roman" w:cs="Times New Roman"/>
        </w:rPr>
        <w:t>vortexing</w:t>
      </w:r>
      <w:proofErr w:type="spellEnd"/>
      <w:r w:rsidRPr="00D90B4B">
        <w:rPr>
          <w:rFonts w:ascii="Times New Roman" w:hAnsi="Times New Roman" w:cs="Times New Roman"/>
        </w:rPr>
        <w:t>. The resulting lysate was then transferred to a spin column inserted in a collection tube and centrifuged for 1 min at 6000 x g. The collection tube containing the flow-through solution was discarded, and the spin column was relocated to a new 2 mL collection tube.</w:t>
      </w:r>
    </w:p>
    <w:p w14:paraId="3E758421" w14:textId="77777777" w:rsidR="00A77E1F" w:rsidRPr="00D90B4B" w:rsidRDefault="00A77E1F" w:rsidP="00322FC2">
      <w:pPr>
        <w:spacing w:line="360" w:lineRule="auto"/>
        <w:jc w:val="both"/>
        <w:rPr>
          <w:rFonts w:ascii="Times New Roman" w:hAnsi="Times New Roman" w:cs="Times New Roman"/>
        </w:rPr>
      </w:pPr>
      <w:r w:rsidRPr="00D90B4B">
        <w:rPr>
          <w:rFonts w:ascii="Times New Roman" w:hAnsi="Times New Roman" w:cs="Times New Roman"/>
        </w:rPr>
        <w:t xml:space="preserve">Subsequently, 500 </w:t>
      </w:r>
      <w:proofErr w:type="spellStart"/>
      <w:r w:rsidRPr="00D90B4B">
        <w:rPr>
          <w:rFonts w:ascii="Times New Roman" w:hAnsi="Times New Roman" w:cs="Times New Roman"/>
        </w:rPr>
        <w:t>μL</w:t>
      </w:r>
      <w:proofErr w:type="spellEnd"/>
      <w:r w:rsidRPr="00D90B4B">
        <w:rPr>
          <w:rFonts w:ascii="Times New Roman" w:hAnsi="Times New Roman" w:cs="Times New Roman"/>
        </w:rPr>
        <w:t xml:space="preserve"> of Wash Buffer I (ethanol added) was introduced and centrifuged for 1 min at 8000 x g. The flow-through column was then discarded, and the purification column was returned to the collection tube. 500μL of wash buffer II (ethanol added) was added to the spin column, followed by centrifugation for 3 min at maximum speed (12000 x g). The collection tube containing the flow-through solution was discarded, and the spin column was transferred to a sterile 1.5 mL microcentrifuge tube.</w:t>
      </w:r>
    </w:p>
    <w:p w14:paraId="3D5AB20A" w14:textId="77777777" w:rsidR="00A77E1F" w:rsidRPr="00D90B4B" w:rsidRDefault="00A77E1F" w:rsidP="00322FC2">
      <w:pPr>
        <w:spacing w:line="360" w:lineRule="auto"/>
        <w:jc w:val="both"/>
        <w:rPr>
          <w:rFonts w:ascii="Times New Roman" w:hAnsi="Times New Roman" w:cs="Times New Roman"/>
        </w:rPr>
      </w:pPr>
      <w:r w:rsidRPr="00D90B4B">
        <w:rPr>
          <w:rFonts w:ascii="Times New Roman" w:hAnsi="Times New Roman" w:cs="Times New Roman"/>
        </w:rPr>
        <w:t xml:space="preserve">Next, 70 </w:t>
      </w:r>
      <w:proofErr w:type="spellStart"/>
      <w:r w:rsidRPr="00D90B4B">
        <w:rPr>
          <w:rFonts w:ascii="Times New Roman" w:hAnsi="Times New Roman" w:cs="Times New Roman"/>
        </w:rPr>
        <w:t>μL</w:t>
      </w:r>
      <w:proofErr w:type="spellEnd"/>
      <w:r w:rsidRPr="00D90B4B">
        <w:rPr>
          <w:rFonts w:ascii="Times New Roman" w:hAnsi="Times New Roman" w:cs="Times New Roman"/>
        </w:rPr>
        <w:t xml:space="preserve"> of Elution Buffer was added to the center of the Spin Column membrane to elute genomic DNA. After a 5-minute incubation at room temperature, centrifugation for 1 min at 6000 x g followed. Finally, the DNA was stored at -20</w:t>
      </w:r>
      <w:r w:rsidRPr="00D90B4B">
        <w:rPr>
          <w:rFonts w:ascii="Times New Roman" w:hAnsi="Times New Roman" w:cs="Times New Roman"/>
          <w:vertAlign w:val="superscript"/>
        </w:rPr>
        <w:t xml:space="preserve"> </w:t>
      </w:r>
      <w:proofErr w:type="spellStart"/>
      <w:r w:rsidRPr="00D90B4B">
        <w:rPr>
          <w:rFonts w:ascii="Times New Roman" w:hAnsi="Times New Roman" w:cs="Times New Roman"/>
          <w:vertAlign w:val="superscript"/>
        </w:rPr>
        <w:t>o</w:t>
      </w:r>
      <w:r w:rsidRPr="00D90B4B">
        <w:rPr>
          <w:rFonts w:ascii="Times New Roman" w:hAnsi="Times New Roman" w:cs="Times New Roman"/>
        </w:rPr>
        <w:t>C.</w:t>
      </w:r>
      <w:proofErr w:type="spellEnd"/>
    </w:p>
    <w:p w14:paraId="094D89CA" w14:textId="6A248BDE" w:rsidR="005276A8" w:rsidRPr="00D90B4B" w:rsidRDefault="005276A8" w:rsidP="005276A8">
      <w:pPr>
        <w:pStyle w:val="Heading1"/>
        <w:spacing w:line="360" w:lineRule="auto"/>
        <w:ind w:left="432" w:hanging="432"/>
        <w:jc w:val="both"/>
        <w:rPr>
          <w:rFonts w:cs="Times New Roman"/>
          <w:b w:val="0"/>
          <w:bCs/>
          <w:szCs w:val="24"/>
        </w:rPr>
      </w:pPr>
      <w:bookmarkStart w:id="2" w:name="_Ref192325152"/>
      <w:bookmarkStart w:id="3" w:name="_Toc208656558"/>
      <w:bookmarkStart w:id="4" w:name="_Toc213486425"/>
      <w:r w:rsidRPr="00D90B4B">
        <w:rPr>
          <w:rFonts w:cs="Times New Roman"/>
          <w:bCs/>
          <w:szCs w:val="24"/>
        </w:rPr>
        <w:t>S2. Production of crude protease</w:t>
      </w:r>
      <w:bookmarkEnd w:id="2"/>
      <w:bookmarkEnd w:id="3"/>
      <w:bookmarkEnd w:id="4"/>
    </w:p>
    <w:p w14:paraId="7EABB6ED" w14:textId="354FD593" w:rsidR="005276A8" w:rsidRPr="00D90B4B" w:rsidRDefault="005276A8" w:rsidP="005276A8">
      <w:pPr>
        <w:spacing w:line="360" w:lineRule="auto"/>
        <w:jc w:val="both"/>
        <w:rPr>
          <w:rFonts w:ascii="Times New Roman" w:hAnsi="Times New Roman" w:cs="Times New Roman"/>
        </w:rPr>
      </w:pPr>
      <w:r w:rsidRPr="00D90B4B">
        <w:rPr>
          <w:rFonts w:ascii="Times New Roman" w:hAnsi="Times New Roman" w:cs="Times New Roman"/>
        </w:rPr>
        <w:t>The pure isolate was inoculated into sterile nutrient broth media (peptone 1%, yeast extract 0.5%, NaCl 0.5%) at a pH of 7.0 and 37 °C temperature at 150 rpm for 24 h incubation to produce bacterial seed. Then, 1% (v/v) of the culture was transferred to broth medium and incubated in an orbital shaker at 37 °C for 48 h. Cultures were centrifuged at 10,000 rpm</w:t>
      </w:r>
      <w:r w:rsidR="0085745F">
        <w:rPr>
          <w:rFonts w:ascii="Times New Roman" w:hAnsi="Times New Roman" w:cs="Times New Roman"/>
        </w:rPr>
        <w:t xml:space="preserve"> using benchtop centrifuges machine(Model: PRO-RESEARCH.K241R, UK) </w:t>
      </w:r>
      <w:r w:rsidRPr="00D90B4B">
        <w:rPr>
          <w:rFonts w:ascii="Times New Roman" w:hAnsi="Times New Roman" w:cs="Times New Roman"/>
        </w:rPr>
        <w:t xml:space="preserve">for 15 min at 4 °C to separate the </w:t>
      </w:r>
      <w:r w:rsidRPr="00D90B4B">
        <w:rPr>
          <w:rFonts w:ascii="Times New Roman" w:hAnsi="Times New Roman" w:cs="Times New Roman"/>
        </w:rPr>
        <w:lastRenderedPageBreak/>
        <w:t xml:space="preserve">enzyme and the bacterial pellets. The supernatant, containing crude protease, was analyzed using Aldrich’s Non-specific Protease Activity Assay </w:t>
      </w:r>
      <w:r w:rsidRPr="00D90B4B">
        <w:rPr>
          <w:rFonts w:ascii="Times New Roman" w:hAnsi="Times New Roman" w:cs="Times New Roman"/>
        </w:rPr>
        <w:fldChar w:fldCharType="begin"/>
      </w:r>
      <w:r w:rsidRPr="00D90B4B">
        <w:rPr>
          <w:rFonts w:ascii="Times New Roman" w:hAnsi="Times New Roman" w:cs="Times New Roman"/>
        </w:rPr>
        <w:instrText xml:space="preserve"> ADDIN ZOTERO_ITEM CSL_CITATION {"citationID":"nP1HH5TB","properties":{"formattedCitation":"(Cupp-Enyard, 2008)","plainCitation":"(Cupp-Enyard, 2008)","noteIndex":0},"citationItems":[{"id":1572,"uris":["http://zotero.org/users/9265650/items/NKIIMU7F"],"itemData":{"id":1572,"type":"article-journal","abstract":"Proteases break peptide bonds. In the lab, it is often necessary to measure and/or compare the activity of proteases. Sigma's non-specific protease activity assay may be used as a standardized procedure to determine the activity of proteases, which is what we do during our quality control procedures. In this assay, casein acts as a substrate. When the protease we are testing digests casein, the amino acid tyrosine is liberated along with other amino acids and peptide fragments. Folin and Ciocalteus Phenol, or Folin's reagent primarily reacts with free tyrosine to produce a blue colored chromophore, which is quantifiable and measured as an absorbance value on the spectrophotometer. The more tyrosine that is released from casein, the more the chromophores are generated and the stronger the activity of the protease. Absorbance values generated by the activity of the protease are compared to a standard curve, which is generated by reacting known quantities of tyrosine with the F-C reagent to correlate changes in absorbance with the amount of tyrosine in micromoles. From the standard curve the activity of protease samples can be determined in terms of Units, which is the amount in micromoles of tyrosine equivalents released from casein per minute. To view this article in Chinese, click here.","container-title":"Journal of Visualized Experiments: JoVE","DOI":"10.3791/899","ISSN":"1940-087X","issue":"19","journalAbbreviation":"J Vis Exp","language":"eng","note":"PMID: 19066538\nPMCID: PMC2872977","page":"899","source":"PubMed","title":"Sigma's Non-specific Protease Activity Assay - Casein as a Substrate","author":[{"family":"Cupp-Enyard","given":"Carrie"}],"issued":{"date-parts":[["2008",9,17]]}}}],"schema":"https://github.com/citation-style-language/schema/raw/master/csl-citation.json"} </w:instrText>
      </w:r>
      <w:r w:rsidRPr="00D90B4B">
        <w:rPr>
          <w:rFonts w:ascii="Times New Roman" w:hAnsi="Times New Roman" w:cs="Times New Roman"/>
        </w:rPr>
        <w:fldChar w:fldCharType="separate"/>
      </w:r>
      <w:r w:rsidRPr="00D90B4B">
        <w:rPr>
          <w:rFonts w:ascii="Times New Roman" w:hAnsi="Times New Roman" w:cs="Times New Roman"/>
        </w:rPr>
        <w:t>(Cupp-Enyard, 2008)</w:t>
      </w:r>
      <w:r w:rsidRPr="00D90B4B">
        <w:rPr>
          <w:rFonts w:ascii="Times New Roman" w:hAnsi="Times New Roman" w:cs="Times New Roman"/>
        </w:rPr>
        <w:fldChar w:fldCharType="end"/>
      </w:r>
      <w:r w:rsidRPr="00D90B4B">
        <w:rPr>
          <w:rFonts w:ascii="Times New Roman" w:hAnsi="Times New Roman" w:cs="Times New Roman"/>
        </w:rPr>
        <w:t>. Although OFAT indicated growth at 30-37 °C, production and assays were performed at 37 °C for consistency with the casein assay and also protease activity detected in the supernatant after removal of cells confirmed extracellular localization.</w:t>
      </w:r>
    </w:p>
    <w:p w14:paraId="1C958E8F" w14:textId="77777777" w:rsidR="005276A8" w:rsidRPr="00D90B4B" w:rsidRDefault="005276A8" w:rsidP="005276A8">
      <w:pPr>
        <w:pStyle w:val="Heading1"/>
        <w:spacing w:line="360" w:lineRule="auto"/>
        <w:ind w:left="432" w:hanging="432"/>
        <w:jc w:val="both"/>
        <w:rPr>
          <w:rFonts w:cs="Times New Roman"/>
          <w:szCs w:val="24"/>
        </w:rPr>
      </w:pPr>
      <w:bookmarkStart w:id="5" w:name="_Toc208656559"/>
      <w:bookmarkStart w:id="6" w:name="_Toc213486426"/>
      <w:r w:rsidRPr="00D90B4B">
        <w:rPr>
          <w:rFonts w:cs="Times New Roman"/>
          <w:bCs/>
          <w:szCs w:val="24"/>
        </w:rPr>
        <w:t>S3.</w:t>
      </w:r>
      <w:r w:rsidRPr="00D90B4B">
        <w:rPr>
          <w:rFonts w:cs="Times New Roman"/>
          <w:szCs w:val="24"/>
        </w:rPr>
        <w:t xml:space="preserve"> </w:t>
      </w:r>
      <w:r w:rsidRPr="00D90B4B">
        <w:rPr>
          <w:rFonts w:cs="Times New Roman"/>
          <w:bCs/>
          <w:szCs w:val="24"/>
        </w:rPr>
        <w:t>Determination of protease activity</w:t>
      </w:r>
      <w:bookmarkEnd w:id="5"/>
      <w:bookmarkEnd w:id="6"/>
    </w:p>
    <w:p w14:paraId="308AC7C3" w14:textId="77777777" w:rsidR="005276A8" w:rsidRPr="00D90B4B" w:rsidRDefault="005276A8" w:rsidP="005276A8">
      <w:pPr>
        <w:spacing w:line="360" w:lineRule="auto"/>
        <w:jc w:val="both"/>
        <w:rPr>
          <w:rFonts w:ascii="Times New Roman" w:hAnsi="Times New Roman" w:cs="Times New Roman"/>
        </w:rPr>
      </w:pPr>
      <w:r w:rsidRPr="00D90B4B">
        <w:rPr>
          <w:rFonts w:ascii="Times New Roman" w:hAnsi="Times New Roman" w:cs="Times New Roman"/>
        </w:rPr>
        <w:t>Protease activity was measured using a modified version of Sigma Aldrich’s nonspecific Protease Activity Assay with casein as the substrate. A 1.0 gL</w:t>
      </w:r>
      <w:r w:rsidRPr="00D90B4B">
        <w:rPr>
          <w:rFonts w:ascii="Times New Roman" w:hAnsi="Times New Roman" w:cs="Times New Roman"/>
          <w:vertAlign w:val="superscript"/>
        </w:rPr>
        <w:t>-1</w:t>
      </w:r>
      <w:r w:rsidRPr="00D90B4B">
        <w:rPr>
          <w:rFonts w:ascii="Times New Roman" w:hAnsi="Times New Roman" w:cs="Times New Roman"/>
        </w:rPr>
        <w:t xml:space="preserve"> casein solution in 50 mM phosphate buffer (pH 7.5) was heated to 80 °C for 10 min, with pH adjusted afterwards.</w:t>
      </w:r>
    </w:p>
    <w:p w14:paraId="571E4613" w14:textId="77777777" w:rsidR="005276A8" w:rsidRPr="00D90B4B" w:rsidRDefault="005276A8" w:rsidP="005276A8">
      <w:pPr>
        <w:spacing w:line="360" w:lineRule="auto"/>
        <w:jc w:val="both"/>
        <w:rPr>
          <w:rFonts w:ascii="Times New Roman" w:hAnsi="Times New Roman" w:cs="Times New Roman"/>
        </w:rPr>
      </w:pPr>
      <w:r w:rsidRPr="00D90B4B">
        <w:rPr>
          <w:rFonts w:ascii="Times New Roman" w:hAnsi="Times New Roman" w:cs="Times New Roman"/>
        </w:rPr>
        <w:t>For the assay, 5 mL of casein solution was dispensed into two Falcon tubes: one containing 1 mL of crude enzyme and the other serving as the blank. The tubes were incubated at 37 °C for 10 min. Then, 5 mL of 10 gL</w:t>
      </w:r>
      <w:r w:rsidRPr="00D90B4B">
        <w:rPr>
          <w:rFonts w:ascii="Times New Roman" w:hAnsi="Times New Roman" w:cs="Times New Roman"/>
          <w:vertAlign w:val="superscript"/>
        </w:rPr>
        <w:t>-1</w:t>
      </w:r>
      <w:r w:rsidRPr="00D90B4B">
        <w:rPr>
          <w:rFonts w:ascii="Times New Roman" w:hAnsi="Times New Roman" w:cs="Times New Roman"/>
        </w:rPr>
        <w:t xml:space="preserve"> chilled trichloroacetic acid (TCA) solution was added to both tubes to halt the reaction, and 1 mL of enzyme was added to the blank. The samples were incubated for 10 min and then centrifuged at 8000 rpm for 20 min.</w:t>
      </w:r>
    </w:p>
    <w:p w14:paraId="3F73369F" w14:textId="77777777" w:rsidR="005276A8" w:rsidRPr="00D90B4B" w:rsidRDefault="005276A8" w:rsidP="005276A8">
      <w:pPr>
        <w:spacing w:line="360" w:lineRule="auto"/>
        <w:jc w:val="both"/>
        <w:rPr>
          <w:rFonts w:ascii="Times New Roman" w:hAnsi="Times New Roman" w:cs="Times New Roman"/>
        </w:rPr>
      </w:pPr>
      <w:r w:rsidRPr="00D90B4B">
        <w:rPr>
          <w:rFonts w:ascii="Times New Roman" w:hAnsi="Times New Roman" w:cs="Times New Roman"/>
        </w:rPr>
        <w:t xml:space="preserve">From each tube, 2 mL of supernatant was mixed with 5 mL of 0.25 M sodium carbonate and 1 mL diluted </w:t>
      </w:r>
      <w:proofErr w:type="spellStart"/>
      <w:r w:rsidRPr="00D90B4B">
        <w:rPr>
          <w:rFonts w:ascii="Times New Roman" w:hAnsi="Times New Roman" w:cs="Times New Roman"/>
        </w:rPr>
        <w:t>Folin’s</w:t>
      </w:r>
      <w:proofErr w:type="spellEnd"/>
      <w:r w:rsidRPr="00D90B4B">
        <w:rPr>
          <w:rFonts w:ascii="Times New Roman" w:hAnsi="Times New Roman" w:cs="Times New Roman"/>
        </w:rPr>
        <w:t xml:space="preserve"> phenol reagent (1:4), incubated at 37 °C for 20 min, and centrifuged again at 8000 rpm for 5 min. Absorbance was measured at 660 nm using UV-Vis spectrometry, and the concentration of released tyrosine was determined from a standard curve.</w:t>
      </w:r>
    </w:p>
    <w:p w14:paraId="420344EF" w14:textId="77777777" w:rsidR="005276A8" w:rsidRPr="00D90B4B" w:rsidRDefault="005276A8" w:rsidP="005276A8">
      <w:pPr>
        <w:spacing w:line="360" w:lineRule="auto"/>
        <w:jc w:val="both"/>
        <w:rPr>
          <w:rFonts w:ascii="Times New Roman" w:eastAsiaTheme="minorEastAsia" w:hAnsi="Times New Roman" w:cs="Times New Roman"/>
        </w:rPr>
      </w:pPr>
      <w:r w:rsidRPr="00D90B4B">
        <w:rPr>
          <w:rFonts w:ascii="Times New Roman" w:hAnsi="Times New Roman" w:cs="Times New Roman"/>
          <w:shd w:val="clear" w:color="auto" w:fill="FFFFFF"/>
        </w:rPr>
        <w:t>To get the activity of the enzyme in U/ml, perform the following calculation:</w:t>
      </w:r>
    </w:p>
    <w:p w14:paraId="12785021" w14:textId="4049A49E" w:rsidR="005276A8" w:rsidRPr="00D90B4B" w:rsidRDefault="005276A8" w:rsidP="005276A8">
      <w:pPr>
        <w:spacing w:line="360" w:lineRule="auto"/>
        <w:jc w:val="both"/>
        <w:rPr>
          <w:rFonts w:ascii="Times New Roman" w:eastAsiaTheme="minorEastAsia" w:hAnsi="Times New Roman" w:cs="Times New Roman"/>
          <w:iCs/>
          <w:shd w:val="clear" w:color="auto" w:fill="FFFFFF"/>
        </w:rPr>
      </w:pPr>
      <m:oMathPara>
        <m:oMath>
          <m:r>
            <m:rPr>
              <m:sty m:val="p"/>
            </m:rPr>
            <w:rPr>
              <w:rFonts w:ascii="Cambria Math" w:hAnsi="Cambria Math" w:cs="Times New Roman"/>
              <w:shd w:val="clear" w:color="auto" w:fill="FFFFFF"/>
            </w:rPr>
            <m:t>Activity</m:t>
          </m:r>
          <m:d>
            <m:dPr>
              <m:ctrlPr>
                <w:rPr>
                  <w:rFonts w:ascii="Cambria Math" w:hAnsi="Cambria Math" w:cs="Times New Roman"/>
                  <w:iCs/>
                  <w:shd w:val="clear" w:color="auto" w:fill="FFFFFF"/>
                </w:rPr>
              </m:ctrlPr>
            </m:dPr>
            <m:e>
              <m:f>
                <m:fPr>
                  <m:ctrlPr>
                    <w:rPr>
                      <w:rFonts w:ascii="Cambria Math" w:hAnsi="Cambria Math" w:cs="Times New Roman"/>
                      <w:iCs/>
                      <w:shd w:val="clear" w:color="auto" w:fill="FFFFFF"/>
                    </w:rPr>
                  </m:ctrlPr>
                </m:fPr>
                <m:num>
                  <m:r>
                    <m:rPr>
                      <m:sty m:val="p"/>
                    </m:rPr>
                    <w:rPr>
                      <w:rFonts w:ascii="Cambria Math" w:hAnsi="Cambria Math" w:cs="Times New Roman"/>
                      <w:shd w:val="clear" w:color="auto" w:fill="FFFFFF"/>
                    </w:rPr>
                    <m:t>U</m:t>
                  </m:r>
                </m:num>
                <m:den>
                  <m:r>
                    <m:rPr>
                      <m:sty m:val="p"/>
                    </m:rPr>
                    <w:rPr>
                      <w:rFonts w:ascii="Cambria Math" w:hAnsi="Cambria Math" w:cs="Times New Roman"/>
                      <w:shd w:val="clear" w:color="auto" w:fill="FFFFFF"/>
                    </w:rPr>
                    <m:t>mL</m:t>
                  </m:r>
                </m:den>
              </m:f>
            </m:e>
          </m:d>
          <m:r>
            <m:rPr>
              <m:sty m:val="p"/>
            </m:rPr>
            <w:rPr>
              <w:rFonts w:ascii="Cambria Math" w:hAnsi="Cambria Math" w:cs="Times New Roman"/>
              <w:shd w:val="clear" w:color="auto" w:fill="FFFFFF"/>
            </w:rPr>
            <m:t>=</m:t>
          </m:r>
          <m:f>
            <m:fPr>
              <m:ctrlPr>
                <w:rPr>
                  <w:rFonts w:ascii="Cambria Math" w:hAnsi="Cambria Math" w:cs="Times New Roman"/>
                  <w:b/>
                  <w:bCs/>
                  <w:iCs/>
                  <w:shd w:val="clear" w:color="auto" w:fill="FFFFFF"/>
                </w:rPr>
              </m:ctrlPr>
            </m:fPr>
            <m:num>
              <m:r>
                <m:rPr>
                  <m:sty m:val="p"/>
                </m:rPr>
                <w:rPr>
                  <w:rStyle w:val="Strong"/>
                  <w:rFonts w:ascii="Cambria Math" w:hAnsi="Cambria Math" w:cs="Times New Roman"/>
                  <w:shd w:val="clear" w:color="auto" w:fill="FFFFFF"/>
                </w:rPr>
                <m:t>µmole of tyrosine equivalents released x Total volume of assay</m:t>
              </m:r>
              <m:r>
                <m:rPr>
                  <m:sty m:val="b"/>
                </m:rPr>
                <w:rPr>
                  <w:rFonts w:ascii="Cambria Math" w:hAnsi="Cambria Math" w:cs="Times New Roman"/>
                  <w:shd w:val="clear" w:color="auto" w:fill="FFFFFF"/>
                </w:rPr>
                <m:t xml:space="preserve"> </m:t>
              </m:r>
              <m:r>
                <m:rPr>
                  <m:sty m:val="p"/>
                </m:rPr>
                <w:rPr>
                  <w:rStyle w:val="Strong"/>
                  <w:rFonts w:ascii="Cambria Math" w:hAnsi="Cambria Math" w:cs="Times New Roman"/>
                  <w:shd w:val="clear" w:color="auto" w:fill="FFFFFF"/>
                </w:rPr>
                <m:t xml:space="preserve"> </m:t>
              </m:r>
            </m:num>
            <m:den>
              <m:r>
                <m:rPr>
                  <m:sty m:val="p"/>
                </m:rPr>
                <w:rPr>
                  <w:rStyle w:val="Strong"/>
                  <w:rFonts w:ascii="Cambria Math" w:hAnsi="Cambria Math" w:cs="Times New Roman"/>
                  <w:shd w:val="clear" w:color="auto" w:fill="FFFFFF"/>
                </w:rPr>
                <m:t>Volume used in colorimeter x Time of assay  x Volume of enzyme</m:t>
              </m:r>
            </m:den>
          </m:f>
        </m:oMath>
      </m:oMathPara>
    </w:p>
    <w:p w14:paraId="2CA6CA85" w14:textId="2075C5EA" w:rsidR="005276A8" w:rsidRPr="00D90B4B" w:rsidRDefault="005276A8" w:rsidP="005276A8">
      <w:pPr>
        <w:spacing w:line="360" w:lineRule="auto"/>
        <w:jc w:val="both"/>
        <w:rPr>
          <w:rFonts w:ascii="Times New Roman" w:hAnsi="Times New Roman" w:cs="Times New Roman"/>
        </w:rPr>
      </w:pPr>
      <w:r w:rsidRPr="00D90B4B">
        <w:rPr>
          <w:rFonts w:ascii="Times New Roman" w:hAnsi="Times New Roman" w:cs="Times New Roman"/>
        </w:rPr>
        <w:t xml:space="preserve">One unit of enzyme activity was defined as the amount of enzyme that liberates 1 </w:t>
      </w:r>
      <w:proofErr w:type="spellStart"/>
      <w:r w:rsidRPr="00D90B4B">
        <w:rPr>
          <w:rFonts w:ascii="Times New Roman" w:hAnsi="Times New Roman" w:cs="Times New Roman"/>
        </w:rPr>
        <w:t>μg</w:t>
      </w:r>
      <w:proofErr w:type="spellEnd"/>
      <w:r w:rsidRPr="00D90B4B">
        <w:rPr>
          <w:rFonts w:ascii="Times New Roman" w:hAnsi="Times New Roman" w:cs="Times New Roman"/>
        </w:rPr>
        <w:t xml:space="preserve"> of tyrosine per mL per minute under the specified assay conditions. In this context, tyrosine equivalents (</w:t>
      </w:r>
      <w:proofErr w:type="spellStart"/>
      <w:r w:rsidRPr="00D90B4B">
        <w:rPr>
          <w:rFonts w:ascii="Times New Roman" w:hAnsi="Times New Roman" w:cs="Times New Roman"/>
        </w:rPr>
        <w:t>μg</w:t>
      </w:r>
      <w:proofErr w:type="spellEnd"/>
      <w:r w:rsidRPr="00D90B4B">
        <w:rPr>
          <w:rFonts w:ascii="Times New Roman" w:hAnsi="Times New Roman" w:cs="Times New Roman"/>
        </w:rPr>
        <w:t>) were calculated using the standard curve derived from the absorbance readings of the sample and its blank.</w:t>
      </w:r>
    </w:p>
    <w:p w14:paraId="4CCB36AD" w14:textId="080313C0" w:rsidR="00D90B4B" w:rsidRPr="00D90B4B" w:rsidRDefault="00D90B4B" w:rsidP="00D90B4B">
      <w:pPr>
        <w:pStyle w:val="Heading1"/>
        <w:rPr>
          <w:rFonts w:cs="Times New Roman"/>
        </w:rPr>
      </w:pPr>
      <w:bookmarkStart w:id="7" w:name="_Toc213486427"/>
      <w:r w:rsidRPr="00D90B4B">
        <w:rPr>
          <w:rFonts w:cs="Times New Roman"/>
        </w:rPr>
        <w:t xml:space="preserve">S4. </w:t>
      </w:r>
      <w:r w:rsidR="002E239E">
        <w:rPr>
          <w:rFonts w:cs="Times New Roman"/>
        </w:rPr>
        <w:t>Preliminary i</w:t>
      </w:r>
      <w:r w:rsidRPr="00D90B4B">
        <w:rPr>
          <w:rFonts w:cs="Times New Roman"/>
        </w:rPr>
        <w:t>dentification using API strip</w:t>
      </w:r>
      <w:bookmarkEnd w:id="7"/>
    </w:p>
    <w:p w14:paraId="6136710E" w14:textId="08048C63" w:rsidR="00D90B4B" w:rsidRPr="00D90B4B" w:rsidRDefault="00D90B4B" w:rsidP="005276A8">
      <w:pPr>
        <w:spacing w:line="360" w:lineRule="auto"/>
        <w:jc w:val="both"/>
        <w:rPr>
          <w:rFonts w:ascii="Times New Roman" w:hAnsi="Times New Roman" w:cs="Times New Roman"/>
        </w:rPr>
      </w:pPr>
      <w:r w:rsidRPr="00D90B4B">
        <w:rPr>
          <w:rFonts w:ascii="Times New Roman" w:hAnsi="Times New Roman" w:cs="Times New Roman"/>
        </w:rPr>
        <w:t xml:space="preserve">The API system is commonly used for classification and rapid identification of bacteria based on biochemical profiling. Each test strip contains multiple wells containing dehydrated substrates that, </w:t>
      </w:r>
      <w:r w:rsidRPr="00D90B4B">
        <w:rPr>
          <w:rFonts w:ascii="Times New Roman" w:hAnsi="Times New Roman" w:cs="Times New Roman"/>
        </w:rPr>
        <w:lastRenderedPageBreak/>
        <w:t xml:space="preserve">upon inoculation, assess specific enzymatic activities. These reactions reflect the metabolic capabilities of the organism, such as carbohydrate fermentation or the degradation of proteins and amino acids. API 50CH and 20E tests were used to identify the bacterium. Suspensions matched with McFarland Standard 2 were inoculated into the first 12 wells of the API 20E strip and all wells of the API 50CH strip. The remaining 8 wells of the API 20E strip were not rehydrated, as the corresponding tests are duplicated on the API 50CH strip. Then they were incubated for 24 h at 30 °C (for 50CH strip) and 37 °C (20E strip). Reagents (TDA, JAMES, </w:t>
      </w:r>
      <w:proofErr w:type="spellStart"/>
      <w:r w:rsidRPr="00D90B4B">
        <w:rPr>
          <w:rFonts w:ascii="Times New Roman" w:hAnsi="Times New Roman" w:cs="Times New Roman"/>
        </w:rPr>
        <w:t>Barritt’s</w:t>
      </w:r>
      <w:proofErr w:type="spellEnd"/>
      <w:r w:rsidRPr="00D90B4B">
        <w:rPr>
          <w:rFonts w:ascii="Times New Roman" w:hAnsi="Times New Roman" w:cs="Times New Roman"/>
        </w:rPr>
        <w:t xml:space="preserve"> A/B) were added to the 20E post-incubation strip for final identification.</w:t>
      </w:r>
    </w:p>
    <w:p w14:paraId="240C5CB6" w14:textId="77777777" w:rsidR="005276A8" w:rsidRPr="00D90B4B" w:rsidRDefault="005276A8" w:rsidP="00322FC2">
      <w:pPr>
        <w:spacing w:line="360" w:lineRule="auto"/>
        <w:jc w:val="both"/>
        <w:rPr>
          <w:rFonts w:ascii="Times New Roman" w:hAnsi="Times New Roman" w:cs="Times New Roman"/>
        </w:rPr>
      </w:pPr>
    </w:p>
    <w:p w14:paraId="7BB24BF9" w14:textId="410D89B6" w:rsidR="00A77E1F" w:rsidRPr="00D90B4B" w:rsidRDefault="00A77E1F" w:rsidP="00322FC2">
      <w:pPr>
        <w:spacing w:line="360" w:lineRule="auto"/>
        <w:rPr>
          <w:rFonts w:ascii="Times New Roman" w:hAnsi="Times New Roman" w:cs="Times New Roman"/>
          <w:noProof/>
        </w:rPr>
      </w:pPr>
      <w:r w:rsidRPr="00D90B4B">
        <w:rPr>
          <w:rFonts w:ascii="Times New Roman" w:hAnsi="Times New Roman" w:cs="Times New Roman"/>
          <w:noProof/>
        </w:rPr>
        <w:br w:type="page"/>
      </w:r>
    </w:p>
    <w:p w14:paraId="3ABD3DC5" w14:textId="6795A1C6" w:rsidR="00BA13C0" w:rsidRPr="00D90B4B" w:rsidRDefault="00BA13C0" w:rsidP="00322FC2">
      <w:pPr>
        <w:keepNext/>
        <w:spacing w:line="360" w:lineRule="auto"/>
        <w:rPr>
          <w:rFonts w:ascii="Times New Roman" w:hAnsi="Times New Roman" w:cs="Times New Roman"/>
        </w:rPr>
      </w:pPr>
    </w:p>
    <w:p w14:paraId="7CEFB01F" w14:textId="77777777" w:rsidR="00B02B8E" w:rsidRPr="00D90B4B" w:rsidRDefault="00B02B8E" w:rsidP="00322FC2">
      <w:pPr>
        <w:keepNext/>
        <w:spacing w:line="360" w:lineRule="auto"/>
        <w:jc w:val="center"/>
        <w:rPr>
          <w:rFonts w:ascii="Times New Roman" w:hAnsi="Times New Roman" w:cs="Times New Roman"/>
        </w:rPr>
      </w:pPr>
      <w:r w:rsidRPr="00D90B4B">
        <w:rPr>
          <w:rFonts w:ascii="Times New Roman" w:hAnsi="Times New Roman" w:cs="Times New Roman"/>
          <w:noProof/>
        </w:rPr>
        <w:drawing>
          <wp:inline distT="0" distB="0" distL="0" distR="0" wp14:anchorId="6DA236E7" wp14:editId="69F768AE">
            <wp:extent cx="5943600" cy="2790049"/>
            <wp:effectExtent l="19050" t="19050" r="19050" b="10795"/>
            <wp:docPr id="18" name="Picture 18" descr="A graph of a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graph of a temperatur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2790049"/>
                    </a:xfrm>
                    <a:prstGeom prst="rect">
                      <a:avLst/>
                    </a:prstGeom>
                    <a:ln>
                      <a:solidFill>
                        <a:schemeClr val="tx1"/>
                      </a:solidFill>
                    </a:ln>
                  </pic:spPr>
                </pic:pic>
              </a:graphicData>
            </a:graphic>
          </wp:inline>
        </w:drawing>
      </w:r>
    </w:p>
    <w:p w14:paraId="57870B9F" w14:textId="17AE2351" w:rsidR="0005495B" w:rsidRPr="00D90B4B" w:rsidRDefault="00B02B8E" w:rsidP="00322FC2">
      <w:pPr>
        <w:pStyle w:val="Caption"/>
        <w:spacing w:line="360" w:lineRule="auto"/>
        <w:rPr>
          <w:rFonts w:cs="Times New Roman"/>
          <w:color w:val="auto"/>
          <w:szCs w:val="24"/>
        </w:rPr>
      </w:pPr>
      <w:bookmarkStart w:id="8" w:name="_Toc213486357"/>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1</w:t>
      </w:r>
      <w:r w:rsidRPr="00D90B4B">
        <w:rPr>
          <w:rFonts w:cs="Times New Roman"/>
          <w:b/>
          <w:bCs/>
          <w:szCs w:val="24"/>
        </w:rPr>
        <w:fldChar w:fldCharType="end"/>
      </w:r>
      <w:r w:rsidRPr="00D90B4B">
        <w:rPr>
          <w:rFonts w:cs="Times New Roman"/>
          <w:b/>
          <w:bCs/>
          <w:szCs w:val="24"/>
        </w:rPr>
        <w:t>.</w:t>
      </w:r>
      <w:bookmarkStart w:id="9" w:name="_Toc160468745"/>
      <w:r w:rsidRPr="00D90B4B">
        <w:rPr>
          <w:rFonts w:cs="Times New Roman"/>
          <w:color w:val="auto"/>
          <w:szCs w:val="24"/>
        </w:rPr>
        <w:t xml:space="preserve"> </w:t>
      </w:r>
      <w:bookmarkEnd w:id="9"/>
      <w:r w:rsidR="00B95C19" w:rsidRPr="00D90B4B">
        <w:rPr>
          <w:rFonts w:cs="Times New Roman"/>
          <w:color w:val="auto"/>
          <w:szCs w:val="24"/>
        </w:rPr>
        <w:t>PCR amplification cycle showing denaturation, annealing, and extension steps applied for 16S rRNA gene amplification of isolate PS15.</w:t>
      </w:r>
      <w:bookmarkEnd w:id="8"/>
    </w:p>
    <w:p w14:paraId="1A1967F1" w14:textId="77777777" w:rsidR="00431BE2" w:rsidRPr="00D90B4B" w:rsidRDefault="00431BE2" w:rsidP="00322FC2">
      <w:pPr>
        <w:keepNext/>
        <w:spacing w:line="360" w:lineRule="auto"/>
        <w:jc w:val="center"/>
        <w:rPr>
          <w:rFonts w:ascii="Times New Roman" w:hAnsi="Times New Roman" w:cs="Times New Roman"/>
        </w:rPr>
      </w:pPr>
      <w:r w:rsidRPr="00D90B4B">
        <w:rPr>
          <w:rFonts w:ascii="Times New Roman" w:hAnsi="Times New Roman" w:cs="Times New Roman"/>
          <w:noProof/>
        </w:rPr>
        <w:drawing>
          <wp:inline distT="0" distB="0" distL="0" distR="0" wp14:anchorId="54CC5332" wp14:editId="15A3B1FC">
            <wp:extent cx="4107484" cy="2923510"/>
            <wp:effectExtent l="0" t="0" r="7620" b="0"/>
            <wp:docPr id="2085148236" name="Picture 1" descr="A close-up of a petri di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148236" name="Picture 1" descr="A close-up of a petri dish&#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110196" cy="2925440"/>
                    </a:xfrm>
                    <a:prstGeom prst="rect">
                      <a:avLst/>
                    </a:prstGeom>
                  </pic:spPr>
                </pic:pic>
              </a:graphicData>
            </a:graphic>
          </wp:inline>
        </w:drawing>
      </w:r>
    </w:p>
    <w:p w14:paraId="5BB5495D" w14:textId="143CCA26" w:rsidR="00431BE2" w:rsidRPr="00D90B4B" w:rsidRDefault="00431BE2" w:rsidP="00322FC2">
      <w:pPr>
        <w:pStyle w:val="Caption"/>
        <w:spacing w:line="360" w:lineRule="auto"/>
        <w:rPr>
          <w:rFonts w:cs="Times New Roman"/>
          <w:b/>
          <w:bCs/>
          <w:color w:val="auto"/>
          <w:szCs w:val="24"/>
        </w:rPr>
      </w:pPr>
      <w:bookmarkStart w:id="10" w:name="_Toc213486358"/>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2</w:t>
      </w:r>
      <w:r w:rsidRPr="00D90B4B">
        <w:rPr>
          <w:rFonts w:cs="Times New Roman"/>
          <w:b/>
          <w:bCs/>
          <w:szCs w:val="24"/>
        </w:rPr>
        <w:fldChar w:fldCharType="end"/>
      </w:r>
      <w:r w:rsidRPr="00D90B4B">
        <w:rPr>
          <w:rFonts w:cs="Times New Roman"/>
          <w:b/>
          <w:bCs/>
          <w:szCs w:val="24"/>
        </w:rPr>
        <w:t>.</w:t>
      </w:r>
      <w:bookmarkStart w:id="11" w:name="_Toc160536838"/>
      <w:r w:rsidRPr="00D90B4B">
        <w:rPr>
          <w:rFonts w:cs="Times New Roman"/>
          <w:b/>
          <w:bCs/>
          <w:szCs w:val="24"/>
        </w:rPr>
        <w:t xml:space="preserve"> </w:t>
      </w:r>
      <w:bookmarkEnd w:id="11"/>
      <w:r w:rsidR="00B95C19" w:rsidRPr="00D90B4B">
        <w:rPr>
          <w:rFonts w:cs="Times New Roman"/>
          <w:color w:val="auto"/>
          <w:szCs w:val="24"/>
        </w:rPr>
        <w:t>Disc diffusion assay showing inhibition zones around antibiotic discs. PS15 was sensitive to cefixime, azithromycin, levofloxacin, tetracycline, and gentamicin, while resistant to bacitracin.</w:t>
      </w:r>
      <w:bookmarkEnd w:id="10"/>
    </w:p>
    <w:p w14:paraId="58ADAED8" w14:textId="77777777" w:rsidR="00431BE2" w:rsidRPr="00D90B4B" w:rsidRDefault="00431BE2" w:rsidP="00322FC2">
      <w:pPr>
        <w:spacing w:line="360" w:lineRule="auto"/>
        <w:rPr>
          <w:rFonts w:ascii="Times New Roman" w:hAnsi="Times New Roman" w:cs="Times New Roman"/>
        </w:rPr>
      </w:pPr>
    </w:p>
    <w:p w14:paraId="4CE82B15" w14:textId="77777777" w:rsidR="00E22012" w:rsidRPr="00D90B4B" w:rsidRDefault="00A85615" w:rsidP="00322FC2">
      <w:pPr>
        <w:keepNext/>
        <w:spacing w:line="360" w:lineRule="auto"/>
        <w:jc w:val="center"/>
        <w:rPr>
          <w:rFonts w:ascii="Times New Roman" w:hAnsi="Times New Roman" w:cs="Times New Roman"/>
        </w:rPr>
      </w:pPr>
      <w:r w:rsidRPr="00D90B4B">
        <w:rPr>
          <w:rFonts w:ascii="Times New Roman" w:hAnsi="Times New Roman" w:cs="Times New Roman"/>
          <w:noProof/>
        </w:rPr>
        <w:lastRenderedPageBreak/>
        <w:drawing>
          <wp:inline distT="0" distB="0" distL="0" distR="0" wp14:anchorId="619A4530" wp14:editId="710E5E8B">
            <wp:extent cx="5943600" cy="3270008"/>
            <wp:effectExtent l="0" t="0" r="0" b="6985"/>
            <wp:docPr id="29" name="Picture 29" descr="A close-up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close-up of a test tube&#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3270008"/>
                    </a:xfrm>
                    <a:prstGeom prst="rect">
                      <a:avLst/>
                    </a:prstGeom>
                    <a:noFill/>
                    <a:ln>
                      <a:noFill/>
                    </a:ln>
                  </pic:spPr>
                </pic:pic>
              </a:graphicData>
            </a:graphic>
          </wp:inline>
        </w:drawing>
      </w:r>
    </w:p>
    <w:p w14:paraId="3D53441E" w14:textId="4E0197A3" w:rsidR="00A85615" w:rsidRPr="00D90B4B" w:rsidRDefault="00E22012" w:rsidP="00322FC2">
      <w:pPr>
        <w:pStyle w:val="Caption"/>
        <w:spacing w:line="360" w:lineRule="auto"/>
        <w:rPr>
          <w:rFonts w:cs="Times New Roman"/>
          <w:color w:val="auto"/>
          <w:szCs w:val="24"/>
        </w:rPr>
      </w:pPr>
      <w:bookmarkStart w:id="12" w:name="_Toc213486359"/>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3</w:t>
      </w:r>
      <w:r w:rsidRPr="00D90B4B">
        <w:rPr>
          <w:rFonts w:cs="Times New Roman"/>
          <w:b/>
          <w:bCs/>
          <w:szCs w:val="24"/>
        </w:rPr>
        <w:fldChar w:fldCharType="end"/>
      </w:r>
      <w:r w:rsidRPr="00D90B4B">
        <w:rPr>
          <w:rFonts w:cs="Times New Roman"/>
          <w:b/>
          <w:bCs/>
          <w:szCs w:val="24"/>
        </w:rPr>
        <w:t>.</w:t>
      </w:r>
      <w:bookmarkStart w:id="13" w:name="_Toc160536831"/>
      <w:r w:rsidRPr="00D90B4B">
        <w:rPr>
          <w:rFonts w:cs="Times New Roman"/>
          <w:b/>
          <w:bCs/>
          <w:color w:val="auto"/>
          <w:szCs w:val="24"/>
        </w:rPr>
        <w:t xml:space="preserve"> </w:t>
      </w:r>
      <w:r w:rsidR="00A85615" w:rsidRPr="00D90B4B">
        <w:rPr>
          <w:rFonts w:cs="Times New Roman"/>
          <w:color w:val="auto"/>
          <w:szCs w:val="24"/>
        </w:rPr>
        <w:t>The results of the API 50CHB/E strip for the S7 isolate. (a) and (c) the result of the API 20E strip, (b) and (d) the result of the API 50CH strip</w:t>
      </w:r>
      <w:bookmarkEnd w:id="13"/>
      <w:bookmarkEnd w:id="12"/>
    </w:p>
    <w:p w14:paraId="1A793C45" w14:textId="77777777" w:rsidR="00100177" w:rsidRPr="00D90B4B" w:rsidRDefault="00100177" w:rsidP="00322FC2">
      <w:pPr>
        <w:spacing w:line="360" w:lineRule="auto"/>
        <w:rPr>
          <w:rFonts w:ascii="Times New Roman" w:hAnsi="Times New Roman" w:cs="Times New Roman"/>
        </w:rPr>
      </w:pPr>
    </w:p>
    <w:p w14:paraId="4171040B" w14:textId="77777777" w:rsidR="00A61DA8" w:rsidRPr="00D90B4B" w:rsidRDefault="00A85615" w:rsidP="00322FC2">
      <w:pPr>
        <w:keepNext/>
        <w:spacing w:line="360" w:lineRule="auto"/>
        <w:jc w:val="center"/>
        <w:rPr>
          <w:rFonts w:ascii="Times New Roman" w:hAnsi="Times New Roman" w:cs="Times New Roman"/>
        </w:rPr>
      </w:pPr>
      <w:r w:rsidRPr="00D90B4B">
        <w:rPr>
          <w:rFonts w:ascii="Times New Roman" w:hAnsi="Times New Roman" w:cs="Times New Roman"/>
          <w:noProof/>
        </w:rPr>
        <w:drawing>
          <wp:inline distT="0" distB="0" distL="0" distR="0" wp14:anchorId="6CF8C2A0" wp14:editId="08156790">
            <wp:extent cx="5943600" cy="2317113"/>
            <wp:effectExtent l="0" t="0" r="0" b="7620"/>
            <wp:docPr id="28" name="Picture 2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screenshot of a computer&#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2317113"/>
                    </a:xfrm>
                    <a:prstGeom prst="rect">
                      <a:avLst/>
                    </a:prstGeom>
                    <a:noFill/>
                    <a:ln>
                      <a:noFill/>
                    </a:ln>
                  </pic:spPr>
                </pic:pic>
              </a:graphicData>
            </a:graphic>
          </wp:inline>
        </w:drawing>
      </w:r>
    </w:p>
    <w:p w14:paraId="7DA4FCBC" w14:textId="00B83F34" w:rsidR="00A85615" w:rsidRPr="00D90B4B" w:rsidRDefault="00A61DA8" w:rsidP="00322FC2">
      <w:pPr>
        <w:pStyle w:val="Caption"/>
        <w:spacing w:line="360" w:lineRule="auto"/>
        <w:rPr>
          <w:rFonts w:cs="Times New Roman"/>
          <w:color w:val="auto"/>
          <w:szCs w:val="24"/>
        </w:rPr>
      </w:pPr>
      <w:bookmarkStart w:id="14" w:name="_Toc213486360"/>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4</w:t>
      </w:r>
      <w:r w:rsidRPr="00D90B4B">
        <w:rPr>
          <w:rFonts w:cs="Times New Roman"/>
          <w:b/>
          <w:bCs/>
          <w:szCs w:val="24"/>
        </w:rPr>
        <w:fldChar w:fldCharType="end"/>
      </w:r>
      <w:r w:rsidRPr="00D90B4B">
        <w:rPr>
          <w:rFonts w:cs="Times New Roman"/>
          <w:b/>
          <w:bCs/>
          <w:szCs w:val="24"/>
        </w:rPr>
        <w:t>.</w:t>
      </w:r>
      <w:bookmarkStart w:id="15" w:name="_Toc160536832"/>
      <w:r w:rsidR="00A85615" w:rsidRPr="00D90B4B">
        <w:rPr>
          <w:rFonts w:cs="Times New Roman"/>
          <w:color w:val="auto"/>
          <w:szCs w:val="24"/>
        </w:rPr>
        <w:t xml:space="preserve"> Identification </w:t>
      </w:r>
      <w:r w:rsidR="00803EF2" w:rsidRPr="00D90B4B">
        <w:rPr>
          <w:rFonts w:cs="Times New Roman"/>
          <w:color w:val="auto"/>
          <w:szCs w:val="24"/>
        </w:rPr>
        <w:t>results</w:t>
      </w:r>
      <w:r w:rsidR="00A85615" w:rsidRPr="00D90B4B">
        <w:rPr>
          <w:rFonts w:cs="Times New Roman"/>
          <w:color w:val="auto"/>
          <w:szCs w:val="24"/>
        </w:rPr>
        <w:t xml:space="preserve"> of S7 isolate in APIWEBT™</w:t>
      </w:r>
      <w:bookmarkEnd w:id="15"/>
      <w:bookmarkEnd w:id="14"/>
    </w:p>
    <w:p w14:paraId="6F21A584" w14:textId="77777777" w:rsidR="00100177" w:rsidRPr="00D90B4B" w:rsidRDefault="00100177" w:rsidP="00322FC2">
      <w:pPr>
        <w:spacing w:line="360" w:lineRule="auto"/>
        <w:rPr>
          <w:rFonts w:ascii="Times New Roman" w:hAnsi="Times New Roman" w:cs="Times New Roman"/>
        </w:rPr>
      </w:pPr>
    </w:p>
    <w:p w14:paraId="42C2A167" w14:textId="5D27AEDA" w:rsidR="003D7613" w:rsidRPr="00D90B4B" w:rsidRDefault="00B95C19" w:rsidP="00322FC2">
      <w:pPr>
        <w:keepNext/>
        <w:spacing w:line="360" w:lineRule="auto"/>
        <w:jc w:val="center"/>
        <w:rPr>
          <w:rFonts w:ascii="Times New Roman" w:hAnsi="Times New Roman" w:cs="Times New Roman"/>
        </w:rPr>
      </w:pPr>
      <w:r w:rsidRPr="00D90B4B">
        <w:rPr>
          <w:rFonts w:ascii="Times New Roman" w:hAnsi="Times New Roman" w:cs="Times New Roman"/>
          <w:noProof/>
        </w:rPr>
        <w:lastRenderedPageBreak/>
        <mc:AlternateContent>
          <mc:Choice Requires="wps">
            <w:drawing>
              <wp:anchor distT="0" distB="0" distL="114300" distR="114300" simplePos="0" relativeHeight="251659264" behindDoc="0" locked="0" layoutInCell="1" allowOverlap="1" wp14:anchorId="566BCEAA" wp14:editId="0B109152">
                <wp:simplePos x="0" y="0"/>
                <wp:positionH relativeFrom="column">
                  <wp:posOffset>1174750</wp:posOffset>
                </wp:positionH>
                <wp:positionV relativeFrom="paragraph">
                  <wp:posOffset>781050</wp:posOffset>
                </wp:positionV>
                <wp:extent cx="3333750" cy="196850"/>
                <wp:effectExtent l="0" t="0" r="19050" b="12700"/>
                <wp:wrapNone/>
                <wp:docPr id="1203585783" name="Rectangle 1"/>
                <wp:cNvGraphicFramePr/>
                <a:graphic xmlns:a="http://schemas.openxmlformats.org/drawingml/2006/main">
                  <a:graphicData uri="http://schemas.microsoft.com/office/word/2010/wordprocessingShape">
                    <wps:wsp>
                      <wps:cNvSpPr/>
                      <wps:spPr>
                        <a:xfrm>
                          <a:off x="0" y="0"/>
                          <a:ext cx="3333750" cy="196850"/>
                        </a:xfrm>
                        <a:prstGeom prst="rect">
                          <a:avLst/>
                        </a:prstGeom>
                        <a:noFill/>
                        <a:ln>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73F515" id="Rectangle 1" o:spid="_x0000_s1026" style="position:absolute;margin-left:92.5pt;margin-top:61.5pt;width:262.5pt;height:1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" filled="f" strokecolor="#e00" strokeweight="1pt"/>
            </w:pict>
          </mc:Fallback>
        </mc:AlternateContent>
      </w:r>
      <w:r w:rsidR="00A85615" w:rsidRPr="00D90B4B">
        <w:rPr>
          <w:rFonts w:ascii="Times New Roman" w:hAnsi="Times New Roman" w:cs="Times New Roman"/>
          <w:noProof/>
        </w:rPr>
        <w:drawing>
          <wp:inline distT="0" distB="0" distL="0" distR="0" wp14:anchorId="594FAA90" wp14:editId="10BD3718">
            <wp:extent cx="5943600" cy="974586"/>
            <wp:effectExtent l="19050" t="19050" r="19050" b="16510"/>
            <wp:docPr id="27" name="Picture 27" descr="A close up of a che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close up of a check&#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974586"/>
                    </a:xfrm>
                    <a:prstGeom prst="rect">
                      <a:avLst/>
                    </a:prstGeom>
                    <a:noFill/>
                    <a:ln w="9525" cmpd="sng">
                      <a:solidFill>
                        <a:srgbClr val="000000"/>
                      </a:solidFill>
                      <a:miter lim="800000"/>
                      <a:headEnd/>
                      <a:tailEnd/>
                    </a:ln>
                    <a:effectLst/>
                  </pic:spPr>
                </pic:pic>
              </a:graphicData>
            </a:graphic>
          </wp:inline>
        </w:drawing>
      </w:r>
    </w:p>
    <w:p w14:paraId="315D09D9" w14:textId="4475C9A3" w:rsidR="00803EF2" w:rsidRPr="00D90B4B" w:rsidRDefault="003D7613" w:rsidP="00322FC2">
      <w:pPr>
        <w:pStyle w:val="Caption"/>
        <w:spacing w:line="360" w:lineRule="auto"/>
        <w:rPr>
          <w:rFonts w:cs="Times New Roman"/>
          <w:b/>
          <w:bCs/>
          <w:color w:val="auto"/>
          <w:szCs w:val="24"/>
        </w:rPr>
      </w:pPr>
      <w:bookmarkStart w:id="16" w:name="_Toc213486361"/>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5</w:t>
      </w:r>
      <w:r w:rsidRPr="00D90B4B">
        <w:rPr>
          <w:rFonts w:cs="Times New Roman"/>
          <w:b/>
          <w:bCs/>
          <w:szCs w:val="24"/>
        </w:rPr>
        <w:fldChar w:fldCharType="end"/>
      </w:r>
      <w:r w:rsidRPr="00D90B4B">
        <w:rPr>
          <w:rFonts w:cs="Times New Roman"/>
          <w:b/>
          <w:bCs/>
          <w:szCs w:val="24"/>
        </w:rPr>
        <w:t>.</w:t>
      </w:r>
      <w:bookmarkStart w:id="17" w:name="_Toc160536833"/>
      <w:r w:rsidR="00A85615" w:rsidRPr="00D90B4B">
        <w:rPr>
          <w:rFonts w:cs="Times New Roman"/>
          <w:color w:val="auto"/>
          <w:szCs w:val="24"/>
        </w:rPr>
        <w:t xml:space="preserve"> </w:t>
      </w:r>
      <w:bookmarkEnd w:id="17"/>
      <w:r w:rsidR="00B95C19" w:rsidRPr="00D90B4B">
        <w:rPr>
          <w:rFonts w:cs="Times New Roman"/>
          <w:color w:val="auto"/>
          <w:szCs w:val="24"/>
        </w:rPr>
        <w:t>MALDI-TOF mass spectrometry (VITEK MS) results showing protein profile matching with S7</w:t>
      </w:r>
      <w:bookmarkEnd w:id="16"/>
    </w:p>
    <w:p w14:paraId="04324486" w14:textId="77777777" w:rsidR="00100177" w:rsidRPr="00D90B4B" w:rsidRDefault="00100177" w:rsidP="00322FC2">
      <w:pPr>
        <w:spacing w:line="360" w:lineRule="auto"/>
        <w:rPr>
          <w:rFonts w:ascii="Times New Roman" w:hAnsi="Times New Roman" w:cs="Times New Roman"/>
        </w:rPr>
      </w:pPr>
    </w:p>
    <w:p w14:paraId="66D19140" w14:textId="77777777" w:rsidR="001D444A" w:rsidRPr="00D90B4B" w:rsidRDefault="001D444A" w:rsidP="00322FC2">
      <w:pPr>
        <w:keepNext/>
        <w:spacing w:line="360" w:lineRule="auto"/>
        <w:jc w:val="center"/>
        <w:rPr>
          <w:rFonts w:ascii="Times New Roman" w:hAnsi="Times New Roman" w:cs="Times New Roman"/>
        </w:rPr>
      </w:pPr>
      <w:r w:rsidRPr="00D90B4B">
        <w:rPr>
          <w:rFonts w:ascii="Times New Roman" w:hAnsi="Times New Roman" w:cs="Times New Roman"/>
          <w:noProof/>
        </w:rPr>
        <w:drawing>
          <wp:inline distT="0" distB="0" distL="0" distR="0" wp14:anchorId="6C9FFB78" wp14:editId="507F1092">
            <wp:extent cx="5943600" cy="3534589"/>
            <wp:effectExtent l="19050" t="19050" r="19050" b="27940"/>
            <wp:docPr id="26" name="Picture 26"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screen shot of a graph&#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3534589"/>
                    </a:xfrm>
                    <a:prstGeom prst="rect">
                      <a:avLst/>
                    </a:prstGeom>
                    <a:noFill/>
                    <a:ln w="9525" cmpd="sng">
                      <a:solidFill>
                        <a:srgbClr val="000000"/>
                      </a:solidFill>
                      <a:miter lim="800000"/>
                      <a:headEnd/>
                      <a:tailEnd/>
                    </a:ln>
                    <a:effectLst/>
                  </pic:spPr>
                </pic:pic>
              </a:graphicData>
            </a:graphic>
          </wp:inline>
        </w:drawing>
      </w:r>
    </w:p>
    <w:p w14:paraId="7FB8924D" w14:textId="60C13C5E" w:rsidR="001D444A" w:rsidRPr="00D90B4B" w:rsidRDefault="001D444A" w:rsidP="00322FC2">
      <w:pPr>
        <w:pStyle w:val="Caption"/>
        <w:spacing w:line="360" w:lineRule="auto"/>
        <w:rPr>
          <w:rFonts w:cs="Times New Roman"/>
          <w:color w:val="auto"/>
          <w:szCs w:val="24"/>
        </w:rPr>
      </w:pPr>
      <w:bookmarkStart w:id="18" w:name="_Toc213486362"/>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6</w:t>
      </w:r>
      <w:r w:rsidRPr="00D90B4B">
        <w:rPr>
          <w:rFonts w:cs="Times New Roman"/>
          <w:b/>
          <w:bCs/>
          <w:szCs w:val="24"/>
        </w:rPr>
        <w:fldChar w:fldCharType="end"/>
      </w:r>
      <w:r w:rsidRPr="00D90B4B">
        <w:rPr>
          <w:rFonts w:cs="Times New Roman"/>
          <w:b/>
          <w:bCs/>
          <w:szCs w:val="24"/>
        </w:rPr>
        <w:t>.</w:t>
      </w:r>
      <w:bookmarkStart w:id="19" w:name="_Toc160536834"/>
      <w:r w:rsidRPr="00D90B4B">
        <w:rPr>
          <w:rFonts w:cs="Times New Roman"/>
          <w:b/>
          <w:bCs/>
          <w:color w:val="auto"/>
          <w:szCs w:val="24"/>
        </w:rPr>
        <w:t xml:space="preserve"> </w:t>
      </w:r>
      <w:bookmarkEnd w:id="19"/>
      <w:r w:rsidR="00D62348" w:rsidRPr="00D90B4B">
        <w:rPr>
          <w:rFonts w:cs="Times New Roman"/>
          <w:color w:val="auto"/>
          <w:szCs w:val="24"/>
        </w:rPr>
        <w:t>DNA quantification of isolate PS15 using Nanodrop spectrophotometer. The A260/A280 absorbance ratio indicated acceptable purity for downstream PCR and sequencing.</w:t>
      </w:r>
      <w:bookmarkEnd w:id="18"/>
    </w:p>
    <w:p w14:paraId="589BA402" w14:textId="77777777" w:rsidR="00C37B89" w:rsidRPr="00D90B4B" w:rsidRDefault="00C37B89" w:rsidP="00322FC2">
      <w:pPr>
        <w:keepNext/>
        <w:spacing w:line="360" w:lineRule="auto"/>
        <w:jc w:val="center"/>
        <w:rPr>
          <w:rFonts w:ascii="Times New Roman" w:hAnsi="Times New Roman" w:cs="Times New Roman"/>
        </w:rPr>
      </w:pPr>
      <w:r w:rsidRPr="00D90B4B">
        <w:rPr>
          <w:rFonts w:ascii="Times New Roman" w:hAnsi="Times New Roman" w:cs="Times New Roman"/>
          <w:noProof/>
        </w:rPr>
        <w:lastRenderedPageBreak/>
        <w:drawing>
          <wp:inline distT="0" distB="0" distL="0" distR="0" wp14:anchorId="3C3EF708" wp14:editId="5697D47B">
            <wp:extent cx="5943600" cy="2969895"/>
            <wp:effectExtent l="0" t="0" r="0" b="1905"/>
            <wp:docPr id="1530296062" name="Picture 1" descr="A close-up of a test stri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296062" name="Picture 1" descr="A close-up of a test strip&#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2969895"/>
                    </a:xfrm>
                    <a:prstGeom prst="rect">
                      <a:avLst/>
                    </a:prstGeom>
                  </pic:spPr>
                </pic:pic>
              </a:graphicData>
            </a:graphic>
          </wp:inline>
        </w:drawing>
      </w:r>
    </w:p>
    <w:p w14:paraId="65EFD157" w14:textId="5DB9CED7" w:rsidR="00C37B89" w:rsidRPr="00D90B4B" w:rsidRDefault="00C37B89" w:rsidP="00322FC2">
      <w:pPr>
        <w:pStyle w:val="Caption"/>
        <w:spacing w:line="360" w:lineRule="auto"/>
        <w:rPr>
          <w:rFonts w:cs="Times New Roman"/>
          <w:color w:val="auto"/>
          <w:szCs w:val="24"/>
        </w:rPr>
      </w:pPr>
      <w:bookmarkStart w:id="20" w:name="_Toc213486363"/>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7</w:t>
      </w:r>
      <w:r w:rsidRPr="00D90B4B">
        <w:rPr>
          <w:rFonts w:cs="Times New Roman"/>
          <w:b/>
          <w:bCs/>
          <w:szCs w:val="24"/>
        </w:rPr>
        <w:fldChar w:fldCharType="end"/>
      </w:r>
      <w:r w:rsidRPr="00D90B4B">
        <w:rPr>
          <w:rFonts w:cs="Times New Roman"/>
          <w:b/>
          <w:bCs/>
          <w:szCs w:val="24"/>
        </w:rPr>
        <w:t>.</w:t>
      </w:r>
      <w:bookmarkStart w:id="21" w:name="_Toc160536835"/>
      <w:r w:rsidRPr="00D90B4B">
        <w:rPr>
          <w:rFonts w:cs="Times New Roman"/>
          <w:color w:val="auto"/>
          <w:szCs w:val="24"/>
        </w:rPr>
        <w:t xml:space="preserve"> </w:t>
      </w:r>
      <w:bookmarkEnd w:id="21"/>
      <w:r w:rsidR="00D62348" w:rsidRPr="00D90B4B">
        <w:rPr>
          <w:rFonts w:cs="Times New Roman"/>
          <w:color w:val="auto"/>
          <w:szCs w:val="24"/>
        </w:rPr>
        <w:t>Agarose gel electrophoresis of PCR-amplified 16S rRNA gene showing a distinct ~1.5 kb band for isolate PS15</w:t>
      </w:r>
      <w:bookmarkEnd w:id="20"/>
    </w:p>
    <w:p w14:paraId="09A34BB2" w14:textId="77777777" w:rsidR="00C37B89" w:rsidRPr="00D90B4B" w:rsidRDefault="00C37B89" w:rsidP="00322FC2">
      <w:pPr>
        <w:spacing w:line="360" w:lineRule="auto"/>
        <w:rPr>
          <w:rFonts w:ascii="Times New Roman" w:hAnsi="Times New Roman" w:cs="Times New Roman"/>
        </w:rPr>
      </w:pPr>
    </w:p>
    <w:p w14:paraId="7519A833" w14:textId="5D2BEB5B" w:rsidR="00566738" w:rsidRPr="00D90B4B" w:rsidRDefault="00566738" w:rsidP="00322FC2">
      <w:pPr>
        <w:spacing w:line="360" w:lineRule="auto"/>
        <w:rPr>
          <w:rFonts w:ascii="Times New Roman" w:hAnsi="Times New Roman" w:cs="Times New Roman"/>
          <w:iCs/>
          <w:kern w:val="0"/>
          <w14:ligatures w14:val="none"/>
        </w:rPr>
      </w:pPr>
    </w:p>
    <w:p w14:paraId="4AFD5790" w14:textId="77777777" w:rsidR="00880924" w:rsidRPr="00D90B4B" w:rsidRDefault="0005495B" w:rsidP="00322FC2">
      <w:pPr>
        <w:keepNext/>
        <w:spacing w:line="360" w:lineRule="auto"/>
        <w:jc w:val="center"/>
        <w:rPr>
          <w:rFonts w:ascii="Times New Roman" w:hAnsi="Times New Roman" w:cs="Times New Roman"/>
        </w:rPr>
      </w:pPr>
      <w:r w:rsidRPr="00D90B4B">
        <w:rPr>
          <w:rFonts w:ascii="Times New Roman" w:hAnsi="Times New Roman" w:cs="Times New Roman"/>
          <w:noProof/>
        </w:rPr>
        <w:drawing>
          <wp:inline distT="0" distB="0" distL="0" distR="0" wp14:anchorId="6C70B25F" wp14:editId="395F3193">
            <wp:extent cx="5943600" cy="2311399"/>
            <wp:effectExtent l="19050" t="19050" r="19050" b="13335"/>
            <wp:docPr id="24" name="Picture 2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screenshot of a computer&#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2311399"/>
                    </a:xfrm>
                    <a:prstGeom prst="rect">
                      <a:avLst/>
                    </a:prstGeom>
                    <a:noFill/>
                    <a:ln w="9525" cmpd="sng">
                      <a:solidFill>
                        <a:srgbClr val="000000"/>
                      </a:solidFill>
                      <a:miter lim="800000"/>
                      <a:headEnd/>
                      <a:tailEnd/>
                    </a:ln>
                    <a:effectLst/>
                  </pic:spPr>
                </pic:pic>
              </a:graphicData>
            </a:graphic>
          </wp:inline>
        </w:drawing>
      </w:r>
    </w:p>
    <w:p w14:paraId="06B57E19" w14:textId="75A32604" w:rsidR="00BB5FA3" w:rsidRPr="00D90B4B" w:rsidRDefault="00880924" w:rsidP="00322FC2">
      <w:pPr>
        <w:pStyle w:val="Caption"/>
        <w:spacing w:line="360" w:lineRule="auto"/>
        <w:rPr>
          <w:rFonts w:cs="Times New Roman"/>
          <w:color w:val="auto"/>
          <w:szCs w:val="24"/>
        </w:rPr>
      </w:pPr>
      <w:bookmarkStart w:id="22" w:name="_Toc213486364"/>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8</w:t>
      </w:r>
      <w:r w:rsidRPr="00D90B4B">
        <w:rPr>
          <w:rFonts w:cs="Times New Roman"/>
          <w:b/>
          <w:bCs/>
          <w:szCs w:val="24"/>
        </w:rPr>
        <w:fldChar w:fldCharType="end"/>
      </w:r>
      <w:r w:rsidR="00CB3A3E" w:rsidRPr="00D90B4B">
        <w:rPr>
          <w:rFonts w:cs="Times New Roman"/>
          <w:b/>
          <w:bCs/>
          <w:szCs w:val="24"/>
        </w:rPr>
        <w:t>.</w:t>
      </w:r>
      <w:r w:rsidR="00FF189B" w:rsidRPr="00D90B4B">
        <w:rPr>
          <w:rFonts w:cs="Times New Roman"/>
          <w:color w:val="auto"/>
          <w:szCs w:val="24"/>
        </w:rPr>
        <w:t xml:space="preserve"> </w:t>
      </w:r>
      <w:r w:rsidR="00D62348" w:rsidRPr="00D90B4B">
        <w:rPr>
          <w:rFonts w:cs="Times New Roman"/>
          <w:color w:val="auto"/>
          <w:szCs w:val="24"/>
        </w:rPr>
        <w:t xml:space="preserve">BLAST alignment of 16S rRNA sequence of isolate S7 (PS15) with closest hits to </w:t>
      </w:r>
      <w:r w:rsidR="00D62348" w:rsidRPr="00D90B4B">
        <w:rPr>
          <w:rFonts w:cs="Times New Roman"/>
          <w:i/>
          <w:iCs w:val="0"/>
          <w:color w:val="auto"/>
          <w:szCs w:val="24"/>
        </w:rPr>
        <w:t xml:space="preserve">Lysobacter </w:t>
      </w:r>
      <w:proofErr w:type="spellStart"/>
      <w:r w:rsidR="00D62348" w:rsidRPr="00D90B4B">
        <w:rPr>
          <w:rFonts w:cs="Times New Roman"/>
          <w:i/>
          <w:iCs w:val="0"/>
          <w:color w:val="auto"/>
          <w:szCs w:val="24"/>
        </w:rPr>
        <w:t>enzymogenes</w:t>
      </w:r>
      <w:proofErr w:type="spellEnd"/>
      <w:r w:rsidR="00D62348" w:rsidRPr="00D90B4B">
        <w:rPr>
          <w:rFonts w:cs="Times New Roman"/>
          <w:color w:val="auto"/>
          <w:szCs w:val="24"/>
        </w:rPr>
        <w:t>. Sequence similarity below 98% suggests potential novelty.</w:t>
      </w:r>
      <w:bookmarkEnd w:id="22"/>
    </w:p>
    <w:p w14:paraId="0CD63A5A" w14:textId="77777777" w:rsidR="00BB5FA3" w:rsidRPr="00D90B4B" w:rsidRDefault="00BB5FA3" w:rsidP="00322FC2">
      <w:pPr>
        <w:spacing w:line="360" w:lineRule="auto"/>
        <w:rPr>
          <w:rFonts w:ascii="Times New Roman" w:hAnsi="Times New Roman" w:cs="Times New Roman"/>
          <w:iCs/>
          <w:kern w:val="0"/>
          <w14:ligatures w14:val="none"/>
        </w:rPr>
      </w:pPr>
      <w:r w:rsidRPr="00D90B4B">
        <w:rPr>
          <w:rFonts w:ascii="Times New Roman" w:hAnsi="Times New Roman" w:cs="Times New Roman"/>
        </w:rPr>
        <w:br w:type="page"/>
      </w:r>
    </w:p>
    <w:p w14:paraId="5EE44524" w14:textId="1AF143F9" w:rsidR="008553AA" w:rsidRPr="00D90B4B" w:rsidRDefault="008341C4" w:rsidP="00322FC2">
      <w:pPr>
        <w:pStyle w:val="Caption"/>
        <w:keepNext/>
        <w:spacing w:line="360" w:lineRule="auto"/>
        <w:rPr>
          <w:rFonts w:cs="Times New Roman"/>
          <w:szCs w:val="24"/>
        </w:rPr>
      </w:pPr>
      <w:r w:rsidRPr="00D90B4B">
        <w:rPr>
          <w:rFonts w:cs="Times New Roman"/>
          <w:noProof/>
          <w:szCs w:val="24"/>
          <w14:ligatures w14:val="standardContextual"/>
        </w:rPr>
        <w:lastRenderedPageBreak/>
        <w:drawing>
          <wp:inline distT="0" distB="0" distL="0" distR="0" wp14:anchorId="34C96F2A" wp14:editId="7750DA72">
            <wp:extent cx="5943600" cy="5815330"/>
            <wp:effectExtent l="0" t="0" r="0" b="0"/>
            <wp:docPr id="1988030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030376" name="Picture 198803037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5815330"/>
                    </a:xfrm>
                    <a:prstGeom prst="rect">
                      <a:avLst/>
                    </a:prstGeom>
                  </pic:spPr>
                </pic:pic>
              </a:graphicData>
            </a:graphic>
          </wp:inline>
        </w:drawing>
      </w:r>
    </w:p>
    <w:p w14:paraId="3DBBDB93" w14:textId="496C2AEC" w:rsidR="00FF189B" w:rsidRPr="00D90B4B" w:rsidRDefault="008553AA" w:rsidP="00322FC2">
      <w:pPr>
        <w:pStyle w:val="Caption"/>
        <w:spacing w:line="360" w:lineRule="auto"/>
        <w:rPr>
          <w:rFonts w:cs="Times New Roman"/>
          <w:b/>
          <w:bCs/>
          <w:color w:val="auto"/>
          <w:szCs w:val="24"/>
        </w:rPr>
      </w:pPr>
      <w:bookmarkStart w:id="23" w:name="_Toc213486365"/>
      <w:r w:rsidRPr="00D90B4B">
        <w:rPr>
          <w:rFonts w:cs="Times New Roman"/>
          <w:b/>
          <w:bCs/>
          <w:szCs w:val="24"/>
        </w:rPr>
        <w:t>Figure S</w:t>
      </w:r>
      <w:r w:rsidRPr="00D90B4B">
        <w:rPr>
          <w:rFonts w:cs="Times New Roman"/>
          <w:b/>
          <w:bCs/>
          <w:szCs w:val="24"/>
        </w:rPr>
        <w:fldChar w:fldCharType="begin"/>
      </w:r>
      <w:r w:rsidRPr="00D90B4B">
        <w:rPr>
          <w:rFonts w:cs="Times New Roman"/>
          <w:b/>
          <w:bCs/>
          <w:szCs w:val="24"/>
        </w:rPr>
        <w:instrText xml:space="preserve"> SEQ Figure_S \* ARABIC </w:instrText>
      </w:r>
      <w:r w:rsidRPr="00D90B4B">
        <w:rPr>
          <w:rFonts w:cs="Times New Roman"/>
          <w:b/>
          <w:bCs/>
          <w:szCs w:val="24"/>
        </w:rPr>
        <w:fldChar w:fldCharType="separate"/>
      </w:r>
      <w:r w:rsidR="00D90B4B" w:rsidRPr="00D90B4B">
        <w:rPr>
          <w:rFonts w:cs="Times New Roman"/>
          <w:b/>
          <w:bCs/>
          <w:noProof/>
          <w:szCs w:val="24"/>
        </w:rPr>
        <w:t>9</w:t>
      </w:r>
      <w:r w:rsidRPr="00D90B4B">
        <w:rPr>
          <w:rFonts w:cs="Times New Roman"/>
          <w:b/>
          <w:bCs/>
          <w:szCs w:val="24"/>
        </w:rPr>
        <w:fldChar w:fldCharType="end"/>
      </w:r>
      <w:r w:rsidRPr="00D90B4B">
        <w:rPr>
          <w:rFonts w:cs="Times New Roman"/>
          <w:b/>
          <w:bCs/>
          <w:szCs w:val="24"/>
        </w:rPr>
        <w:t>.</w:t>
      </w:r>
      <w:r w:rsidR="00BB5FA3" w:rsidRPr="00D90B4B">
        <w:rPr>
          <w:rFonts w:cs="Times New Roman"/>
          <w:bCs/>
          <w:szCs w:val="24"/>
        </w:rPr>
        <w:t xml:space="preserve"> (a) Predicted vs experimental plot, (b) plot of residuals vs predicted, (c)</w:t>
      </w:r>
      <w:r w:rsidR="00BB5FA3" w:rsidRPr="00D90B4B">
        <w:rPr>
          <w:rFonts w:cs="Times New Roman"/>
          <w:szCs w:val="24"/>
        </w:rPr>
        <w:t xml:space="preserve"> </w:t>
      </w:r>
      <w:r w:rsidR="00BB5FA3" w:rsidRPr="00D90B4B">
        <w:rPr>
          <w:rFonts w:cs="Times New Roman"/>
          <w:bCs/>
          <w:szCs w:val="24"/>
        </w:rPr>
        <w:t>Box-Cox plot for power transforms</w:t>
      </w:r>
      <w:bookmarkEnd w:id="23"/>
    </w:p>
    <w:p w14:paraId="50E78457" w14:textId="4DA1AB56" w:rsidR="003C622E" w:rsidRPr="00D90B4B" w:rsidRDefault="00803EF2" w:rsidP="00322FC2">
      <w:pPr>
        <w:spacing w:line="360" w:lineRule="auto"/>
        <w:rPr>
          <w:rFonts w:ascii="Times New Roman" w:hAnsi="Times New Roman" w:cs="Times New Roman"/>
          <w:i/>
          <w:iCs/>
        </w:rPr>
      </w:pPr>
      <w:r w:rsidRPr="00D90B4B">
        <w:rPr>
          <w:rFonts w:ascii="Times New Roman" w:hAnsi="Times New Roman" w:cs="Times New Roman"/>
          <w:i/>
          <w:iCs/>
        </w:rPr>
        <w:br w:type="page"/>
      </w:r>
    </w:p>
    <w:p w14:paraId="02E762A9" w14:textId="756888D4" w:rsidR="00C736D5" w:rsidRPr="00D90B4B" w:rsidRDefault="00C736D5" w:rsidP="00322FC2">
      <w:pPr>
        <w:pStyle w:val="Caption"/>
        <w:keepNext/>
        <w:spacing w:line="360" w:lineRule="auto"/>
        <w:jc w:val="left"/>
        <w:rPr>
          <w:rFonts w:cs="Times New Roman"/>
          <w:color w:val="auto"/>
          <w:szCs w:val="24"/>
        </w:rPr>
      </w:pPr>
      <w:bookmarkStart w:id="24" w:name="_Toc201704023"/>
      <w:r w:rsidRPr="00D90B4B">
        <w:rPr>
          <w:rFonts w:cs="Times New Roman"/>
          <w:b/>
          <w:bCs/>
          <w:szCs w:val="24"/>
        </w:rPr>
        <w:lastRenderedPageBreak/>
        <w:t>Table S</w:t>
      </w:r>
      <w:r w:rsidRPr="00D90B4B">
        <w:rPr>
          <w:rFonts w:cs="Times New Roman"/>
          <w:b/>
          <w:bCs/>
          <w:szCs w:val="24"/>
        </w:rPr>
        <w:fldChar w:fldCharType="begin"/>
      </w:r>
      <w:r w:rsidRPr="00D90B4B">
        <w:rPr>
          <w:rFonts w:cs="Times New Roman"/>
          <w:b/>
          <w:bCs/>
          <w:szCs w:val="24"/>
        </w:rPr>
        <w:instrText xml:space="preserve"> SEQ Table_S \* ARABIC </w:instrText>
      </w:r>
      <w:r w:rsidRPr="00D90B4B">
        <w:rPr>
          <w:rFonts w:cs="Times New Roman"/>
          <w:b/>
          <w:bCs/>
          <w:szCs w:val="24"/>
        </w:rPr>
        <w:fldChar w:fldCharType="separate"/>
      </w:r>
      <w:r w:rsidR="00D90B4B" w:rsidRPr="00D90B4B">
        <w:rPr>
          <w:rFonts w:cs="Times New Roman"/>
          <w:b/>
          <w:bCs/>
          <w:noProof/>
          <w:szCs w:val="24"/>
        </w:rPr>
        <w:t>1</w:t>
      </w:r>
      <w:r w:rsidRPr="00D90B4B">
        <w:rPr>
          <w:rFonts w:cs="Times New Roman"/>
          <w:b/>
          <w:bCs/>
          <w:szCs w:val="24"/>
        </w:rPr>
        <w:fldChar w:fldCharType="end"/>
      </w:r>
      <w:r w:rsidRPr="00D90B4B">
        <w:rPr>
          <w:rFonts w:cs="Times New Roman"/>
          <w:b/>
          <w:bCs/>
          <w:szCs w:val="24"/>
        </w:rPr>
        <w:t xml:space="preserve">. </w:t>
      </w:r>
      <w:bookmarkStart w:id="25" w:name="_Toc160468807"/>
      <w:r w:rsidRPr="00D90B4B">
        <w:rPr>
          <w:rFonts w:cs="Times New Roman"/>
          <w:color w:val="auto"/>
          <w:szCs w:val="24"/>
        </w:rPr>
        <w:t>Composition of the master mix (MM) solution</w:t>
      </w:r>
      <w:bookmarkEnd w:id="24"/>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8"/>
        <w:gridCol w:w="5032"/>
      </w:tblGrid>
      <w:tr w:rsidR="003B25FB" w:rsidRPr="00D90B4B" w14:paraId="3A530BE3" w14:textId="77777777" w:rsidTr="00D579A8">
        <w:tc>
          <w:tcPr>
            <w:tcW w:w="4328" w:type="dxa"/>
            <w:tcBorders>
              <w:top w:val="single" w:sz="12" w:space="0" w:color="auto"/>
              <w:bottom w:val="single" w:sz="12" w:space="0" w:color="auto"/>
            </w:tcBorders>
          </w:tcPr>
          <w:p w14:paraId="70E8CF97" w14:textId="77777777" w:rsidR="00A31D85" w:rsidRPr="00D90B4B" w:rsidRDefault="00A31D85"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Components</w:t>
            </w:r>
          </w:p>
        </w:tc>
        <w:tc>
          <w:tcPr>
            <w:tcW w:w="5032" w:type="dxa"/>
            <w:tcBorders>
              <w:top w:val="single" w:sz="12" w:space="0" w:color="auto"/>
              <w:bottom w:val="single" w:sz="12" w:space="0" w:color="auto"/>
            </w:tcBorders>
          </w:tcPr>
          <w:p w14:paraId="2E70D974" w14:textId="77777777" w:rsidR="00A31D85" w:rsidRPr="00D90B4B" w:rsidRDefault="00A31D85"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Volume</w:t>
            </w:r>
          </w:p>
        </w:tc>
      </w:tr>
      <w:tr w:rsidR="003B25FB" w:rsidRPr="00D90B4B" w14:paraId="41AC5AB7" w14:textId="77777777" w:rsidTr="00D579A8">
        <w:tc>
          <w:tcPr>
            <w:tcW w:w="4328" w:type="dxa"/>
            <w:tcBorders>
              <w:top w:val="single" w:sz="12" w:space="0" w:color="auto"/>
            </w:tcBorders>
          </w:tcPr>
          <w:p w14:paraId="1EFBC7A7"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PCR buffer (10x)</w:t>
            </w:r>
          </w:p>
        </w:tc>
        <w:tc>
          <w:tcPr>
            <w:tcW w:w="5032" w:type="dxa"/>
            <w:tcBorders>
              <w:top w:val="single" w:sz="12" w:space="0" w:color="auto"/>
            </w:tcBorders>
          </w:tcPr>
          <w:p w14:paraId="3C271062"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1.5 </w:t>
            </w:r>
            <w:proofErr w:type="spellStart"/>
            <w:r w:rsidRPr="00D90B4B">
              <w:rPr>
                <w:rFonts w:ascii="Times New Roman" w:hAnsi="Times New Roman" w:cs="Times New Roman"/>
                <w:sz w:val="24"/>
                <w:szCs w:val="24"/>
              </w:rPr>
              <w:t>μl</w:t>
            </w:r>
            <w:proofErr w:type="spellEnd"/>
          </w:p>
        </w:tc>
      </w:tr>
      <w:tr w:rsidR="003B25FB" w:rsidRPr="00D90B4B" w14:paraId="009F9642" w14:textId="77777777" w:rsidTr="00D579A8">
        <w:tc>
          <w:tcPr>
            <w:tcW w:w="4328" w:type="dxa"/>
          </w:tcPr>
          <w:p w14:paraId="0C20F387"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dNTPs (1mM)</w:t>
            </w:r>
          </w:p>
        </w:tc>
        <w:tc>
          <w:tcPr>
            <w:tcW w:w="5032" w:type="dxa"/>
          </w:tcPr>
          <w:p w14:paraId="672B3BBC"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1.5 </w:t>
            </w:r>
            <w:proofErr w:type="spellStart"/>
            <w:r w:rsidRPr="00D90B4B">
              <w:rPr>
                <w:rFonts w:ascii="Times New Roman" w:hAnsi="Times New Roman" w:cs="Times New Roman"/>
                <w:sz w:val="24"/>
                <w:szCs w:val="24"/>
              </w:rPr>
              <w:t>μl</w:t>
            </w:r>
            <w:proofErr w:type="spellEnd"/>
          </w:p>
        </w:tc>
      </w:tr>
      <w:tr w:rsidR="003B25FB" w:rsidRPr="00D90B4B" w14:paraId="4E696267" w14:textId="77777777" w:rsidTr="00D579A8">
        <w:tc>
          <w:tcPr>
            <w:tcW w:w="4328" w:type="dxa"/>
          </w:tcPr>
          <w:p w14:paraId="0554183B"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MgCl2 (50mM)</w:t>
            </w:r>
          </w:p>
        </w:tc>
        <w:tc>
          <w:tcPr>
            <w:tcW w:w="5032" w:type="dxa"/>
          </w:tcPr>
          <w:p w14:paraId="06323008"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0.5 </w:t>
            </w:r>
            <w:proofErr w:type="spellStart"/>
            <w:r w:rsidRPr="00D90B4B">
              <w:rPr>
                <w:rFonts w:ascii="Times New Roman" w:hAnsi="Times New Roman" w:cs="Times New Roman"/>
                <w:sz w:val="24"/>
                <w:szCs w:val="24"/>
              </w:rPr>
              <w:t>μl</w:t>
            </w:r>
            <w:proofErr w:type="spellEnd"/>
          </w:p>
        </w:tc>
      </w:tr>
      <w:tr w:rsidR="003B25FB" w:rsidRPr="00D90B4B" w14:paraId="5DA22D09" w14:textId="77777777" w:rsidTr="00D579A8">
        <w:tc>
          <w:tcPr>
            <w:tcW w:w="4328" w:type="dxa"/>
          </w:tcPr>
          <w:p w14:paraId="3BF0EC86"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Forward primer(10mM)</w:t>
            </w:r>
          </w:p>
        </w:tc>
        <w:tc>
          <w:tcPr>
            <w:tcW w:w="5032" w:type="dxa"/>
          </w:tcPr>
          <w:p w14:paraId="24AEB6A9"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0.5 </w:t>
            </w:r>
            <w:proofErr w:type="spellStart"/>
            <w:r w:rsidRPr="00D90B4B">
              <w:rPr>
                <w:rFonts w:ascii="Times New Roman" w:hAnsi="Times New Roman" w:cs="Times New Roman"/>
                <w:sz w:val="24"/>
                <w:szCs w:val="24"/>
              </w:rPr>
              <w:t>μl</w:t>
            </w:r>
            <w:proofErr w:type="spellEnd"/>
          </w:p>
        </w:tc>
      </w:tr>
      <w:tr w:rsidR="003B25FB" w:rsidRPr="00D90B4B" w14:paraId="1671520F" w14:textId="77777777" w:rsidTr="00D579A8">
        <w:trPr>
          <w:trHeight w:val="95"/>
        </w:trPr>
        <w:tc>
          <w:tcPr>
            <w:tcW w:w="4328" w:type="dxa"/>
          </w:tcPr>
          <w:p w14:paraId="31A6A297"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Reverse primer (10mM)</w:t>
            </w:r>
          </w:p>
        </w:tc>
        <w:tc>
          <w:tcPr>
            <w:tcW w:w="5032" w:type="dxa"/>
          </w:tcPr>
          <w:p w14:paraId="60B8390B"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0.5 </w:t>
            </w:r>
            <w:proofErr w:type="spellStart"/>
            <w:r w:rsidRPr="00D90B4B">
              <w:rPr>
                <w:rFonts w:ascii="Times New Roman" w:hAnsi="Times New Roman" w:cs="Times New Roman"/>
                <w:sz w:val="24"/>
                <w:szCs w:val="24"/>
              </w:rPr>
              <w:t>μl</w:t>
            </w:r>
            <w:proofErr w:type="spellEnd"/>
          </w:p>
        </w:tc>
      </w:tr>
      <w:tr w:rsidR="00A31D85" w:rsidRPr="00D90B4B" w14:paraId="524EA2DC" w14:textId="77777777" w:rsidTr="00D579A8">
        <w:tc>
          <w:tcPr>
            <w:tcW w:w="4328" w:type="dxa"/>
            <w:tcBorders>
              <w:bottom w:val="single" w:sz="12" w:space="0" w:color="auto"/>
            </w:tcBorders>
          </w:tcPr>
          <w:p w14:paraId="1465D4FB" w14:textId="77777777" w:rsidR="00A31D85" w:rsidRPr="00D90B4B" w:rsidRDefault="00A31D85" w:rsidP="00322FC2">
            <w:pPr>
              <w:spacing w:line="360" w:lineRule="auto"/>
              <w:jc w:val="center"/>
              <w:rPr>
                <w:rFonts w:ascii="Times New Roman" w:hAnsi="Times New Roman" w:cs="Times New Roman"/>
                <w:sz w:val="24"/>
                <w:szCs w:val="24"/>
              </w:rPr>
            </w:pPr>
            <w:proofErr w:type="spellStart"/>
            <w:r w:rsidRPr="00D90B4B">
              <w:rPr>
                <w:rFonts w:ascii="Times New Roman" w:hAnsi="Times New Roman" w:cs="Times New Roman"/>
                <w:sz w:val="24"/>
                <w:szCs w:val="24"/>
              </w:rPr>
              <w:t>Taq</w:t>
            </w:r>
            <w:proofErr w:type="spellEnd"/>
            <w:r w:rsidRPr="00D90B4B">
              <w:rPr>
                <w:rFonts w:ascii="Times New Roman" w:hAnsi="Times New Roman" w:cs="Times New Roman"/>
                <w:sz w:val="24"/>
                <w:szCs w:val="24"/>
              </w:rPr>
              <w:t xml:space="preserve"> polymerase (1x)</w:t>
            </w:r>
          </w:p>
        </w:tc>
        <w:tc>
          <w:tcPr>
            <w:tcW w:w="5032" w:type="dxa"/>
            <w:tcBorders>
              <w:bottom w:val="single" w:sz="12" w:space="0" w:color="auto"/>
            </w:tcBorders>
          </w:tcPr>
          <w:p w14:paraId="21A85842"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0.15 </w:t>
            </w:r>
            <w:proofErr w:type="spellStart"/>
            <w:r w:rsidRPr="00D90B4B">
              <w:rPr>
                <w:rFonts w:ascii="Times New Roman" w:hAnsi="Times New Roman" w:cs="Times New Roman"/>
                <w:sz w:val="24"/>
                <w:szCs w:val="24"/>
              </w:rPr>
              <w:t>μl</w:t>
            </w:r>
            <w:proofErr w:type="spellEnd"/>
          </w:p>
        </w:tc>
      </w:tr>
    </w:tbl>
    <w:p w14:paraId="78918187" w14:textId="25C8061D" w:rsidR="00A31D85" w:rsidRPr="00D90B4B" w:rsidRDefault="00A31D85" w:rsidP="00322FC2">
      <w:pPr>
        <w:spacing w:line="360" w:lineRule="auto"/>
        <w:rPr>
          <w:rFonts w:ascii="Times New Roman" w:hAnsi="Times New Roman" w:cs="Times New Roman"/>
        </w:rPr>
      </w:pPr>
    </w:p>
    <w:p w14:paraId="368056E3" w14:textId="7FB7525E" w:rsidR="00C736D5" w:rsidRPr="00D90B4B" w:rsidRDefault="00C736D5" w:rsidP="00322FC2">
      <w:pPr>
        <w:pStyle w:val="Caption"/>
        <w:keepNext/>
        <w:spacing w:line="360" w:lineRule="auto"/>
        <w:jc w:val="left"/>
        <w:rPr>
          <w:rFonts w:cs="Times New Roman"/>
          <w:szCs w:val="24"/>
        </w:rPr>
      </w:pPr>
      <w:bookmarkStart w:id="26" w:name="_Toc201704024"/>
      <w:r w:rsidRPr="00D90B4B">
        <w:rPr>
          <w:rFonts w:cs="Times New Roman"/>
          <w:b/>
          <w:bCs/>
          <w:szCs w:val="24"/>
        </w:rPr>
        <w:t>Table S</w:t>
      </w:r>
      <w:r w:rsidRPr="00D90B4B">
        <w:rPr>
          <w:rFonts w:cs="Times New Roman"/>
          <w:b/>
          <w:bCs/>
          <w:szCs w:val="24"/>
        </w:rPr>
        <w:fldChar w:fldCharType="begin"/>
      </w:r>
      <w:r w:rsidRPr="00D90B4B">
        <w:rPr>
          <w:rFonts w:cs="Times New Roman"/>
          <w:b/>
          <w:bCs/>
          <w:szCs w:val="24"/>
        </w:rPr>
        <w:instrText xml:space="preserve"> SEQ Table_S \* ARABIC </w:instrText>
      </w:r>
      <w:r w:rsidRPr="00D90B4B">
        <w:rPr>
          <w:rFonts w:cs="Times New Roman"/>
          <w:b/>
          <w:bCs/>
          <w:szCs w:val="24"/>
        </w:rPr>
        <w:fldChar w:fldCharType="separate"/>
      </w:r>
      <w:r w:rsidR="00D90B4B" w:rsidRPr="00D90B4B">
        <w:rPr>
          <w:rFonts w:cs="Times New Roman"/>
          <w:b/>
          <w:bCs/>
          <w:noProof/>
          <w:szCs w:val="24"/>
        </w:rPr>
        <w:t>2</w:t>
      </w:r>
      <w:r w:rsidRPr="00D90B4B">
        <w:rPr>
          <w:rFonts w:cs="Times New Roman"/>
          <w:b/>
          <w:bCs/>
          <w:szCs w:val="24"/>
        </w:rPr>
        <w:fldChar w:fldCharType="end"/>
      </w:r>
      <w:r w:rsidRPr="00D90B4B">
        <w:rPr>
          <w:rFonts w:cs="Times New Roman"/>
          <w:b/>
          <w:bCs/>
          <w:szCs w:val="24"/>
        </w:rPr>
        <w:t>.</w:t>
      </w:r>
      <w:r w:rsidRPr="00D90B4B">
        <w:rPr>
          <w:rFonts w:cs="Times New Roman"/>
          <w:szCs w:val="24"/>
        </w:rPr>
        <w:t xml:space="preserve"> </w:t>
      </w:r>
      <w:r w:rsidRPr="00D90B4B">
        <w:rPr>
          <w:rFonts w:cs="Times New Roman"/>
          <w:color w:val="auto"/>
          <w:szCs w:val="24"/>
        </w:rPr>
        <w:t>Composition of the PCR reaction</w:t>
      </w:r>
      <w:bookmarkEnd w:id="26"/>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8"/>
        <w:gridCol w:w="5032"/>
      </w:tblGrid>
      <w:tr w:rsidR="003B25FB" w:rsidRPr="00D90B4B" w14:paraId="75BDA429" w14:textId="77777777" w:rsidTr="00D579A8">
        <w:tc>
          <w:tcPr>
            <w:tcW w:w="4328" w:type="dxa"/>
            <w:tcBorders>
              <w:top w:val="single" w:sz="12" w:space="0" w:color="auto"/>
              <w:bottom w:val="single" w:sz="12" w:space="0" w:color="auto"/>
            </w:tcBorders>
          </w:tcPr>
          <w:p w14:paraId="5499CD62" w14:textId="77777777" w:rsidR="00A31D85" w:rsidRPr="00D90B4B" w:rsidRDefault="00A31D85"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Components</w:t>
            </w:r>
          </w:p>
        </w:tc>
        <w:tc>
          <w:tcPr>
            <w:tcW w:w="5032" w:type="dxa"/>
            <w:tcBorders>
              <w:top w:val="single" w:sz="12" w:space="0" w:color="auto"/>
              <w:bottom w:val="single" w:sz="12" w:space="0" w:color="auto"/>
            </w:tcBorders>
          </w:tcPr>
          <w:p w14:paraId="2B68FCF9" w14:textId="77777777" w:rsidR="00A31D85" w:rsidRPr="00D90B4B" w:rsidRDefault="00A31D85"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Volume</w:t>
            </w:r>
          </w:p>
        </w:tc>
      </w:tr>
      <w:tr w:rsidR="003B25FB" w:rsidRPr="00D90B4B" w14:paraId="0BCD5A05" w14:textId="77777777" w:rsidTr="00D579A8">
        <w:tc>
          <w:tcPr>
            <w:tcW w:w="4328" w:type="dxa"/>
            <w:tcBorders>
              <w:top w:val="single" w:sz="12" w:space="0" w:color="auto"/>
            </w:tcBorders>
          </w:tcPr>
          <w:p w14:paraId="074FB295"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Master Mix solution</w:t>
            </w:r>
          </w:p>
        </w:tc>
        <w:tc>
          <w:tcPr>
            <w:tcW w:w="5032" w:type="dxa"/>
            <w:tcBorders>
              <w:top w:val="single" w:sz="12" w:space="0" w:color="auto"/>
            </w:tcBorders>
          </w:tcPr>
          <w:p w14:paraId="1782B102"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4.65 </w:t>
            </w:r>
            <w:proofErr w:type="spellStart"/>
            <w:r w:rsidRPr="00D90B4B">
              <w:rPr>
                <w:rFonts w:ascii="Times New Roman" w:hAnsi="Times New Roman" w:cs="Times New Roman"/>
                <w:sz w:val="24"/>
                <w:szCs w:val="24"/>
              </w:rPr>
              <w:t>μl</w:t>
            </w:r>
            <w:proofErr w:type="spellEnd"/>
          </w:p>
        </w:tc>
      </w:tr>
      <w:tr w:rsidR="003B25FB" w:rsidRPr="00D90B4B" w14:paraId="3B55F04A" w14:textId="77777777" w:rsidTr="00D579A8">
        <w:tc>
          <w:tcPr>
            <w:tcW w:w="4328" w:type="dxa"/>
          </w:tcPr>
          <w:p w14:paraId="60031F72"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Sample</w:t>
            </w:r>
          </w:p>
        </w:tc>
        <w:tc>
          <w:tcPr>
            <w:tcW w:w="5032" w:type="dxa"/>
          </w:tcPr>
          <w:p w14:paraId="72DA4A01"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1.5 </w:t>
            </w:r>
            <w:proofErr w:type="spellStart"/>
            <w:r w:rsidRPr="00D90B4B">
              <w:rPr>
                <w:rFonts w:ascii="Times New Roman" w:hAnsi="Times New Roman" w:cs="Times New Roman"/>
                <w:sz w:val="24"/>
                <w:szCs w:val="24"/>
              </w:rPr>
              <w:t>μl</w:t>
            </w:r>
            <w:proofErr w:type="spellEnd"/>
          </w:p>
        </w:tc>
      </w:tr>
      <w:tr w:rsidR="003B25FB" w:rsidRPr="00D90B4B" w14:paraId="52C096C7" w14:textId="77777777" w:rsidTr="00D579A8">
        <w:tc>
          <w:tcPr>
            <w:tcW w:w="4328" w:type="dxa"/>
          </w:tcPr>
          <w:p w14:paraId="6AF01E52"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Nuclease Free Water</w:t>
            </w:r>
          </w:p>
        </w:tc>
        <w:tc>
          <w:tcPr>
            <w:tcW w:w="5032" w:type="dxa"/>
          </w:tcPr>
          <w:p w14:paraId="18C82F05"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8.85 </w:t>
            </w:r>
            <w:proofErr w:type="spellStart"/>
            <w:r w:rsidRPr="00D90B4B">
              <w:rPr>
                <w:rFonts w:ascii="Times New Roman" w:hAnsi="Times New Roman" w:cs="Times New Roman"/>
                <w:sz w:val="24"/>
                <w:szCs w:val="24"/>
              </w:rPr>
              <w:t>μl</w:t>
            </w:r>
            <w:proofErr w:type="spellEnd"/>
          </w:p>
        </w:tc>
      </w:tr>
      <w:tr w:rsidR="00A31D85" w:rsidRPr="00D90B4B" w14:paraId="66405FAC" w14:textId="77777777" w:rsidTr="00D579A8">
        <w:tc>
          <w:tcPr>
            <w:tcW w:w="4328" w:type="dxa"/>
            <w:tcBorders>
              <w:bottom w:val="single" w:sz="12" w:space="0" w:color="auto"/>
            </w:tcBorders>
          </w:tcPr>
          <w:p w14:paraId="41652077"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Total volume</w:t>
            </w:r>
          </w:p>
        </w:tc>
        <w:tc>
          <w:tcPr>
            <w:tcW w:w="5032" w:type="dxa"/>
            <w:tcBorders>
              <w:bottom w:val="single" w:sz="12" w:space="0" w:color="auto"/>
            </w:tcBorders>
          </w:tcPr>
          <w:p w14:paraId="5F9B5CB4" w14:textId="77777777" w:rsidR="00A31D85" w:rsidRPr="00D90B4B" w:rsidRDefault="00A31D85" w:rsidP="00322FC2">
            <w:pPr>
              <w:spacing w:line="360" w:lineRule="auto"/>
              <w:jc w:val="center"/>
              <w:rPr>
                <w:rFonts w:ascii="Times New Roman" w:hAnsi="Times New Roman" w:cs="Times New Roman"/>
                <w:sz w:val="24"/>
                <w:szCs w:val="24"/>
              </w:rPr>
            </w:pPr>
            <w:r w:rsidRPr="00D90B4B">
              <w:rPr>
                <w:rFonts w:ascii="Times New Roman" w:hAnsi="Times New Roman" w:cs="Times New Roman"/>
                <w:sz w:val="24"/>
                <w:szCs w:val="24"/>
              </w:rPr>
              <w:t xml:space="preserve">15 </w:t>
            </w:r>
            <w:proofErr w:type="spellStart"/>
            <w:r w:rsidRPr="00D90B4B">
              <w:rPr>
                <w:rFonts w:ascii="Times New Roman" w:hAnsi="Times New Roman" w:cs="Times New Roman"/>
                <w:sz w:val="24"/>
                <w:szCs w:val="24"/>
              </w:rPr>
              <w:t>μl</w:t>
            </w:r>
            <w:proofErr w:type="spellEnd"/>
          </w:p>
        </w:tc>
      </w:tr>
    </w:tbl>
    <w:p w14:paraId="1B74A3AB" w14:textId="77777777" w:rsidR="00D01CBC" w:rsidRPr="00D90B4B" w:rsidRDefault="00D01CBC" w:rsidP="00D01CBC">
      <w:pPr>
        <w:pStyle w:val="Caption"/>
        <w:keepNext/>
        <w:jc w:val="both"/>
        <w:rPr>
          <w:rFonts w:cs="Times New Roman"/>
          <w:b/>
          <w:color w:val="FF0000"/>
        </w:rPr>
      </w:pPr>
    </w:p>
    <w:p w14:paraId="7201CD98" w14:textId="77777777" w:rsidR="00D01CBC" w:rsidRPr="00D90B4B" w:rsidRDefault="00D01CBC">
      <w:pPr>
        <w:rPr>
          <w:rFonts w:ascii="Times New Roman" w:hAnsi="Times New Roman" w:cs="Times New Roman"/>
          <w:b/>
          <w:iCs/>
          <w:color w:val="FF0000"/>
          <w:kern w:val="0"/>
          <w:szCs w:val="18"/>
          <w14:ligatures w14:val="none"/>
        </w:rPr>
      </w:pPr>
      <w:r w:rsidRPr="00D90B4B">
        <w:rPr>
          <w:rFonts w:ascii="Times New Roman" w:hAnsi="Times New Roman" w:cs="Times New Roman"/>
          <w:b/>
          <w:color w:val="FF0000"/>
        </w:rPr>
        <w:br w:type="page"/>
      </w:r>
    </w:p>
    <w:p w14:paraId="1FDEE473" w14:textId="36DC69B5" w:rsidR="00D01CBC" w:rsidRPr="00D90B4B" w:rsidRDefault="00D01CBC" w:rsidP="003E6A1B">
      <w:pPr>
        <w:pStyle w:val="Caption"/>
        <w:keepNext/>
        <w:spacing w:line="360" w:lineRule="auto"/>
        <w:jc w:val="both"/>
        <w:rPr>
          <w:rFonts w:cs="Times New Roman"/>
          <w:color w:val="auto"/>
        </w:rPr>
      </w:pPr>
      <w:r w:rsidRPr="00D90B4B">
        <w:rPr>
          <w:rFonts w:cs="Times New Roman"/>
          <w:b/>
          <w:bCs/>
        </w:rPr>
        <w:lastRenderedPageBreak/>
        <w:t>Table S</w:t>
      </w:r>
      <w:r w:rsidRPr="00D90B4B">
        <w:rPr>
          <w:rFonts w:cs="Times New Roman"/>
          <w:b/>
          <w:bCs/>
        </w:rPr>
        <w:fldChar w:fldCharType="begin"/>
      </w:r>
      <w:r w:rsidRPr="00D90B4B">
        <w:rPr>
          <w:rFonts w:cs="Times New Roman"/>
          <w:b/>
          <w:bCs/>
        </w:rPr>
        <w:instrText xml:space="preserve"> SEQ Table_S \* ARABIC </w:instrText>
      </w:r>
      <w:r w:rsidRPr="00D90B4B">
        <w:rPr>
          <w:rFonts w:cs="Times New Roman"/>
          <w:b/>
          <w:bCs/>
        </w:rPr>
        <w:fldChar w:fldCharType="separate"/>
      </w:r>
      <w:r w:rsidR="00D90B4B" w:rsidRPr="00D90B4B">
        <w:rPr>
          <w:rFonts w:cs="Times New Roman"/>
          <w:b/>
          <w:bCs/>
          <w:noProof/>
        </w:rPr>
        <w:t>3</w:t>
      </w:r>
      <w:r w:rsidRPr="00D90B4B">
        <w:rPr>
          <w:rFonts w:cs="Times New Roman"/>
          <w:b/>
          <w:bCs/>
        </w:rPr>
        <w:fldChar w:fldCharType="end"/>
      </w:r>
      <w:r w:rsidRPr="00D90B4B">
        <w:rPr>
          <w:rFonts w:cs="Times New Roman"/>
          <w:b/>
          <w:bCs/>
        </w:rPr>
        <w:t xml:space="preserve">. </w:t>
      </w:r>
      <w:r w:rsidRPr="00D90B4B">
        <w:rPr>
          <w:rFonts w:cs="Times New Roman"/>
          <w:color w:val="auto"/>
        </w:rPr>
        <w:t>Cases selected for maximum protease production</w:t>
      </w:r>
    </w:p>
    <w:tbl>
      <w:tblPr>
        <w:tblStyle w:val="TableGrid"/>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529"/>
        <w:gridCol w:w="1529"/>
        <w:gridCol w:w="1529"/>
        <w:gridCol w:w="1529"/>
        <w:gridCol w:w="2205"/>
      </w:tblGrid>
      <w:tr w:rsidR="00D01CBC" w:rsidRPr="00D90B4B" w14:paraId="1EB334C0" w14:textId="77777777" w:rsidTr="00BF1A08">
        <w:tc>
          <w:tcPr>
            <w:tcW w:w="1129" w:type="dxa"/>
            <w:tcBorders>
              <w:top w:val="single" w:sz="12" w:space="0" w:color="auto"/>
              <w:bottom w:val="single" w:sz="12" w:space="0" w:color="auto"/>
            </w:tcBorders>
            <w:vAlign w:val="center"/>
          </w:tcPr>
          <w:p w14:paraId="7FEDB87D"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Case</w:t>
            </w:r>
          </w:p>
        </w:tc>
        <w:tc>
          <w:tcPr>
            <w:tcW w:w="1529" w:type="dxa"/>
            <w:tcBorders>
              <w:top w:val="single" w:sz="12" w:space="0" w:color="auto"/>
              <w:bottom w:val="single" w:sz="12" w:space="0" w:color="auto"/>
            </w:tcBorders>
            <w:vAlign w:val="center"/>
          </w:tcPr>
          <w:p w14:paraId="5DCB9D3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szCs w:val="24"/>
              </w:rPr>
              <w:t>A: pH</w:t>
            </w:r>
          </w:p>
        </w:tc>
        <w:tc>
          <w:tcPr>
            <w:tcW w:w="1529" w:type="dxa"/>
            <w:tcBorders>
              <w:top w:val="single" w:sz="12" w:space="0" w:color="auto"/>
              <w:bottom w:val="single" w:sz="12" w:space="0" w:color="auto"/>
            </w:tcBorders>
            <w:vAlign w:val="center"/>
          </w:tcPr>
          <w:p w14:paraId="675AAF3A" w14:textId="77777777" w:rsidR="00D01CBC" w:rsidRPr="00D90B4B" w:rsidRDefault="00D01CBC" w:rsidP="003E6A1B">
            <w:pPr>
              <w:spacing w:line="360" w:lineRule="auto"/>
              <w:jc w:val="center"/>
              <w:rPr>
                <w:rFonts w:ascii="Times New Roman" w:hAnsi="Times New Roman" w:cs="Times New Roman"/>
                <w:szCs w:val="24"/>
              </w:rPr>
            </w:pPr>
            <w:r w:rsidRPr="00D90B4B">
              <w:rPr>
                <w:rFonts w:ascii="Times New Roman" w:hAnsi="Times New Roman" w:cs="Times New Roman"/>
                <w:szCs w:val="24"/>
              </w:rPr>
              <w:t>B: Time (h)</w:t>
            </w:r>
          </w:p>
        </w:tc>
        <w:tc>
          <w:tcPr>
            <w:tcW w:w="1529" w:type="dxa"/>
            <w:tcBorders>
              <w:top w:val="single" w:sz="12" w:space="0" w:color="auto"/>
              <w:bottom w:val="single" w:sz="12" w:space="0" w:color="auto"/>
            </w:tcBorders>
            <w:vAlign w:val="center"/>
          </w:tcPr>
          <w:p w14:paraId="1D012E05" w14:textId="77777777" w:rsidR="00D01CBC" w:rsidRPr="00D90B4B" w:rsidRDefault="00D01CBC" w:rsidP="003E6A1B">
            <w:pPr>
              <w:spacing w:line="360" w:lineRule="auto"/>
              <w:jc w:val="center"/>
              <w:rPr>
                <w:rFonts w:ascii="Times New Roman" w:hAnsi="Times New Roman" w:cs="Times New Roman"/>
                <w:szCs w:val="24"/>
              </w:rPr>
            </w:pPr>
            <w:r w:rsidRPr="00D90B4B">
              <w:rPr>
                <w:rFonts w:ascii="Times New Roman" w:hAnsi="Times New Roman" w:cs="Times New Roman"/>
                <w:szCs w:val="24"/>
              </w:rPr>
              <w:t>C: Temperature (</w:t>
            </w:r>
            <w:r w:rsidRPr="00D90B4B">
              <w:rPr>
                <w:rFonts w:ascii="Times New Roman" w:hAnsi="Times New Roman" w:cs="Times New Roman"/>
              </w:rPr>
              <w:t>°C</w:t>
            </w:r>
            <w:r w:rsidRPr="00D90B4B">
              <w:rPr>
                <w:rFonts w:ascii="Times New Roman" w:hAnsi="Times New Roman" w:cs="Times New Roman"/>
                <w:szCs w:val="24"/>
              </w:rPr>
              <w:t>)</w:t>
            </w:r>
          </w:p>
        </w:tc>
        <w:tc>
          <w:tcPr>
            <w:tcW w:w="1529" w:type="dxa"/>
            <w:tcBorders>
              <w:top w:val="single" w:sz="12" w:space="0" w:color="auto"/>
              <w:bottom w:val="single" w:sz="12" w:space="0" w:color="auto"/>
            </w:tcBorders>
            <w:vAlign w:val="center"/>
          </w:tcPr>
          <w:p w14:paraId="514F4983" w14:textId="77777777" w:rsidR="00D01CBC" w:rsidRPr="00D90B4B" w:rsidRDefault="00D01CBC" w:rsidP="003E6A1B">
            <w:pPr>
              <w:spacing w:line="360" w:lineRule="auto"/>
              <w:jc w:val="center"/>
              <w:rPr>
                <w:rFonts w:ascii="Times New Roman" w:hAnsi="Times New Roman" w:cs="Times New Roman"/>
                <w:szCs w:val="24"/>
              </w:rPr>
            </w:pPr>
            <w:r w:rsidRPr="00D90B4B">
              <w:rPr>
                <w:rFonts w:ascii="Times New Roman" w:hAnsi="Times New Roman" w:cs="Times New Roman"/>
                <w:szCs w:val="24"/>
              </w:rPr>
              <w:t>D: I</w:t>
            </w:r>
            <w:r w:rsidRPr="00D90B4B">
              <w:rPr>
                <w:rFonts w:ascii="Times New Roman" w:hAnsi="Times New Roman" w:cs="Times New Roman"/>
              </w:rPr>
              <w:t>noculum volume (%)</w:t>
            </w:r>
          </w:p>
        </w:tc>
        <w:tc>
          <w:tcPr>
            <w:tcW w:w="2205" w:type="dxa"/>
            <w:tcBorders>
              <w:top w:val="single" w:sz="12" w:space="0" w:color="auto"/>
              <w:bottom w:val="single" w:sz="12" w:space="0" w:color="auto"/>
            </w:tcBorders>
            <w:vAlign w:val="center"/>
          </w:tcPr>
          <w:p w14:paraId="69C3FC4E" w14:textId="77777777" w:rsidR="00D01CBC" w:rsidRPr="00D90B4B" w:rsidRDefault="00D01CBC" w:rsidP="003E6A1B">
            <w:pPr>
              <w:spacing w:line="360" w:lineRule="auto"/>
              <w:jc w:val="center"/>
              <w:rPr>
                <w:rFonts w:ascii="Times New Roman" w:hAnsi="Times New Roman" w:cs="Times New Roman"/>
                <w:szCs w:val="24"/>
              </w:rPr>
            </w:pPr>
            <w:r w:rsidRPr="00D90B4B">
              <w:rPr>
                <w:rFonts w:ascii="Times New Roman" w:hAnsi="Times New Roman" w:cs="Times New Roman"/>
                <w:szCs w:val="24"/>
              </w:rPr>
              <w:t>Y: Enzyme Activity (U/mL)</w:t>
            </w:r>
          </w:p>
        </w:tc>
      </w:tr>
      <w:tr w:rsidR="00D01CBC" w:rsidRPr="00D90B4B" w14:paraId="7D3AE49C" w14:textId="77777777" w:rsidTr="00BF1A08">
        <w:tc>
          <w:tcPr>
            <w:tcW w:w="1129" w:type="dxa"/>
            <w:tcBorders>
              <w:top w:val="single" w:sz="12" w:space="0" w:color="auto"/>
            </w:tcBorders>
            <w:vAlign w:val="center"/>
          </w:tcPr>
          <w:p w14:paraId="5BFB5941"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1</w:t>
            </w:r>
          </w:p>
        </w:tc>
        <w:tc>
          <w:tcPr>
            <w:tcW w:w="1529" w:type="dxa"/>
            <w:tcBorders>
              <w:top w:val="single" w:sz="12" w:space="0" w:color="auto"/>
            </w:tcBorders>
            <w:vAlign w:val="center"/>
          </w:tcPr>
          <w:p w14:paraId="549BF29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tcBorders>
              <w:top w:val="single" w:sz="12" w:space="0" w:color="auto"/>
            </w:tcBorders>
            <w:vAlign w:val="center"/>
          </w:tcPr>
          <w:p w14:paraId="7DB6A53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tcBorders>
              <w:top w:val="single" w:sz="12" w:space="0" w:color="auto"/>
            </w:tcBorders>
            <w:vAlign w:val="center"/>
          </w:tcPr>
          <w:p w14:paraId="62ECC2FC"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tcBorders>
              <w:top w:val="single" w:sz="12" w:space="0" w:color="auto"/>
            </w:tcBorders>
            <w:vAlign w:val="center"/>
          </w:tcPr>
          <w:p w14:paraId="30012A92"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tcBorders>
              <w:top w:val="single" w:sz="12" w:space="0" w:color="auto"/>
            </w:tcBorders>
            <w:vAlign w:val="center"/>
          </w:tcPr>
          <w:p w14:paraId="37CAE18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36D701B9" w14:textId="77777777" w:rsidTr="00BF1A08">
        <w:tc>
          <w:tcPr>
            <w:tcW w:w="1129" w:type="dxa"/>
            <w:vAlign w:val="center"/>
          </w:tcPr>
          <w:p w14:paraId="57613C71"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2</w:t>
            </w:r>
          </w:p>
        </w:tc>
        <w:tc>
          <w:tcPr>
            <w:tcW w:w="1529" w:type="dxa"/>
            <w:vAlign w:val="center"/>
          </w:tcPr>
          <w:p w14:paraId="485899FC"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0A1837B6"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c>
          <w:tcPr>
            <w:tcW w:w="1529" w:type="dxa"/>
            <w:vAlign w:val="center"/>
          </w:tcPr>
          <w:p w14:paraId="5E1DE87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3C6B91D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vAlign w:val="center"/>
          </w:tcPr>
          <w:p w14:paraId="05C6CDEF"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7D4D0A8E" w14:textId="77777777" w:rsidTr="00BF1A08">
        <w:tc>
          <w:tcPr>
            <w:tcW w:w="1129" w:type="dxa"/>
            <w:vAlign w:val="center"/>
          </w:tcPr>
          <w:p w14:paraId="7169DD03"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3</w:t>
            </w:r>
          </w:p>
        </w:tc>
        <w:tc>
          <w:tcPr>
            <w:tcW w:w="1529" w:type="dxa"/>
            <w:vAlign w:val="center"/>
          </w:tcPr>
          <w:p w14:paraId="0550AEE2"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0351D212"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c>
          <w:tcPr>
            <w:tcW w:w="1529" w:type="dxa"/>
            <w:vAlign w:val="center"/>
          </w:tcPr>
          <w:p w14:paraId="74F4B85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c>
          <w:tcPr>
            <w:tcW w:w="1529" w:type="dxa"/>
            <w:vAlign w:val="center"/>
          </w:tcPr>
          <w:p w14:paraId="6B506CC5"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vAlign w:val="center"/>
          </w:tcPr>
          <w:p w14:paraId="0769B4E3"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08FAA6D5" w14:textId="77777777" w:rsidTr="00BF1A08">
        <w:tc>
          <w:tcPr>
            <w:tcW w:w="1129" w:type="dxa"/>
            <w:vAlign w:val="center"/>
          </w:tcPr>
          <w:p w14:paraId="0F9ADC3B"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4</w:t>
            </w:r>
          </w:p>
        </w:tc>
        <w:tc>
          <w:tcPr>
            <w:tcW w:w="1529" w:type="dxa"/>
            <w:vAlign w:val="center"/>
          </w:tcPr>
          <w:p w14:paraId="42FF739D"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5D032001"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c>
          <w:tcPr>
            <w:tcW w:w="1529" w:type="dxa"/>
            <w:vAlign w:val="center"/>
          </w:tcPr>
          <w:p w14:paraId="5BEFBBA0"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c>
          <w:tcPr>
            <w:tcW w:w="1529" w:type="dxa"/>
            <w:vAlign w:val="center"/>
          </w:tcPr>
          <w:p w14:paraId="16FDCD3B"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c>
          <w:tcPr>
            <w:tcW w:w="2205" w:type="dxa"/>
            <w:vAlign w:val="center"/>
          </w:tcPr>
          <w:p w14:paraId="21B71DB0"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39D37032" w14:textId="77777777" w:rsidTr="00BF1A08">
        <w:tc>
          <w:tcPr>
            <w:tcW w:w="1129" w:type="dxa"/>
            <w:vAlign w:val="center"/>
          </w:tcPr>
          <w:p w14:paraId="12DEEE35"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5</w:t>
            </w:r>
          </w:p>
        </w:tc>
        <w:tc>
          <w:tcPr>
            <w:tcW w:w="1529" w:type="dxa"/>
            <w:vAlign w:val="center"/>
          </w:tcPr>
          <w:p w14:paraId="0D651CE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7B12A5DA"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Min-5</w:t>
            </w:r>
          </w:p>
        </w:tc>
        <w:tc>
          <w:tcPr>
            <w:tcW w:w="1529" w:type="dxa"/>
            <w:vAlign w:val="center"/>
          </w:tcPr>
          <w:p w14:paraId="1571978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41CEEF4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vAlign w:val="center"/>
          </w:tcPr>
          <w:p w14:paraId="3ABE83CF"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7D1CED5F" w14:textId="77777777" w:rsidTr="00BF1A08">
        <w:tc>
          <w:tcPr>
            <w:tcW w:w="1129" w:type="dxa"/>
            <w:vAlign w:val="center"/>
          </w:tcPr>
          <w:p w14:paraId="7F83F963"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6</w:t>
            </w:r>
          </w:p>
        </w:tc>
        <w:tc>
          <w:tcPr>
            <w:tcW w:w="1529" w:type="dxa"/>
            <w:vAlign w:val="center"/>
          </w:tcPr>
          <w:p w14:paraId="05035942"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6C83EA0D"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Min-5</w:t>
            </w:r>
          </w:p>
        </w:tc>
        <w:tc>
          <w:tcPr>
            <w:tcW w:w="1529" w:type="dxa"/>
            <w:vAlign w:val="center"/>
          </w:tcPr>
          <w:p w14:paraId="1BB6F3F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Min-5</w:t>
            </w:r>
          </w:p>
        </w:tc>
        <w:tc>
          <w:tcPr>
            <w:tcW w:w="1529" w:type="dxa"/>
            <w:vAlign w:val="center"/>
          </w:tcPr>
          <w:p w14:paraId="54B99B9A"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vAlign w:val="center"/>
          </w:tcPr>
          <w:p w14:paraId="6F93331E"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4A79CE0D" w14:textId="77777777" w:rsidTr="00BF1A08">
        <w:tc>
          <w:tcPr>
            <w:tcW w:w="1129" w:type="dxa"/>
            <w:vAlign w:val="center"/>
          </w:tcPr>
          <w:p w14:paraId="59CB4FDE"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7</w:t>
            </w:r>
          </w:p>
        </w:tc>
        <w:tc>
          <w:tcPr>
            <w:tcW w:w="1529" w:type="dxa"/>
            <w:vAlign w:val="center"/>
          </w:tcPr>
          <w:p w14:paraId="67C3E950"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61DA90F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Min-5</w:t>
            </w:r>
          </w:p>
        </w:tc>
        <w:tc>
          <w:tcPr>
            <w:tcW w:w="1529" w:type="dxa"/>
            <w:vAlign w:val="center"/>
          </w:tcPr>
          <w:p w14:paraId="18F7DA40"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Min-5</w:t>
            </w:r>
          </w:p>
        </w:tc>
        <w:tc>
          <w:tcPr>
            <w:tcW w:w="1529" w:type="dxa"/>
            <w:vAlign w:val="center"/>
          </w:tcPr>
          <w:p w14:paraId="777C9B85"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Min-5</w:t>
            </w:r>
          </w:p>
        </w:tc>
        <w:tc>
          <w:tcPr>
            <w:tcW w:w="2205" w:type="dxa"/>
            <w:vAlign w:val="center"/>
          </w:tcPr>
          <w:p w14:paraId="0267281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7106DC3D" w14:textId="77777777" w:rsidTr="00BF1A08">
        <w:tc>
          <w:tcPr>
            <w:tcW w:w="1129" w:type="dxa"/>
            <w:vAlign w:val="center"/>
          </w:tcPr>
          <w:p w14:paraId="3DE29E72" w14:textId="77777777" w:rsidR="00D01CBC" w:rsidRPr="00D90B4B" w:rsidRDefault="00D01CBC" w:rsidP="003E6A1B">
            <w:pPr>
              <w:spacing w:line="360" w:lineRule="auto"/>
              <w:jc w:val="center"/>
              <w:rPr>
                <w:rFonts w:ascii="Times New Roman" w:hAnsi="Times New Roman" w:cs="Times New Roman"/>
                <w:highlight w:val="yellow"/>
              </w:rPr>
            </w:pPr>
            <w:r w:rsidRPr="00D90B4B">
              <w:rPr>
                <w:rFonts w:ascii="Times New Roman" w:hAnsi="Times New Roman" w:cs="Times New Roman"/>
              </w:rPr>
              <w:t>8</w:t>
            </w:r>
          </w:p>
        </w:tc>
        <w:tc>
          <w:tcPr>
            <w:tcW w:w="1529" w:type="dxa"/>
            <w:vAlign w:val="center"/>
          </w:tcPr>
          <w:p w14:paraId="39E53E1A" w14:textId="77777777" w:rsidR="00D01CBC" w:rsidRPr="00D90B4B" w:rsidRDefault="00D01CBC" w:rsidP="003E6A1B">
            <w:pPr>
              <w:spacing w:line="360" w:lineRule="auto"/>
              <w:jc w:val="center"/>
              <w:rPr>
                <w:rFonts w:ascii="Times New Roman" w:hAnsi="Times New Roman" w:cs="Times New Roman"/>
                <w:highlight w:val="yellow"/>
              </w:rPr>
            </w:pPr>
            <w:r w:rsidRPr="00D90B4B">
              <w:rPr>
                <w:rFonts w:ascii="Times New Roman" w:hAnsi="Times New Roman" w:cs="Times New Roman"/>
              </w:rPr>
              <w:t>I-3</w:t>
            </w:r>
          </w:p>
        </w:tc>
        <w:tc>
          <w:tcPr>
            <w:tcW w:w="1529" w:type="dxa"/>
            <w:vAlign w:val="center"/>
          </w:tcPr>
          <w:p w14:paraId="2A8C3840" w14:textId="77777777" w:rsidR="00D01CBC" w:rsidRPr="00D90B4B" w:rsidRDefault="00D01CBC" w:rsidP="003E6A1B">
            <w:pPr>
              <w:spacing w:line="360" w:lineRule="auto"/>
              <w:jc w:val="center"/>
              <w:rPr>
                <w:rFonts w:ascii="Times New Roman" w:hAnsi="Times New Roman" w:cs="Times New Roman"/>
                <w:highlight w:val="yellow"/>
              </w:rPr>
            </w:pPr>
            <w:r w:rsidRPr="00D90B4B">
              <w:rPr>
                <w:rFonts w:ascii="Times New Roman" w:hAnsi="Times New Roman" w:cs="Times New Roman"/>
              </w:rPr>
              <w:t>Max-3</w:t>
            </w:r>
          </w:p>
        </w:tc>
        <w:tc>
          <w:tcPr>
            <w:tcW w:w="1529" w:type="dxa"/>
            <w:vAlign w:val="center"/>
          </w:tcPr>
          <w:p w14:paraId="6056A9B1" w14:textId="77777777" w:rsidR="00D01CBC" w:rsidRPr="00D90B4B" w:rsidRDefault="00D01CBC" w:rsidP="003E6A1B">
            <w:pPr>
              <w:spacing w:line="360" w:lineRule="auto"/>
              <w:jc w:val="center"/>
              <w:rPr>
                <w:rFonts w:ascii="Times New Roman" w:hAnsi="Times New Roman" w:cs="Times New Roman"/>
                <w:highlight w:val="yellow"/>
              </w:rPr>
            </w:pPr>
            <w:r w:rsidRPr="00D90B4B">
              <w:rPr>
                <w:rFonts w:ascii="Times New Roman" w:hAnsi="Times New Roman" w:cs="Times New Roman"/>
              </w:rPr>
              <w:t>I-3</w:t>
            </w:r>
          </w:p>
        </w:tc>
        <w:tc>
          <w:tcPr>
            <w:tcW w:w="1529" w:type="dxa"/>
            <w:vAlign w:val="center"/>
          </w:tcPr>
          <w:p w14:paraId="77B8DF36" w14:textId="77777777" w:rsidR="00D01CBC" w:rsidRPr="00D90B4B" w:rsidRDefault="00D01CBC" w:rsidP="003E6A1B">
            <w:pPr>
              <w:spacing w:line="360" w:lineRule="auto"/>
              <w:jc w:val="center"/>
              <w:rPr>
                <w:rFonts w:ascii="Times New Roman" w:hAnsi="Times New Roman" w:cs="Times New Roman"/>
                <w:highlight w:val="yellow"/>
              </w:rPr>
            </w:pPr>
            <w:r w:rsidRPr="00D90B4B">
              <w:rPr>
                <w:rFonts w:ascii="Times New Roman" w:hAnsi="Times New Roman" w:cs="Times New Roman"/>
              </w:rPr>
              <w:t>I-3</w:t>
            </w:r>
          </w:p>
        </w:tc>
        <w:tc>
          <w:tcPr>
            <w:tcW w:w="2205" w:type="dxa"/>
            <w:vAlign w:val="center"/>
          </w:tcPr>
          <w:p w14:paraId="0A581AC0" w14:textId="77777777" w:rsidR="00D01CBC" w:rsidRPr="00D90B4B" w:rsidRDefault="00D01CBC" w:rsidP="003E6A1B">
            <w:pPr>
              <w:spacing w:line="360" w:lineRule="auto"/>
              <w:jc w:val="center"/>
              <w:rPr>
                <w:rFonts w:ascii="Times New Roman" w:hAnsi="Times New Roman" w:cs="Times New Roman"/>
                <w:highlight w:val="yellow"/>
              </w:rPr>
            </w:pPr>
            <w:r w:rsidRPr="00D90B4B">
              <w:rPr>
                <w:rFonts w:ascii="Times New Roman" w:hAnsi="Times New Roman" w:cs="Times New Roman"/>
              </w:rPr>
              <w:t>Max-5</w:t>
            </w:r>
          </w:p>
        </w:tc>
      </w:tr>
      <w:tr w:rsidR="00D01CBC" w:rsidRPr="00D90B4B" w14:paraId="03EC3640" w14:textId="77777777" w:rsidTr="00BF1A08">
        <w:tc>
          <w:tcPr>
            <w:tcW w:w="1129" w:type="dxa"/>
            <w:vAlign w:val="center"/>
          </w:tcPr>
          <w:p w14:paraId="2F3BFB9C"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9</w:t>
            </w:r>
          </w:p>
        </w:tc>
        <w:tc>
          <w:tcPr>
            <w:tcW w:w="1529" w:type="dxa"/>
            <w:vAlign w:val="center"/>
          </w:tcPr>
          <w:p w14:paraId="2B30556F"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784A3AEB"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Max-3</w:t>
            </w:r>
          </w:p>
        </w:tc>
        <w:tc>
          <w:tcPr>
            <w:tcW w:w="1529" w:type="dxa"/>
            <w:vAlign w:val="center"/>
          </w:tcPr>
          <w:p w14:paraId="52C34108"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Max-3</w:t>
            </w:r>
          </w:p>
        </w:tc>
        <w:tc>
          <w:tcPr>
            <w:tcW w:w="1529" w:type="dxa"/>
            <w:vAlign w:val="center"/>
          </w:tcPr>
          <w:p w14:paraId="27A2ACE5"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vAlign w:val="center"/>
          </w:tcPr>
          <w:p w14:paraId="26CF90A1"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20D92AE8" w14:textId="77777777" w:rsidTr="00BF1A08">
        <w:tc>
          <w:tcPr>
            <w:tcW w:w="1129" w:type="dxa"/>
            <w:vAlign w:val="center"/>
          </w:tcPr>
          <w:p w14:paraId="17E9ECD9"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10</w:t>
            </w:r>
          </w:p>
        </w:tc>
        <w:tc>
          <w:tcPr>
            <w:tcW w:w="1529" w:type="dxa"/>
            <w:vAlign w:val="center"/>
          </w:tcPr>
          <w:p w14:paraId="04301222"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433458E6"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Max-3</w:t>
            </w:r>
          </w:p>
        </w:tc>
        <w:tc>
          <w:tcPr>
            <w:tcW w:w="1529" w:type="dxa"/>
            <w:vAlign w:val="center"/>
          </w:tcPr>
          <w:p w14:paraId="4A435263"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Max-3</w:t>
            </w:r>
          </w:p>
        </w:tc>
        <w:tc>
          <w:tcPr>
            <w:tcW w:w="1529" w:type="dxa"/>
            <w:vAlign w:val="center"/>
          </w:tcPr>
          <w:p w14:paraId="13BC69D9"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Max-3</w:t>
            </w:r>
          </w:p>
        </w:tc>
        <w:tc>
          <w:tcPr>
            <w:tcW w:w="2205" w:type="dxa"/>
            <w:vAlign w:val="center"/>
          </w:tcPr>
          <w:p w14:paraId="3E35610E"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5B3D4D33" w14:textId="77777777" w:rsidTr="00BF1A08">
        <w:tc>
          <w:tcPr>
            <w:tcW w:w="1129" w:type="dxa"/>
            <w:vAlign w:val="center"/>
          </w:tcPr>
          <w:p w14:paraId="464FD16F"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11</w:t>
            </w:r>
          </w:p>
        </w:tc>
        <w:tc>
          <w:tcPr>
            <w:tcW w:w="1529" w:type="dxa"/>
            <w:vAlign w:val="center"/>
          </w:tcPr>
          <w:p w14:paraId="7F227047"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673A55A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Min-3</w:t>
            </w:r>
          </w:p>
        </w:tc>
        <w:tc>
          <w:tcPr>
            <w:tcW w:w="1529" w:type="dxa"/>
            <w:vAlign w:val="center"/>
          </w:tcPr>
          <w:p w14:paraId="43F46C8A"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12F4BC8F"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vAlign w:val="center"/>
          </w:tcPr>
          <w:p w14:paraId="51F265EE"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3D70CA31" w14:textId="77777777" w:rsidTr="00BF1A08">
        <w:tc>
          <w:tcPr>
            <w:tcW w:w="1129" w:type="dxa"/>
            <w:vAlign w:val="center"/>
          </w:tcPr>
          <w:p w14:paraId="59C79363"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12</w:t>
            </w:r>
          </w:p>
        </w:tc>
        <w:tc>
          <w:tcPr>
            <w:tcW w:w="1529" w:type="dxa"/>
            <w:vAlign w:val="center"/>
          </w:tcPr>
          <w:p w14:paraId="586E3274"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vAlign w:val="center"/>
          </w:tcPr>
          <w:p w14:paraId="16925ECA"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Min-3</w:t>
            </w:r>
          </w:p>
        </w:tc>
        <w:tc>
          <w:tcPr>
            <w:tcW w:w="1529" w:type="dxa"/>
            <w:vAlign w:val="center"/>
          </w:tcPr>
          <w:p w14:paraId="084B2C46"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Min-3</w:t>
            </w:r>
          </w:p>
        </w:tc>
        <w:tc>
          <w:tcPr>
            <w:tcW w:w="1529" w:type="dxa"/>
            <w:vAlign w:val="center"/>
          </w:tcPr>
          <w:p w14:paraId="46EE3872"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2205" w:type="dxa"/>
            <w:vAlign w:val="center"/>
          </w:tcPr>
          <w:p w14:paraId="3BF83E0A"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r w:rsidR="00D01CBC" w:rsidRPr="00D90B4B" w14:paraId="7F8B6D35" w14:textId="77777777" w:rsidTr="00BF1A08">
        <w:tc>
          <w:tcPr>
            <w:tcW w:w="1129" w:type="dxa"/>
            <w:tcBorders>
              <w:bottom w:val="single" w:sz="12" w:space="0" w:color="auto"/>
            </w:tcBorders>
            <w:vAlign w:val="center"/>
          </w:tcPr>
          <w:p w14:paraId="2B099B5C"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13</w:t>
            </w:r>
          </w:p>
        </w:tc>
        <w:tc>
          <w:tcPr>
            <w:tcW w:w="1529" w:type="dxa"/>
            <w:tcBorders>
              <w:bottom w:val="single" w:sz="12" w:space="0" w:color="auto"/>
            </w:tcBorders>
            <w:vAlign w:val="center"/>
          </w:tcPr>
          <w:p w14:paraId="2A99DEEE"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I-3</w:t>
            </w:r>
          </w:p>
        </w:tc>
        <w:tc>
          <w:tcPr>
            <w:tcW w:w="1529" w:type="dxa"/>
            <w:tcBorders>
              <w:bottom w:val="single" w:sz="12" w:space="0" w:color="auto"/>
            </w:tcBorders>
            <w:vAlign w:val="center"/>
          </w:tcPr>
          <w:p w14:paraId="6C0A2760"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Min-3</w:t>
            </w:r>
          </w:p>
        </w:tc>
        <w:tc>
          <w:tcPr>
            <w:tcW w:w="1529" w:type="dxa"/>
            <w:tcBorders>
              <w:bottom w:val="single" w:sz="12" w:space="0" w:color="auto"/>
            </w:tcBorders>
            <w:vAlign w:val="center"/>
          </w:tcPr>
          <w:p w14:paraId="5C9582B0"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Min-3</w:t>
            </w:r>
          </w:p>
        </w:tc>
        <w:tc>
          <w:tcPr>
            <w:tcW w:w="1529" w:type="dxa"/>
            <w:tcBorders>
              <w:bottom w:val="single" w:sz="12" w:space="0" w:color="auto"/>
            </w:tcBorders>
            <w:vAlign w:val="center"/>
          </w:tcPr>
          <w:p w14:paraId="6EC37AAB"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Min-3</w:t>
            </w:r>
          </w:p>
        </w:tc>
        <w:tc>
          <w:tcPr>
            <w:tcW w:w="2205" w:type="dxa"/>
            <w:tcBorders>
              <w:bottom w:val="single" w:sz="12" w:space="0" w:color="auto"/>
            </w:tcBorders>
            <w:vAlign w:val="center"/>
          </w:tcPr>
          <w:p w14:paraId="5C45DF11" w14:textId="77777777" w:rsidR="00D01CBC" w:rsidRPr="00D90B4B" w:rsidRDefault="00D01CBC" w:rsidP="003E6A1B">
            <w:pPr>
              <w:spacing w:line="360" w:lineRule="auto"/>
              <w:jc w:val="center"/>
              <w:rPr>
                <w:rFonts w:ascii="Times New Roman" w:hAnsi="Times New Roman" w:cs="Times New Roman"/>
              </w:rPr>
            </w:pPr>
            <w:r w:rsidRPr="00D90B4B">
              <w:rPr>
                <w:rFonts w:ascii="Times New Roman" w:hAnsi="Times New Roman" w:cs="Times New Roman"/>
              </w:rPr>
              <w:t>Max-5</w:t>
            </w:r>
          </w:p>
        </w:tc>
      </w:tr>
    </w:tbl>
    <w:p w14:paraId="22E988E3" w14:textId="77777777" w:rsidR="00D01CBC" w:rsidRPr="00D90B4B" w:rsidRDefault="00D01CBC" w:rsidP="003E6A1B">
      <w:pPr>
        <w:tabs>
          <w:tab w:val="left" w:pos="5160"/>
        </w:tabs>
        <w:spacing w:before="240" w:after="0" w:line="360" w:lineRule="auto"/>
        <w:jc w:val="both"/>
        <w:rPr>
          <w:rFonts w:ascii="Times New Roman" w:hAnsi="Times New Roman" w:cs="Times New Roman"/>
        </w:rPr>
      </w:pPr>
      <w:r w:rsidRPr="00D90B4B">
        <w:rPr>
          <w:rFonts w:ascii="Times New Roman" w:hAnsi="Times New Roman" w:cs="Times New Roman"/>
        </w:rPr>
        <w:t>Note: I = In range; Min = Minimized; Max = Maximized; 3 = Medium importance level; 5 = Highest importance level. If a factor was indicated by “I” (In range), the corresponding ranges were pH (6.5-7.5), time (24-48 hours), temperature (37-43°C), and inoculum volume (1-2.5%).</w:t>
      </w:r>
    </w:p>
    <w:p w14:paraId="37D119ED" w14:textId="66D27D6E" w:rsidR="00D01CBC" w:rsidRPr="00D90B4B" w:rsidRDefault="00D01CBC" w:rsidP="002569D5">
      <w:pPr>
        <w:tabs>
          <w:tab w:val="left" w:pos="5160"/>
        </w:tabs>
        <w:spacing w:before="240" w:line="360" w:lineRule="auto"/>
        <w:jc w:val="both"/>
        <w:rPr>
          <w:rFonts w:ascii="Times New Roman" w:hAnsi="Times New Roman" w:cs="Times New Roman"/>
        </w:rPr>
      </w:pPr>
      <w:r w:rsidRPr="00D90B4B">
        <w:rPr>
          <w:rFonts w:ascii="Times New Roman" w:hAnsi="Times New Roman" w:cs="Times New Roman"/>
        </w:rPr>
        <w:t>Case 1 involved keeping all parameters within their defined ranges, with an importance level set at 3. Cases 2 through 4 focused on maximizing one parameter at a time, assigning each a higher importance level of 5, while cases 5 through 7 did the opposite. The same procedure was repeated for cases 8 through 13, but with the importance level adjusted to 3. The objective is to minimize both time and temperature while maximizing enzyme activity to enhance the potential for commercial application.</w:t>
      </w:r>
    </w:p>
    <w:p w14:paraId="385F9DB5" w14:textId="77777777" w:rsidR="002569D5" w:rsidRPr="00D90B4B" w:rsidRDefault="002569D5">
      <w:pPr>
        <w:rPr>
          <w:rFonts w:ascii="Times New Roman" w:hAnsi="Times New Roman" w:cs="Times New Roman"/>
          <w:b/>
          <w:bCs/>
        </w:rPr>
      </w:pPr>
      <w:bookmarkStart w:id="27" w:name="_Toc201704025"/>
      <w:r w:rsidRPr="00D90B4B">
        <w:rPr>
          <w:rFonts w:ascii="Times New Roman" w:hAnsi="Times New Roman" w:cs="Times New Roman"/>
          <w:b/>
          <w:bCs/>
        </w:rPr>
        <w:br w:type="page"/>
      </w:r>
    </w:p>
    <w:p w14:paraId="747A4988" w14:textId="6911AA72" w:rsidR="00B16CCE" w:rsidRPr="00D90B4B" w:rsidRDefault="00B16CCE" w:rsidP="00322FC2">
      <w:pPr>
        <w:spacing w:line="360" w:lineRule="auto"/>
        <w:rPr>
          <w:rFonts w:ascii="Times New Roman" w:hAnsi="Times New Roman" w:cs="Times New Roman"/>
        </w:rPr>
      </w:pPr>
      <w:r w:rsidRPr="00D90B4B">
        <w:rPr>
          <w:rFonts w:ascii="Times New Roman" w:hAnsi="Times New Roman" w:cs="Times New Roman"/>
          <w:b/>
          <w:bCs/>
        </w:rPr>
        <w:lastRenderedPageBreak/>
        <w:t>Table S</w:t>
      </w:r>
      <w:r w:rsidRPr="00D90B4B">
        <w:rPr>
          <w:rFonts w:ascii="Times New Roman" w:hAnsi="Times New Roman" w:cs="Times New Roman"/>
          <w:b/>
          <w:bCs/>
        </w:rPr>
        <w:fldChar w:fldCharType="begin"/>
      </w:r>
      <w:r w:rsidRPr="00D90B4B">
        <w:rPr>
          <w:rFonts w:ascii="Times New Roman" w:hAnsi="Times New Roman" w:cs="Times New Roman"/>
          <w:b/>
          <w:bCs/>
        </w:rPr>
        <w:instrText xml:space="preserve"> SEQ Table_S \* ARABIC </w:instrText>
      </w:r>
      <w:r w:rsidRPr="00D90B4B">
        <w:rPr>
          <w:rFonts w:ascii="Times New Roman" w:hAnsi="Times New Roman" w:cs="Times New Roman"/>
          <w:b/>
          <w:bCs/>
        </w:rPr>
        <w:fldChar w:fldCharType="separate"/>
      </w:r>
      <w:r w:rsidR="00D90B4B" w:rsidRPr="00D90B4B">
        <w:rPr>
          <w:rFonts w:ascii="Times New Roman" w:hAnsi="Times New Roman" w:cs="Times New Roman"/>
          <w:b/>
          <w:bCs/>
          <w:noProof/>
        </w:rPr>
        <w:t>4</w:t>
      </w:r>
      <w:r w:rsidRPr="00D90B4B">
        <w:rPr>
          <w:rFonts w:ascii="Times New Roman" w:hAnsi="Times New Roman" w:cs="Times New Roman"/>
          <w:b/>
          <w:bCs/>
        </w:rPr>
        <w:fldChar w:fldCharType="end"/>
      </w:r>
      <w:r w:rsidRPr="00D90B4B">
        <w:rPr>
          <w:rFonts w:ascii="Times New Roman" w:hAnsi="Times New Roman" w:cs="Times New Roman"/>
          <w:b/>
          <w:bCs/>
        </w:rPr>
        <w:t>.</w:t>
      </w:r>
      <w:r w:rsidRPr="00D90B4B">
        <w:rPr>
          <w:rFonts w:ascii="Times New Roman" w:hAnsi="Times New Roman" w:cs="Times New Roman"/>
        </w:rPr>
        <w:t xml:space="preserve"> Colony</w:t>
      </w:r>
      <w:r w:rsidR="00C74527" w:rsidRPr="00D90B4B">
        <w:rPr>
          <w:rFonts w:ascii="Times New Roman" w:hAnsi="Times New Roman" w:cs="Times New Roman"/>
        </w:rPr>
        <w:t xml:space="preserve"> </w:t>
      </w:r>
      <w:proofErr w:type="spellStart"/>
      <w:r w:rsidRPr="00D90B4B">
        <w:rPr>
          <w:rFonts w:ascii="Times New Roman" w:hAnsi="Times New Roman" w:cs="Times New Roman"/>
        </w:rPr>
        <w:t>tozone</w:t>
      </w:r>
      <w:proofErr w:type="spellEnd"/>
      <w:r w:rsidRPr="00D90B4B">
        <w:rPr>
          <w:rFonts w:ascii="Times New Roman" w:hAnsi="Times New Roman" w:cs="Times New Roman"/>
        </w:rPr>
        <w:t xml:space="preserve"> diameter ratio in SMA media of different isolates</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8"/>
        <w:gridCol w:w="768"/>
        <w:gridCol w:w="643"/>
        <w:gridCol w:w="643"/>
        <w:gridCol w:w="649"/>
        <w:gridCol w:w="647"/>
        <w:gridCol w:w="672"/>
        <w:gridCol w:w="643"/>
        <w:gridCol w:w="644"/>
        <w:gridCol w:w="643"/>
      </w:tblGrid>
      <w:tr w:rsidR="00694160" w:rsidRPr="00D90B4B" w14:paraId="762CF284" w14:textId="77777777" w:rsidTr="00097FCA">
        <w:tc>
          <w:tcPr>
            <w:tcW w:w="3398" w:type="dxa"/>
            <w:tcBorders>
              <w:top w:val="single" w:sz="12" w:space="0" w:color="auto"/>
              <w:bottom w:val="single" w:sz="12" w:space="0" w:color="auto"/>
            </w:tcBorders>
            <w:vAlign w:val="center"/>
          </w:tcPr>
          <w:p w14:paraId="34099CD1"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Isolate ID</w:t>
            </w:r>
          </w:p>
        </w:tc>
        <w:tc>
          <w:tcPr>
            <w:tcW w:w="768" w:type="dxa"/>
            <w:tcBorders>
              <w:top w:val="single" w:sz="12" w:space="0" w:color="auto"/>
            </w:tcBorders>
            <w:vAlign w:val="center"/>
          </w:tcPr>
          <w:p w14:paraId="6FD1C93A"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S1</w:t>
            </w:r>
          </w:p>
        </w:tc>
        <w:tc>
          <w:tcPr>
            <w:tcW w:w="643" w:type="dxa"/>
            <w:tcBorders>
              <w:top w:val="single" w:sz="12" w:space="0" w:color="auto"/>
            </w:tcBorders>
            <w:vAlign w:val="center"/>
          </w:tcPr>
          <w:p w14:paraId="5E21A4F6"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S2</w:t>
            </w:r>
          </w:p>
        </w:tc>
        <w:tc>
          <w:tcPr>
            <w:tcW w:w="643" w:type="dxa"/>
            <w:tcBorders>
              <w:top w:val="single" w:sz="12" w:space="0" w:color="auto"/>
            </w:tcBorders>
            <w:vAlign w:val="center"/>
          </w:tcPr>
          <w:p w14:paraId="4BC26AFA"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S3</w:t>
            </w:r>
          </w:p>
        </w:tc>
        <w:tc>
          <w:tcPr>
            <w:tcW w:w="649" w:type="dxa"/>
            <w:tcBorders>
              <w:top w:val="single" w:sz="12" w:space="0" w:color="auto"/>
            </w:tcBorders>
            <w:vAlign w:val="center"/>
          </w:tcPr>
          <w:p w14:paraId="7C8ECB17"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S4</w:t>
            </w:r>
          </w:p>
        </w:tc>
        <w:tc>
          <w:tcPr>
            <w:tcW w:w="647" w:type="dxa"/>
            <w:tcBorders>
              <w:top w:val="single" w:sz="12" w:space="0" w:color="auto"/>
            </w:tcBorders>
            <w:vAlign w:val="center"/>
          </w:tcPr>
          <w:p w14:paraId="0D121C22"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S5</w:t>
            </w:r>
          </w:p>
        </w:tc>
        <w:tc>
          <w:tcPr>
            <w:tcW w:w="672" w:type="dxa"/>
            <w:tcBorders>
              <w:top w:val="single" w:sz="12" w:space="0" w:color="auto"/>
            </w:tcBorders>
            <w:vAlign w:val="center"/>
          </w:tcPr>
          <w:p w14:paraId="0ACDF1B0"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S6</w:t>
            </w:r>
          </w:p>
        </w:tc>
        <w:tc>
          <w:tcPr>
            <w:tcW w:w="643" w:type="dxa"/>
            <w:tcBorders>
              <w:top w:val="single" w:sz="12" w:space="0" w:color="auto"/>
            </w:tcBorders>
            <w:vAlign w:val="center"/>
          </w:tcPr>
          <w:p w14:paraId="19BD9C4B"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S7</w:t>
            </w:r>
          </w:p>
        </w:tc>
        <w:tc>
          <w:tcPr>
            <w:tcW w:w="644" w:type="dxa"/>
            <w:tcBorders>
              <w:top w:val="single" w:sz="12" w:space="0" w:color="auto"/>
            </w:tcBorders>
            <w:vAlign w:val="center"/>
          </w:tcPr>
          <w:p w14:paraId="1A21BB4C"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S8</w:t>
            </w:r>
          </w:p>
        </w:tc>
        <w:tc>
          <w:tcPr>
            <w:tcW w:w="643" w:type="dxa"/>
            <w:tcBorders>
              <w:top w:val="single" w:sz="12" w:space="0" w:color="auto"/>
            </w:tcBorders>
            <w:vAlign w:val="center"/>
          </w:tcPr>
          <w:p w14:paraId="1B1B021E"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S9</w:t>
            </w:r>
          </w:p>
        </w:tc>
      </w:tr>
      <w:tr w:rsidR="00694160" w:rsidRPr="00D90B4B" w14:paraId="7E63D0CF" w14:textId="77777777" w:rsidTr="00097FCA">
        <w:trPr>
          <w:trHeight w:val="306"/>
        </w:trPr>
        <w:tc>
          <w:tcPr>
            <w:tcW w:w="3398" w:type="dxa"/>
            <w:tcBorders>
              <w:top w:val="single" w:sz="12" w:space="0" w:color="auto"/>
              <w:bottom w:val="single" w:sz="12" w:space="0" w:color="auto"/>
            </w:tcBorders>
            <w:vAlign w:val="center"/>
          </w:tcPr>
          <w:p w14:paraId="3560A5F1"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Colony: Zone diameter(mm)</w:t>
            </w:r>
          </w:p>
        </w:tc>
        <w:tc>
          <w:tcPr>
            <w:tcW w:w="768" w:type="dxa"/>
            <w:tcBorders>
              <w:bottom w:val="single" w:sz="12" w:space="0" w:color="auto"/>
            </w:tcBorders>
            <w:vAlign w:val="center"/>
          </w:tcPr>
          <w:p w14:paraId="57CAEF48"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17:21</w:t>
            </w:r>
          </w:p>
        </w:tc>
        <w:tc>
          <w:tcPr>
            <w:tcW w:w="643" w:type="dxa"/>
            <w:tcBorders>
              <w:bottom w:val="single" w:sz="12" w:space="0" w:color="auto"/>
            </w:tcBorders>
            <w:vAlign w:val="center"/>
          </w:tcPr>
          <w:p w14:paraId="1F4A8A1B"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5:25</w:t>
            </w:r>
          </w:p>
        </w:tc>
        <w:tc>
          <w:tcPr>
            <w:tcW w:w="643" w:type="dxa"/>
            <w:tcBorders>
              <w:bottom w:val="single" w:sz="12" w:space="0" w:color="auto"/>
            </w:tcBorders>
            <w:vAlign w:val="center"/>
          </w:tcPr>
          <w:p w14:paraId="09A0E556"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7:11</w:t>
            </w:r>
          </w:p>
        </w:tc>
        <w:tc>
          <w:tcPr>
            <w:tcW w:w="649" w:type="dxa"/>
            <w:tcBorders>
              <w:bottom w:val="single" w:sz="12" w:space="0" w:color="auto"/>
            </w:tcBorders>
            <w:vAlign w:val="center"/>
          </w:tcPr>
          <w:p w14:paraId="7C8AB834"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8:25</w:t>
            </w:r>
          </w:p>
        </w:tc>
        <w:tc>
          <w:tcPr>
            <w:tcW w:w="647" w:type="dxa"/>
            <w:tcBorders>
              <w:bottom w:val="single" w:sz="12" w:space="0" w:color="auto"/>
            </w:tcBorders>
            <w:vAlign w:val="center"/>
          </w:tcPr>
          <w:p w14:paraId="70C9AA49"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6:28</w:t>
            </w:r>
          </w:p>
        </w:tc>
        <w:tc>
          <w:tcPr>
            <w:tcW w:w="672" w:type="dxa"/>
            <w:tcBorders>
              <w:bottom w:val="single" w:sz="12" w:space="0" w:color="auto"/>
            </w:tcBorders>
            <w:vAlign w:val="center"/>
          </w:tcPr>
          <w:p w14:paraId="0396950E"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7:25</w:t>
            </w:r>
          </w:p>
        </w:tc>
        <w:tc>
          <w:tcPr>
            <w:tcW w:w="643" w:type="dxa"/>
            <w:tcBorders>
              <w:bottom w:val="single" w:sz="12" w:space="0" w:color="auto"/>
            </w:tcBorders>
            <w:vAlign w:val="center"/>
          </w:tcPr>
          <w:p w14:paraId="42E0E82B"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4:24</w:t>
            </w:r>
          </w:p>
        </w:tc>
        <w:tc>
          <w:tcPr>
            <w:tcW w:w="644" w:type="dxa"/>
            <w:tcBorders>
              <w:bottom w:val="single" w:sz="12" w:space="0" w:color="auto"/>
            </w:tcBorders>
            <w:vAlign w:val="center"/>
          </w:tcPr>
          <w:p w14:paraId="4937884C"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7:27</w:t>
            </w:r>
          </w:p>
        </w:tc>
        <w:tc>
          <w:tcPr>
            <w:tcW w:w="643" w:type="dxa"/>
            <w:tcBorders>
              <w:bottom w:val="single" w:sz="12" w:space="0" w:color="auto"/>
            </w:tcBorders>
            <w:vAlign w:val="center"/>
          </w:tcPr>
          <w:p w14:paraId="72749ACE" w14:textId="77777777" w:rsidR="00694160" w:rsidRPr="00D90B4B" w:rsidRDefault="00694160" w:rsidP="00322FC2">
            <w:pPr>
              <w:spacing w:line="360" w:lineRule="auto"/>
              <w:rPr>
                <w:rFonts w:ascii="Times New Roman" w:hAnsi="Times New Roman" w:cs="Times New Roman"/>
                <w:sz w:val="24"/>
                <w:szCs w:val="24"/>
              </w:rPr>
            </w:pPr>
            <w:r w:rsidRPr="00D90B4B">
              <w:rPr>
                <w:rFonts w:ascii="Times New Roman" w:hAnsi="Times New Roman" w:cs="Times New Roman"/>
                <w:sz w:val="24"/>
                <w:szCs w:val="24"/>
              </w:rPr>
              <w:t>5:23</w:t>
            </w:r>
          </w:p>
        </w:tc>
      </w:tr>
    </w:tbl>
    <w:p w14:paraId="5A122A54" w14:textId="43A21261" w:rsidR="00A768E6" w:rsidRPr="00D90B4B" w:rsidRDefault="00A768E6" w:rsidP="00322FC2">
      <w:pPr>
        <w:spacing w:line="360" w:lineRule="auto"/>
        <w:rPr>
          <w:rFonts w:ascii="Times New Roman" w:hAnsi="Times New Roman" w:cs="Times New Roman"/>
          <w:b/>
          <w:bCs/>
          <w:iCs/>
          <w:color w:val="000000" w:themeColor="text1"/>
          <w:kern w:val="0"/>
          <w14:ligatures w14:val="none"/>
        </w:rPr>
      </w:pPr>
    </w:p>
    <w:p w14:paraId="36723809" w14:textId="28B47D86" w:rsidR="00334892" w:rsidRPr="00D90B4B" w:rsidRDefault="00334892" w:rsidP="00322FC2">
      <w:pPr>
        <w:pStyle w:val="Caption"/>
        <w:keepNext/>
        <w:spacing w:line="360" w:lineRule="auto"/>
        <w:jc w:val="left"/>
        <w:rPr>
          <w:rFonts w:cs="Times New Roman"/>
          <w:b/>
          <w:bCs/>
          <w:szCs w:val="24"/>
        </w:rPr>
      </w:pPr>
      <w:bookmarkStart w:id="28" w:name="_Toc201704026"/>
      <w:r w:rsidRPr="00D90B4B">
        <w:rPr>
          <w:rFonts w:cs="Times New Roman"/>
          <w:b/>
          <w:bCs/>
          <w:szCs w:val="24"/>
        </w:rPr>
        <w:t>Table S</w:t>
      </w:r>
      <w:r w:rsidRPr="00D90B4B">
        <w:rPr>
          <w:rFonts w:cs="Times New Roman"/>
          <w:b/>
          <w:bCs/>
          <w:szCs w:val="24"/>
        </w:rPr>
        <w:fldChar w:fldCharType="begin"/>
      </w:r>
      <w:r w:rsidRPr="00D90B4B">
        <w:rPr>
          <w:rFonts w:cs="Times New Roman"/>
          <w:b/>
          <w:bCs/>
          <w:szCs w:val="24"/>
        </w:rPr>
        <w:instrText xml:space="preserve"> SEQ Table_S \* ARABIC </w:instrText>
      </w:r>
      <w:r w:rsidRPr="00D90B4B">
        <w:rPr>
          <w:rFonts w:cs="Times New Roman"/>
          <w:b/>
          <w:bCs/>
          <w:szCs w:val="24"/>
        </w:rPr>
        <w:fldChar w:fldCharType="separate"/>
      </w:r>
      <w:r w:rsidR="00D90B4B" w:rsidRPr="00D90B4B">
        <w:rPr>
          <w:rFonts w:cs="Times New Roman"/>
          <w:b/>
          <w:bCs/>
          <w:noProof/>
          <w:szCs w:val="24"/>
        </w:rPr>
        <w:t>5</w:t>
      </w:r>
      <w:r w:rsidRPr="00D90B4B">
        <w:rPr>
          <w:rFonts w:cs="Times New Roman"/>
          <w:b/>
          <w:bCs/>
          <w:szCs w:val="24"/>
        </w:rPr>
        <w:fldChar w:fldCharType="end"/>
      </w:r>
      <w:r w:rsidRPr="00D90B4B">
        <w:rPr>
          <w:rFonts w:cs="Times New Roman"/>
          <w:b/>
          <w:bCs/>
          <w:szCs w:val="24"/>
        </w:rPr>
        <w:t xml:space="preserve">. </w:t>
      </w:r>
      <w:r w:rsidRPr="00D90B4B">
        <w:rPr>
          <w:rFonts w:cs="Times New Roman"/>
          <w:color w:val="auto"/>
          <w:szCs w:val="24"/>
        </w:rPr>
        <w:t>Colony characteristics of S7 bacteria.</w:t>
      </w:r>
      <w:bookmarkEnd w:id="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006DB" w:rsidRPr="00D90B4B" w14:paraId="32DF521E" w14:textId="77777777" w:rsidTr="00097FCA">
        <w:tc>
          <w:tcPr>
            <w:tcW w:w="4675" w:type="dxa"/>
            <w:tcBorders>
              <w:top w:val="single" w:sz="12" w:space="0" w:color="auto"/>
              <w:bottom w:val="single" w:sz="12" w:space="0" w:color="auto"/>
            </w:tcBorders>
          </w:tcPr>
          <w:p w14:paraId="082AC9DB"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Test Name</w:t>
            </w:r>
          </w:p>
        </w:tc>
        <w:tc>
          <w:tcPr>
            <w:tcW w:w="4675" w:type="dxa"/>
            <w:tcBorders>
              <w:top w:val="single" w:sz="12" w:space="0" w:color="auto"/>
              <w:bottom w:val="single" w:sz="12" w:space="0" w:color="auto"/>
            </w:tcBorders>
          </w:tcPr>
          <w:p w14:paraId="6C8E8709"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Observed results</w:t>
            </w:r>
          </w:p>
        </w:tc>
      </w:tr>
      <w:tr w:rsidR="00C006DB" w:rsidRPr="00D90B4B" w14:paraId="0B47CC12" w14:textId="77777777" w:rsidTr="00097FCA">
        <w:tc>
          <w:tcPr>
            <w:tcW w:w="4675" w:type="dxa"/>
            <w:tcBorders>
              <w:top w:val="single" w:sz="12" w:space="0" w:color="auto"/>
            </w:tcBorders>
            <w:vAlign w:val="center"/>
          </w:tcPr>
          <w:p w14:paraId="3C5E0777"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Gram staining</w:t>
            </w:r>
          </w:p>
        </w:tc>
        <w:tc>
          <w:tcPr>
            <w:tcW w:w="4675" w:type="dxa"/>
            <w:tcBorders>
              <w:top w:val="single" w:sz="12" w:space="0" w:color="auto"/>
            </w:tcBorders>
          </w:tcPr>
          <w:p w14:paraId="7E512D67"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Gram-negative</w:t>
            </w:r>
          </w:p>
        </w:tc>
      </w:tr>
      <w:tr w:rsidR="00C006DB" w:rsidRPr="00D90B4B" w14:paraId="785A31EC" w14:textId="77777777" w:rsidTr="00097FCA">
        <w:tc>
          <w:tcPr>
            <w:tcW w:w="4675" w:type="dxa"/>
            <w:vAlign w:val="center"/>
          </w:tcPr>
          <w:p w14:paraId="5C6C878F"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Shape of bacteria</w:t>
            </w:r>
          </w:p>
        </w:tc>
        <w:tc>
          <w:tcPr>
            <w:tcW w:w="4675" w:type="dxa"/>
          </w:tcPr>
          <w:p w14:paraId="4A995B8E"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Bacillus (rod-shape)</w:t>
            </w:r>
          </w:p>
        </w:tc>
      </w:tr>
      <w:tr w:rsidR="00C006DB" w:rsidRPr="00D90B4B" w14:paraId="6D985986" w14:textId="77777777" w:rsidTr="00097FCA">
        <w:tc>
          <w:tcPr>
            <w:tcW w:w="4675" w:type="dxa"/>
            <w:vAlign w:val="center"/>
          </w:tcPr>
          <w:p w14:paraId="373A14AF"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Motility</w:t>
            </w:r>
          </w:p>
        </w:tc>
        <w:tc>
          <w:tcPr>
            <w:tcW w:w="4675" w:type="dxa"/>
          </w:tcPr>
          <w:p w14:paraId="4A38516B"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Swarming positive</w:t>
            </w:r>
          </w:p>
        </w:tc>
      </w:tr>
      <w:tr w:rsidR="00C006DB" w:rsidRPr="00D90B4B" w14:paraId="637EE496" w14:textId="77777777" w:rsidTr="00097FCA">
        <w:tc>
          <w:tcPr>
            <w:tcW w:w="4675" w:type="dxa"/>
            <w:vAlign w:val="center"/>
          </w:tcPr>
          <w:p w14:paraId="08AF59DA"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Endospore staining</w:t>
            </w:r>
          </w:p>
        </w:tc>
        <w:tc>
          <w:tcPr>
            <w:tcW w:w="4675" w:type="dxa"/>
          </w:tcPr>
          <w:p w14:paraId="4A16B086"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Negative</w:t>
            </w:r>
          </w:p>
        </w:tc>
      </w:tr>
      <w:tr w:rsidR="00C006DB" w:rsidRPr="00D90B4B" w14:paraId="1443DCA0" w14:textId="77777777" w:rsidTr="00097FCA">
        <w:tc>
          <w:tcPr>
            <w:tcW w:w="4675" w:type="dxa"/>
            <w:vAlign w:val="center"/>
          </w:tcPr>
          <w:p w14:paraId="16143B84"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Biofilm formation</w:t>
            </w:r>
          </w:p>
        </w:tc>
        <w:tc>
          <w:tcPr>
            <w:tcW w:w="4675" w:type="dxa"/>
          </w:tcPr>
          <w:p w14:paraId="213BF572"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Positive</w:t>
            </w:r>
          </w:p>
        </w:tc>
      </w:tr>
      <w:tr w:rsidR="00C006DB" w:rsidRPr="00D90B4B" w14:paraId="00AC9FC0" w14:textId="77777777" w:rsidTr="00097FCA">
        <w:tc>
          <w:tcPr>
            <w:tcW w:w="4675" w:type="dxa"/>
            <w:vAlign w:val="center"/>
          </w:tcPr>
          <w:p w14:paraId="0A73A12C"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Cultural characteristics</w:t>
            </w:r>
          </w:p>
        </w:tc>
        <w:tc>
          <w:tcPr>
            <w:tcW w:w="4675" w:type="dxa"/>
          </w:tcPr>
          <w:p w14:paraId="10FACD8F"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Yellowish</w:t>
            </w:r>
          </w:p>
        </w:tc>
      </w:tr>
      <w:tr w:rsidR="00C006DB" w:rsidRPr="00D90B4B" w14:paraId="0032B1AB" w14:textId="77777777" w:rsidTr="00097FCA">
        <w:tc>
          <w:tcPr>
            <w:tcW w:w="4675" w:type="dxa"/>
            <w:vAlign w:val="center"/>
          </w:tcPr>
          <w:p w14:paraId="79793016"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The shape of the colony</w:t>
            </w:r>
          </w:p>
        </w:tc>
        <w:tc>
          <w:tcPr>
            <w:tcW w:w="4675" w:type="dxa"/>
          </w:tcPr>
          <w:p w14:paraId="3936A3B2"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Rounded, reef edge</w:t>
            </w:r>
          </w:p>
        </w:tc>
      </w:tr>
      <w:tr w:rsidR="00C006DB" w:rsidRPr="00D90B4B" w14:paraId="2F714578" w14:textId="77777777" w:rsidTr="00097FCA">
        <w:tc>
          <w:tcPr>
            <w:tcW w:w="4675" w:type="dxa"/>
            <w:vAlign w:val="center"/>
          </w:tcPr>
          <w:p w14:paraId="33D6A3F8"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Edge</w:t>
            </w:r>
          </w:p>
        </w:tc>
        <w:tc>
          <w:tcPr>
            <w:tcW w:w="4675" w:type="dxa"/>
          </w:tcPr>
          <w:p w14:paraId="4C5D396F"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Lobate</w:t>
            </w:r>
          </w:p>
        </w:tc>
      </w:tr>
      <w:tr w:rsidR="00C006DB" w:rsidRPr="00D90B4B" w14:paraId="2D32E85F" w14:textId="77777777" w:rsidTr="00097FCA">
        <w:tc>
          <w:tcPr>
            <w:tcW w:w="4675" w:type="dxa"/>
            <w:vAlign w:val="center"/>
          </w:tcPr>
          <w:p w14:paraId="2782E6E2"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Elevation</w:t>
            </w:r>
          </w:p>
        </w:tc>
        <w:tc>
          <w:tcPr>
            <w:tcW w:w="4675" w:type="dxa"/>
          </w:tcPr>
          <w:p w14:paraId="63E04138"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Raised</w:t>
            </w:r>
          </w:p>
        </w:tc>
      </w:tr>
      <w:tr w:rsidR="00C006DB" w:rsidRPr="00D90B4B" w14:paraId="139C5F35" w14:textId="77777777" w:rsidTr="00097FCA">
        <w:tc>
          <w:tcPr>
            <w:tcW w:w="4675" w:type="dxa"/>
            <w:vAlign w:val="center"/>
          </w:tcPr>
          <w:p w14:paraId="150954FD"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Size</w:t>
            </w:r>
          </w:p>
        </w:tc>
        <w:tc>
          <w:tcPr>
            <w:tcW w:w="4675" w:type="dxa"/>
          </w:tcPr>
          <w:p w14:paraId="220E2489"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Medium</w:t>
            </w:r>
          </w:p>
        </w:tc>
      </w:tr>
      <w:tr w:rsidR="00C006DB" w:rsidRPr="00D90B4B" w14:paraId="598FBB2B" w14:textId="77777777" w:rsidTr="00097FCA">
        <w:tc>
          <w:tcPr>
            <w:tcW w:w="4675" w:type="dxa"/>
            <w:vAlign w:val="center"/>
          </w:tcPr>
          <w:p w14:paraId="70FD3A02"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Pigment</w:t>
            </w:r>
          </w:p>
        </w:tc>
        <w:tc>
          <w:tcPr>
            <w:tcW w:w="4675" w:type="dxa"/>
          </w:tcPr>
          <w:p w14:paraId="3DA7630D"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Not pigmented</w:t>
            </w:r>
          </w:p>
        </w:tc>
      </w:tr>
      <w:tr w:rsidR="00C006DB" w:rsidRPr="00D90B4B" w14:paraId="651176C7" w14:textId="77777777" w:rsidTr="00097FCA">
        <w:tc>
          <w:tcPr>
            <w:tcW w:w="4675" w:type="dxa"/>
            <w:tcBorders>
              <w:bottom w:val="single" w:sz="12" w:space="0" w:color="auto"/>
            </w:tcBorders>
            <w:vAlign w:val="center"/>
          </w:tcPr>
          <w:p w14:paraId="7A0C4B77" w14:textId="77777777" w:rsidR="00C006DB" w:rsidRPr="00D90B4B" w:rsidRDefault="00C006DB" w:rsidP="00322FC2">
            <w:pPr>
              <w:spacing w:line="360" w:lineRule="auto"/>
              <w:jc w:val="center"/>
              <w:rPr>
                <w:rFonts w:ascii="Times New Roman" w:hAnsi="Times New Roman" w:cs="Times New Roman"/>
                <w:bCs/>
                <w:sz w:val="24"/>
                <w:szCs w:val="24"/>
              </w:rPr>
            </w:pPr>
            <w:r w:rsidRPr="00D90B4B">
              <w:rPr>
                <w:rFonts w:ascii="Times New Roman" w:hAnsi="Times New Roman" w:cs="Times New Roman"/>
                <w:bCs/>
                <w:sz w:val="24"/>
                <w:szCs w:val="24"/>
              </w:rPr>
              <w:t>Optical</w:t>
            </w:r>
          </w:p>
        </w:tc>
        <w:tc>
          <w:tcPr>
            <w:tcW w:w="4675" w:type="dxa"/>
            <w:tcBorders>
              <w:bottom w:val="single" w:sz="12" w:space="0" w:color="auto"/>
            </w:tcBorders>
          </w:tcPr>
          <w:p w14:paraId="44B8152F" w14:textId="77777777" w:rsidR="00C006DB" w:rsidRPr="00D90B4B" w:rsidRDefault="00C006DB" w:rsidP="00322FC2">
            <w:pPr>
              <w:spacing w:line="360" w:lineRule="auto"/>
              <w:jc w:val="center"/>
              <w:rPr>
                <w:rFonts w:ascii="Times New Roman" w:hAnsi="Times New Roman" w:cs="Times New Roman"/>
                <w:sz w:val="24"/>
                <w:szCs w:val="24"/>
              </w:rPr>
            </w:pPr>
            <w:r w:rsidRPr="00D90B4B">
              <w:rPr>
                <w:rFonts w:ascii="Times New Roman" w:hAnsi="Times New Roman" w:cs="Times New Roman"/>
                <w:bCs/>
                <w:sz w:val="24"/>
                <w:szCs w:val="24"/>
              </w:rPr>
              <w:t>Translucent</w:t>
            </w:r>
          </w:p>
        </w:tc>
      </w:tr>
    </w:tbl>
    <w:p w14:paraId="6EEDF58A" w14:textId="77777777" w:rsidR="00C006DB" w:rsidRPr="00D90B4B" w:rsidRDefault="00C006DB" w:rsidP="00322FC2">
      <w:pPr>
        <w:spacing w:line="360" w:lineRule="auto"/>
        <w:rPr>
          <w:rFonts w:ascii="Times New Roman" w:hAnsi="Times New Roman" w:cs="Times New Roman"/>
        </w:rPr>
      </w:pPr>
    </w:p>
    <w:p w14:paraId="5E245643" w14:textId="1DD2ABFF" w:rsidR="00184311" w:rsidRPr="00D90B4B" w:rsidRDefault="00184311" w:rsidP="00322FC2">
      <w:pPr>
        <w:pStyle w:val="Caption"/>
        <w:keepNext/>
        <w:spacing w:line="360" w:lineRule="auto"/>
        <w:jc w:val="left"/>
        <w:rPr>
          <w:rFonts w:cs="Times New Roman"/>
          <w:szCs w:val="24"/>
        </w:rPr>
      </w:pPr>
      <w:bookmarkStart w:id="29" w:name="_Toc201704027"/>
      <w:r w:rsidRPr="00D90B4B">
        <w:rPr>
          <w:rFonts w:cs="Times New Roman"/>
          <w:b/>
          <w:bCs/>
          <w:szCs w:val="24"/>
        </w:rPr>
        <w:t>Table S</w:t>
      </w:r>
      <w:r w:rsidRPr="00D90B4B">
        <w:rPr>
          <w:rFonts w:cs="Times New Roman"/>
          <w:b/>
          <w:bCs/>
          <w:szCs w:val="24"/>
        </w:rPr>
        <w:fldChar w:fldCharType="begin"/>
      </w:r>
      <w:r w:rsidRPr="00D90B4B">
        <w:rPr>
          <w:rFonts w:cs="Times New Roman"/>
          <w:b/>
          <w:bCs/>
          <w:szCs w:val="24"/>
        </w:rPr>
        <w:instrText xml:space="preserve"> SEQ Table_S \* ARABIC </w:instrText>
      </w:r>
      <w:r w:rsidRPr="00D90B4B">
        <w:rPr>
          <w:rFonts w:cs="Times New Roman"/>
          <w:b/>
          <w:bCs/>
          <w:szCs w:val="24"/>
        </w:rPr>
        <w:fldChar w:fldCharType="separate"/>
      </w:r>
      <w:r w:rsidR="00D90B4B" w:rsidRPr="00D90B4B">
        <w:rPr>
          <w:rFonts w:cs="Times New Roman"/>
          <w:b/>
          <w:bCs/>
          <w:noProof/>
          <w:szCs w:val="24"/>
        </w:rPr>
        <w:t>6</w:t>
      </w:r>
      <w:r w:rsidRPr="00D90B4B">
        <w:rPr>
          <w:rFonts w:cs="Times New Roman"/>
          <w:b/>
          <w:bCs/>
          <w:szCs w:val="24"/>
        </w:rPr>
        <w:fldChar w:fldCharType="end"/>
      </w:r>
      <w:r w:rsidRPr="00D90B4B">
        <w:rPr>
          <w:rFonts w:cs="Times New Roman"/>
          <w:b/>
          <w:bCs/>
          <w:szCs w:val="24"/>
        </w:rPr>
        <w:t>.</w:t>
      </w:r>
      <w:bookmarkStart w:id="30" w:name="_Ref192930794"/>
      <w:r w:rsidRPr="00D90B4B">
        <w:rPr>
          <w:rFonts w:cs="Times New Roman"/>
          <w:b/>
          <w:bCs/>
          <w:szCs w:val="24"/>
        </w:rPr>
        <w:t xml:space="preserve"> </w:t>
      </w:r>
      <w:r w:rsidRPr="00D90B4B">
        <w:rPr>
          <w:rFonts w:cs="Times New Roman"/>
          <w:szCs w:val="24"/>
        </w:rPr>
        <w:t xml:space="preserve">Antibiotic susceptibility test of </w:t>
      </w:r>
      <w:r w:rsidRPr="00D90B4B">
        <w:rPr>
          <w:rFonts w:cs="Times New Roman"/>
          <w:i/>
          <w:iCs w:val="0"/>
          <w:szCs w:val="24"/>
        </w:rPr>
        <w:t xml:space="preserve">L. </w:t>
      </w:r>
      <w:proofErr w:type="spellStart"/>
      <w:r w:rsidRPr="00D90B4B">
        <w:rPr>
          <w:rFonts w:cs="Times New Roman"/>
          <w:i/>
          <w:iCs w:val="0"/>
          <w:szCs w:val="24"/>
        </w:rPr>
        <w:t>enzymogenes</w:t>
      </w:r>
      <w:proofErr w:type="spellEnd"/>
      <w:r w:rsidRPr="00D90B4B">
        <w:rPr>
          <w:rFonts w:cs="Times New Roman"/>
          <w:i/>
          <w:iCs w:val="0"/>
          <w:szCs w:val="24"/>
        </w:rPr>
        <w:t xml:space="preserve"> </w:t>
      </w:r>
      <w:r w:rsidRPr="00D90B4B">
        <w:rPr>
          <w:rFonts w:cs="Times New Roman"/>
          <w:iCs w:val="0"/>
          <w:szCs w:val="24"/>
        </w:rPr>
        <w:t>PS15</w:t>
      </w:r>
      <w:bookmarkEnd w:id="29"/>
      <w:bookmarkEnd w:id="30"/>
    </w:p>
    <w:tbl>
      <w:tblPr>
        <w:tblW w:w="9360" w:type="dxa"/>
        <w:tblLayout w:type="fixed"/>
        <w:tblLook w:val="04A0" w:firstRow="1" w:lastRow="0" w:firstColumn="1" w:lastColumn="0" w:noHBand="0" w:noVBand="1"/>
      </w:tblPr>
      <w:tblGrid>
        <w:gridCol w:w="1890"/>
        <w:gridCol w:w="2470"/>
        <w:gridCol w:w="2180"/>
        <w:gridCol w:w="2820"/>
      </w:tblGrid>
      <w:tr w:rsidR="006206CA" w:rsidRPr="00D90B4B" w14:paraId="1640237F" w14:textId="77777777" w:rsidTr="007D7256">
        <w:trPr>
          <w:trHeight w:val="729"/>
        </w:trPr>
        <w:tc>
          <w:tcPr>
            <w:tcW w:w="1890" w:type="dxa"/>
            <w:tcBorders>
              <w:top w:val="single" w:sz="12" w:space="0" w:color="auto"/>
              <w:left w:val="nil"/>
              <w:bottom w:val="nil"/>
              <w:right w:val="nil"/>
            </w:tcBorders>
            <w:tcMar>
              <w:top w:w="15" w:type="dxa"/>
              <w:left w:w="108" w:type="dxa"/>
              <w:bottom w:w="15" w:type="dxa"/>
              <w:right w:w="108" w:type="dxa"/>
            </w:tcMar>
            <w:vAlign w:val="center"/>
          </w:tcPr>
          <w:p w14:paraId="1B6F4D48"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ID</w:t>
            </w:r>
          </w:p>
        </w:tc>
        <w:tc>
          <w:tcPr>
            <w:tcW w:w="2470" w:type="dxa"/>
            <w:tcBorders>
              <w:top w:val="single" w:sz="12" w:space="0" w:color="auto"/>
              <w:left w:val="nil"/>
              <w:bottom w:val="nil"/>
              <w:right w:val="nil"/>
            </w:tcBorders>
            <w:noWrap/>
            <w:tcMar>
              <w:top w:w="15" w:type="dxa"/>
              <w:left w:w="108" w:type="dxa"/>
              <w:bottom w:w="15" w:type="dxa"/>
              <w:right w:w="108" w:type="dxa"/>
            </w:tcMar>
            <w:vAlign w:val="center"/>
          </w:tcPr>
          <w:p w14:paraId="17F4730A"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Antibiotic</w:t>
            </w:r>
          </w:p>
        </w:tc>
        <w:tc>
          <w:tcPr>
            <w:tcW w:w="2180" w:type="dxa"/>
            <w:tcBorders>
              <w:top w:val="single" w:sz="12" w:space="0" w:color="auto"/>
              <w:left w:val="nil"/>
              <w:bottom w:val="nil"/>
            </w:tcBorders>
            <w:tcMar>
              <w:top w:w="15" w:type="dxa"/>
              <w:left w:w="108" w:type="dxa"/>
              <w:bottom w:w="15" w:type="dxa"/>
              <w:right w:w="108" w:type="dxa"/>
            </w:tcMar>
            <w:vAlign w:val="center"/>
          </w:tcPr>
          <w:p w14:paraId="17EE13BD"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Zone of Inhibition</w:t>
            </w:r>
          </w:p>
          <w:p w14:paraId="2377E99E"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(mm)</w:t>
            </w:r>
          </w:p>
        </w:tc>
        <w:tc>
          <w:tcPr>
            <w:tcW w:w="2820" w:type="dxa"/>
            <w:tcBorders>
              <w:top w:val="single" w:sz="12" w:space="0" w:color="auto"/>
              <w:left w:val="nil"/>
              <w:bottom w:val="nil"/>
              <w:right w:val="nil"/>
            </w:tcBorders>
            <w:noWrap/>
            <w:tcMar>
              <w:top w:w="15" w:type="dxa"/>
              <w:left w:w="108" w:type="dxa"/>
              <w:bottom w:w="15" w:type="dxa"/>
              <w:right w:w="108" w:type="dxa"/>
            </w:tcMar>
            <w:vAlign w:val="center"/>
          </w:tcPr>
          <w:p w14:paraId="4A4A0F77" w14:textId="3F735F59" w:rsidR="006206CA" w:rsidRPr="00D90B4B" w:rsidRDefault="006206CA" w:rsidP="00322FC2">
            <w:pPr>
              <w:spacing w:after="0" w:line="360" w:lineRule="auto"/>
              <w:jc w:val="center"/>
              <w:rPr>
                <w:rFonts w:ascii="Times New Roman" w:eastAsia="Times New Roman" w:hAnsi="Times New Roman" w:cs="Times New Roman"/>
              </w:rPr>
            </w:pPr>
            <w:proofErr w:type="spellStart"/>
            <w:r w:rsidRPr="00D90B4B">
              <w:rPr>
                <w:rFonts w:ascii="Times New Roman" w:eastAsia="Times New Roman" w:hAnsi="Times New Roman" w:cs="Times New Roman"/>
              </w:rPr>
              <w:t>Susceptance</w:t>
            </w:r>
            <w:proofErr w:type="spellEnd"/>
            <w:r w:rsidR="00CF7A28" w:rsidRPr="00D90B4B">
              <w:rPr>
                <w:rFonts w:ascii="Times New Roman" w:eastAsia="Times New Roman" w:hAnsi="Times New Roman" w:cs="Times New Roman"/>
              </w:rPr>
              <w:t xml:space="preserve"> (S)</w:t>
            </w:r>
            <w:r w:rsidRPr="00D90B4B">
              <w:rPr>
                <w:rFonts w:ascii="Times New Roman" w:eastAsia="Times New Roman" w:hAnsi="Times New Roman" w:cs="Times New Roman"/>
              </w:rPr>
              <w:t>/ resistance</w:t>
            </w:r>
            <w:r w:rsidR="00CF7A28" w:rsidRPr="00D90B4B">
              <w:rPr>
                <w:rFonts w:ascii="Times New Roman" w:eastAsia="Times New Roman" w:hAnsi="Times New Roman" w:cs="Times New Roman"/>
              </w:rPr>
              <w:t xml:space="preserve"> (R)</w:t>
            </w:r>
          </w:p>
        </w:tc>
      </w:tr>
      <w:tr w:rsidR="006206CA" w:rsidRPr="00D90B4B" w14:paraId="2993AEE5" w14:textId="77777777" w:rsidTr="007D7256">
        <w:trPr>
          <w:trHeight w:val="279"/>
        </w:trPr>
        <w:tc>
          <w:tcPr>
            <w:tcW w:w="1890" w:type="dxa"/>
            <w:tcBorders>
              <w:top w:val="single" w:sz="12" w:space="0" w:color="auto"/>
              <w:left w:val="nil"/>
              <w:bottom w:val="nil"/>
              <w:right w:val="nil"/>
            </w:tcBorders>
            <w:tcMar>
              <w:top w:w="15" w:type="dxa"/>
              <w:left w:w="108" w:type="dxa"/>
              <w:bottom w:w="15" w:type="dxa"/>
              <w:right w:w="108" w:type="dxa"/>
            </w:tcMar>
            <w:vAlign w:val="center"/>
            <w:hideMark/>
          </w:tcPr>
          <w:p w14:paraId="359E7BC1"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1</w:t>
            </w:r>
          </w:p>
        </w:tc>
        <w:tc>
          <w:tcPr>
            <w:tcW w:w="2470" w:type="dxa"/>
            <w:tcBorders>
              <w:top w:val="single" w:sz="12" w:space="0" w:color="auto"/>
              <w:left w:val="nil"/>
              <w:bottom w:val="nil"/>
              <w:right w:val="nil"/>
            </w:tcBorders>
            <w:noWrap/>
            <w:tcMar>
              <w:top w:w="15" w:type="dxa"/>
              <w:left w:w="108" w:type="dxa"/>
              <w:bottom w:w="15" w:type="dxa"/>
              <w:right w:w="108" w:type="dxa"/>
            </w:tcMar>
            <w:vAlign w:val="center"/>
            <w:hideMark/>
          </w:tcPr>
          <w:p w14:paraId="1BFE72EF" w14:textId="6212AB3F"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Bacitracin</w:t>
            </w:r>
            <w:r w:rsidR="007D7256" w:rsidRPr="00D90B4B">
              <w:rPr>
                <w:rFonts w:ascii="Times New Roman" w:eastAsia="Times New Roman" w:hAnsi="Times New Roman" w:cs="Times New Roman"/>
              </w:rPr>
              <w:t xml:space="preserve"> (10 </w:t>
            </w:r>
            <w:proofErr w:type="spellStart"/>
            <w:r w:rsidR="007D7256" w:rsidRPr="00D90B4B">
              <w:rPr>
                <w:rFonts w:ascii="Times New Roman" w:eastAsia="Times New Roman" w:hAnsi="Times New Roman" w:cs="Times New Roman"/>
              </w:rPr>
              <w:t>μg</w:t>
            </w:r>
            <w:proofErr w:type="spellEnd"/>
            <w:r w:rsidR="007D7256" w:rsidRPr="00D90B4B">
              <w:rPr>
                <w:rFonts w:ascii="Times New Roman" w:eastAsia="Times New Roman" w:hAnsi="Times New Roman" w:cs="Times New Roman"/>
              </w:rPr>
              <w:t>)</w:t>
            </w:r>
          </w:p>
        </w:tc>
        <w:tc>
          <w:tcPr>
            <w:tcW w:w="2180" w:type="dxa"/>
            <w:tcBorders>
              <w:top w:val="single" w:sz="12" w:space="0" w:color="auto"/>
              <w:left w:val="nil"/>
              <w:bottom w:val="nil"/>
            </w:tcBorders>
            <w:tcMar>
              <w:top w:w="15" w:type="dxa"/>
              <w:left w:w="108" w:type="dxa"/>
              <w:bottom w:w="15" w:type="dxa"/>
              <w:right w:w="108" w:type="dxa"/>
            </w:tcMar>
            <w:vAlign w:val="center"/>
            <w:hideMark/>
          </w:tcPr>
          <w:p w14:paraId="0B8BE9CF"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6</w:t>
            </w:r>
          </w:p>
        </w:tc>
        <w:tc>
          <w:tcPr>
            <w:tcW w:w="2820" w:type="dxa"/>
            <w:tcBorders>
              <w:top w:val="single" w:sz="12" w:space="0" w:color="auto"/>
              <w:left w:val="nil"/>
              <w:bottom w:val="nil"/>
              <w:right w:val="nil"/>
            </w:tcBorders>
            <w:noWrap/>
            <w:tcMar>
              <w:top w:w="15" w:type="dxa"/>
              <w:left w:w="108" w:type="dxa"/>
              <w:bottom w:w="15" w:type="dxa"/>
              <w:right w:w="108" w:type="dxa"/>
            </w:tcMar>
            <w:vAlign w:val="center"/>
            <w:hideMark/>
          </w:tcPr>
          <w:p w14:paraId="11955968"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R</w:t>
            </w:r>
          </w:p>
        </w:tc>
      </w:tr>
      <w:tr w:rsidR="006206CA" w:rsidRPr="00D90B4B" w14:paraId="5ECDB513" w14:textId="77777777" w:rsidTr="007D7256">
        <w:trPr>
          <w:trHeight w:val="279"/>
        </w:trPr>
        <w:tc>
          <w:tcPr>
            <w:tcW w:w="1890" w:type="dxa"/>
            <w:tcMar>
              <w:top w:w="15" w:type="dxa"/>
              <w:left w:w="108" w:type="dxa"/>
              <w:bottom w:w="15" w:type="dxa"/>
              <w:right w:w="108" w:type="dxa"/>
            </w:tcMar>
            <w:vAlign w:val="center"/>
            <w:hideMark/>
          </w:tcPr>
          <w:p w14:paraId="21A93EF1"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2</w:t>
            </w:r>
          </w:p>
        </w:tc>
        <w:tc>
          <w:tcPr>
            <w:tcW w:w="2470" w:type="dxa"/>
            <w:noWrap/>
            <w:tcMar>
              <w:top w:w="15" w:type="dxa"/>
              <w:left w:w="108" w:type="dxa"/>
              <w:bottom w:w="15" w:type="dxa"/>
              <w:right w:w="108" w:type="dxa"/>
            </w:tcMar>
            <w:vAlign w:val="center"/>
            <w:hideMark/>
          </w:tcPr>
          <w:p w14:paraId="74E05C6B" w14:textId="1B1F04F6"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Cefixime</w:t>
            </w:r>
            <w:r w:rsidR="007D7256" w:rsidRPr="00D90B4B">
              <w:rPr>
                <w:rFonts w:ascii="Times New Roman" w:eastAsia="Times New Roman" w:hAnsi="Times New Roman" w:cs="Times New Roman"/>
              </w:rPr>
              <w:t xml:space="preserve"> (5 </w:t>
            </w:r>
            <w:proofErr w:type="spellStart"/>
            <w:r w:rsidR="007D7256" w:rsidRPr="00D90B4B">
              <w:rPr>
                <w:rFonts w:ascii="Times New Roman" w:eastAsia="Times New Roman" w:hAnsi="Times New Roman" w:cs="Times New Roman"/>
              </w:rPr>
              <w:t>μg</w:t>
            </w:r>
            <w:proofErr w:type="spellEnd"/>
            <w:r w:rsidR="007D7256" w:rsidRPr="00D90B4B">
              <w:rPr>
                <w:rFonts w:ascii="Times New Roman" w:eastAsia="Times New Roman" w:hAnsi="Times New Roman" w:cs="Times New Roman"/>
              </w:rPr>
              <w:t>)</w:t>
            </w:r>
          </w:p>
        </w:tc>
        <w:tc>
          <w:tcPr>
            <w:tcW w:w="2180" w:type="dxa"/>
            <w:tcBorders>
              <w:top w:val="nil"/>
              <w:left w:val="nil"/>
              <w:bottom w:val="nil"/>
            </w:tcBorders>
            <w:tcMar>
              <w:top w:w="15" w:type="dxa"/>
              <w:left w:w="108" w:type="dxa"/>
              <w:bottom w:w="15" w:type="dxa"/>
              <w:right w:w="108" w:type="dxa"/>
            </w:tcMar>
            <w:vAlign w:val="center"/>
            <w:hideMark/>
          </w:tcPr>
          <w:p w14:paraId="5E466FE7"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28</w:t>
            </w:r>
          </w:p>
        </w:tc>
        <w:tc>
          <w:tcPr>
            <w:tcW w:w="2820" w:type="dxa"/>
            <w:tcBorders>
              <w:top w:val="nil"/>
              <w:left w:val="nil"/>
              <w:bottom w:val="nil"/>
              <w:right w:val="nil"/>
            </w:tcBorders>
            <w:noWrap/>
            <w:tcMar>
              <w:top w:w="15" w:type="dxa"/>
              <w:left w:w="108" w:type="dxa"/>
              <w:bottom w:w="15" w:type="dxa"/>
              <w:right w:w="108" w:type="dxa"/>
            </w:tcMar>
            <w:vAlign w:val="center"/>
            <w:hideMark/>
          </w:tcPr>
          <w:p w14:paraId="4F3FD4A6"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S</w:t>
            </w:r>
          </w:p>
        </w:tc>
      </w:tr>
      <w:tr w:rsidR="006206CA" w:rsidRPr="00D90B4B" w14:paraId="23488995" w14:textId="77777777" w:rsidTr="007D7256">
        <w:trPr>
          <w:trHeight w:val="279"/>
        </w:trPr>
        <w:tc>
          <w:tcPr>
            <w:tcW w:w="1890" w:type="dxa"/>
            <w:tcMar>
              <w:top w:w="15" w:type="dxa"/>
              <w:left w:w="108" w:type="dxa"/>
              <w:bottom w:w="15" w:type="dxa"/>
              <w:right w:w="108" w:type="dxa"/>
            </w:tcMar>
            <w:vAlign w:val="center"/>
            <w:hideMark/>
          </w:tcPr>
          <w:p w14:paraId="14A892C4"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3</w:t>
            </w:r>
          </w:p>
        </w:tc>
        <w:tc>
          <w:tcPr>
            <w:tcW w:w="2470" w:type="dxa"/>
            <w:noWrap/>
            <w:tcMar>
              <w:top w:w="15" w:type="dxa"/>
              <w:left w:w="108" w:type="dxa"/>
              <w:bottom w:w="15" w:type="dxa"/>
              <w:right w:w="108" w:type="dxa"/>
            </w:tcMar>
            <w:vAlign w:val="center"/>
            <w:hideMark/>
          </w:tcPr>
          <w:p w14:paraId="22131C28" w14:textId="5451C8FB"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Azithromycin</w:t>
            </w:r>
            <w:r w:rsidR="007D7256" w:rsidRPr="00D90B4B">
              <w:rPr>
                <w:rFonts w:ascii="Times New Roman" w:eastAsia="Times New Roman" w:hAnsi="Times New Roman" w:cs="Times New Roman"/>
              </w:rPr>
              <w:t xml:space="preserve"> (15 </w:t>
            </w:r>
            <w:proofErr w:type="spellStart"/>
            <w:r w:rsidR="007D7256" w:rsidRPr="00D90B4B">
              <w:rPr>
                <w:rFonts w:ascii="Times New Roman" w:eastAsia="Times New Roman" w:hAnsi="Times New Roman" w:cs="Times New Roman"/>
              </w:rPr>
              <w:t>μg</w:t>
            </w:r>
            <w:proofErr w:type="spellEnd"/>
            <w:r w:rsidR="007D7256" w:rsidRPr="00D90B4B">
              <w:rPr>
                <w:rFonts w:ascii="Times New Roman" w:eastAsia="Times New Roman" w:hAnsi="Times New Roman" w:cs="Times New Roman"/>
              </w:rPr>
              <w:t>)</w:t>
            </w:r>
          </w:p>
        </w:tc>
        <w:tc>
          <w:tcPr>
            <w:tcW w:w="2180" w:type="dxa"/>
            <w:tcBorders>
              <w:top w:val="nil"/>
              <w:left w:val="nil"/>
              <w:bottom w:val="nil"/>
            </w:tcBorders>
            <w:tcMar>
              <w:top w:w="15" w:type="dxa"/>
              <w:left w:w="108" w:type="dxa"/>
              <w:bottom w:w="15" w:type="dxa"/>
              <w:right w:w="108" w:type="dxa"/>
            </w:tcMar>
            <w:vAlign w:val="center"/>
            <w:hideMark/>
          </w:tcPr>
          <w:p w14:paraId="522BF1CA"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31</w:t>
            </w:r>
          </w:p>
        </w:tc>
        <w:tc>
          <w:tcPr>
            <w:tcW w:w="2820" w:type="dxa"/>
            <w:tcBorders>
              <w:top w:val="nil"/>
              <w:left w:val="nil"/>
              <w:bottom w:val="nil"/>
              <w:right w:val="nil"/>
            </w:tcBorders>
            <w:noWrap/>
            <w:tcMar>
              <w:top w:w="15" w:type="dxa"/>
              <w:left w:w="108" w:type="dxa"/>
              <w:bottom w:w="15" w:type="dxa"/>
              <w:right w:w="108" w:type="dxa"/>
            </w:tcMar>
            <w:vAlign w:val="center"/>
            <w:hideMark/>
          </w:tcPr>
          <w:p w14:paraId="7AE7A241"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S</w:t>
            </w:r>
          </w:p>
        </w:tc>
      </w:tr>
      <w:tr w:rsidR="006206CA" w:rsidRPr="00D90B4B" w14:paraId="62D72CA3" w14:textId="77777777" w:rsidTr="007D7256">
        <w:trPr>
          <w:trHeight w:val="279"/>
        </w:trPr>
        <w:tc>
          <w:tcPr>
            <w:tcW w:w="1890" w:type="dxa"/>
            <w:tcMar>
              <w:top w:w="15" w:type="dxa"/>
              <w:left w:w="108" w:type="dxa"/>
              <w:bottom w:w="15" w:type="dxa"/>
              <w:right w:w="108" w:type="dxa"/>
            </w:tcMar>
            <w:vAlign w:val="center"/>
            <w:hideMark/>
          </w:tcPr>
          <w:p w14:paraId="30D2D73F"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4</w:t>
            </w:r>
          </w:p>
        </w:tc>
        <w:tc>
          <w:tcPr>
            <w:tcW w:w="2470" w:type="dxa"/>
            <w:noWrap/>
            <w:tcMar>
              <w:top w:w="15" w:type="dxa"/>
              <w:left w:w="108" w:type="dxa"/>
              <w:bottom w:w="15" w:type="dxa"/>
              <w:right w:w="108" w:type="dxa"/>
            </w:tcMar>
            <w:vAlign w:val="center"/>
            <w:hideMark/>
          </w:tcPr>
          <w:p w14:paraId="2398559E" w14:textId="014069F4"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Levofloxacin</w:t>
            </w:r>
            <w:r w:rsidR="007D7256" w:rsidRPr="00D90B4B">
              <w:rPr>
                <w:rFonts w:ascii="Times New Roman" w:eastAsia="Times New Roman" w:hAnsi="Times New Roman" w:cs="Times New Roman"/>
              </w:rPr>
              <w:t xml:space="preserve"> (5 </w:t>
            </w:r>
            <w:proofErr w:type="spellStart"/>
            <w:r w:rsidR="007D7256" w:rsidRPr="00D90B4B">
              <w:rPr>
                <w:rFonts w:ascii="Times New Roman" w:eastAsia="Times New Roman" w:hAnsi="Times New Roman" w:cs="Times New Roman"/>
              </w:rPr>
              <w:t>μg</w:t>
            </w:r>
            <w:proofErr w:type="spellEnd"/>
            <w:r w:rsidR="007D7256" w:rsidRPr="00D90B4B">
              <w:rPr>
                <w:rFonts w:ascii="Times New Roman" w:eastAsia="Times New Roman" w:hAnsi="Times New Roman" w:cs="Times New Roman"/>
              </w:rPr>
              <w:t>)</w:t>
            </w:r>
          </w:p>
        </w:tc>
        <w:tc>
          <w:tcPr>
            <w:tcW w:w="2180" w:type="dxa"/>
            <w:tcBorders>
              <w:top w:val="nil"/>
              <w:left w:val="nil"/>
              <w:bottom w:val="nil"/>
            </w:tcBorders>
            <w:tcMar>
              <w:top w:w="15" w:type="dxa"/>
              <w:left w:w="108" w:type="dxa"/>
              <w:bottom w:w="15" w:type="dxa"/>
              <w:right w:w="108" w:type="dxa"/>
            </w:tcMar>
            <w:vAlign w:val="center"/>
            <w:hideMark/>
          </w:tcPr>
          <w:p w14:paraId="26195E0D"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35</w:t>
            </w:r>
          </w:p>
        </w:tc>
        <w:tc>
          <w:tcPr>
            <w:tcW w:w="2820" w:type="dxa"/>
            <w:tcBorders>
              <w:top w:val="nil"/>
              <w:left w:val="nil"/>
              <w:bottom w:val="nil"/>
              <w:right w:val="nil"/>
            </w:tcBorders>
            <w:noWrap/>
            <w:tcMar>
              <w:top w:w="15" w:type="dxa"/>
              <w:left w:w="108" w:type="dxa"/>
              <w:bottom w:w="15" w:type="dxa"/>
              <w:right w:w="108" w:type="dxa"/>
            </w:tcMar>
            <w:vAlign w:val="center"/>
            <w:hideMark/>
          </w:tcPr>
          <w:p w14:paraId="3639CF6C"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S</w:t>
            </w:r>
          </w:p>
        </w:tc>
      </w:tr>
      <w:tr w:rsidR="006206CA" w:rsidRPr="00D90B4B" w14:paraId="42A319C2" w14:textId="77777777" w:rsidTr="007D7256">
        <w:trPr>
          <w:trHeight w:val="279"/>
        </w:trPr>
        <w:tc>
          <w:tcPr>
            <w:tcW w:w="1890" w:type="dxa"/>
            <w:tcMar>
              <w:top w:w="15" w:type="dxa"/>
              <w:left w:w="108" w:type="dxa"/>
              <w:bottom w:w="15" w:type="dxa"/>
              <w:right w:w="108" w:type="dxa"/>
            </w:tcMar>
            <w:vAlign w:val="center"/>
            <w:hideMark/>
          </w:tcPr>
          <w:p w14:paraId="73D85136"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5</w:t>
            </w:r>
          </w:p>
        </w:tc>
        <w:tc>
          <w:tcPr>
            <w:tcW w:w="2470" w:type="dxa"/>
            <w:noWrap/>
            <w:tcMar>
              <w:top w:w="15" w:type="dxa"/>
              <w:left w:w="108" w:type="dxa"/>
              <w:bottom w:w="15" w:type="dxa"/>
              <w:right w:w="108" w:type="dxa"/>
            </w:tcMar>
            <w:vAlign w:val="center"/>
            <w:hideMark/>
          </w:tcPr>
          <w:p w14:paraId="4CB08951" w14:textId="58BDB731"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Tetracycline</w:t>
            </w:r>
            <w:r w:rsidR="007D7256" w:rsidRPr="00D90B4B">
              <w:rPr>
                <w:rFonts w:ascii="Times New Roman" w:eastAsia="Times New Roman" w:hAnsi="Times New Roman" w:cs="Times New Roman"/>
              </w:rPr>
              <w:t xml:space="preserve"> (30 </w:t>
            </w:r>
            <w:proofErr w:type="spellStart"/>
            <w:r w:rsidR="007D7256" w:rsidRPr="00D90B4B">
              <w:rPr>
                <w:rFonts w:ascii="Times New Roman" w:eastAsia="Times New Roman" w:hAnsi="Times New Roman" w:cs="Times New Roman"/>
              </w:rPr>
              <w:t>μg</w:t>
            </w:r>
            <w:proofErr w:type="spellEnd"/>
            <w:r w:rsidR="007D7256" w:rsidRPr="00D90B4B">
              <w:rPr>
                <w:rFonts w:ascii="Times New Roman" w:eastAsia="Times New Roman" w:hAnsi="Times New Roman" w:cs="Times New Roman"/>
              </w:rPr>
              <w:t>)</w:t>
            </w:r>
          </w:p>
        </w:tc>
        <w:tc>
          <w:tcPr>
            <w:tcW w:w="2180" w:type="dxa"/>
            <w:tcBorders>
              <w:top w:val="nil"/>
              <w:left w:val="nil"/>
              <w:bottom w:val="nil"/>
            </w:tcBorders>
            <w:tcMar>
              <w:top w:w="15" w:type="dxa"/>
              <w:left w:w="108" w:type="dxa"/>
              <w:bottom w:w="15" w:type="dxa"/>
              <w:right w:w="108" w:type="dxa"/>
            </w:tcMar>
            <w:vAlign w:val="center"/>
            <w:hideMark/>
          </w:tcPr>
          <w:p w14:paraId="2B90B647"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25</w:t>
            </w:r>
          </w:p>
        </w:tc>
        <w:tc>
          <w:tcPr>
            <w:tcW w:w="2820" w:type="dxa"/>
            <w:tcBorders>
              <w:top w:val="nil"/>
              <w:left w:val="nil"/>
              <w:bottom w:val="nil"/>
              <w:right w:val="nil"/>
            </w:tcBorders>
            <w:noWrap/>
            <w:tcMar>
              <w:top w:w="15" w:type="dxa"/>
              <w:left w:w="108" w:type="dxa"/>
              <w:bottom w:w="15" w:type="dxa"/>
              <w:right w:w="108" w:type="dxa"/>
            </w:tcMar>
            <w:vAlign w:val="center"/>
            <w:hideMark/>
          </w:tcPr>
          <w:p w14:paraId="69AD9111"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S</w:t>
            </w:r>
          </w:p>
        </w:tc>
      </w:tr>
      <w:tr w:rsidR="006206CA" w:rsidRPr="00D90B4B" w14:paraId="34F7054A" w14:textId="77777777" w:rsidTr="007D7256">
        <w:trPr>
          <w:trHeight w:val="279"/>
        </w:trPr>
        <w:tc>
          <w:tcPr>
            <w:tcW w:w="1890" w:type="dxa"/>
            <w:tcBorders>
              <w:top w:val="nil"/>
              <w:left w:val="nil"/>
              <w:bottom w:val="single" w:sz="12" w:space="0" w:color="auto"/>
              <w:right w:val="nil"/>
            </w:tcBorders>
            <w:tcMar>
              <w:top w:w="15" w:type="dxa"/>
              <w:left w:w="108" w:type="dxa"/>
              <w:bottom w:w="15" w:type="dxa"/>
              <w:right w:w="108" w:type="dxa"/>
            </w:tcMar>
            <w:vAlign w:val="center"/>
            <w:hideMark/>
          </w:tcPr>
          <w:p w14:paraId="0620067D"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6</w:t>
            </w:r>
          </w:p>
        </w:tc>
        <w:tc>
          <w:tcPr>
            <w:tcW w:w="2470" w:type="dxa"/>
            <w:tcBorders>
              <w:top w:val="nil"/>
              <w:left w:val="nil"/>
              <w:bottom w:val="single" w:sz="12" w:space="0" w:color="auto"/>
              <w:right w:val="nil"/>
            </w:tcBorders>
            <w:noWrap/>
            <w:tcMar>
              <w:top w:w="15" w:type="dxa"/>
              <w:left w:w="108" w:type="dxa"/>
              <w:bottom w:w="15" w:type="dxa"/>
              <w:right w:w="108" w:type="dxa"/>
            </w:tcMar>
            <w:vAlign w:val="center"/>
            <w:hideMark/>
          </w:tcPr>
          <w:p w14:paraId="15A5A92D" w14:textId="46F9A692"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Gentamicin</w:t>
            </w:r>
            <w:r w:rsidR="007D7256" w:rsidRPr="00D90B4B">
              <w:rPr>
                <w:rFonts w:ascii="Times New Roman" w:eastAsia="Times New Roman" w:hAnsi="Times New Roman" w:cs="Times New Roman"/>
              </w:rPr>
              <w:t xml:space="preserve"> (10 </w:t>
            </w:r>
            <w:proofErr w:type="spellStart"/>
            <w:r w:rsidR="007D7256" w:rsidRPr="00D90B4B">
              <w:rPr>
                <w:rFonts w:ascii="Times New Roman" w:eastAsia="Times New Roman" w:hAnsi="Times New Roman" w:cs="Times New Roman"/>
              </w:rPr>
              <w:t>μg</w:t>
            </w:r>
            <w:proofErr w:type="spellEnd"/>
            <w:r w:rsidR="007D7256" w:rsidRPr="00D90B4B">
              <w:rPr>
                <w:rFonts w:ascii="Times New Roman" w:eastAsia="Times New Roman" w:hAnsi="Times New Roman" w:cs="Times New Roman"/>
              </w:rPr>
              <w:t>)</w:t>
            </w:r>
          </w:p>
        </w:tc>
        <w:tc>
          <w:tcPr>
            <w:tcW w:w="2180" w:type="dxa"/>
            <w:tcBorders>
              <w:top w:val="nil"/>
              <w:left w:val="nil"/>
              <w:bottom w:val="single" w:sz="12" w:space="0" w:color="auto"/>
            </w:tcBorders>
            <w:tcMar>
              <w:top w:w="15" w:type="dxa"/>
              <w:left w:w="108" w:type="dxa"/>
              <w:bottom w:w="15" w:type="dxa"/>
              <w:right w:w="108" w:type="dxa"/>
            </w:tcMar>
            <w:vAlign w:val="center"/>
            <w:hideMark/>
          </w:tcPr>
          <w:p w14:paraId="0F57ECEE" w14:textId="77777777" w:rsidR="006206CA" w:rsidRPr="00D90B4B" w:rsidRDefault="006206CA" w:rsidP="00322FC2">
            <w:pPr>
              <w:spacing w:after="0" w:line="360" w:lineRule="auto"/>
              <w:jc w:val="center"/>
              <w:rPr>
                <w:rFonts w:ascii="Times New Roman" w:eastAsia="Times New Roman" w:hAnsi="Times New Roman" w:cs="Times New Roman"/>
              </w:rPr>
            </w:pPr>
            <w:r w:rsidRPr="00D90B4B">
              <w:rPr>
                <w:rFonts w:ascii="Times New Roman" w:eastAsia="Times New Roman" w:hAnsi="Times New Roman" w:cs="Times New Roman"/>
              </w:rPr>
              <w:t>27</w:t>
            </w:r>
          </w:p>
        </w:tc>
        <w:tc>
          <w:tcPr>
            <w:tcW w:w="2820" w:type="dxa"/>
            <w:tcBorders>
              <w:top w:val="nil"/>
              <w:left w:val="nil"/>
              <w:bottom w:val="single" w:sz="12" w:space="0" w:color="auto"/>
              <w:right w:val="nil"/>
            </w:tcBorders>
            <w:noWrap/>
            <w:tcMar>
              <w:top w:w="15" w:type="dxa"/>
              <w:left w:w="108" w:type="dxa"/>
              <w:bottom w:w="15" w:type="dxa"/>
              <w:right w:w="108" w:type="dxa"/>
            </w:tcMar>
            <w:vAlign w:val="center"/>
            <w:hideMark/>
          </w:tcPr>
          <w:p w14:paraId="3B29282C" w14:textId="77777777" w:rsidR="006206CA" w:rsidRPr="00D90B4B" w:rsidRDefault="006206CA" w:rsidP="00322FC2">
            <w:pPr>
              <w:spacing w:after="0" w:line="360" w:lineRule="auto"/>
              <w:jc w:val="center"/>
              <w:rPr>
                <w:rFonts w:ascii="Times New Roman" w:hAnsi="Times New Roman" w:cs="Times New Roman"/>
              </w:rPr>
            </w:pPr>
            <w:r w:rsidRPr="00D90B4B">
              <w:rPr>
                <w:rFonts w:ascii="Times New Roman" w:eastAsia="Times New Roman" w:hAnsi="Times New Roman" w:cs="Times New Roman"/>
              </w:rPr>
              <w:t>S</w:t>
            </w:r>
          </w:p>
        </w:tc>
      </w:tr>
    </w:tbl>
    <w:p w14:paraId="12ADB9FB" w14:textId="0429F555" w:rsidR="009830F2" w:rsidRPr="00D90B4B" w:rsidRDefault="009830F2" w:rsidP="00322FC2">
      <w:pPr>
        <w:pStyle w:val="Caption"/>
        <w:keepNext/>
        <w:spacing w:line="360" w:lineRule="auto"/>
        <w:jc w:val="left"/>
        <w:rPr>
          <w:rFonts w:cs="Times New Roman"/>
          <w:color w:val="auto"/>
          <w:szCs w:val="24"/>
        </w:rPr>
      </w:pPr>
      <w:bookmarkStart w:id="31" w:name="_Toc201704028"/>
      <w:r w:rsidRPr="00D90B4B">
        <w:rPr>
          <w:rFonts w:cs="Times New Roman"/>
          <w:b/>
          <w:bCs/>
          <w:szCs w:val="24"/>
        </w:rPr>
        <w:lastRenderedPageBreak/>
        <w:t>Table S</w:t>
      </w:r>
      <w:r w:rsidRPr="00D90B4B">
        <w:rPr>
          <w:rFonts w:cs="Times New Roman"/>
          <w:b/>
          <w:bCs/>
          <w:szCs w:val="24"/>
        </w:rPr>
        <w:fldChar w:fldCharType="begin"/>
      </w:r>
      <w:r w:rsidRPr="00D90B4B">
        <w:rPr>
          <w:rFonts w:cs="Times New Roman"/>
          <w:b/>
          <w:bCs/>
          <w:szCs w:val="24"/>
        </w:rPr>
        <w:instrText xml:space="preserve"> SEQ Table_S \* ARABIC </w:instrText>
      </w:r>
      <w:r w:rsidRPr="00D90B4B">
        <w:rPr>
          <w:rFonts w:cs="Times New Roman"/>
          <w:b/>
          <w:bCs/>
          <w:szCs w:val="24"/>
        </w:rPr>
        <w:fldChar w:fldCharType="separate"/>
      </w:r>
      <w:r w:rsidR="00D90B4B" w:rsidRPr="00D90B4B">
        <w:rPr>
          <w:rFonts w:cs="Times New Roman"/>
          <w:b/>
          <w:bCs/>
          <w:noProof/>
          <w:szCs w:val="24"/>
        </w:rPr>
        <w:t>7</w:t>
      </w:r>
      <w:r w:rsidRPr="00D90B4B">
        <w:rPr>
          <w:rFonts w:cs="Times New Roman"/>
          <w:b/>
          <w:bCs/>
          <w:szCs w:val="24"/>
        </w:rPr>
        <w:fldChar w:fldCharType="end"/>
      </w:r>
      <w:r w:rsidRPr="00D90B4B">
        <w:rPr>
          <w:rFonts w:cs="Times New Roman"/>
          <w:b/>
          <w:bCs/>
          <w:szCs w:val="24"/>
        </w:rPr>
        <w:t xml:space="preserve">. </w:t>
      </w:r>
      <w:bookmarkStart w:id="32" w:name="_Toc160468812"/>
      <w:r w:rsidRPr="00D90B4B">
        <w:rPr>
          <w:rFonts w:cs="Times New Roman"/>
          <w:color w:val="auto"/>
          <w:szCs w:val="24"/>
        </w:rPr>
        <w:t>Experimental design matrix for optimization of protease according to CCRD</w:t>
      </w:r>
      <w:bookmarkEnd w:id="31"/>
      <w:bookmarkEnd w:id="32"/>
    </w:p>
    <w:tbl>
      <w:tblPr>
        <w:tblStyle w:val="TableGrid"/>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9"/>
        <w:gridCol w:w="1161"/>
        <w:gridCol w:w="1080"/>
        <w:gridCol w:w="1620"/>
        <w:gridCol w:w="1260"/>
        <w:gridCol w:w="1800"/>
        <w:gridCol w:w="1800"/>
      </w:tblGrid>
      <w:tr w:rsidR="00E078A9" w:rsidRPr="00D90B4B" w14:paraId="1C0C3E19" w14:textId="6F495FA9" w:rsidTr="00E078A9">
        <w:trPr>
          <w:trHeight w:val="307"/>
        </w:trPr>
        <w:tc>
          <w:tcPr>
            <w:tcW w:w="729" w:type="dxa"/>
            <w:vMerge w:val="restart"/>
            <w:tcBorders>
              <w:top w:val="single" w:sz="12" w:space="0" w:color="auto"/>
            </w:tcBorders>
            <w:vAlign w:val="center"/>
          </w:tcPr>
          <w:p w14:paraId="463808AB"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Run</w:t>
            </w:r>
          </w:p>
        </w:tc>
        <w:tc>
          <w:tcPr>
            <w:tcW w:w="1161" w:type="dxa"/>
            <w:tcBorders>
              <w:top w:val="single" w:sz="12" w:space="0" w:color="auto"/>
              <w:bottom w:val="single" w:sz="12" w:space="0" w:color="auto"/>
            </w:tcBorders>
            <w:vAlign w:val="center"/>
          </w:tcPr>
          <w:p w14:paraId="6EB15DD6"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Factor 1</w:t>
            </w:r>
          </w:p>
        </w:tc>
        <w:tc>
          <w:tcPr>
            <w:tcW w:w="1080" w:type="dxa"/>
            <w:tcBorders>
              <w:top w:val="single" w:sz="12" w:space="0" w:color="auto"/>
              <w:bottom w:val="single" w:sz="12" w:space="0" w:color="auto"/>
            </w:tcBorders>
            <w:vAlign w:val="center"/>
          </w:tcPr>
          <w:p w14:paraId="2569D327"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Factor 2</w:t>
            </w:r>
          </w:p>
        </w:tc>
        <w:tc>
          <w:tcPr>
            <w:tcW w:w="1620" w:type="dxa"/>
            <w:tcBorders>
              <w:top w:val="single" w:sz="12" w:space="0" w:color="auto"/>
              <w:bottom w:val="single" w:sz="12" w:space="0" w:color="auto"/>
            </w:tcBorders>
            <w:vAlign w:val="center"/>
          </w:tcPr>
          <w:p w14:paraId="67D6551C"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Factor 3</w:t>
            </w:r>
          </w:p>
        </w:tc>
        <w:tc>
          <w:tcPr>
            <w:tcW w:w="1260" w:type="dxa"/>
            <w:tcBorders>
              <w:top w:val="single" w:sz="12" w:space="0" w:color="auto"/>
              <w:bottom w:val="single" w:sz="12" w:space="0" w:color="auto"/>
            </w:tcBorders>
            <w:vAlign w:val="center"/>
          </w:tcPr>
          <w:p w14:paraId="248BFA20"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Factor 4</w:t>
            </w:r>
          </w:p>
        </w:tc>
        <w:tc>
          <w:tcPr>
            <w:tcW w:w="3600" w:type="dxa"/>
            <w:gridSpan w:val="2"/>
            <w:tcBorders>
              <w:top w:val="single" w:sz="12" w:space="0" w:color="auto"/>
              <w:bottom w:val="single" w:sz="12" w:space="0" w:color="auto"/>
            </w:tcBorders>
            <w:vAlign w:val="center"/>
          </w:tcPr>
          <w:p w14:paraId="6CE7C835" w14:textId="0AF40AD5"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Response</w:t>
            </w:r>
          </w:p>
        </w:tc>
      </w:tr>
      <w:tr w:rsidR="00E078A9" w:rsidRPr="00D90B4B" w14:paraId="793F4BC3" w14:textId="27D1FBAB" w:rsidTr="00E078A9">
        <w:trPr>
          <w:trHeight w:val="966"/>
        </w:trPr>
        <w:tc>
          <w:tcPr>
            <w:tcW w:w="729" w:type="dxa"/>
            <w:vMerge/>
            <w:tcBorders>
              <w:bottom w:val="single" w:sz="12" w:space="0" w:color="auto"/>
            </w:tcBorders>
            <w:vAlign w:val="center"/>
          </w:tcPr>
          <w:p w14:paraId="1CB70825" w14:textId="77777777" w:rsidR="00E078A9" w:rsidRPr="00D90B4B" w:rsidRDefault="00E078A9" w:rsidP="00CD4F13">
            <w:pPr>
              <w:spacing w:line="276" w:lineRule="auto"/>
              <w:jc w:val="center"/>
              <w:rPr>
                <w:rFonts w:ascii="Times New Roman" w:hAnsi="Times New Roman" w:cs="Times New Roman"/>
                <w:bCs/>
                <w:sz w:val="24"/>
                <w:szCs w:val="24"/>
              </w:rPr>
            </w:pPr>
          </w:p>
        </w:tc>
        <w:tc>
          <w:tcPr>
            <w:tcW w:w="1161" w:type="dxa"/>
            <w:tcBorders>
              <w:top w:val="single" w:sz="12" w:space="0" w:color="auto"/>
              <w:bottom w:val="single" w:sz="12" w:space="0" w:color="auto"/>
            </w:tcBorders>
            <w:vAlign w:val="center"/>
          </w:tcPr>
          <w:p w14:paraId="34C03CB9"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A: pH</w:t>
            </w:r>
          </w:p>
        </w:tc>
        <w:tc>
          <w:tcPr>
            <w:tcW w:w="1080" w:type="dxa"/>
            <w:tcBorders>
              <w:top w:val="single" w:sz="12" w:space="0" w:color="auto"/>
              <w:bottom w:val="single" w:sz="12" w:space="0" w:color="auto"/>
            </w:tcBorders>
            <w:vAlign w:val="center"/>
          </w:tcPr>
          <w:p w14:paraId="4DE65169"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B: Time</w:t>
            </w:r>
          </w:p>
          <w:p w14:paraId="17CDF892"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(h)</w:t>
            </w:r>
          </w:p>
        </w:tc>
        <w:tc>
          <w:tcPr>
            <w:tcW w:w="1620" w:type="dxa"/>
            <w:tcBorders>
              <w:top w:val="single" w:sz="12" w:space="0" w:color="auto"/>
              <w:bottom w:val="single" w:sz="12" w:space="0" w:color="auto"/>
            </w:tcBorders>
            <w:vAlign w:val="center"/>
          </w:tcPr>
          <w:p w14:paraId="53C5C132"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C: Temperature</w:t>
            </w:r>
          </w:p>
          <w:p w14:paraId="649171EE"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w:t>
            </w:r>
            <w:r w:rsidRPr="00D90B4B">
              <w:rPr>
                <w:rFonts w:ascii="Times New Roman" w:hAnsi="Times New Roman" w:cs="Times New Roman"/>
                <w:bCs/>
                <w:sz w:val="24"/>
                <w:szCs w:val="24"/>
                <w:shd w:val="clear" w:color="auto" w:fill="FFFFFF"/>
              </w:rPr>
              <w:t>°</w:t>
            </w:r>
            <w:r w:rsidRPr="00D90B4B">
              <w:rPr>
                <w:rFonts w:ascii="Times New Roman" w:hAnsi="Times New Roman" w:cs="Times New Roman"/>
                <w:bCs/>
                <w:sz w:val="24"/>
                <w:szCs w:val="24"/>
              </w:rPr>
              <w:t>C)</w:t>
            </w:r>
          </w:p>
        </w:tc>
        <w:tc>
          <w:tcPr>
            <w:tcW w:w="1260" w:type="dxa"/>
            <w:tcBorders>
              <w:top w:val="single" w:sz="12" w:space="0" w:color="auto"/>
              <w:bottom w:val="single" w:sz="12" w:space="0" w:color="auto"/>
            </w:tcBorders>
            <w:vAlign w:val="center"/>
          </w:tcPr>
          <w:p w14:paraId="3ACC9E57"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D: Seed volume</w:t>
            </w:r>
          </w:p>
          <w:p w14:paraId="56E33224" w14:textId="73944608"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w:t>
            </w:r>
          </w:p>
        </w:tc>
        <w:tc>
          <w:tcPr>
            <w:tcW w:w="1800" w:type="dxa"/>
            <w:tcBorders>
              <w:top w:val="single" w:sz="12" w:space="0" w:color="auto"/>
              <w:bottom w:val="single" w:sz="12" w:space="0" w:color="auto"/>
            </w:tcBorders>
            <w:vAlign w:val="center"/>
          </w:tcPr>
          <w:p w14:paraId="6507744E" w14:textId="01B92E90"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Actual Enzyme Activity</w:t>
            </w:r>
          </w:p>
          <w:p w14:paraId="6A05BD62" w14:textId="77777777"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(U/mL)</w:t>
            </w:r>
          </w:p>
        </w:tc>
        <w:tc>
          <w:tcPr>
            <w:tcW w:w="1800" w:type="dxa"/>
            <w:tcBorders>
              <w:top w:val="single" w:sz="12" w:space="0" w:color="auto"/>
              <w:bottom w:val="single" w:sz="12" w:space="0" w:color="auto"/>
            </w:tcBorders>
          </w:tcPr>
          <w:p w14:paraId="598C0A98" w14:textId="6F81C1E8"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Predicted Enzyme Activity</w:t>
            </w:r>
          </w:p>
          <w:p w14:paraId="3DB0A01E" w14:textId="6C7F4FA5" w:rsidR="00E078A9" w:rsidRPr="00D90B4B" w:rsidRDefault="00E078A9" w:rsidP="00CD4F13">
            <w:pPr>
              <w:spacing w:line="276" w:lineRule="auto"/>
              <w:jc w:val="center"/>
              <w:rPr>
                <w:rFonts w:ascii="Times New Roman" w:hAnsi="Times New Roman" w:cs="Times New Roman"/>
                <w:bCs/>
                <w:sz w:val="24"/>
                <w:szCs w:val="24"/>
              </w:rPr>
            </w:pPr>
            <w:r w:rsidRPr="00D90B4B">
              <w:rPr>
                <w:rFonts w:ascii="Times New Roman" w:hAnsi="Times New Roman" w:cs="Times New Roman"/>
                <w:bCs/>
                <w:sz w:val="24"/>
                <w:szCs w:val="24"/>
              </w:rPr>
              <w:t>(U/mL)</w:t>
            </w:r>
          </w:p>
        </w:tc>
      </w:tr>
      <w:tr w:rsidR="00E078A9" w:rsidRPr="00D90B4B" w14:paraId="38E27FAF" w14:textId="5435C07A" w:rsidTr="00E078A9">
        <w:trPr>
          <w:trHeight w:val="307"/>
        </w:trPr>
        <w:tc>
          <w:tcPr>
            <w:tcW w:w="729" w:type="dxa"/>
            <w:tcBorders>
              <w:top w:val="single" w:sz="12" w:space="0" w:color="auto"/>
            </w:tcBorders>
            <w:vAlign w:val="center"/>
          </w:tcPr>
          <w:p w14:paraId="0C4A7F0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161" w:type="dxa"/>
            <w:tcBorders>
              <w:top w:val="single" w:sz="12" w:space="0" w:color="auto"/>
            </w:tcBorders>
            <w:vAlign w:val="center"/>
          </w:tcPr>
          <w:p w14:paraId="20F763A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080" w:type="dxa"/>
            <w:tcBorders>
              <w:top w:val="single" w:sz="12" w:space="0" w:color="auto"/>
            </w:tcBorders>
            <w:vAlign w:val="center"/>
          </w:tcPr>
          <w:p w14:paraId="4DB6645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tcBorders>
              <w:top w:val="single" w:sz="12" w:space="0" w:color="auto"/>
            </w:tcBorders>
            <w:vAlign w:val="center"/>
          </w:tcPr>
          <w:p w14:paraId="69344EA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tcBorders>
              <w:top w:val="single" w:sz="12" w:space="0" w:color="auto"/>
            </w:tcBorders>
            <w:vAlign w:val="center"/>
          </w:tcPr>
          <w:p w14:paraId="16BAF9F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tcBorders>
              <w:top w:val="single" w:sz="12" w:space="0" w:color="auto"/>
            </w:tcBorders>
            <w:vAlign w:val="center"/>
          </w:tcPr>
          <w:p w14:paraId="1E15797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12.3366</w:t>
            </w:r>
          </w:p>
        </w:tc>
        <w:tc>
          <w:tcPr>
            <w:tcW w:w="1800" w:type="dxa"/>
            <w:shd w:val="clear" w:color="auto" w:fill="FFFFFF"/>
            <w:vAlign w:val="center"/>
          </w:tcPr>
          <w:p w14:paraId="2D25F3FE" w14:textId="3A1DC192"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11.93</w:t>
            </w:r>
          </w:p>
        </w:tc>
      </w:tr>
      <w:tr w:rsidR="00E078A9" w:rsidRPr="00D90B4B" w14:paraId="758FE65E" w14:textId="35583EA9" w:rsidTr="00E078A9">
        <w:trPr>
          <w:trHeight w:val="307"/>
        </w:trPr>
        <w:tc>
          <w:tcPr>
            <w:tcW w:w="729" w:type="dxa"/>
            <w:vAlign w:val="center"/>
          </w:tcPr>
          <w:p w14:paraId="64493D28"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161" w:type="dxa"/>
            <w:vAlign w:val="center"/>
          </w:tcPr>
          <w:p w14:paraId="68BC068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1053C24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78504DE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3BCA187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800" w:type="dxa"/>
            <w:vAlign w:val="center"/>
          </w:tcPr>
          <w:p w14:paraId="5318B2C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5.918</w:t>
            </w:r>
          </w:p>
        </w:tc>
        <w:tc>
          <w:tcPr>
            <w:tcW w:w="1800" w:type="dxa"/>
            <w:shd w:val="clear" w:color="auto" w:fill="FFFFFF"/>
            <w:vAlign w:val="center"/>
          </w:tcPr>
          <w:p w14:paraId="1568AAFF" w14:textId="2297E0F2"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iCs/>
                <w:color w:val="000000"/>
                <w:sz w:val="24"/>
                <w:szCs w:val="24"/>
              </w:rPr>
              <w:t>10.04</w:t>
            </w:r>
          </w:p>
        </w:tc>
      </w:tr>
      <w:tr w:rsidR="00E078A9" w:rsidRPr="00D90B4B" w14:paraId="74B37B46" w14:textId="2CE9258B" w:rsidTr="00E078A9">
        <w:trPr>
          <w:trHeight w:val="307"/>
        </w:trPr>
        <w:tc>
          <w:tcPr>
            <w:tcW w:w="729" w:type="dxa"/>
            <w:vAlign w:val="center"/>
          </w:tcPr>
          <w:p w14:paraId="2C858F1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w:t>
            </w:r>
          </w:p>
        </w:tc>
        <w:tc>
          <w:tcPr>
            <w:tcW w:w="1161" w:type="dxa"/>
            <w:vAlign w:val="center"/>
          </w:tcPr>
          <w:p w14:paraId="1ACE872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0024707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10FB31A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0FAD159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7E21E0A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25.6419</w:t>
            </w:r>
          </w:p>
        </w:tc>
        <w:tc>
          <w:tcPr>
            <w:tcW w:w="1800" w:type="dxa"/>
            <w:shd w:val="clear" w:color="auto" w:fill="FFFFFF"/>
            <w:vAlign w:val="center"/>
          </w:tcPr>
          <w:p w14:paraId="07521C0B" w14:textId="379D74C3"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21.23</w:t>
            </w:r>
          </w:p>
        </w:tc>
      </w:tr>
      <w:tr w:rsidR="00E078A9" w:rsidRPr="00D90B4B" w14:paraId="5ADF402D" w14:textId="6E073F6E" w:rsidTr="00E078A9">
        <w:trPr>
          <w:trHeight w:val="307"/>
        </w:trPr>
        <w:tc>
          <w:tcPr>
            <w:tcW w:w="729" w:type="dxa"/>
            <w:vAlign w:val="center"/>
          </w:tcPr>
          <w:p w14:paraId="248D295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4</w:t>
            </w:r>
          </w:p>
        </w:tc>
        <w:tc>
          <w:tcPr>
            <w:tcW w:w="1161" w:type="dxa"/>
            <w:vAlign w:val="center"/>
          </w:tcPr>
          <w:p w14:paraId="56779A4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4566DEC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167C4BB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397238E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6DFE967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3.3221</w:t>
            </w:r>
          </w:p>
        </w:tc>
        <w:tc>
          <w:tcPr>
            <w:tcW w:w="1800" w:type="dxa"/>
            <w:shd w:val="clear" w:color="auto" w:fill="FFFFFF"/>
            <w:vAlign w:val="center"/>
          </w:tcPr>
          <w:p w14:paraId="2719598C" w14:textId="2E95364E"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4.33</w:t>
            </w:r>
          </w:p>
        </w:tc>
      </w:tr>
      <w:tr w:rsidR="00E078A9" w:rsidRPr="00D90B4B" w14:paraId="52EE2D95" w14:textId="5C476836" w:rsidTr="00E078A9">
        <w:trPr>
          <w:trHeight w:val="307"/>
        </w:trPr>
        <w:tc>
          <w:tcPr>
            <w:tcW w:w="729" w:type="dxa"/>
            <w:vAlign w:val="center"/>
          </w:tcPr>
          <w:p w14:paraId="41ADDC6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5</w:t>
            </w:r>
          </w:p>
        </w:tc>
        <w:tc>
          <w:tcPr>
            <w:tcW w:w="1161" w:type="dxa"/>
            <w:vAlign w:val="center"/>
          </w:tcPr>
          <w:p w14:paraId="45EC73D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1B25E47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620" w:type="dxa"/>
            <w:vAlign w:val="center"/>
          </w:tcPr>
          <w:p w14:paraId="17B97FE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426C3A8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4D0EFC3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17.8366</w:t>
            </w:r>
          </w:p>
        </w:tc>
        <w:tc>
          <w:tcPr>
            <w:tcW w:w="1800" w:type="dxa"/>
            <w:shd w:val="clear" w:color="auto" w:fill="FFFFFF"/>
            <w:vAlign w:val="center"/>
          </w:tcPr>
          <w:p w14:paraId="3A75CD50" w14:textId="2D512388"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iCs/>
                <w:color w:val="000000"/>
                <w:sz w:val="24"/>
                <w:szCs w:val="24"/>
              </w:rPr>
              <w:t>23.16</w:t>
            </w:r>
          </w:p>
        </w:tc>
      </w:tr>
      <w:tr w:rsidR="00E078A9" w:rsidRPr="00D90B4B" w14:paraId="16B7ECDE" w14:textId="34CB489F" w:rsidTr="00E078A9">
        <w:trPr>
          <w:trHeight w:val="322"/>
        </w:trPr>
        <w:tc>
          <w:tcPr>
            <w:tcW w:w="729" w:type="dxa"/>
            <w:vAlign w:val="center"/>
          </w:tcPr>
          <w:p w14:paraId="16578D0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6</w:t>
            </w:r>
          </w:p>
        </w:tc>
        <w:tc>
          <w:tcPr>
            <w:tcW w:w="1161" w:type="dxa"/>
            <w:vAlign w:val="center"/>
          </w:tcPr>
          <w:p w14:paraId="37CA7F4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6E821EB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10E1FED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48FB6C2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707013E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0.793023</w:t>
            </w:r>
          </w:p>
        </w:tc>
        <w:tc>
          <w:tcPr>
            <w:tcW w:w="1800" w:type="dxa"/>
            <w:shd w:val="clear" w:color="auto" w:fill="FFFFFF"/>
            <w:vAlign w:val="center"/>
          </w:tcPr>
          <w:p w14:paraId="75ADBB13" w14:textId="1CCCE00A"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-0.5248</w:t>
            </w:r>
          </w:p>
        </w:tc>
      </w:tr>
      <w:tr w:rsidR="00E078A9" w:rsidRPr="00D90B4B" w14:paraId="5D52B63A" w14:textId="27D9CFD5" w:rsidTr="00E078A9">
        <w:trPr>
          <w:trHeight w:val="307"/>
        </w:trPr>
        <w:tc>
          <w:tcPr>
            <w:tcW w:w="729" w:type="dxa"/>
            <w:vAlign w:val="center"/>
          </w:tcPr>
          <w:p w14:paraId="2906CEC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7</w:t>
            </w:r>
          </w:p>
        </w:tc>
        <w:tc>
          <w:tcPr>
            <w:tcW w:w="1161" w:type="dxa"/>
            <w:vAlign w:val="center"/>
          </w:tcPr>
          <w:p w14:paraId="0538534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5CDEDB1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6C874868"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260" w:type="dxa"/>
            <w:vAlign w:val="center"/>
          </w:tcPr>
          <w:p w14:paraId="1CF1BC3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00CD416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3.41512</w:t>
            </w:r>
          </w:p>
        </w:tc>
        <w:tc>
          <w:tcPr>
            <w:tcW w:w="1800" w:type="dxa"/>
            <w:shd w:val="clear" w:color="auto" w:fill="FFFFFF"/>
            <w:vAlign w:val="center"/>
          </w:tcPr>
          <w:p w14:paraId="6A06D6F3" w14:textId="7ABBABFB"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11.73</w:t>
            </w:r>
          </w:p>
        </w:tc>
      </w:tr>
      <w:tr w:rsidR="00E078A9" w:rsidRPr="00D90B4B" w14:paraId="1CA96FCC" w14:textId="5808BAAA" w:rsidTr="00E078A9">
        <w:trPr>
          <w:trHeight w:val="307"/>
        </w:trPr>
        <w:tc>
          <w:tcPr>
            <w:tcW w:w="729" w:type="dxa"/>
            <w:vAlign w:val="center"/>
          </w:tcPr>
          <w:p w14:paraId="4925B68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8</w:t>
            </w:r>
          </w:p>
        </w:tc>
        <w:tc>
          <w:tcPr>
            <w:tcW w:w="1161" w:type="dxa"/>
            <w:vAlign w:val="center"/>
          </w:tcPr>
          <w:p w14:paraId="46D8F83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0CB8452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1440DE5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179E001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2376B92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2.58372</w:t>
            </w:r>
          </w:p>
        </w:tc>
        <w:tc>
          <w:tcPr>
            <w:tcW w:w="1800" w:type="dxa"/>
            <w:shd w:val="clear" w:color="auto" w:fill="FFFFFF"/>
            <w:vAlign w:val="center"/>
          </w:tcPr>
          <w:p w14:paraId="61EDF495" w14:textId="0CC1BFE9"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5.46</w:t>
            </w:r>
          </w:p>
        </w:tc>
      </w:tr>
      <w:tr w:rsidR="00E078A9" w:rsidRPr="00D90B4B" w14:paraId="76BE0DE9" w14:textId="17EBE825" w:rsidTr="00E078A9">
        <w:trPr>
          <w:trHeight w:val="307"/>
        </w:trPr>
        <w:tc>
          <w:tcPr>
            <w:tcW w:w="729" w:type="dxa"/>
            <w:vAlign w:val="center"/>
          </w:tcPr>
          <w:p w14:paraId="2B32B728"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9</w:t>
            </w:r>
          </w:p>
        </w:tc>
        <w:tc>
          <w:tcPr>
            <w:tcW w:w="1161" w:type="dxa"/>
            <w:vAlign w:val="center"/>
          </w:tcPr>
          <w:p w14:paraId="53A94F6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2157DC0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42A1394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3E1E79B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323001B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5.48779</w:t>
            </w:r>
          </w:p>
        </w:tc>
        <w:tc>
          <w:tcPr>
            <w:tcW w:w="1800" w:type="dxa"/>
            <w:shd w:val="clear" w:color="auto" w:fill="FFFFFF"/>
            <w:vAlign w:val="center"/>
          </w:tcPr>
          <w:p w14:paraId="50359CDF" w14:textId="7FEC0DB4"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10.12</w:t>
            </w:r>
          </w:p>
        </w:tc>
      </w:tr>
      <w:tr w:rsidR="00E078A9" w:rsidRPr="00D90B4B" w14:paraId="1581CFD6" w14:textId="36A9419A" w:rsidTr="00E078A9">
        <w:trPr>
          <w:trHeight w:val="307"/>
        </w:trPr>
        <w:tc>
          <w:tcPr>
            <w:tcW w:w="729" w:type="dxa"/>
            <w:vAlign w:val="center"/>
          </w:tcPr>
          <w:p w14:paraId="7428945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10</w:t>
            </w:r>
          </w:p>
        </w:tc>
        <w:tc>
          <w:tcPr>
            <w:tcW w:w="1161" w:type="dxa"/>
            <w:vAlign w:val="center"/>
          </w:tcPr>
          <w:p w14:paraId="53CF884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5BABC7F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6822FCB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2146A65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2E693778"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1.56047</w:t>
            </w:r>
          </w:p>
        </w:tc>
        <w:tc>
          <w:tcPr>
            <w:tcW w:w="1800" w:type="dxa"/>
            <w:shd w:val="clear" w:color="auto" w:fill="FFFFFF"/>
            <w:vAlign w:val="center"/>
          </w:tcPr>
          <w:p w14:paraId="164680AC" w14:textId="1DD6BE36"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6.63</w:t>
            </w:r>
          </w:p>
        </w:tc>
      </w:tr>
      <w:tr w:rsidR="00E078A9" w:rsidRPr="00D90B4B" w14:paraId="52EB2020" w14:textId="7467AE26" w:rsidTr="00E078A9">
        <w:trPr>
          <w:trHeight w:val="307"/>
        </w:trPr>
        <w:tc>
          <w:tcPr>
            <w:tcW w:w="729" w:type="dxa"/>
            <w:vAlign w:val="center"/>
          </w:tcPr>
          <w:p w14:paraId="300F0508"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11</w:t>
            </w:r>
          </w:p>
        </w:tc>
        <w:tc>
          <w:tcPr>
            <w:tcW w:w="1161" w:type="dxa"/>
            <w:vAlign w:val="center"/>
          </w:tcPr>
          <w:p w14:paraId="4B40D7E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11A7842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6285675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32DB588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23DF91D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21.0983</w:t>
            </w:r>
          </w:p>
        </w:tc>
        <w:tc>
          <w:tcPr>
            <w:tcW w:w="1800" w:type="dxa"/>
            <w:shd w:val="clear" w:color="auto" w:fill="FFFFFF"/>
            <w:vAlign w:val="center"/>
          </w:tcPr>
          <w:p w14:paraId="4890E8FB" w14:textId="524BCEFF"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18.36</w:t>
            </w:r>
          </w:p>
        </w:tc>
      </w:tr>
      <w:tr w:rsidR="00E078A9" w:rsidRPr="00D90B4B" w14:paraId="1D899E86" w14:textId="72C9666C" w:rsidTr="00E078A9">
        <w:trPr>
          <w:trHeight w:val="322"/>
        </w:trPr>
        <w:tc>
          <w:tcPr>
            <w:tcW w:w="729" w:type="dxa"/>
            <w:vAlign w:val="center"/>
          </w:tcPr>
          <w:p w14:paraId="213C53D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12</w:t>
            </w:r>
          </w:p>
        </w:tc>
        <w:tc>
          <w:tcPr>
            <w:tcW w:w="1161" w:type="dxa"/>
            <w:vAlign w:val="center"/>
          </w:tcPr>
          <w:p w14:paraId="22699F1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49085D5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60F0B5D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0D7D6CB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1FBFD63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25.9703</w:t>
            </w:r>
          </w:p>
        </w:tc>
        <w:tc>
          <w:tcPr>
            <w:tcW w:w="1800" w:type="dxa"/>
            <w:shd w:val="clear" w:color="auto" w:fill="FFFFFF"/>
            <w:vAlign w:val="center"/>
          </w:tcPr>
          <w:p w14:paraId="336B35DF" w14:textId="4150DB03"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23.76</w:t>
            </w:r>
          </w:p>
        </w:tc>
      </w:tr>
      <w:tr w:rsidR="00E078A9" w:rsidRPr="00D90B4B" w14:paraId="770A0461" w14:textId="12061E18" w:rsidTr="00E078A9">
        <w:trPr>
          <w:trHeight w:val="307"/>
        </w:trPr>
        <w:tc>
          <w:tcPr>
            <w:tcW w:w="729" w:type="dxa"/>
            <w:vAlign w:val="center"/>
          </w:tcPr>
          <w:p w14:paraId="43934A6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13</w:t>
            </w:r>
          </w:p>
        </w:tc>
        <w:tc>
          <w:tcPr>
            <w:tcW w:w="1161" w:type="dxa"/>
            <w:vAlign w:val="center"/>
          </w:tcPr>
          <w:p w14:paraId="049A357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2B01431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6A767ED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5EEC3F7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284B97C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32.6978</w:t>
            </w:r>
          </w:p>
        </w:tc>
        <w:tc>
          <w:tcPr>
            <w:tcW w:w="1800" w:type="dxa"/>
            <w:shd w:val="clear" w:color="auto" w:fill="FFFFFF"/>
            <w:vAlign w:val="center"/>
          </w:tcPr>
          <w:p w14:paraId="0FBD2F47" w14:textId="55EEDBC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34.21</w:t>
            </w:r>
          </w:p>
        </w:tc>
      </w:tr>
      <w:tr w:rsidR="00E078A9" w:rsidRPr="00D90B4B" w14:paraId="03130D08" w14:textId="2AAC0EAC" w:rsidTr="00E078A9">
        <w:trPr>
          <w:trHeight w:val="307"/>
        </w:trPr>
        <w:tc>
          <w:tcPr>
            <w:tcW w:w="729" w:type="dxa"/>
            <w:vAlign w:val="center"/>
          </w:tcPr>
          <w:p w14:paraId="5656F6B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14</w:t>
            </w:r>
          </w:p>
        </w:tc>
        <w:tc>
          <w:tcPr>
            <w:tcW w:w="1161" w:type="dxa"/>
            <w:vAlign w:val="center"/>
          </w:tcPr>
          <w:p w14:paraId="6142F56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60CE9D4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7175AE7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4AB247F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347EE48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1.4093</w:t>
            </w:r>
          </w:p>
        </w:tc>
        <w:tc>
          <w:tcPr>
            <w:tcW w:w="1800" w:type="dxa"/>
            <w:shd w:val="clear" w:color="auto" w:fill="FFFFFF"/>
            <w:vAlign w:val="center"/>
          </w:tcPr>
          <w:p w14:paraId="25BB9821" w14:textId="47724B64"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3.71</w:t>
            </w:r>
          </w:p>
        </w:tc>
      </w:tr>
      <w:tr w:rsidR="00E078A9" w:rsidRPr="00D90B4B" w14:paraId="5E7C6E79" w14:textId="2C4EB256" w:rsidTr="00E078A9">
        <w:trPr>
          <w:trHeight w:val="307"/>
        </w:trPr>
        <w:tc>
          <w:tcPr>
            <w:tcW w:w="729" w:type="dxa"/>
            <w:vAlign w:val="center"/>
          </w:tcPr>
          <w:p w14:paraId="0CE79F89"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15</w:t>
            </w:r>
          </w:p>
        </w:tc>
        <w:tc>
          <w:tcPr>
            <w:tcW w:w="1161" w:type="dxa"/>
            <w:vAlign w:val="center"/>
          </w:tcPr>
          <w:p w14:paraId="2CE0040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2906F599"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0B08A53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65B8159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6222720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33.9791</w:t>
            </w:r>
          </w:p>
        </w:tc>
        <w:tc>
          <w:tcPr>
            <w:tcW w:w="1800" w:type="dxa"/>
            <w:shd w:val="clear" w:color="auto" w:fill="FFFFFF"/>
            <w:vAlign w:val="center"/>
          </w:tcPr>
          <w:p w14:paraId="621C512A" w14:textId="06C31CF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34.21</w:t>
            </w:r>
          </w:p>
        </w:tc>
      </w:tr>
      <w:tr w:rsidR="00E078A9" w:rsidRPr="00D90B4B" w14:paraId="2368704A" w14:textId="5EDF93C4" w:rsidTr="00E078A9">
        <w:trPr>
          <w:trHeight w:val="307"/>
        </w:trPr>
        <w:tc>
          <w:tcPr>
            <w:tcW w:w="729" w:type="dxa"/>
            <w:vAlign w:val="center"/>
          </w:tcPr>
          <w:p w14:paraId="66A6F73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16</w:t>
            </w:r>
          </w:p>
        </w:tc>
        <w:tc>
          <w:tcPr>
            <w:tcW w:w="1161" w:type="dxa"/>
            <w:vAlign w:val="center"/>
          </w:tcPr>
          <w:p w14:paraId="2E65E779"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166DCA2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0CF1E33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36A55CD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00E6702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29.2349</w:t>
            </w:r>
          </w:p>
        </w:tc>
        <w:tc>
          <w:tcPr>
            <w:tcW w:w="1800" w:type="dxa"/>
            <w:shd w:val="clear" w:color="auto" w:fill="FFFFFF"/>
            <w:vAlign w:val="center"/>
          </w:tcPr>
          <w:p w14:paraId="4234A177" w14:textId="063AD6D9"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24.96</w:t>
            </w:r>
          </w:p>
        </w:tc>
      </w:tr>
      <w:tr w:rsidR="00E078A9" w:rsidRPr="00D90B4B" w14:paraId="2CDF2CC7" w14:textId="69F7E7AA" w:rsidTr="00E078A9">
        <w:trPr>
          <w:trHeight w:val="307"/>
        </w:trPr>
        <w:tc>
          <w:tcPr>
            <w:tcW w:w="729" w:type="dxa"/>
            <w:vAlign w:val="center"/>
          </w:tcPr>
          <w:p w14:paraId="78A8999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17</w:t>
            </w:r>
          </w:p>
        </w:tc>
        <w:tc>
          <w:tcPr>
            <w:tcW w:w="1161" w:type="dxa"/>
            <w:vAlign w:val="center"/>
          </w:tcPr>
          <w:p w14:paraId="7719A2A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2D8243C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796EF20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30489E8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6CF5CDA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33.2877</w:t>
            </w:r>
          </w:p>
        </w:tc>
        <w:tc>
          <w:tcPr>
            <w:tcW w:w="1800" w:type="dxa"/>
            <w:shd w:val="clear" w:color="auto" w:fill="FFFFFF"/>
            <w:vAlign w:val="center"/>
          </w:tcPr>
          <w:p w14:paraId="667F60C3" w14:textId="1A50EF44"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34.21</w:t>
            </w:r>
          </w:p>
        </w:tc>
      </w:tr>
      <w:tr w:rsidR="00E078A9" w:rsidRPr="00D90B4B" w14:paraId="727CE06F" w14:textId="639AD90C" w:rsidTr="00E078A9">
        <w:trPr>
          <w:trHeight w:val="307"/>
        </w:trPr>
        <w:tc>
          <w:tcPr>
            <w:tcW w:w="729" w:type="dxa"/>
            <w:vAlign w:val="center"/>
          </w:tcPr>
          <w:p w14:paraId="08C58F4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18</w:t>
            </w:r>
          </w:p>
        </w:tc>
        <w:tc>
          <w:tcPr>
            <w:tcW w:w="1161" w:type="dxa"/>
            <w:vAlign w:val="center"/>
          </w:tcPr>
          <w:p w14:paraId="1E159CF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080" w:type="dxa"/>
            <w:vAlign w:val="center"/>
          </w:tcPr>
          <w:p w14:paraId="3E3355D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527210F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7D00F1F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284ECF8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11.6971</w:t>
            </w:r>
          </w:p>
        </w:tc>
        <w:tc>
          <w:tcPr>
            <w:tcW w:w="1800" w:type="dxa"/>
            <w:shd w:val="clear" w:color="auto" w:fill="FFFFFF"/>
            <w:vAlign w:val="center"/>
          </w:tcPr>
          <w:p w14:paraId="468598DF" w14:textId="2DF7D28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11.88</w:t>
            </w:r>
          </w:p>
        </w:tc>
      </w:tr>
      <w:tr w:rsidR="00E078A9" w:rsidRPr="00D90B4B" w14:paraId="44C89E32" w14:textId="081D8BE5" w:rsidTr="00E078A9">
        <w:trPr>
          <w:trHeight w:val="322"/>
        </w:trPr>
        <w:tc>
          <w:tcPr>
            <w:tcW w:w="729" w:type="dxa"/>
            <w:vAlign w:val="center"/>
          </w:tcPr>
          <w:p w14:paraId="3BBAF37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19</w:t>
            </w:r>
          </w:p>
        </w:tc>
        <w:tc>
          <w:tcPr>
            <w:tcW w:w="1161" w:type="dxa"/>
            <w:vAlign w:val="center"/>
          </w:tcPr>
          <w:p w14:paraId="0E1B00D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3CFCCF9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49B49B4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30B5372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33119688"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2.87151</w:t>
            </w:r>
          </w:p>
        </w:tc>
        <w:tc>
          <w:tcPr>
            <w:tcW w:w="1800" w:type="dxa"/>
            <w:shd w:val="clear" w:color="auto" w:fill="FFFFFF"/>
            <w:vAlign w:val="center"/>
          </w:tcPr>
          <w:p w14:paraId="708C8E74" w14:textId="1754622F"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6.71</w:t>
            </w:r>
          </w:p>
        </w:tc>
      </w:tr>
      <w:tr w:rsidR="00E078A9" w:rsidRPr="00D90B4B" w14:paraId="3E89B16D" w14:textId="34AD42E1" w:rsidTr="00E078A9">
        <w:trPr>
          <w:trHeight w:val="307"/>
        </w:trPr>
        <w:tc>
          <w:tcPr>
            <w:tcW w:w="729" w:type="dxa"/>
            <w:vAlign w:val="center"/>
          </w:tcPr>
          <w:p w14:paraId="5F69C63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20</w:t>
            </w:r>
          </w:p>
        </w:tc>
        <w:tc>
          <w:tcPr>
            <w:tcW w:w="1161" w:type="dxa"/>
            <w:vAlign w:val="center"/>
          </w:tcPr>
          <w:p w14:paraId="77E72FC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7B21F8A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614C2FFF" w14:textId="4C935E0E"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42DA3F0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49B1A16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36.2349</w:t>
            </w:r>
          </w:p>
        </w:tc>
        <w:tc>
          <w:tcPr>
            <w:tcW w:w="1800" w:type="dxa"/>
            <w:shd w:val="clear" w:color="auto" w:fill="FFFFFF"/>
            <w:vAlign w:val="center"/>
          </w:tcPr>
          <w:p w14:paraId="75EB9338" w14:textId="1B475016"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34.21</w:t>
            </w:r>
          </w:p>
        </w:tc>
      </w:tr>
      <w:tr w:rsidR="00E078A9" w:rsidRPr="00D90B4B" w14:paraId="2F660633" w14:textId="74368A2C" w:rsidTr="00E078A9">
        <w:trPr>
          <w:trHeight w:val="307"/>
        </w:trPr>
        <w:tc>
          <w:tcPr>
            <w:tcW w:w="729" w:type="dxa"/>
            <w:vAlign w:val="center"/>
          </w:tcPr>
          <w:p w14:paraId="4368879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21</w:t>
            </w:r>
          </w:p>
        </w:tc>
        <w:tc>
          <w:tcPr>
            <w:tcW w:w="1161" w:type="dxa"/>
            <w:vAlign w:val="center"/>
          </w:tcPr>
          <w:p w14:paraId="1C26F318"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1D48928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0429D80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5450501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281E59C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15.9209</w:t>
            </w:r>
          </w:p>
        </w:tc>
        <w:tc>
          <w:tcPr>
            <w:tcW w:w="1800" w:type="dxa"/>
            <w:shd w:val="clear" w:color="auto" w:fill="FFFFFF"/>
            <w:vAlign w:val="center"/>
          </w:tcPr>
          <w:p w14:paraId="6B5F9E29" w14:textId="19D81983"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15.08</w:t>
            </w:r>
          </w:p>
        </w:tc>
      </w:tr>
      <w:tr w:rsidR="00E078A9" w:rsidRPr="00D90B4B" w14:paraId="18FDA3AB" w14:textId="0ADD7C78" w:rsidTr="00E078A9">
        <w:trPr>
          <w:trHeight w:val="307"/>
        </w:trPr>
        <w:tc>
          <w:tcPr>
            <w:tcW w:w="729" w:type="dxa"/>
            <w:vAlign w:val="center"/>
          </w:tcPr>
          <w:p w14:paraId="7808982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22</w:t>
            </w:r>
          </w:p>
        </w:tc>
        <w:tc>
          <w:tcPr>
            <w:tcW w:w="1161" w:type="dxa"/>
            <w:vAlign w:val="center"/>
          </w:tcPr>
          <w:p w14:paraId="7CC146BC"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1DC39A3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620" w:type="dxa"/>
            <w:vAlign w:val="center"/>
          </w:tcPr>
          <w:p w14:paraId="73FF72C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29E293A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7448695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0.72907</w:t>
            </w:r>
          </w:p>
        </w:tc>
        <w:tc>
          <w:tcPr>
            <w:tcW w:w="1800" w:type="dxa"/>
            <w:shd w:val="clear" w:color="auto" w:fill="FFFFFF"/>
            <w:vAlign w:val="center"/>
          </w:tcPr>
          <w:p w14:paraId="6DFCB5F9" w14:textId="12576EF0"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-4.82</w:t>
            </w:r>
          </w:p>
        </w:tc>
      </w:tr>
      <w:tr w:rsidR="00E078A9" w:rsidRPr="00D90B4B" w14:paraId="5F30077E" w14:textId="15D964E8" w:rsidTr="00E078A9">
        <w:trPr>
          <w:trHeight w:val="307"/>
        </w:trPr>
        <w:tc>
          <w:tcPr>
            <w:tcW w:w="729" w:type="dxa"/>
            <w:vAlign w:val="center"/>
          </w:tcPr>
          <w:p w14:paraId="557C9D2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23</w:t>
            </w:r>
          </w:p>
        </w:tc>
        <w:tc>
          <w:tcPr>
            <w:tcW w:w="1161" w:type="dxa"/>
            <w:vAlign w:val="center"/>
          </w:tcPr>
          <w:p w14:paraId="28A6C12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204DE8E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67EC2AD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260" w:type="dxa"/>
            <w:vAlign w:val="center"/>
          </w:tcPr>
          <w:p w14:paraId="6A35A81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277F717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15.3657</w:t>
            </w:r>
          </w:p>
        </w:tc>
        <w:tc>
          <w:tcPr>
            <w:tcW w:w="1800" w:type="dxa"/>
            <w:shd w:val="clear" w:color="auto" w:fill="FFFFFF"/>
            <w:vAlign w:val="center"/>
          </w:tcPr>
          <w:p w14:paraId="5000E515" w14:textId="3F47B771"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iCs/>
                <w:color w:val="000000"/>
                <w:sz w:val="24"/>
                <w:szCs w:val="24"/>
              </w:rPr>
              <w:t>6.82</w:t>
            </w:r>
          </w:p>
        </w:tc>
      </w:tr>
      <w:tr w:rsidR="00E078A9" w:rsidRPr="00D90B4B" w14:paraId="7C674033" w14:textId="6908AAEC" w:rsidTr="00E078A9">
        <w:trPr>
          <w:trHeight w:val="307"/>
        </w:trPr>
        <w:tc>
          <w:tcPr>
            <w:tcW w:w="729" w:type="dxa"/>
            <w:vAlign w:val="center"/>
          </w:tcPr>
          <w:p w14:paraId="509C47E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24</w:t>
            </w:r>
          </w:p>
        </w:tc>
        <w:tc>
          <w:tcPr>
            <w:tcW w:w="1161" w:type="dxa"/>
            <w:vAlign w:val="center"/>
          </w:tcPr>
          <w:p w14:paraId="167EA48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1379EF4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47DD981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1B216D2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6C6511C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36.6321</w:t>
            </w:r>
          </w:p>
        </w:tc>
        <w:tc>
          <w:tcPr>
            <w:tcW w:w="1800" w:type="dxa"/>
            <w:shd w:val="clear" w:color="auto" w:fill="FFFFFF"/>
            <w:vAlign w:val="center"/>
          </w:tcPr>
          <w:p w14:paraId="0C9210CE" w14:textId="3D55441D"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34.21</w:t>
            </w:r>
          </w:p>
        </w:tc>
      </w:tr>
      <w:tr w:rsidR="00E078A9" w:rsidRPr="00D90B4B" w14:paraId="6C0C965B" w14:textId="36941254" w:rsidTr="00E078A9">
        <w:trPr>
          <w:trHeight w:val="322"/>
        </w:trPr>
        <w:tc>
          <w:tcPr>
            <w:tcW w:w="729" w:type="dxa"/>
            <w:vAlign w:val="center"/>
          </w:tcPr>
          <w:p w14:paraId="2016E72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25</w:t>
            </w:r>
          </w:p>
        </w:tc>
        <w:tc>
          <w:tcPr>
            <w:tcW w:w="1161" w:type="dxa"/>
            <w:vAlign w:val="center"/>
          </w:tcPr>
          <w:p w14:paraId="29ADA78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06014F1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7B433BA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5D53846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w:t>
            </w:r>
          </w:p>
        </w:tc>
        <w:tc>
          <w:tcPr>
            <w:tcW w:w="1800" w:type="dxa"/>
            <w:vAlign w:val="center"/>
          </w:tcPr>
          <w:p w14:paraId="680A3E8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18.0285</w:t>
            </w:r>
          </w:p>
        </w:tc>
        <w:tc>
          <w:tcPr>
            <w:tcW w:w="1800" w:type="dxa"/>
            <w:shd w:val="clear" w:color="auto" w:fill="FFFFFF"/>
            <w:vAlign w:val="center"/>
          </w:tcPr>
          <w:p w14:paraId="69900119" w14:textId="0B22F31E"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13.68</w:t>
            </w:r>
          </w:p>
        </w:tc>
      </w:tr>
      <w:tr w:rsidR="00E078A9" w:rsidRPr="00D90B4B" w14:paraId="59583D38" w14:textId="276969A1" w:rsidTr="00E078A9">
        <w:trPr>
          <w:trHeight w:val="307"/>
        </w:trPr>
        <w:tc>
          <w:tcPr>
            <w:tcW w:w="729" w:type="dxa"/>
            <w:vAlign w:val="center"/>
          </w:tcPr>
          <w:p w14:paraId="39F1037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26</w:t>
            </w:r>
          </w:p>
        </w:tc>
        <w:tc>
          <w:tcPr>
            <w:tcW w:w="1161" w:type="dxa"/>
            <w:vAlign w:val="center"/>
          </w:tcPr>
          <w:p w14:paraId="6E1DCC8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080" w:type="dxa"/>
            <w:vAlign w:val="center"/>
          </w:tcPr>
          <w:p w14:paraId="083D60D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620" w:type="dxa"/>
            <w:vAlign w:val="center"/>
          </w:tcPr>
          <w:p w14:paraId="35B9F319"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260" w:type="dxa"/>
            <w:vAlign w:val="center"/>
          </w:tcPr>
          <w:p w14:paraId="39AFE6BE"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w:t>
            </w:r>
          </w:p>
        </w:tc>
        <w:tc>
          <w:tcPr>
            <w:tcW w:w="1800" w:type="dxa"/>
            <w:vAlign w:val="center"/>
          </w:tcPr>
          <w:p w14:paraId="2C33C6A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32.4321</w:t>
            </w:r>
          </w:p>
        </w:tc>
        <w:tc>
          <w:tcPr>
            <w:tcW w:w="1800" w:type="dxa"/>
            <w:shd w:val="clear" w:color="auto" w:fill="FFFFFF"/>
            <w:vAlign w:val="center"/>
          </w:tcPr>
          <w:p w14:paraId="12060734" w14:textId="56D56C8F"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34.21</w:t>
            </w:r>
          </w:p>
        </w:tc>
      </w:tr>
      <w:tr w:rsidR="00E078A9" w:rsidRPr="00D90B4B" w14:paraId="21387A2D" w14:textId="150496F4" w:rsidTr="00E078A9">
        <w:trPr>
          <w:trHeight w:val="307"/>
        </w:trPr>
        <w:tc>
          <w:tcPr>
            <w:tcW w:w="729" w:type="dxa"/>
            <w:vAlign w:val="center"/>
          </w:tcPr>
          <w:p w14:paraId="29317DA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27</w:t>
            </w:r>
          </w:p>
        </w:tc>
        <w:tc>
          <w:tcPr>
            <w:tcW w:w="1161" w:type="dxa"/>
            <w:vAlign w:val="center"/>
          </w:tcPr>
          <w:p w14:paraId="6AAEA0F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48615AFA"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59EBF459"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4C09D7C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30A7677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11.9762</w:t>
            </w:r>
          </w:p>
        </w:tc>
        <w:tc>
          <w:tcPr>
            <w:tcW w:w="1800" w:type="dxa"/>
            <w:shd w:val="clear" w:color="auto" w:fill="FFFFFF"/>
            <w:vAlign w:val="center"/>
          </w:tcPr>
          <w:p w14:paraId="6C1FC975" w14:textId="54B29FA9"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12.86</w:t>
            </w:r>
          </w:p>
        </w:tc>
      </w:tr>
      <w:tr w:rsidR="00E078A9" w:rsidRPr="00D90B4B" w14:paraId="5748AEBD" w14:textId="6C642A0E" w:rsidTr="00E078A9">
        <w:trPr>
          <w:trHeight w:val="307"/>
        </w:trPr>
        <w:tc>
          <w:tcPr>
            <w:tcW w:w="729" w:type="dxa"/>
            <w:vAlign w:val="center"/>
          </w:tcPr>
          <w:p w14:paraId="0EB3CA3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28</w:t>
            </w:r>
          </w:p>
        </w:tc>
        <w:tc>
          <w:tcPr>
            <w:tcW w:w="1161" w:type="dxa"/>
            <w:vAlign w:val="center"/>
          </w:tcPr>
          <w:p w14:paraId="22609C5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6F5A3D3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73EC87F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5428956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33F84A57"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0.761047</w:t>
            </w:r>
          </w:p>
        </w:tc>
        <w:tc>
          <w:tcPr>
            <w:tcW w:w="1800" w:type="dxa"/>
            <w:shd w:val="clear" w:color="auto" w:fill="FFFFFF"/>
            <w:vAlign w:val="center"/>
          </w:tcPr>
          <w:p w14:paraId="59AE4D5A" w14:textId="63A3FDF2"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-3.21</w:t>
            </w:r>
          </w:p>
        </w:tc>
      </w:tr>
      <w:tr w:rsidR="00E078A9" w:rsidRPr="00D90B4B" w14:paraId="1B48E20F" w14:textId="0CB8F83A" w:rsidTr="00E078A9">
        <w:trPr>
          <w:trHeight w:val="307"/>
        </w:trPr>
        <w:tc>
          <w:tcPr>
            <w:tcW w:w="729" w:type="dxa"/>
            <w:vAlign w:val="center"/>
          </w:tcPr>
          <w:p w14:paraId="1A647F4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29</w:t>
            </w:r>
          </w:p>
        </w:tc>
        <w:tc>
          <w:tcPr>
            <w:tcW w:w="1161" w:type="dxa"/>
            <w:vAlign w:val="center"/>
          </w:tcPr>
          <w:p w14:paraId="1C736883"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vAlign w:val="center"/>
          </w:tcPr>
          <w:p w14:paraId="127D3964"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vAlign w:val="center"/>
          </w:tcPr>
          <w:p w14:paraId="690F75F6"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vAlign w:val="center"/>
          </w:tcPr>
          <w:p w14:paraId="112D46E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vAlign w:val="center"/>
          </w:tcPr>
          <w:p w14:paraId="11058195"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3.8366</w:t>
            </w:r>
          </w:p>
        </w:tc>
        <w:tc>
          <w:tcPr>
            <w:tcW w:w="1800" w:type="dxa"/>
            <w:shd w:val="clear" w:color="auto" w:fill="FFFFFF"/>
            <w:vAlign w:val="center"/>
          </w:tcPr>
          <w:p w14:paraId="2F1771AF" w14:textId="255207CE"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5.34</w:t>
            </w:r>
          </w:p>
        </w:tc>
      </w:tr>
      <w:tr w:rsidR="00E078A9" w:rsidRPr="00D90B4B" w14:paraId="3DE1CBBC" w14:textId="741A9CEE" w:rsidTr="00E078A9">
        <w:trPr>
          <w:trHeight w:val="307"/>
        </w:trPr>
        <w:tc>
          <w:tcPr>
            <w:tcW w:w="729" w:type="dxa"/>
            <w:tcBorders>
              <w:bottom w:val="single" w:sz="12" w:space="0" w:color="auto"/>
            </w:tcBorders>
            <w:vAlign w:val="center"/>
          </w:tcPr>
          <w:p w14:paraId="56152460"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30</w:t>
            </w:r>
          </w:p>
        </w:tc>
        <w:tc>
          <w:tcPr>
            <w:tcW w:w="1161" w:type="dxa"/>
            <w:tcBorders>
              <w:bottom w:val="single" w:sz="12" w:space="0" w:color="auto"/>
            </w:tcBorders>
            <w:vAlign w:val="center"/>
          </w:tcPr>
          <w:p w14:paraId="0421694B"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080" w:type="dxa"/>
            <w:tcBorders>
              <w:bottom w:val="single" w:sz="12" w:space="0" w:color="auto"/>
            </w:tcBorders>
            <w:vAlign w:val="center"/>
          </w:tcPr>
          <w:p w14:paraId="10D123BD"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620" w:type="dxa"/>
            <w:tcBorders>
              <w:bottom w:val="single" w:sz="12" w:space="0" w:color="auto"/>
            </w:tcBorders>
            <w:vAlign w:val="center"/>
          </w:tcPr>
          <w:p w14:paraId="4254B3B2"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260" w:type="dxa"/>
            <w:tcBorders>
              <w:bottom w:val="single" w:sz="12" w:space="0" w:color="auto"/>
            </w:tcBorders>
            <w:vAlign w:val="center"/>
          </w:tcPr>
          <w:p w14:paraId="467E89AF"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w:t>
            </w:r>
          </w:p>
        </w:tc>
        <w:tc>
          <w:tcPr>
            <w:tcW w:w="1800" w:type="dxa"/>
            <w:tcBorders>
              <w:bottom w:val="single" w:sz="12" w:space="0" w:color="auto"/>
            </w:tcBorders>
            <w:vAlign w:val="center"/>
          </w:tcPr>
          <w:p w14:paraId="7F74C621" w14:textId="77777777"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sz w:val="24"/>
                <w:szCs w:val="24"/>
              </w:rPr>
              <w:t>15.4616</w:t>
            </w:r>
          </w:p>
        </w:tc>
        <w:tc>
          <w:tcPr>
            <w:tcW w:w="1800" w:type="dxa"/>
            <w:tcBorders>
              <w:bottom w:val="single" w:sz="12" w:space="0" w:color="auto"/>
            </w:tcBorders>
            <w:shd w:val="clear" w:color="auto" w:fill="FFFFFF"/>
            <w:vAlign w:val="center"/>
          </w:tcPr>
          <w:p w14:paraId="3C03547E" w14:textId="570229F9" w:rsidR="00E078A9" w:rsidRPr="00D90B4B" w:rsidRDefault="00E078A9" w:rsidP="00CD4F13">
            <w:pPr>
              <w:spacing w:line="276" w:lineRule="auto"/>
              <w:jc w:val="center"/>
              <w:rPr>
                <w:rFonts w:ascii="Times New Roman" w:hAnsi="Times New Roman" w:cs="Times New Roman"/>
                <w:sz w:val="24"/>
                <w:szCs w:val="24"/>
              </w:rPr>
            </w:pPr>
            <w:r w:rsidRPr="00D90B4B">
              <w:rPr>
                <w:rFonts w:ascii="Times New Roman" w:hAnsi="Times New Roman" w:cs="Times New Roman"/>
                <w:color w:val="000000"/>
                <w:sz w:val="24"/>
                <w:szCs w:val="24"/>
              </w:rPr>
              <w:t>14.01</w:t>
            </w:r>
          </w:p>
        </w:tc>
      </w:tr>
    </w:tbl>
    <w:p w14:paraId="0FC56C9B" w14:textId="379B6C71" w:rsidR="00803EF2" w:rsidRPr="00D90B4B" w:rsidRDefault="00803EF2" w:rsidP="00322FC2">
      <w:pPr>
        <w:spacing w:line="360" w:lineRule="auto"/>
        <w:rPr>
          <w:rFonts w:ascii="Times New Roman" w:hAnsi="Times New Roman" w:cs="Times New Roman"/>
        </w:rPr>
      </w:pPr>
    </w:p>
    <w:p w14:paraId="56104FAF" w14:textId="3B4BA736" w:rsidR="003C622E" w:rsidRPr="00D90B4B" w:rsidRDefault="00803EF2" w:rsidP="00322FC2">
      <w:pPr>
        <w:spacing w:line="360" w:lineRule="auto"/>
        <w:rPr>
          <w:rFonts w:ascii="Times New Roman" w:hAnsi="Times New Roman" w:cs="Times New Roman"/>
        </w:rPr>
      </w:pPr>
      <w:r w:rsidRPr="00D90B4B">
        <w:rPr>
          <w:rFonts w:ascii="Times New Roman" w:hAnsi="Times New Roman" w:cs="Times New Roman"/>
        </w:rPr>
        <w:br w:type="page"/>
      </w:r>
    </w:p>
    <w:p w14:paraId="6B72CE15" w14:textId="12C546DE" w:rsidR="00194F98" w:rsidRPr="00D90B4B" w:rsidRDefault="00713722" w:rsidP="00322FC2">
      <w:pPr>
        <w:pStyle w:val="Caption"/>
        <w:keepNext/>
        <w:spacing w:line="360" w:lineRule="auto"/>
        <w:jc w:val="left"/>
        <w:rPr>
          <w:rFonts w:cs="Times New Roman"/>
          <w:color w:val="auto"/>
          <w:szCs w:val="24"/>
        </w:rPr>
      </w:pPr>
      <w:bookmarkStart w:id="33" w:name="_Toc160536891"/>
      <w:r w:rsidRPr="00D90B4B">
        <w:rPr>
          <w:rFonts w:cs="Times New Roman"/>
          <w:color w:val="auto"/>
          <w:szCs w:val="24"/>
        </w:rPr>
        <w:lastRenderedPageBreak/>
        <w:t xml:space="preserve"> </w:t>
      </w:r>
      <w:bookmarkStart w:id="34" w:name="_Toc201704029"/>
      <w:bookmarkEnd w:id="33"/>
      <w:r w:rsidR="00194F98" w:rsidRPr="00D90B4B">
        <w:rPr>
          <w:rFonts w:cs="Times New Roman"/>
          <w:b/>
          <w:bCs/>
          <w:szCs w:val="24"/>
        </w:rPr>
        <w:t>Table S</w:t>
      </w:r>
      <w:r w:rsidR="00194F98" w:rsidRPr="00D90B4B">
        <w:rPr>
          <w:rFonts w:cs="Times New Roman"/>
          <w:b/>
          <w:bCs/>
          <w:szCs w:val="24"/>
        </w:rPr>
        <w:fldChar w:fldCharType="begin"/>
      </w:r>
      <w:r w:rsidR="00194F98" w:rsidRPr="00D90B4B">
        <w:rPr>
          <w:rFonts w:cs="Times New Roman"/>
          <w:b/>
          <w:bCs/>
          <w:szCs w:val="24"/>
        </w:rPr>
        <w:instrText xml:space="preserve"> SEQ Table_S \* ARABIC </w:instrText>
      </w:r>
      <w:r w:rsidR="00194F98" w:rsidRPr="00D90B4B">
        <w:rPr>
          <w:rFonts w:cs="Times New Roman"/>
          <w:b/>
          <w:bCs/>
          <w:szCs w:val="24"/>
        </w:rPr>
        <w:fldChar w:fldCharType="separate"/>
      </w:r>
      <w:r w:rsidR="00D90B4B" w:rsidRPr="00D90B4B">
        <w:rPr>
          <w:rFonts w:cs="Times New Roman"/>
          <w:b/>
          <w:bCs/>
          <w:noProof/>
          <w:szCs w:val="24"/>
        </w:rPr>
        <w:t>8</w:t>
      </w:r>
      <w:r w:rsidR="00194F98" w:rsidRPr="00D90B4B">
        <w:rPr>
          <w:rFonts w:cs="Times New Roman"/>
          <w:b/>
          <w:bCs/>
          <w:szCs w:val="24"/>
        </w:rPr>
        <w:fldChar w:fldCharType="end"/>
      </w:r>
      <w:r w:rsidR="00194F98" w:rsidRPr="00D90B4B">
        <w:rPr>
          <w:rFonts w:cs="Times New Roman"/>
          <w:b/>
          <w:bCs/>
          <w:szCs w:val="24"/>
        </w:rPr>
        <w:t>.</w:t>
      </w:r>
      <w:r w:rsidR="00194F98" w:rsidRPr="00D90B4B">
        <w:rPr>
          <w:rFonts w:cs="Times New Roman"/>
          <w:szCs w:val="24"/>
        </w:rPr>
        <w:t xml:space="preserve"> </w:t>
      </w:r>
      <w:r w:rsidR="00C166D2" w:rsidRPr="00D90B4B">
        <w:rPr>
          <w:rFonts w:cs="Times New Roman"/>
          <w:szCs w:val="24"/>
        </w:rPr>
        <w:t>Predicted and experimental results of the confirmation run at the optimal point, with a prediction interval of 95%.</w:t>
      </w:r>
      <w:bookmarkEnd w:id="34"/>
    </w:p>
    <w:tbl>
      <w:tblPr>
        <w:tblStyle w:val="TableGrid"/>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6"/>
        <w:gridCol w:w="1123"/>
        <w:gridCol w:w="1123"/>
        <w:gridCol w:w="996"/>
        <w:gridCol w:w="685"/>
        <w:gridCol w:w="907"/>
        <w:gridCol w:w="996"/>
        <w:gridCol w:w="996"/>
        <w:gridCol w:w="1653"/>
      </w:tblGrid>
      <w:tr w:rsidR="00BE0FFE" w:rsidRPr="00D90B4B" w14:paraId="1D943E9A" w14:textId="3FC542A2" w:rsidTr="0015119B">
        <w:tc>
          <w:tcPr>
            <w:tcW w:w="1028" w:type="dxa"/>
            <w:tcBorders>
              <w:top w:val="single" w:sz="12" w:space="0" w:color="auto"/>
              <w:bottom w:val="single" w:sz="12" w:space="0" w:color="auto"/>
            </w:tcBorders>
            <w:vAlign w:val="center"/>
          </w:tcPr>
          <w:p w14:paraId="06E11AA3" w14:textId="6C04952D" w:rsidR="00BE0FFE" w:rsidRPr="00D90B4B" w:rsidRDefault="00BE0FFE" w:rsidP="00322FC2">
            <w:pPr>
              <w:pStyle w:val="NormalWeb"/>
              <w:spacing w:line="360" w:lineRule="auto"/>
              <w:rPr>
                <w:sz w:val="24"/>
                <w:szCs w:val="24"/>
              </w:rPr>
            </w:pPr>
            <w:r w:rsidRPr="00D90B4B">
              <w:rPr>
                <w:color w:val="000000"/>
                <w:sz w:val="24"/>
                <w:szCs w:val="24"/>
              </w:rPr>
              <w:t>Analysis</w:t>
            </w:r>
          </w:p>
        </w:tc>
        <w:tc>
          <w:tcPr>
            <w:tcW w:w="1121" w:type="dxa"/>
            <w:tcBorders>
              <w:top w:val="single" w:sz="12" w:space="0" w:color="auto"/>
              <w:bottom w:val="single" w:sz="12" w:space="0" w:color="auto"/>
            </w:tcBorders>
            <w:vAlign w:val="center"/>
          </w:tcPr>
          <w:p w14:paraId="04C793D2" w14:textId="06DBCED8" w:rsidR="00BE0FFE" w:rsidRPr="00D90B4B" w:rsidRDefault="00BE0FFE" w:rsidP="00322FC2">
            <w:pPr>
              <w:pStyle w:val="NormalWeb"/>
              <w:spacing w:line="360" w:lineRule="auto"/>
              <w:rPr>
                <w:sz w:val="24"/>
                <w:szCs w:val="24"/>
              </w:rPr>
            </w:pPr>
            <w:r w:rsidRPr="00D90B4B">
              <w:rPr>
                <w:color w:val="000000"/>
                <w:sz w:val="24"/>
                <w:szCs w:val="24"/>
              </w:rPr>
              <w:t>Predicted Mean</w:t>
            </w:r>
          </w:p>
        </w:tc>
        <w:tc>
          <w:tcPr>
            <w:tcW w:w="1121" w:type="dxa"/>
            <w:tcBorders>
              <w:top w:val="single" w:sz="12" w:space="0" w:color="auto"/>
              <w:bottom w:val="single" w:sz="12" w:space="0" w:color="auto"/>
            </w:tcBorders>
            <w:vAlign w:val="center"/>
          </w:tcPr>
          <w:p w14:paraId="777E8008" w14:textId="399AF2BC" w:rsidR="00BE0FFE" w:rsidRPr="00D90B4B" w:rsidRDefault="00BE0FFE" w:rsidP="00322FC2">
            <w:pPr>
              <w:pStyle w:val="NormalWeb"/>
              <w:spacing w:line="360" w:lineRule="auto"/>
              <w:rPr>
                <w:sz w:val="24"/>
                <w:szCs w:val="24"/>
              </w:rPr>
            </w:pPr>
            <w:r w:rsidRPr="00D90B4B">
              <w:rPr>
                <w:color w:val="000000"/>
                <w:sz w:val="24"/>
                <w:szCs w:val="24"/>
              </w:rPr>
              <w:t>Predicted Median</w:t>
            </w:r>
          </w:p>
        </w:tc>
        <w:tc>
          <w:tcPr>
            <w:tcW w:w="931" w:type="dxa"/>
            <w:tcBorders>
              <w:top w:val="single" w:sz="12" w:space="0" w:color="auto"/>
              <w:bottom w:val="single" w:sz="12" w:space="0" w:color="auto"/>
            </w:tcBorders>
            <w:vAlign w:val="center"/>
          </w:tcPr>
          <w:p w14:paraId="3E091419" w14:textId="3CDBE423" w:rsidR="00BE0FFE" w:rsidRPr="00D90B4B" w:rsidRDefault="00BE0FFE" w:rsidP="00322FC2">
            <w:pPr>
              <w:pStyle w:val="NormalWeb"/>
              <w:spacing w:line="360" w:lineRule="auto"/>
              <w:rPr>
                <w:sz w:val="24"/>
                <w:szCs w:val="24"/>
              </w:rPr>
            </w:pPr>
            <w:r w:rsidRPr="00D90B4B">
              <w:rPr>
                <w:color w:val="000000"/>
                <w:sz w:val="24"/>
                <w:szCs w:val="24"/>
              </w:rPr>
              <w:t>Std Dev</w:t>
            </w:r>
          </w:p>
        </w:tc>
        <w:tc>
          <w:tcPr>
            <w:tcW w:w="742" w:type="dxa"/>
            <w:tcBorders>
              <w:top w:val="single" w:sz="12" w:space="0" w:color="auto"/>
              <w:bottom w:val="single" w:sz="12" w:space="0" w:color="auto"/>
            </w:tcBorders>
            <w:vAlign w:val="center"/>
          </w:tcPr>
          <w:p w14:paraId="7D54E6BC" w14:textId="5ACBF086" w:rsidR="00BE0FFE" w:rsidRPr="00D90B4B" w:rsidRDefault="00BE0FFE" w:rsidP="00322FC2">
            <w:pPr>
              <w:pStyle w:val="NormalWeb"/>
              <w:spacing w:line="360" w:lineRule="auto"/>
              <w:rPr>
                <w:sz w:val="24"/>
                <w:szCs w:val="24"/>
              </w:rPr>
            </w:pPr>
            <w:r w:rsidRPr="00D90B4B">
              <w:rPr>
                <w:color w:val="000000"/>
                <w:sz w:val="24"/>
                <w:szCs w:val="24"/>
              </w:rPr>
              <w:t>n</w:t>
            </w:r>
          </w:p>
        </w:tc>
        <w:tc>
          <w:tcPr>
            <w:tcW w:w="912" w:type="dxa"/>
            <w:tcBorders>
              <w:top w:val="single" w:sz="12" w:space="0" w:color="auto"/>
              <w:bottom w:val="single" w:sz="12" w:space="0" w:color="auto"/>
            </w:tcBorders>
            <w:vAlign w:val="center"/>
          </w:tcPr>
          <w:p w14:paraId="3D24AA77" w14:textId="5CD72E67" w:rsidR="00BE0FFE" w:rsidRPr="00D90B4B" w:rsidRDefault="00BE0FFE" w:rsidP="00322FC2">
            <w:pPr>
              <w:pStyle w:val="NormalWeb"/>
              <w:spacing w:line="360" w:lineRule="auto"/>
              <w:rPr>
                <w:sz w:val="24"/>
                <w:szCs w:val="24"/>
              </w:rPr>
            </w:pPr>
            <w:r w:rsidRPr="00D90B4B">
              <w:rPr>
                <w:color w:val="000000"/>
                <w:sz w:val="24"/>
                <w:szCs w:val="24"/>
              </w:rPr>
              <w:t xml:space="preserve">SE </w:t>
            </w:r>
            <w:proofErr w:type="spellStart"/>
            <w:r w:rsidRPr="00D90B4B">
              <w:rPr>
                <w:color w:val="000000"/>
                <w:sz w:val="24"/>
                <w:szCs w:val="24"/>
              </w:rPr>
              <w:t>Pred</w:t>
            </w:r>
            <w:proofErr w:type="spellEnd"/>
          </w:p>
        </w:tc>
        <w:tc>
          <w:tcPr>
            <w:tcW w:w="931" w:type="dxa"/>
            <w:tcBorders>
              <w:top w:val="single" w:sz="12" w:space="0" w:color="auto"/>
              <w:bottom w:val="single" w:sz="12" w:space="0" w:color="auto"/>
            </w:tcBorders>
            <w:vAlign w:val="center"/>
          </w:tcPr>
          <w:p w14:paraId="42AC6DEC" w14:textId="461C0A92" w:rsidR="00BE0FFE" w:rsidRPr="00D90B4B" w:rsidRDefault="00BE0FFE" w:rsidP="00322FC2">
            <w:pPr>
              <w:pStyle w:val="NormalWeb"/>
              <w:spacing w:line="360" w:lineRule="auto"/>
              <w:rPr>
                <w:sz w:val="24"/>
                <w:szCs w:val="24"/>
              </w:rPr>
            </w:pPr>
            <w:r w:rsidRPr="00D90B4B">
              <w:rPr>
                <w:color w:val="000000"/>
                <w:sz w:val="24"/>
                <w:szCs w:val="24"/>
              </w:rPr>
              <w:t>95% PI low</w:t>
            </w:r>
          </w:p>
        </w:tc>
        <w:tc>
          <w:tcPr>
            <w:tcW w:w="990" w:type="dxa"/>
            <w:tcBorders>
              <w:top w:val="single" w:sz="12" w:space="0" w:color="auto"/>
              <w:bottom w:val="single" w:sz="12" w:space="0" w:color="auto"/>
            </w:tcBorders>
            <w:vAlign w:val="center"/>
          </w:tcPr>
          <w:p w14:paraId="6C01D6A4" w14:textId="3CCE651F" w:rsidR="00BE0FFE" w:rsidRPr="00D90B4B" w:rsidRDefault="00BE0FFE" w:rsidP="00322FC2">
            <w:pPr>
              <w:pStyle w:val="NormalWeb"/>
              <w:spacing w:line="360" w:lineRule="auto"/>
              <w:rPr>
                <w:sz w:val="24"/>
                <w:szCs w:val="24"/>
              </w:rPr>
            </w:pPr>
            <w:r w:rsidRPr="00D90B4B">
              <w:rPr>
                <w:color w:val="000000"/>
                <w:sz w:val="24"/>
                <w:szCs w:val="24"/>
              </w:rPr>
              <w:t>Data Mean</w:t>
            </w:r>
          </w:p>
        </w:tc>
        <w:tc>
          <w:tcPr>
            <w:tcW w:w="1759" w:type="dxa"/>
            <w:tcBorders>
              <w:top w:val="single" w:sz="12" w:space="0" w:color="auto"/>
              <w:bottom w:val="single" w:sz="12" w:space="0" w:color="auto"/>
            </w:tcBorders>
          </w:tcPr>
          <w:p w14:paraId="1FEF0D16" w14:textId="2BC2F641" w:rsidR="00BE0FFE" w:rsidRPr="00D90B4B" w:rsidRDefault="00BE0FFE" w:rsidP="00322FC2">
            <w:pPr>
              <w:spacing w:line="360" w:lineRule="auto"/>
              <w:rPr>
                <w:rFonts w:ascii="Times New Roman" w:hAnsi="Times New Roman" w:cs="Times New Roman"/>
                <w:color w:val="000000"/>
                <w:sz w:val="24"/>
                <w:szCs w:val="24"/>
              </w:rPr>
            </w:pPr>
            <w:r w:rsidRPr="00D90B4B">
              <w:rPr>
                <w:rFonts w:ascii="Times New Roman" w:hAnsi="Times New Roman" w:cs="Times New Roman"/>
                <w:color w:val="000000"/>
                <w:sz w:val="24"/>
                <w:szCs w:val="24"/>
              </w:rPr>
              <w:t>95% PI high</w:t>
            </w:r>
          </w:p>
        </w:tc>
      </w:tr>
      <w:tr w:rsidR="00BE0FFE" w:rsidRPr="00D90B4B" w14:paraId="3F5C78C5" w14:textId="3AD0E172" w:rsidTr="0015119B">
        <w:tc>
          <w:tcPr>
            <w:tcW w:w="1028" w:type="dxa"/>
            <w:tcBorders>
              <w:top w:val="single" w:sz="12" w:space="0" w:color="auto"/>
              <w:bottom w:val="single" w:sz="12" w:space="0" w:color="auto"/>
            </w:tcBorders>
            <w:vAlign w:val="center"/>
          </w:tcPr>
          <w:p w14:paraId="5B325882" w14:textId="694681E0" w:rsidR="00BE0FFE" w:rsidRPr="00D90B4B" w:rsidRDefault="00BE0FFE" w:rsidP="00322FC2">
            <w:pPr>
              <w:pStyle w:val="NormalWeb"/>
              <w:spacing w:line="360" w:lineRule="auto"/>
              <w:rPr>
                <w:sz w:val="24"/>
                <w:szCs w:val="24"/>
              </w:rPr>
            </w:pPr>
            <w:r w:rsidRPr="00D90B4B">
              <w:rPr>
                <w:color w:val="000000"/>
                <w:sz w:val="24"/>
                <w:szCs w:val="24"/>
              </w:rPr>
              <w:t>Activity</w:t>
            </w:r>
          </w:p>
        </w:tc>
        <w:tc>
          <w:tcPr>
            <w:tcW w:w="1121" w:type="dxa"/>
            <w:tcBorders>
              <w:top w:val="single" w:sz="12" w:space="0" w:color="auto"/>
              <w:bottom w:val="single" w:sz="12" w:space="0" w:color="auto"/>
            </w:tcBorders>
            <w:vAlign w:val="center"/>
          </w:tcPr>
          <w:p w14:paraId="357A66C4" w14:textId="50F1539A" w:rsidR="00BE0FFE" w:rsidRPr="00D90B4B" w:rsidRDefault="00BE0FFE" w:rsidP="00322FC2">
            <w:pPr>
              <w:pStyle w:val="NormalWeb"/>
              <w:spacing w:line="360" w:lineRule="auto"/>
              <w:rPr>
                <w:sz w:val="24"/>
                <w:szCs w:val="24"/>
              </w:rPr>
            </w:pPr>
            <w:r w:rsidRPr="00D90B4B">
              <w:rPr>
                <w:color w:val="000000"/>
                <w:sz w:val="24"/>
                <w:szCs w:val="24"/>
              </w:rPr>
              <w:t>36.6252</w:t>
            </w:r>
          </w:p>
        </w:tc>
        <w:tc>
          <w:tcPr>
            <w:tcW w:w="1121" w:type="dxa"/>
            <w:tcBorders>
              <w:top w:val="single" w:sz="12" w:space="0" w:color="auto"/>
              <w:bottom w:val="single" w:sz="12" w:space="0" w:color="auto"/>
            </w:tcBorders>
            <w:vAlign w:val="center"/>
          </w:tcPr>
          <w:p w14:paraId="33C54A7D" w14:textId="552123FE" w:rsidR="00BE0FFE" w:rsidRPr="00D90B4B" w:rsidRDefault="00BE0FFE" w:rsidP="00322FC2">
            <w:pPr>
              <w:pStyle w:val="NormalWeb"/>
              <w:spacing w:line="360" w:lineRule="auto"/>
              <w:rPr>
                <w:sz w:val="24"/>
                <w:szCs w:val="24"/>
              </w:rPr>
            </w:pPr>
            <w:r w:rsidRPr="00D90B4B">
              <w:rPr>
                <w:color w:val="000000"/>
                <w:sz w:val="24"/>
                <w:szCs w:val="24"/>
              </w:rPr>
              <w:t>36.6252</w:t>
            </w:r>
          </w:p>
        </w:tc>
        <w:tc>
          <w:tcPr>
            <w:tcW w:w="931" w:type="dxa"/>
            <w:tcBorders>
              <w:top w:val="single" w:sz="12" w:space="0" w:color="auto"/>
              <w:bottom w:val="single" w:sz="12" w:space="0" w:color="auto"/>
            </w:tcBorders>
            <w:vAlign w:val="center"/>
          </w:tcPr>
          <w:p w14:paraId="2A087A7C" w14:textId="018B2252" w:rsidR="00BE0FFE" w:rsidRPr="00D90B4B" w:rsidRDefault="00BE0FFE" w:rsidP="00322FC2">
            <w:pPr>
              <w:pStyle w:val="NormalWeb"/>
              <w:spacing w:line="360" w:lineRule="auto"/>
              <w:rPr>
                <w:sz w:val="24"/>
                <w:szCs w:val="24"/>
              </w:rPr>
            </w:pPr>
            <w:r w:rsidRPr="00D90B4B">
              <w:rPr>
                <w:color w:val="000000"/>
                <w:sz w:val="24"/>
                <w:szCs w:val="24"/>
              </w:rPr>
              <w:t>1.94264</w:t>
            </w:r>
          </w:p>
        </w:tc>
        <w:tc>
          <w:tcPr>
            <w:tcW w:w="742" w:type="dxa"/>
            <w:tcBorders>
              <w:top w:val="single" w:sz="12" w:space="0" w:color="auto"/>
              <w:bottom w:val="single" w:sz="12" w:space="0" w:color="auto"/>
            </w:tcBorders>
            <w:vAlign w:val="center"/>
          </w:tcPr>
          <w:p w14:paraId="224FA025" w14:textId="51B0602E" w:rsidR="00BE0FFE" w:rsidRPr="00D90B4B" w:rsidRDefault="00BE0FFE" w:rsidP="00322FC2">
            <w:pPr>
              <w:pStyle w:val="NormalWeb"/>
              <w:spacing w:line="360" w:lineRule="auto"/>
              <w:rPr>
                <w:sz w:val="24"/>
                <w:szCs w:val="24"/>
              </w:rPr>
            </w:pPr>
            <w:r w:rsidRPr="00D90B4B">
              <w:rPr>
                <w:color w:val="000000"/>
                <w:sz w:val="24"/>
                <w:szCs w:val="24"/>
              </w:rPr>
              <w:t>3</w:t>
            </w:r>
          </w:p>
        </w:tc>
        <w:tc>
          <w:tcPr>
            <w:tcW w:w="912" w:type="dxa"/>
            <w:tcBorders>
              <w:top w:val="single" w:sz="12" w:space="0" w:color="auto"/>
              <w:bottom w:val="single" w:sz="12" w:space="0" w:color="auto"/>
            </w:tcBorders>
            <w:vAlign w:val="center"/>
          </w:tcPr>
          <w:p w14:paraId="63BF6EA6" w14:textId="7666ADFC" w:rsidR="00BE0FFE" w:rsidRPr="00D90B4B" w:rsidRDefault="00BE0FFE" w:rsidP="00322FC2">
            <w:pPr>
              <w:pStyle w:val="NormalWeb"/>
              <w:spacing w:line="360" w:lineRule="auto"/>
              <w:rPr>
                <w:sz w:val="24"/>
                <w:szCs w:val="24"/>
              </w:rPr>
            </w:pPr>
            <w:r w:rsidRPr="00D90B4B">
              <w:rPr>
                <w:color w:val="000000"/>
                <w:sz w:val="24"/>
                <w:szCs w:val="24"/>
              </w:rPr>
              <w:t>1.4734</w:t>
            </w:r>
          </w:p>
        </w:tc>
        <w:tc>
          <w:tcPr>
            <w:tcW w:w="931" w:type="dxa"/>
            <w:tcBorders>
              <w:top w:val="single" w:sz="12" w:space="0" w:color="auto"/>
              <w:bottom w:val="single" w:sz="12" w:space="0" w:color="auto"/>
            </w:tcBorders>
            <w:vAlign w:val="center"/>
          </w:tcPr>
          <w:p w14:paraId="4204D3E2" w14:textId="5C2D89B7" w:rsidR="00BE0FFE" w:rsidRPr="00D90B4B" w:rsidRDefault="00BE0FFE" w:rsidP="00322FC2">
            <w:pPr>
              <w:pStyle w:val="NormalWeb"/>
              <w:spacing w:line="360" w:lineRule="auto"/>
              <w:rPr>
                <w:sz w:val="24"/>
                <w:szCs w:val="24"/>
              </w:rPr>
            </w:pPr>
            <w:r w:rsidRPr="00D90B4B">
              <w:rPr>
                <w:color w:val="000000"/>
                <w:sz w:val="24"/>
                <w:szCs w:val="24"/>
              </w:rPr>
              <w:t>33.4847</w:t>
            </w:r>
          </w:p>
        </w:tc>
        <w:tc>
          <w:tcPr>
            <w:tcW w:w="990" w:type="dxa"/>
            <w:tcBorders>
              <w:top w:val="single" w:sz="12" w:space="0" w:color="auto"/>
              <w:bottom w:val="single" w:sz="12" w:space="0" w:color="auto"/>
            </w:tcBorders>
            <w:vAlign w:val="center"/>
          </w:tcPr>
          <w:p w14:paraId="4E416F6D" w14:textId="2BC42F45" w:rsidR="00BE0FFE" w:rsidRPr="00D90B4B" w:rsidRDefault="00BE0FFE" w:rsidP="00322FC2">
            <w:pPr>
              <w:pStyle w:val="NormalWeb"/>
              <w:tabs>
                <w:tab w:val="left" w:pos="701"/>
              </w:tabs>
              <w:spacing w:line="360" w:lineRule="auto"/>
              <w:rPr>
                <w:sz w:val="24"/>
                <w:szCs w:val="24"/>
              </w:rPr>
            </w:pPr>
            <w:r w:rsidRPr="00D90B4B">
              <w:rPr>
                <w:color w:val="000000"/>
                <w:sz w:val="24"/>
                <w:szCs w:val="24"/>
              </w:rPr>
              <w:t>35.0933</w:t>
            </w:r>
          </w:p>
        </w:tc>
        <w:tc>
          <w:tcPr>
            <w:tcW w:w="1759" w:type="dxa"/>
            <w:tcBorders>
              <w:top w:val="single" w:sz="12" w:space="0" w:color="auto"/>
              <w:bottom w:val="single" w:sz="12" w:space="0" w:color="auto"/>
            </w:tcBorders>
            <w:vAlign w:val="center"/>
          </w:tcPr>
          <w:p w14:paraId="7A659E17" w14:textId="205621BE" w:rsidR="00BE0FFE" w:rsidRPr="00D90B4B" w:rsidRDefault="00BE0FFE" w:rsidP="00322FC2">
            <w:pPr>
              <w:pStyle w:val="NormalWeb"/>
              <w:tabs>
                <w:tab w:val="left" w:pos="701"/>
              </w:tabs>
              <w:spacing w:line="360" w:lineRule="auto"/>
              <w:rPr>
                <w:sz w:val="24"/>
                <w:szCs w:val="24"/>
              </w:rPr>
            </w:pPr>
            <w:r w:rsidRPr="00D90B4B">
              <w:rPr>
                <w:color w:val="000000"/>
                <w:sz w:val="24"/>
                <w:szCs w:val="24"/>
              </w:rPr>
              <w:t>39.7657</w:t>
            </w:r>
          </w:p>
        </w:tc>
      </w:tr>
    </w:tbl>
    <w:p w14:paraId="55D93C42" w14:textId="77777777" w:rsidR="00AE1133" w:rsidRPr="00D90B4B" w:rsidRDefault="00AE1133" w:rsidP="00322FC2">
      <w:pPr>
        <w:spacing w:line="360" w:lineRule="auto"/>
        <w:rPr>
          <w:rFonts w:ascii="Times New Roman" w:hAnsi="Times New Roman" w:cs="Times New Roman"/>
        </w:rPr>
      </w:pPr>
    </w:p>
    <w:sectPr w:rsidR="00AE1133" w:rsidRPr="00D90B4B" w:rsidSect="00D270FF">
      <w:footerReference w:type="default" r:id="rId2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2E8AC6" w14:textId="77777777" w:rsidR="001177F3" w:rsidRDefault="001177F3" w:rsidP="0083064F">
      <w:pPr>
        <w:spacing w:after="0" w:line="240" w:lineRule="auto"/>
      </w:pPr>
      <w:r>
        <w:separator/>
      </w:r>
    </w:p>
  </w:endnote>
  <w:endnote w:type="continuationSeparator" w:id="0">
    <w:p w14:paraId="36081A34" w14:textId="77777777" w:rsidR="001177F3" w:rsidRDefault="001177F3" w:rsidP="00830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1853580"/>
      <w:docPartObj>
        <w:docPartGallery w:val="Page Numbers (Bottom of Page)"/>
        <w:docPartUnique/>
      </w:docPartObj>
    </w:sdtPr>
    <w:sdtEndPr>
      <w:rPr>
        <w:noProof/>
      </w:rPr>
    </w:sdtEndPr>
    <w:sdtContent>
      <w:p w14:paraId="74891B8D" w14:textId="63E783F6" w:rsidR="00A77E1F" w:rsidRDefault="00A77E1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1DC2FA" w14:textId="77777777" w:rsidR="00A77E1F" w:rsidRDefault="00A77E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E605D" w14:textId="77777777" w:rsidR="001177F3" w:rsidRDefault="001177F3" w:rsidP="0083064F">
      <w:pPr>
        <w:spacing w:after="0" w:line="240" w:lineRule="auto"/>
      </w:pPr>
      <w:r>
        <w:separator/>
      </w:r>
    </w:p>
  </w:footnote>
  <w:footnote w:type="continuationSeparator" w:id="0">
    <w:p w14:paraId="52D67A8E" w14:textId="77777777" w:rsidR="001177F3" w:rsidRDefault="001177F3" w:rsidP="008306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22E"/>
    <w:rsid w:val="0002405F"/>
    <w:rsid w:val="00052CD2"/>
    <w:rsid w:val="0005495B"/>
    <w:rsid w:val="00082B5C"/>
    <w:rsid w:val="00094447"/>
    <w:rsid w:val="000B69D4"/>
    <w:rsid w:val="000B789A"/>
    <w:rsid w:val="000C7379"/>
    <w:rsid w:val="000C75AB"/>
    <w:rsid w:val="000D6F67"/>
    <w:rsid w:val="00100177"/>
    <w:rsid w:val="001177F3"/>
    <w:rsid w:val="00137854"/>
    <w:rsid w:val="00142163"/>
    <w:rsid w:val="0015119B"/>
    <w:rsid w:val="00161757"/>
    <w:rsid w:val="001715A1"/>
    <w:rsid w:val="00184311"/>
    <w:rsid w:val="00194F98"/>
    <w:rsid w:val="00197392"/>
    <w:rsid w:val="001D444A"/>
    <w:rsid w:val="001E17AB"/>
    <w:rsid w:val="00207D91"/>
    <w:rsid w:val="00210926"/>
    <w:rsid w:val="00234E80"/>
    <w:rsid w:val="002569D5"/>
    <w:rsid w:val="00271488"/>
    <w:rsid w:val="00296DB4"/>
    <w:rsid w:val="002B5E0A"/>
    <w:rsid w:val="002E1325"/>
    <w:rsid w:val="002E239E"/>
    <w:rsid w:val="002F1A0C"/>
    <w:rsid w:val="00322FC2"/>
    <w:rsid w:val="00334892"/>
    <w:rsid w:val="00357A93"/>
    <w:rsid w:val="00371836"/>
    <w:rsid w:val="00375F6B"/>
    <w:rsid w:val="00391673"/>
    <w:rsid w:val="003B25FB"/>
    <w:rsid w:val="003C151F"/>
    <w:rsid w:val="003C622E"/>
    <w:rsid w:val="003D7613"/>
    <w:rsid w:val="003E0506"/>
    <w:rsid w:val="003E1F90"/>
    <w:rsid w:val="003E6A1B"/>
    <w:rsid w:val="0042761F"/>
    <w:rsid w:val="00431BE2"/>
    <w:rsid w:val="00447643"/>
    <w:rsid w:val="0046472B"/>
    <w:rsid w:val="00481A26"/>
    <w:rsid w:val="004C07CB"/>
    <w:rsid w:val="004C49C0"/>
    <w:rsid w:val="004E198B"/>
    <w:rsid w:val="004E6792"/>
    <w:rsid w:val="005276A8"/>
    <w:rsid w:val="00530C97"/>
    <w:rsid w:val="0053612A"/>
    <w:rsid w:val="00561FB4"/>
    <w:rsid w:val="005640A2"/>
    <w:rsid w:val="00566738"/>
    <w:rsid w:val="00566CEA"/>
    <w:rsid w:val="005C0279"/>
    <w:rsid w:val="005E76B2"/>
    <w:rsid w:val="00603B7E"/>
    <w:rsid w:val="006168AB"/>
    <w:rsid w:val="006206CA"/>
    <w:rsid w:val="00622605"/>
    <w:rsid w:val="00630CDF"/>
    <w:rsid w:val="0064597C"/>
    <w:rsid w:val="006577AE"/>
    <w:rsid w:val="00694160"/>
    <w:rsid w:val="006A0B2B"/>
    <w:rsid w:val="006D0D3F"/>
    <w:rsid w:val="006E196C"/>
    <w:rsid w:val="006E4F8B"/>
    <w:rsid w:val="006F1EBA"/>
    <w:rsid w:val="006F26F2"/>
    <w:rsid w:val="00710A52"/>
    <w:rsid w:val="00713722"/>
    <w:rsid w:val="00715A69"/>
    <w:rsid w:val="00741236"/>
    <w:rsid w:val="00744F11"/>
    <w:rsid w:val="007D0727"/>
    <w:rsid w:val="007D0AD8"/>
    <w:rsid w:val="007D7256"/>
    <w:rsid w:val="00801B9C"/>
    <w:rsid w:val="00803EF2"/>
    <w:rsid w:val="00811109"/>
    <w:rsid w:val="0083064F"/>
    <w:rsid w:val="008341C4"/>
    <w:rsid w:val="00835703"/>
    <w:rsid w:val="00837EC2"/>
    <w:rsid w:val="008553AA"/>
    <w:rsid w:val="0085745F"/>
    <w:rsid w:val="00880924"/>
    <w:rsid w:val="008D280C"/>
    <w:rsid w:val="008E4D70"/>
    <w:rsid w:val="009051BA"/>
    <w:rsid w:val="00907352"/>
    <w:rsid w:val="0093704F"/>
    <w:rsid w:val="00950AD2"/>
    <w:rsid w:val="009830F2"/>
    <w:rsid w:val="009865F5"/>
    <w:rsid w:val="00997769"/>
    <w:rsid w:val="009B4F8C"/>
    <w:rsid w:val="009B60C5"/>
    <w:rsid w:val="009C355C"/>
    <w:rsid w:val="009D6C45"/>
    <w:rsid w:val="00A1119F"/>
    <w:rsid w:val="00A31D85"/>
    <w:rsid w:val="00A5428D"/>
    <w:rsid w:val="00A61DA8"/>
    <w:rsid w:val="00A768E6"/>
    <w:rsid w:val="00A77E1F"/>
    <w:rsid w:val="00A85615"/>
    <w:rsid w:val="00AD76CC"/>
    <w:rsid w:val="00AE1133"/>
    <w:rsid w:val="00B02B8E"/>
    <w:rsid w:val="00B16CCE"/>
    <w:rsid w:val="00B46EDA"/>
    <w:rsid w:val="00B56F00"/>
    <w:rsid w:val="00B70F9B"/>
    <w:rsid w:val="00B72117"/>
    <w:rsid w:val="00B928AD"/>
    <w:rsid w:val="00B95C19"/>
    <w:rsid w:val="00BA13C0"/>
    <w:rsid w:val="00BB5FA3"/>
    <w:rsid w:val="00BC208C"/>
    <w:rsid w:val="00BC3F38"/>
    <w:rsid w:val="00BE0FFE"/>
    <w:rsid w:val="00BE4CD1"/>
    <w:rsid w:val="00C00059"/>
    <w:rsid w:val="00C006DB"/>
    <w:rsid w:val="00C166D2"/>
    <w:rsid w:val="00C30C9F"/>
    <w:rsid w:val="00C356B1"/>
    <w:rsid w:val="00C37B89"/>
    <w:rsid w:val="00C62BDD"/>
    <w:rsid w:val="00C7342B"/>
    <w:rsid w:val="00C736D5"/>
    <w:rsid w:val="00C74527"/>
    <w:rsid w:val="00CA3E45"/>
    <w:rsid w:val="00CB3A3E"/>
    <w:rsid w:val="00CD4F13"/>
    <w:rsid w:val="00CF7A28"/>
    <w:rsid w:val="00D01CBC"/>
    <w:rsid w:val="00D11A60"/>
    <w:rsid w:val="00D13FF3"/>
    <w:rsid w:val="00D270FF"/>
    <w:rsid w:val="00D47537"/>
    <w:rsid w:val="00D579A8"/>
    <w:rsid w:val="00D62348"/>
    <w:rsid w:val="00D71771"/>
    <w:rsid w:val="00D90B4B"/>
    <w:rsid w:val="00D94DE3"/>
    <w:rsid w:val="00D95659"/>
    <w:rsid w:val="00DF4D53"/>
    <w:rsid w:val="00E078A9"/>
    <w:rsid w:val="00E16B33"/>
    <w:rsid w:val="00E21AB9"/>
    <w:rsid w:val="00E22012"/>
    <w:rsid w:val="00E2385F"/>
    <w:rsid w:val="00E24DE2"/>
    <w:rsid w:val="00EB2E24"/>
    <w:rsid w:val="00EB55FC"/>
    <w:rsid w:val="00EE3A2D"/>
    <w:rsid w:val="00EE557A"/>
    <w:rsid w:val="00F078AA"/>
    <w:rsid w:val="00F53A1D"/>
    <w:rsid w:val="00F62413"/>
    <w:rsid w:val="00F83375"/>
    <w:rsid w:val="00FA6C75"/>
    <w:rsid w:val="00FD5904"/>
    <w:rsid w:val="00FF1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F81C4D"/>
  <w15:chartTrackingRefBased/>
  <w15:docId w15:val="{0917B303-C3D4-486C-9C11-B46044699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78A9"/>
  </w:style>
  <w:style w:type="paragraph" w:styleId="Heading1">
    <w:name w:val="heading 1"/>
    <w:basedOn w:val="Normal"/>
    <w:next w:val="Normal"/>
    <w:link w:val="Heading1Char"/>
    <w:uiPriority w:val="9"/>
    <w:qFormat/>
    <w:rsid w:val="00D90B4B"/>
    <w:pPr>
      <w:keepNext/>
      <w:keepLines/>
      <w:spacing w:before="360" w:after="80"/>
      <w:outlineLvl w:val="0"/>
    </w:pPr>
    <w:rPr>
      <w:rFonts w:ascii="Times New Roman" w:eastAsiaTheme="majorEastAsia" w:hAnsi="Times New Roman" w:cstheme="majorBidi"/>
      <w:b/>
      <w:szCs w:val="40"/>
    </w:rPr>
  </w:style>
  <w:style w:type="paragraph" w:styleId="Heading2">
    <w:name w:val="heading 2"/>
    <w:basedOn w:val="Normal"/>
    <w:next w:val="Normal"/>
    <w:link w:val="Heading2Char"/>
    <w:uiPriority w:val="9"/>
    <w:semiHidden/>
    <w:unhideWhenUsed/>
    <w:qFormat/>
    <w:rsid w:val="003C62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C62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62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62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62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62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62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62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B4B"/>
    <w:rPr>
      <w:rFonts w:ascii="Times New Roman" w:eastAsiaTheme="majorEastAsia" w:hAnsi="Times New Roman" w:cstheme="majorBidi"/>
      <w:b/>
      <w:szCs w:val="40"/>
    </w:rPr>
  </w:style>
  <w:style w:type="character" w:customStyle="1" w:styleId="Heading2Char">
    <w:name w:val="Heading 2 Char"/>
    <w:basedOn w:val="DefaultParagraphFont"/>
    <w:link w:val="Heading2"/>
    <w:uiPriority w:val="9"/>
    <w:semiHidden/>
    <w:rsid w:val="003C62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C62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2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2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2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2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2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22E"/>
    <w:rPr>
      <w:rFonts w:eastAsiaTheme="majorEastAsia" w:cstheme="majorBidi"/>
      <w:color w:val="272727" w:themeColor="text1" w:themeTint="D8"/>
    </w:rPr>
  </w:style>
  <w:style w:type="paragraph" w:styleId="Title">
    <w:name w:val="Title"/>
    <w:basedOn w:val="Normal"/>
    <w:next w:val="Normal"/>
    <w:link w:val="TitleChar"/>
    <w:uiPriority w:val="10"/>
    <w:qFormat/>
    <w:rsid w:val="003C62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62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2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62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22E"/>
    <w:pPr>
      <w:spacing w:before="160"/>
      <w:jc w:val="center"/>
    </w:pPr>
    <w:rPr>
      <w:i/>
      <w:iCs/>
      <w:color w:val="404040" w:themeColor="text1" w:themeTint="BF"/>
    </w:rPr>
  </w:style>
  <w:style w:type="character" w:customStyle="1" w:styleId="QuoteChar">
    <w:name w:val="Quote Char"/>
    <w:basedOn w:val="DefaultParagraphFont"/>
    <w:link w:val="Quote"/>
    <w:uiPriority w:val="29"/>
    <w:rsid w:val="003C622E"/>
    <w:rPr>
      <w:i/>
      <w:iCs/>
      <w:color w:val="404040" w:themeColor="text1" w:themeTint="BF"/>
    </w:rPr>
  </w:style>
  <w:style w:type="paragraph" w:styleId="ListParagraph">
    <w:name w:val="List Paragraph"/>
    <w:basedOn w:val="Normal"/>
    <w:uiPriority w:val="34"/>
    <w:qFormat/>
    <w:rsid w:val="003C622E"/>
    <w:pPr>
      <w:ind w:left="720"/>
      <w:contextualSpacing/>
    </w:pPr>
  </w:style>
  <w:style w:type="character" w:styleId="IntenseEmphasis">
    <w:name w:val="Intense Emphasis"/>
    <w:basedOn w:val="DefaultParagraphFont"/>
    <w:uiPriority w:val="21"/>
    <w:qFormat/>
    <w:rsid w:val="003C622E"/>
    <w:rPr>
      <w:i/>
      <w:iCs/>
      <w:color w:val="0F4761" w:themeColor="accent1" w:themeShade="BF"/>
    </w:rPr>
  </w:style>
  <w:style w:type="paragraph" w:styleId="IntenseQuote">
    <w:name w:val="Intense Quote"/>
    <w:basedOn w:val="Normal"/>
    <w:next w:val="Normal"/>
    <w:link w:val="IntenseQuoteChar"/>
    <w:uiPriority w:val="30"/>
    <w:qFormat/>
    <w:rsid w:val="003C62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622E"/>
    <w:rPr>
      <w:i/>
      <w:iCs/>
      <w:color w:val="0F4761" w:themeColor="accent1" w:themeShade="BF"/>
    </w:rPr>
  </w:style>
  <w:style w:type="character" w:styleId="IntenseReference">
    <w:name w:val="Intense Reference"/>
    <w:basedOn w:val="DefaultParagraphFont"/>
    <w:uiPriority w:val="32"/>
    <w:qFormat/>
    <w:rsid w:val="003C622E"/>
    <w:rPr>
      <w:b/>
      <w:bCs/>
      <w:smallCaps/>
      <w:color w:val="0F4761" w:themeColor="accent1" w:themeShade="BF"/>
      <w:spacing w:val="5"/>
    </w:rPr>
  </w:style>
  <w:style w:type="paragraph" w:styleId="Caption">
    <w:name w:val="caption"/>
    <w:basedOn w:val="Normal"/>
    <w:next w:val="Normal"/>
    <w:uiPriority w:val="35"/>
    <w:unhideWhenUsed/>
    <w:qFormat/>
    <w:rsid w:val="003C622E"/>
    <w:pPr>
      <w:spacing w:after="200" w:line="240" w:lineRule="auto"/>
      <w:jc w:val="center"/>
    </w:pPr>
    <w:rPr>
      <w:rFonts w:ascii="Times New Roman" w:hAnsi="Times New Roman"/>
      <w:iCs/>
      <w:color w:val="000000" w:themeColor="text1"/>
      <w:kern w:val="0"/>
      <w:szCs w:val="18"/>
      <w14:ligatures w14:val="none"/>
    </w:rPr>
  </w:style>
  <w:style w:type="table" w:styleId="TableGrid">
    <w:name w:val="Table Grid"/>
    <w:basedOn w:val="TableNormal"/>
    <w:uiPriority w:val="39"/>
    <w:rsid w:val="00A31D8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1372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BC3F38"/>
    <w:rPr>
      <w:color w:val="0000FF"/>
      <w:u w:val="single"/>
    </w:rPr>
  </w:style>
  <w:style w:type="paragraph" w:styleId="TOCHeading">
    <w:name w:val="TOC Heading"/>
    <w:basedOn w:val="Heading1"/>
    <w:next w:val="Normal"/>
    <w:uiPriority w:val="39"/>
    <w:unhideWhenUsed/>
    <w:qFormat/>
    <w:rsid w:val="00D94DE3"/>
    <w:pPr>
      <w:spacing w:before="240" w:after="0" w:line="259" w:lineRule="auto"/>
      <w:outlineLvl w:val="9"/>
    </w:pPr>
    <w:rPr>
      <w:kern w:val="0"/>
      <w:sz w:val="32"/>
      <w:szCs w:val="32"/>
      <w14:ligatures w14:val="none"/>
    </w:rPr>
  </w:style>
  <w:style w:type="paragraph" w:styleId="TableofFigures">
    <w:name w:val="table of figures"/>
    <w:basedOn w:val="Normal"/>
    <w:next w:val="Normal"/>
    <w:uiPriority w:val="99"/>
    <w:unhideWhenUsed/>
    <w:rsid w:val="00D94DE3"/>
    <w:pPr>
      <w:spacing w:after="0"/>
    </w:pPr>
  </w:style>
  <w:style w:type="paragraph" w:styleId="Header">
    <w:name w:val="header"/>
    <w:basedOn w:val="Normal"/>
    <w:link w:val="HeaderChar"/>
    <w:uiPriority w:val="99"/>
    <w:unhideWhenUsed/>
    <w:rsid w:val="008306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064F"/>
  </w:style>
  <w:style w:type="paragraph" w:styleId="Footer">
    <w:name w:val="footer"/>
    <w:basedOn w:val="Normal"/>
    <w:link w:val="FooterChar"/>
    <w:uiPriority w:val="99"/>
    <w:unhideWhenUsed/>
    <w:rsid w:val="008306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064F"/>
  </w:style>
  <w:style w:type="paragraph" w:styleId="TOC1">
    <w:name w:val="toc 1"/>
    <w:basedOn w:val="Normal"/>
    <w:next w:val="Normal"/>
    <w:autoRedefine/>
    <w:uiPriority w:val="39"/>
    <w:unhideWhenUsed/>
    <w:rsid w:val="004C07CB"/>
    <w:pPr>
      <w:tabs>
        <w:tab w:val="right" w:leader="dot" w:pos="9350"/>
      </w:tabs>
      <w:spacing w:after="0" w:line="360" w:lineRule="auto"/>
    </w:pPr>
  </w:style>
  <w:style w:type="character" w:styleId="Strong">
    <w:name w:val="Strong"/>
    <w:basedOn w:val="DefaultParagraphFont"/>
    <w:uiPriority w:val="22"/>
    <w:qFormat/>
    <w:rsid w:val="005276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99355">
      <w:bodyDiv w:val="1"/>
      <w:marLeft w:val="0"/>
      <w:marRight w:val="0"/>
      <w:marTop w:val="0"/>
      <w:marBottom w:val="0"/>
      <w:divBdr>
        <w:top w:val="none" w:sz="0" w:space="0" w:color="auto"/>
        <w:left w:val="none" w:sz="0" w:space="0" w:color="auto"/>
        <w:bottom w:val="none" w:sz="0" w:space="0" w:color="auto"/>
        <w:right w:val="none" w:sz="0" w:space="0" w:color="auto"/>
      </w:divBdr>
    </w:div>
    <w:div w:id="333337620">
      <w:bodyDiv w:val="1"/>
      <w:marLeft w:val="0"/>
      <w:marRight w:val="0"/>
      <w:marTop w:val="0"/>
      <w:marBottom w:val="0"/>
      <w:divBdr>
        <w:top w:val="none" w:sz="0" w:space="0" w:color="auto"/>
        <w:left w:val="none" w:sz="0" w:space="0" w:color="auto"/>
        <w:bottom w:val="none" w:sz="0" w:space="0" w:color="auto"/>
        <w:right w:val="none" w:sz="0" w:space="0" w:color="auto"/>
      </w:divBdr>
    </w:div>
    <w:div w:id="337079115">
      <w:bodyDiv w:val="1"/>
      <w:marLeft w:val="0"/>
      <w:marRight w:val="0"/>
      <w:marTop w:val="0"/>
      <w:marBottom w:val="0"/>
      <w:divBdr>
        <w:top w:val="none" w:sz="0" w:space="0" w:color="auto"/>
        <w:left w:val="none" w:sz="0" w:space="0" w:color="auto"/>
        <w:bottom w:val="none" w:sz="0" w:space="0" w:color="auto"/>
        <w:right w:val="none" w:sz="0" w:space="0" w:color="auto"/>
      </w:divBdr>
    </w:div>
    <w:div w:id="1117680135">
      <w:bodyDiv w:val="1"/>
      <w:marLeft w:val="0"/>
      <w:marRight w:val="0"/>
      <w:marTop w:val="0"/>
      <w:marBottom w:val="0"/>
      <w:divBdr>
        <w:top w:val="none" w:sz="0" w:space="0" w:color="auto"/>
        <w:left w:val="none" w:sz="0" w:space="0" w:color="auto"/>
        <w:bottom w:val="none" w:sz="0" w:space="0" w:color="auto"/>
        <w:right w:val="none" w:sz="0" w:space="0" w:color="auto"/>
      </w:divBdr>
    </w:div>
    <w:div w:id="1349790076">
      <w:bodyDiv w:val="1"/>
      <w:marLeft w:val="0"/>
      <w:marRight w:val="0"/>
      <w:marTop w:val="0"/>
      <w:marBottom w:val="0"/>
      <w:divBdr>
        <w:top w:val="none" w:sz="0" w:space="0" w:color="auto"/>
        <w:left w:val="none" w:sz="0" w:space="0" w:color="auto"/>
        <w:bottom w:val="none" w:sz="0" w:space="0" w:color="auto"/>
        <w:right w:val="none" w:sz="0" w:space="0" w:color="auto"/>
      </w:divBdr>
    </w:div>
    <w:div w:id="199178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harmin_micro@du.ac.bd" TargetMode="External"/><Relationship Id="rId18" Type="http://schemas.openxmlformats.org/officeDocument/2006/relationships/hyperlink" Target="https://orcid.org/my-orcid?orcid=0000-0001-8903-7608" TargetMode="External"/><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webSettings" Target="webSettings.xml"/><Relationship Id="rId12" Type="http://schemas.openxmlformats.org/officeDocument/2006/relationships/hyperlink" Target="mailto:a.akouz@usms.ma" TargetMode="External"/><Relationship Id="rId17" Type="http://schemas.openxmlformats.org/officeDocument/2006/relationships/hyperlink" Target="mailto:plabonislam4@gmail.com" TargetMode="External"/><Relationship Id="rId25"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hyperlink" Target="https://orcid.org/0000-0002-2298-9978" TargetMode="External"/><Relationship Id="rId20" Type="http://schemas.openxmlformats.org/officeDocument/2006/relationships/image" Target="media/image2.jp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sratjsurovi@gmail.com" TargetMode="External"/><Relationship Id="rId24" Type="http://schemas.openxmlformats.org/officeDocument/2006/relationships/image" Target="media/image6.jpeg"/><Relationship Id="rId5" Type="http://schemas.openxmlformats.org/officeDocument/2006/relationships/styles" Target="styles.xml"/><Relationship Id="rId15" Type="http://schemas.openxmlformats.org/officeDocument/2006/relationships/hyperlink" Target="mailto:fatema.ilet@du.ac.bd" TargetMode="External"/><Relationship Id="rId23" Type="http://schemas.openxmlformats.org/officeDocument/2006/relationships/image" Target="media/image5.jpeg"/><Relationship Id="rId28" Type="http://schemas.openxmlformats.org/officeDocument/2006/relationships/footer" Target="footer1.xml"/><Relationship Id="rId10" Type="http://schemas.openxmlformats.org/officeDocument/2006/relationships/hyperlink" Target="mailto:plabonislam4@gmail.com" TargetMode="External"/><Relationship Id="rId19"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mailto:fatema.ilet@du.ac.bd" TargetMode="External"/><Relationship Id="rId22" Type="http://schemas.openxmlformats.org/officeDocument/2006/relationships/image" Target="media/image4.jpeg"/><Relationship Id="rId27" Type="http://schemas.openxmlformats.org/officeDocument/2006/relationships/image" Target="media/image9.tiff"/><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F9C9569CE8F04EB82FCB8D4C99A6BC" ma:contentTypeVersion="11" ma:contentTypeDescription="Create a new document." ma:contentTypeScope="" ma:versionID="fe0bdeb2f6d1ac4a3e4ba8defed7f76a">
  <xsd:schema xmlns:xsd="http://www.w3.org/2001/XMLSchema" xmlns:xs="http://www.w3.org/2001/XMLSchema" xmlns:p="http://schemas.microsoft.com/office/2006/metadata/properties" xmlns:ns3="6143a350-82e7-450e-a768-e26e96172031" targetNamespace="http://schemas.microsoft.com/office/2006/metadata/properties" ma:root="true" ma:fieldsID="64e39aa1afb9abe819ab3b9308e6921d" ns3:_="">
    <xsd:import namespace="6143a350-82e7-450e-a768-e26e9617203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43a350-82e7-450e-a768-e26e9617203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143a350-82e7-450e-a768-e26e9617203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DBA9D7-BA23-4D59-BE8C-02F1B89507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43a350-82e7-450e-a768-e26e96172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A24764-F09F-485B-8C84-76A35115A6FB}">
  <ds:schemaRefs>
    <ds:schemaRef ds:uri="http://schemas.microsoft.com/sharepoint/v3/contenttype/forms"/>
  </ds:schemaRefs>
</ds:datastoreItem>
</file>

<file path=customXml/itemProps3.xml><?xml version="1.0" encoding="utf-8"?>
<ds:datastoreItem xmlns:ds="http://schemas.openxmlformats.org/officeDocument/2006/customXml" ds:itemID="{BCCF8231-8388-412D-8C01-00B429D7256C}">
  <ds:schemaRefs>
    <ds:schemaRef ds:uri="http://www.w3.org/XML/1998/namespace"/>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infopath/2007/PartnerControls"/>
    <ds:schemaRef ds:uri="6143a350-82e7-450e-a768-e26e96172031"/>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61AD7DD0-A1AB-4CEB-A3F0-45A05712B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2722</Words>
  <Characters>15520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Plabon Islam Turzo</dc:creator>
  <cp:keywords/>
  <dc:description/>
  <cp:lastModifiedBy>Plabon Islam Turzo</cp:lastModifiedBy>
  <cp:revision>2</cp:revision>
  <dcterms:created xsi:type="dcterms:W3CDTF">2025-11-13T21:24:00Z</dcterms:created>
  <dcterms:modified xsi:type="dcterms:W3CDTF">2025-11-13T21:24:00Z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68661936-9b26-463a-8b17-af82899fac3a</vt:lpwstr>
  </property>
  <property fmtid="{D5CDD505-2E9C-101B-9397-08002B2CF9AE}" pid="3" name="ContentTypeId">
    <vt:lpwstr>0x010100F4F9C9569CE8F04EB82FCB8D4C99A6BC</vt:lpwstr>
  </property>
</Properties>
</file>