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44242">
      <w:pPr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02A0E672">
      <w:pPr>
        <w:jc w:val="center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Interview Outline for Stakeholders of Rural Persons with Disabilities of Lin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>an District, Hangzhou</w:t>
      </w:r>
    </w:p>
    <w:p w14:paraId="738DE4EF">
      <w:pPr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564A457C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I. Basic Information</w:t>
      </w:r>
    </w:p>
    <w:p w14:paraId="0735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is your date of birth?</w:t>
      </w:r>
    </w:p>
    <w:p w14:paraId="2DD3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is your gender?</w:t>
      </w:r>
    </w:p>
    <w:p w14:paraId="0E354A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What is your educational level?</w:t>
      </w:r>
    </w:p>
    <w:p w14:paraId="54E704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What is your relationship to the person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  <w:t>with disability (hereafter referred to as “the person”)</w:t>
      </w:r>
      <w:r>
        <w:rPr>
          <w:rFonts w:hint="default" w:ascii="Times New Roman Regular" w:hAnsi="Times New Roman Regular" w:cs="Times New Roman Regular"/>
          <w:sz w:val="32"/>
          <w:szCs w:val="32"/>
        </w:rPr>
        <w:t>? (e.g., spouse, parent, child, relative, neighbor, friend, etc.)</w:t>
      </w:r>
    </w:p>
    <w:p w14:paraId="2245AC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What is the type and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severity grade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of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>s disability?</w:t>
      </w:r>
    </w:p>
    <w:p w14:paraId="23E70C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What is the main source of livelihood for the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family of the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person, and do they have a stable income?</w:t>
      </w:r>
    </w:p>
    <w:p w14:paraId="4071FC63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II. Instrumental Support Dimension</w:t>
      </w:r>
    </w:p>
    <w:p w14:paraId="19D0BDD1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A. Assistive Devices and Accessibility Needs</w:t>
      </w:r>
    </w:p>
    <w:p w14:paraId="19A39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assistive devices do you think the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 needs to facilitate daily life, and what difficulties do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es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the person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face in acquiring them?</w:t>
      </w:r>
    </w:p>
    <w:p w14:paraId="29CF04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Has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>s family applied for home accessibility modification programs? Did the modifications meet your expectations? If not, how would you suggest improvements?</w:t>
      </w:r>
    </w:p>
    <w:p w14:paraId="135D0100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B. Medical and Rehabilitation Services Needs</w:t>
      </w:r>
    </w:p>
    <w:p w14:paraId="1D50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medical and rehabilitation services do you think the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 currently needs?</w:t>
      </w:r>
    </w:p>
    <w:p w14:paraId="6CA69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Are you aware of special medical insurance policies for disabled individuals? Do the existing policies meet their needs?</w:t>
      </w:r>
    </w:p>
    <w:p w14:paraId="675D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3.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improvements would you suggest for the current medical insurance policies in terms of coverage and reimbursement rates?</w:t>
      </w:r>
    </w:p>
    <w:p w14:paraId="5854F616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C. Community Activities and Participation</w:t>
      </w:r>
    </w:p>
    <w:p w14:paraId="29A0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Has the person participated in any community events or training related to disability? What specific events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has he/she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attended?</w:t>
      </w:r>
    </w:p>
    <w:p w14:paraId="1EA8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What benefits has the person gained from attending community activities or training? Can you share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that </w:t>
      </w:r>
      <w:r>
        <w:rPr>
          <w:rFonts w:hint="default" w:ascii="Times New Roman Regular" w:hAnsi="Times New Roman Regular" w:cs="Times New Roman Regular"/>
          <w:sz w:val="32"/>
          <w:szCs w:val="32"/>
        </w:rPr>
        <w:t>experience?</w:t>
      </w:r>
    </w:p>
    <w:p w14:paraId="38A72833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III. Emotional Support Dimension</w:t>
      </w:r>
    </w:p>
    <w:p w14:paraId="62552FDA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A. Family and Relatives</w:t>
      </w:r>
    </w:p>
    <w:p w14:paraId="52C6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In daily life, do you frequently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engage in heartfelt </w:t>
      </w:r>
      <w:r>
        <w:rPr>
          <w:rFonts w:hint="default" w:ascii="Times New Roman Regular" w:hAnsi="Times New Roman Regular" w:cs="Times New Roman Regular"/>
          <w:sz w:val="32"/>
          <w:szCs w:val="32"/>
        </w:rPr>
        <w:t>communicat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ions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with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person? For example, how do you comfort and encourage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the person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when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the person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feel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s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down or troubled? Can you share any memorable communication scenarios?</w:t>
      </w:r>
    </w:p>
    <w:p w14:paraId="07BAC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How would you describe the emotional support atmosphere within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>s family? Is it warm and harmonious, or are there some conflicts or gaps? How does this atmosphere affect the emotional state of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person?</w:t>
      </w:r>
    </w:p>
    <w:p w14:paraId="5DB11E1A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B. Friends and Neighbors</w:t>
      </w:r>
    </w:p>
    <w:p w14:paraId="336AE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Does the person have close friends? Do they frequently spend time together? What emotional support do the friends provide?</w:t>
      </w:r>
    </w:p>
    <w:p w14:paraId="5E6C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How do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>s neighbors view them? Are they friendly and helpful, or are they indifferent and distant? Can you share any specific interactions between the neighbors and the person?</w:t>
      </w:r>
    </w:p>
    <w:p w14:paraId="23C7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3. </w:t>
      </w:r>
      <w:r>
        <w:rPr>
          <w:rFonts w:hint="default" w:ascii="Times New Roman Regular" w:hAnsi="Times New Roman Regular" w:cs="Times New Roman Regular"/>
          <w:sz w:val="32"/>
          <w:szCs w:val="32"/>
        </w:rPr>
        <w:t>If friends and neighbors could offer more emotional support to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person, how do you think it would positively affect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the person’s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life? In what areas could they provide more care and help?</w:t>
      </w:r>
    </w:p>
    <w:p w14:paraId="4FEA2305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C. Community Workers</w:t>
      </w:r>
    </w:p>
    <w:p w14:paraId="6202B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Do community workers regularly contact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person? How do they usually communicate—through home visits, phone calls, or other means?</w:t>
      </w:r>
    </w:p>
    <w:p w14:paraId="5F92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Are you aware of any emotional support services or activities that the community has provided to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person, such as psychological counseling, emotional support groups, or holiday visits? Has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 participated in any of these activities, and what was the outcome?</w:t>
      </w:r>
    </w:p>
    <w:p w14:paraId="6F8E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3.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What role do you think community workers play in providing emotional support for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the person</w:t>
      </w:r>
      <w:r>
        <w:rPr>
          <w:rFonts w:hint="default" w:ascii="Times New Roman Regular" w:hAnsi="Times New Roman Regular" w:cs="Times New Roman Regular"/>
          <w:sz w:val="32"/>
          <w:szCs w:val="32"/>
        </w:rPr>
        <w:t>? How does their involvement affect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>person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>s emotional state and confidence in life?</w:t>
      </w:r>
    </w:p>
    <w:p w14:paraId="026096AB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IV. Informational Support Dimension</w:t>
      </w:r>
    </w:p>
    <w:p w14:paraId="35081A74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A. Information Access</w:t>
      </w:r>
    </w:p>
    <w:p w14:paraId="52DC0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What health-related information would the person and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the person’s </w:t>
      </w:r>
      <w:r>
        <w:rPr>
          <w:rFonts w:hint="default" w:ascii="Times New Roman Regular" w:hAnsi="Times New Roman Regular" w:cs="Times New Roman Regular"/>
          <w:sz w:val="32"/>
          <w:szCs w:val="32"/>
        </w:rPr>
        <w:t>family like to receive?</w:t>
      </w:r>
    </w:p>
    <w:p w14:paraId="139B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>What channels do the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person and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the person’s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family typically use to obtain health knowledge and policies? Do they rely on community publicity, notifications from the Disabled Persons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’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Federation, or other sources?</w:t>
      </w:r>
    </w:p>
    <w:p w14:paraId="078FA505">
      <w:pPr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B. Information Interpretation</w:t>
      </w:r>
    </w:p>
    <w:p w14:paraId="58B4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1. </w:t>
      </w:r>
      <w:r>
        <w:rPr>
          <w:rFonts w:hint="default" w:ascii="Times New Roman Regular" w:hAnsi="Times New Roman Regular" w:cs="Times New Roman Regular"/>
          <w:sz w:val="32"/>
          <w:szCs w:val="32"/>
        </w:rPr>
        <w:t>Do you and the person find the health information you receive accurate and easy to understand? Are you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and the person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 aware of national and local government policies for individuals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 with disabilities</w:t>
      </w:r>
      <w:r>
        <w:rPr>
          <w:rFonts w:hint="default" w:ascii="Times New Roman Regular" w:hAnsi="Times New Roman Regular" w:cs="Times New Roman Regular"/>
          <w:sz w:val="32"/>
          <w:szCs w:val="32"/>
        </w:rPr>
        <w:t>, such as educational subsidies or employment support?</w:t>
      </w:r>
    </w:p>
    <w:p w14:paraId="747B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32"/>
          <w:szCs w:val="32"/>
        </w:rPr>
        <w:t xml:space="preserve">In the process of applying for and receiving these policies, do you and the person feel that the information was transmitted timely and clearly? Have you 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 xml:space="preserve">and the person </w:t>
      </w:r>
      <w:r>
        <w:rPr>
          <w:rFonts w:hint="default" w:ascii="Times New Roman Regular" w:hAnsi="Times New Roman Regular" w:cs="Times New Roman Regular"/>
          <w:sz w:val="32"/>
          <w:szCs w:val="32"/>
        </w:rPr>
        <w:t>ever missed an opportunity due to inadequate communication?</w:t>
      </w:r>
    </w:p>
    <w:p w14:paraId="486D7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154B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795F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1522B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bookmarkStart w:id="0" w:name="_GoBack"/>
      <w:bookmarkEnd w:id="0"/>
    </w:p>
    <w:p w14:paraId="6239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15F93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4C85E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70C7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06AEA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033F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 w14:paraId="157D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E4083"/>
    <w:multiLevelType w:val="singleLevel"/>
    <w:tmpl w:val="8F1E408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FF73461"/>
    <w:multiLevelType w:val="singleLevel"/>
    <w:tmpl w:val="FFF73461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DFhODI3YzQxYTJiYzExYzgzNWY0MjEwM2YyZjUifQ=="/>
  </w:docVars>
  <w:rsids>
    <w:rsidRoot w:val="5DFFCC17"/>
    <w:rsid w:val="55107693"/>
    <w:rsid w:val="5DFF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1789</Words>
  <Characters>10352</Characters>
  <Lines>0</Lines>
  <Paragraphs>0</Paragraphs>
  <TotalTime>23</TotalTime>
  <ScaleCrop>false</ScaleCrop>
  <LinksUpToDate>false</LinksUpToDate>
  <CharactersWithSpaces>12037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2026-01-15T12:57:00Z</dcterms:created>
  <dc:creator>饱食千年</dc:creator>
  <cp:lastModifiedBy>liebe sein</cp:lastModifiedBy>
  <dcterms:modified xsi:type="dcterms:W3CDTF">2026-01-16T12:02:58Z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1EAA63323E2F7A93B7736869030467E3_41</vt:lpwstr>
  </property>
  <property fmtid="{D5CDD505-2E9C-101B-9397-08002B2CF9AE}" pid="4" name="KSOTemplateDocerSaveRecord">
    <vt:lpwstr>eyJoZGlkIjoiMzEwNTM5NzYwMDRjMzkwZTVkZjY2ODkwMGIxNGU0OTUiLCJ1c2VySWQiOiI2ODQ3MzA2ODgifQ==</vt:lpwstr>
  </property>
</Properties>
</file>