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F8A" w:rsidRDefault="00350F8A" w:rsidP="00350F8A">
      <w:pPr>
        <w:jc w:val="center"/>
        <w:rPr>
          <w:rFonts w:ascii="Times New Roman" w:hAnsi="Times New Roman" w:cs="Times New Roman"/>
          <w:b/>
          <w:sz w:val="24"/>
          <w:szCs w:val="24"/>
        </w:rPr>
      </w:pPr>
      <w:r w:rsidRPr="00350F8A">
        <w:rPr>
          <w:rFonts w:ascii="Times New Roman" w:hAnsi="Times New Roman" w:cs="Times New Roman"/>
          <w:b/>
          <w:sz w:val="24"/>
          <w:szCs w:val="24"/>
        </w:rPr>
        <w:t>Supplementary appendix</w:t>
      </w:r>
    </w:p>
    <w:p w:rsidR="00350F8A" w:rsidRPr="00350F8A" w:rsidRDefault="00350F8A" w:rsidP="00350F8A">
      <w:pPr>
        <w:rPr>
          <w:rFonts w:ascii="Times New Roman" w:hAnsi="Times New Roman" w:cs="Times New Roman"/>
          <w:b/>
          <w:sz w:val="24"/>
          <w:szCs w:val="24"/>
        </w:rPr>
      </w:pPr>
      <w:r w:rsidRPr="0078740C">
        <w:rPr>
          <w:rFonts w:ascii="Times New Roman" w:eastAsia="Times New Roman" w:hAnsi="Times New Roman" w:cs="Times New Roman"/>
          <w:b/>
          <w:color w:val="000000"/>
          <w:sz w:val="18"/>
          <w:szCs w:val="18"/>
        </w:rPr>
        <w:t>Table S</w:t>
      </w:r>
      <w:proofErr w:type="gramStart"/>
      <w:r w:rsidRPr="0078740C">
        <w:rPr>
          <w:rFonts w:ascii="Times New Roman" w:eastAsia="Times New Roman" w:hAnsi="Times New Roman" w:cs="Times New Roman"/>
          <w:b/>
          <w:color w:val="000000"/>
          <w:sz w:val="18"/>
          <w:szCs w:val="18"/>
        </w:rPr>
        <w:t>1</w:t>
      </w:r>
      <w:r w:rsidRPr="0078740C">
        <w:rPr>
          <w:rFonts w:ascii="Times New Roman" w:eastAsia="Times New Roman" w:hAnsi="Times New Roman" w:cs="Times New Roman"/>
          <w:color w:val="000000"/>
          <w:sz w:val="18"/>
          <w:szCs w:val="18"/>
        </w:rPr>
        <w:t xml:space="preserve">  Definitions</w:t>
      </w:r>
      <w:proofErr w:type="gramEnd"/>
      <w:r w:rsidRPr="0078740C">
        <w:rPr>
          <w:rFonts w:ascii="Times New Roman" w:eastAsia="Times New Roman" w:hAnsi="Times New Roman" w:cs="Times New Roman"/>
          <w:color w:val="000000"/>
          <w:sz w:val="18"/>
          <w:szCs w:val="18"/>
        </w:rPr>
        <w:t xml:space="preserve"> of severe hypertriglyceridemia in each included trial</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915"/>
      </w:tblGrid>
      <w:tr w:rsidR="00350F8A" w:rsidRPr="00152075" w:rsidTr="0015001D">
        <w:trPr>
          <w:trHeight w:val="777"/>
          <w:jc w:val="center"/>
        </w:trPr>
        <w:tc>
          <w:tcPr>
            <w:tcW w:w="289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proofErr w:type="spellStart"/>
            <w:r w:rsidRPr="00152075">
              <w:rPr>
                <w:rFonts w:ascii="Times New Roman" w:eastAsia="Times New Roman" w:hAnsi="Times New Roman" w:cs="Times New Roman"/>
                <w:b/>
                <w:bCs/>
                <w:sz w:val="20"/>
                <w:szCs w:val="20"/>
              </w:rPr>
              <w:t>Stroes</w:t>
            </w:r>
            <w:proofErr w:type="spellEnd"/>
            <w:r w:rsidRPr="00152075">
              <w:rPr>
                <w:rFonts w:ascii="Times New Roman" w:eastAsia="Times New Roman" w:hAnsi="Times New Roman" w:cs="Times New Roman"/>
                <w:b/>
                <w:bCs/>
                <w:sz w:val="20"/>
                <w:szCs w:val="20"/>
              </w:rPr>
              <w:t xml:space="preserve"> et al., 2024</w:t>
            </w:r>
          </w:p>
        </w:tc>
        <w:tc>
          <w:tcPr>
            <w:tcW w:w="691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r w:rsidRPr="00152075">
              <w:rPr>
                <w:rFonts w:ascii="Times New Roman" w:eastAsia="Times New Roman" w:hAnsi="Times New Roman" w:cs="Times New Roman"/>
                <w:b/>
                <w:bCs/>
                <w:sz w:val="20"/>
                <w:szCs w:val="20"/>
              </w:rPr>
              <w:t xml:space="preserve"> </w:t>
            </w:r>
            <w:r w:rsidRPr="00152075">
              <w:rPr>
                <w:rFonts w:ascii="Times New Roman" w:eastAsia="Times New Roman" w:hAnsi="Times New Roman" w:cs="Times New Roman"/>
                <w:sz w:val="20"/>
                <w:szCs w:val="20"/>
              </w:rPr>
              <w:t xml:space="preserve">Patients who had fasting triglyceride levels of 880 mg per </w:t>
            </w:r>
            <w:proofErr w:type="spellStart"/>
            <w:r w:rsidRPr="00152075">
              <w:rPr>
                <w:rFonts w:ascii="Times New Roman" w:eastAsia="Times New Roman" w:hAnsi="Times New Roman" w:cs="Times New Roman"/>
                <w:sz w:val="20"/>
                <w:szCs w:val="20"/>
              </w:rPr>
              <w:t>deciliter</w:t>
            </w:r>
            <w:proofErr w:type="spellEnd"/>
            <w:r w:rsidRPr="00152075">
              <w:rPr>
                <w:rFonts w:ascii="Times New Roman" w:eastAsia="Times New Roman" w:hAnsi="Times New Roman" w:cs="Times New Roman"/>
                <w:sz w:val="20"/>
                <w:szCs w:val="20"/>
              </w:rPr>
              <w:t xml:space="preserve"> (9.9 </w:t>
            </w:r>
            <w:proofErr w:type="spellStart"/>
            <w:r w:rsidRPr="00152075">
              <w:rPr>
                <w:rFonts w:ascii="Times New Roman" w:eastAsia="Times New Roman" w:hAnsi="Times New Roman" w:cs="Times New Roman"/>
                <w:sz w:val="20"/>
                <w:szCs w:val="20"/>
              </w:rPr>
              <w:t>mmol</w:t>
            </w:r>
            <w:proofErr w:type="spellEnd"/>
            <w:r w:rsidRPr="00152075">
              <w:rPr>
                <w:rFonts w:ascii="Times New Roman" w:eastAsia="Times New Roman" w:hAnsi="Times New Roman" w:cs="Times New Roman"/>
                <w:sz w:val="20"/>
                <w:szCs w:val="20"/>
              </w:rPr>
              <w:t xml:space="preserve"> per </w:t>
            </w:r>
            <w:proofErr w:type="spellStart"/>
            <w:r w:rsidRPr="00152075">
              <w:rPr>
                <w:rFonts w:ascii="Times New Roman" w:eastAsia="Times New Roman" w:hAnsi="Times New Roman" w:cs="Times New Roman"/>
                <w:sz w:val="20"/>
                <w:szCs w:val="20"/>
              </w:rPr>
              <w:t>liter</w:t>
            </w:r>
            <w:proofErr w:type="spellEnd"/>
            <w:r w:rsidRPr="00152075">
              <w:rPr>
                <w:rFonts w:ascii="Times New Roman" w:eastAsia="Times New Roman" w:hAnsi="Times New Roman" w:cs="Times New Roman"/>
                <w:sz w:val="20"/>
                <w:szCs w:val="20"/>
              </w:rPr>
              <w:t>) or higher</w:t>
            </w:r>
            <w:r w:rsidRPr="00152075">
              <w:rPr>
                <w:rFonts w:ascii="Times New Roman" w:eastAsia="Times New Roman" w:hAnsi="Times New Roman" w:cs="Times New Roman"/>
                <w:sz w:val="20"/>
                <w:szCs w:val="20"/>
                <w:vertAlign w:val="superscript"/>
              </w:rPr>
              <w:t>8</w:t>
            </w:r>
            <w:r w:rsidRPr="00152075">
              <w:rPr>
                <w:rFonts w:ascii="Times New Roman" w:eastAsia="Times New Roman" w:hAnsi="Times New Roman" w:cs="Times New Roman"/>
                <w:sz w:val="20"/>
                <w:szCs w:val="20"/>
              </w:rPr>
              <w:t>.</w:t>
            </w:r>
          </w:p>
        </w:tc>
      </w:tr>
      <w:tr w:rsidR="00350F8A" w:rsidRPr="00152075" w:rsidTr="0015001D">
        <w:trPr>
          <w:trHeight w:val="777"/>
          <w:jc w:val="center"/>
        </w:trPr>
        <w:tc>
          <w:tcPr>
            <w:tcW w:w="289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proofErr w:type="spellStart"/>
            <w:r w:rsidRPr="00152075">
              <w:rPr>
                <w:rFonts w:ascii="Times New Roman" w:eastAsia="Times New Roman" w:hAnsi="Times New Roman" w:cs="Times New Roman"/>
                <w:b/>
                <w:bCs/>
                <w:sz w:val="20"/>
                <w:szCs w:val="20"/>
              </w:rPr>
              <w:t>Martson</w:t>
            </w:r>
            <w:proofErr w:type="spellEnd"/>
            <w:r w:rsidRPr="00152075">
              <w:rPr>
                <w:rFonts w:ascii="Times New Roman" w:eastAsia="Times New Roman" w:hAnsi="Times New Roman" w:cs="Times New Roman"/>
                <w:b/>
                <w:bCs/>
                <w:sz w:val="20"/>
                <w:szCs w:val="20"/>
              </w:rPr>
              <w:t xml:space="preserve"> et al.,2025</w:t>
            </w:r>
          </w:p>
          <w:p w:rsidR="00350F8A" w:rsidRPr="00152075" w:rsidRDefault="00350F8A" w:rsidP="0015001D">
            <w:pPr>
              <w:spacing w:line="360" w:lineRule="auto"/>
              <w:jc w:val="both"/>
              <w:rPr>
                <w:rFonts w:ascii="Times New Roman" w:eastAsia="Times New Roman" w:hAnsi="Times New Roman" w:cs="Times New Roman"/>
                <w:b/>
                <w:bCs/>
                <w:sz w:val="20"/>
                <w:szCs w:val="20"/>
              </w:rPr>
            </w:pPr>
            <w:r w:rsidRPr="00152075">
              <w:rPr>
                <w:rFonts w:ascii="Times New Roman" w:eastAsia="Times New Roman" w:hAnsi="Times New Roman" w:cs="Times New Roman"/>
                <w:b/>
                <w:bCs/>
                <w:sz w:val="20"/>
                <w:szCs w:val="20"/>
              </w:rPr>
              <w:t>CORE-TIMI 72a</w:t>
            </w:r>
          </w:p>
        </w:tc>
        <w:tc>
          <w:tcPr>
            <w:tcW w:w="691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r w:rsidRPr="00152075">
              <w:rPr>
                <w:rFonts w:ascii="Times New Roman" w:eastAsia="Gungsuh" w:hAnsi="Times New Roman" w:cs="Times New Roman"/>
                <w:sz w:val="20"/>
                <w:szCs w:val="20"/>
              </w:rPr>
              <w:t>Fasting triglycerides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both the Run-in period and the Qualification Period as follows: a. Fasting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Screening run-in visit. If the fasting TG is &lt;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and ≥ 350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(3.95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up to 2 additional tests may be performed</w:t>
            </w:r>
            <w:r>
              <w:rPr>
                <w:rFonts w:ascii="Times New Roman" w:eastAsia="Gungsuh" w:hAnsi="Times New Roman" w:cs="Times New Roman"/>
                <w:sz w:val="20"/>
                <w:szCs w:val="20"/>
              </w:rPr>
              <w:t>,</w:t>
            </w:r>
            <w:r w:rsidRPr="00152075">
              <w:rPr>
                <w:rFonts w:ascii="Times New Roman" w:eastAsia="Gungsuh" w:hAnsi="Times New Roman" w:cs="Times New Roman"/>
                <w:sz w:val="20"/>
                <w:szCs w:val="20"/>
              </w:rPr>
              <w:t xml:space="preserve"> with the average of the tests used to be considered eligible. Fasting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Screening Qualification visit. If the fasting TG is &lt;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and ≥ 350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(3.95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up to 2 additional tests may be performed with the average of the tests used for qualification</w:t>
            </w:r>
            <w:r w:rsidRPr="00152075">
              <w:rPr>
                <w:rFonts w:ascii="Times New Roman" w:eastAsia="Times New Roman" w:hAnsi="Times New Roman" w:cs="Times New Roman"/>
                <w:sz w:val="20"/>
                <w:szCs w:val="20"/>
                <w:vertAlign w:val="superscript"/>
              </w:rPr>
              <w:t>9</w:t>
            </w:r>
            <w:r w:rsidRPr="00152075">
              <w:rPr>
                <w:rFonts w:ascii="Times New Roman" w:eastAsia="Times New Roman" w:hAnsi="Times New Roman" w:cs="Times New Roman"/>
                <w:sz w:val="20"/>
                <w:szCs w:val="20"/>
              </w:rPr>
              <w:t>.</w:t>
            </w:r>
          </w:p>
        </w:tc>
      </w:tr>
      <w:tr w:rsidR="00350F8A" w:rsidRPr="00152075" w:rsidTr="0015001D">
        <w:trPr>
          <w:trHeight w:val="4010"/>
          <w:jc w:val="center"/>
        </w:trPr>
        <w:tc>
          <w:tcPr>
            <w:tcW w:w="289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proofErr w:type="spellStart"/>
            <w:r w:rsidRPr="00152075">
              <w:rPr>
                <w:rFonts w:ascii="Times New Roman" w:eastAsia="Times New Roman" w:hAnsi="Times New Roman" w:cs="Times New Roman"/>
                <w:b/>
                <w:bCs/>
                <w:sz w:val="20"/>
                <w:szCs w:val="20"/>
              </w:rPr>
              <w:t>Martson</w:t>
            </w:r>
            <w:proofErr w:type="spellEnd"/>
            <w:r w:rsidRPr="00152075">
              <w:rPr>
                <w:rFonts w:ascii="Times New Roman" w:eastAsia="Times New Roman" w:hAnsi="Times New Roman" w:cs="Times New Roman"/>
                <w:b/>
                <w:bCs/>
                <w:sz w:val="20"/>
                <w:szCs w:val="20"/>
              </w:rPr>
              <w:t xml:space="preserve"> et al.,2025</w:t>
            </w:r>
          </w:p>
          <w:p w:rsidR="00350F8A" w:rsidRPr="00152075" w:rsidRDefault="00350F8A" w:rsidP="0015001D">
            <w:pPr>
              <w:spacing w:line="360" w:lineRule="auto"/>
              <w:jc w:val="both"/>
              <w:rPr>
                <w:rFonts w:ascii="Times New Roman" w:eastAsia="Times New Roman" w:hAnsi="Times New Roman" w:cs="Times New Roman"/>
                <w:b/>
                <w:bCs/>
                <w:sz w:val="20"/>
                <w:szCs w:val="20"/>
              </w:rPr>
            </w:pPr>
            <w:r w:rsidRPr="00152075">
              <w:rPr>
                <w:rFonts w:ascii="Times New Roman" w:eastAsia="Times New Roman" w:hAnsi="Times New Roman" w:cs="Times New Roman"/>
                <w:b/>
                <w:bCs/>
                <w:sz w:val="20"/>
                <w:szCs w:val="20"/>
              </w:rPr>
              <w:t>CORE-TIMI 72a</w:t>
            </w:r>
          </w:p>
        </w:tc>
        <w:tc>
          <w:tcPr>
            <w:tcW w:w="6915" w:type="dxa"/>
          </w:tcPr>
          <w:p w:rsidR="00350F8A" w:rsidRPr="00152075" w:rsidRDefault="00350F8A" w:rsidP="0015001D">
            <w:pPr>
              <w:spacing w:line="360" w:lineRule="auto"/>
              <w:jc w:val="both"/>
              <w:rPr>
                <w:rFonts w:ascii="Times New Roman" w:eastAsia="Times New Roman" w:hAnsi="Times New Roman" w:cs="Times New Roman"/>
                <w:b/>
                <w:bCs/>
                <w:sz w:val="20"/>
                <w:szCs w:val="20"/>
              </w:rPr>
            </w:pPr>
            <w:r w:rsidRPr="00152075">
              <w:rPr>
                <w:rFonts w:ascii="Times New Roman" w:eastAsia="Gungsuh" w:hAnsi="Times New Roman" w:cs="Times New Roman"/>
                <w:sz w:val="20"/>
                <w:szCs w:val="20"/>
              </w:rPr>
              <w:t>Fasting triglycerides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both the Run-in period and the Qualification Period as follows: a. Fasting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Screening run-in visit. If the fasting TG is &lt;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and ≥ 350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(3.95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up to 2 additional tests may be performed</w:t>
            </w:r>
            <w:r>
              <w:rPr>
                <w:rFonts w:ascii="Times New Roman" w:eastAsia="Gungsuh" w:hAnsi="Times New Roman" w:cs="Times New Roman"/>
                <w:sz w:val="20"/>
                <w:szCs w:val="20"/>
              </w:rPr>
              <w:t>,</w:t>
            </w:r>
            <w:r w:rsidRPr="00152075">
              <w:rPr>
                <w:rFonts w:ascii="Times New Roman" w:eastAsia="Gungsuh" w:hAnsi="Times New Roman" w:cs="Times New Roman"/>
                <w:sz w:val="20"/>
                <w:szCs w:val="20"/>
              </w:rPr>
              <w:t xml:space="preserve"> with the average of the tests used to be considered eligible. Fasting TG ≥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(5.65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at Screening Qualification visit. If the fasting TG is &lt; 500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and ≥ 350 mg/</w:t>
            </w:r>
            <w:proofErr w:type="spellStart"/>
            <w:r w:rsidRPr="00152075">
              <w:rPr>
                <w:rFonts w:ascii="Times New Roman" w:eastAsia="Gungsuh" w:hAnsi="Times New Roman" w:cs="Times New Roman"/>
                <w:sz w:val="20"/>
                <w:szCs w:val="20"/>
              </w:rPr>
              <w:t>dL</w:t>
            </w:r>
            <w:proofErr w:type="spellEnd"/>
            <w:r w:rsidRPr="00152075">
              <w:rPr>
                <w:rFonts w:ascii="Times New Roman" w:eastAsia="Gungsuh" w:hAnsi="Times New Roman" w:cs="Times New Roman"/>
                <w:sz w:val="20"/>
                <w:szCs w:val="20"/>
              </w:rPr>
              <w:t xml:space="preserve"> (3.95 </w:t>
            </w:r>
            <w:proofErr w:type="spellStart"/>
            <w:r w:rsidRPr="00152075">
              <w:rPr>
                <w:rFonts w:ascii="Times New Roman" w:eastAsia="Gungsuh" w:hAnsi="Times New Roman" w:cs="Times New Roman"/>
                <w:sz w:val="20"/>
                <w:szCs w:val="20"/>
              </w:rPr>
              <w:t>mmol</w:t>
            </w:r>
            <w:proofErr w:type="spellEnd"/>
            <w:r w:rsidRPr="00152075">
              <w:rPr>
                <w:rFonts w:ascii="Times New Roman" w:eastAsia="Gungsuh" w:hAnsi="Times New Roman" w:cs="Times New Roman"/>
                <w:sz w:val="20"/>
                <w:szCs w:val="20"/>
              </w:rPr>
              <w:t>/L), up to 2 additional tests may be performed with the average of the tests used for qualification</w:t>
            </w:r>
            <w:r w:rsidRPr="00152075">
              <w:rPr>
                <w:rFonts w:ascii="Times New Roman" w:eastAsia="Times New Roman" w:hAnsi="Times New Roman" w:cs="Times New Roman"/>
                <w:sz w:val="20"/>
                <w:szCs w:val="20"/>
                <w:vertAlign w:val="superscript"/>
              </w:rPr>
              <w:t>9</w:t>
            </w:r>
            <w:r w:rsidRPr="00152075">
              <w:rPr>
                <w:rFonts w:ascii="Times New Roman" w:eastAsia="Times New Roman" w:hAnsi="Times New Roman" w:cs="Times New Roman"/>
                <w:sz w:val="20"/>
                <w:szCs w:val="20"/>
              </w:rPr>
              <w:t>.</w:t>
            </w:r>
          </w:p>
        </w:tc>
      </w:tr>
    </w:tbl>
    <w:p w:rsidR="00350F8A" w:rsidRPr="00350F8A" w:rsidRDefault="00350F8A" w:rsidP="00350F8A">
      <w:pPr>
        <w:rPr>
          <w:rFonts w:ascii="Times New Roman" w:hAnsi="Times New Roman" w:cs="Times New Roman"/>
          <w:b/>
          <w:sz w:val="24"/>
          <w:szCs w:val="24"/>
        </w:rPr>
      </w:pPr>
      <w:r w:rsidRPr="00283C27">
        <w:rPr>
          <w:rFonts w:ascii="Times New Roman" w:hAnsi="Times New Roman" w:cs="Times New Roman"/>
          <w:noProof/>
          <w:sz w:val="24"/>
          <w:szCs w:val="24"/>
        </w:rPr>
        <w:lastRenderedPageBreak/>
        <w:drawing>
          <wp:inline distT="0" distB="0" distL="0" distR="0" wp14:anchorId="363F61B2" wp14:editId="3893C0A8">
            <wp:extent cx="5731510" cy="3671596"/>
            <wp:effectExtent l="0" t="0" r="2540" b="508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731510" cy="3671596"/>
                    </a:xfrm>
                    <a:prstGeom prst="rect">
                      <a:avLst/>
                    </a:prstGeom>
                    <a:ln/>
                  </pic:spPr>
                </pic:pic>
              </a:graphicData>
            </a:graphic>
          </wp:inline>
        </w:drawing>
      </w:r>
      <w:r w:rsidRPr="00350F8A">
        <w:rPr>
          <w:rFonts w:ascii="Times New Roman" w:eastAsia="Times New Roman" w:hAnsi="Times New Roman" w:cs="Times New Roman"/>
          <w:b/>
          <w:sz w:val="18"/>
          <w:szCs w:val="18"/>
        </w:rPr>
        <w:t>Fig. S</w:t>
      </w:r>
      <w:proofErr w:type="gramStart"/>
      <w:r w:rsidRPr="00350F8A">
        <w:rPr>
          <w:rFonts w:ascii="Times New Roman" w:eastAsia="Times New Roman" w:hAnsi="Times New Roman" w:cs="Times New Roman"/>
          <w:b/>
          <w:sz w:val="18"/>
          <w:szCs w:val="18"/>
        </w:rPr>
        <w:t xml:space="preserve">1 </w:t>
      </w:r>
      <w:r w:rsidRPr="00350F8A">
        <w:rPr>
          <w:rFonts w:ascii="Times New Roman" w:eastAsia="Times New Roman" w:hAnsi="Times New Roman" w:cs="Times New Roman"/>
          <w:sz w:val="18"/>
          <w:szCs w:val="18"/>
        </w:rPr>
        <w:t xml:space="preserve"> Significant</w:t>
      </w:r>
      <w:proofErr w:type="gramEnd"/>
      <w:r w:rsidRPr="00350F8A">
        <w:rPr>
          <w:rFonts w:ascii="Times New Roman" w:eastAsia="Times New Roman" w:hAnsi="Times New Roman" w:cs="Times New Roman"/>
          <w:sz w:val="18"/>
          <w:szCs w:val="18"/>
        </w:rPr>
        <w:t xml:space="preserve"> reduction of heterogeneity in TG outcome after sensitivity analysis</w:t>
      </w:r>
    </w:p>
    <w:p w:rsidR="00350F8A" w:rsidRPr="00350F8A" w:rsidRDefault="00350F8A" w:rsidP="00350F8A">
      <w:pPr>
        <w:rPr>
          <w:rFonts w:ascii="Times New Roman" w:hAnsi="Times New Roman" w:cs="Times New Roman"/>
          <w:b/>
          <w:sz w:val="24"/>
          <w:szCs w:val="24"/>
        </w:rPr>
      </w:pPr>
      <w:r w:rsidRPr="00283C27">
        <w:rPr>
          <w:rFonts w:ascii="Times New Roman" w:eastAsia="Times New Roman" w:hAnsi="Times New Roman" w:cs="Times New Roman"/>
          <w:b/>
          <w:bCs/>
          <w:noProof/>
          <w:sz w:val="24"/>
          <w:szCs w:val="24"/>
        </w:rPr>
        <w:drawing>
          <wp:inline distT="0" distB="0" distL="0" distR="0" wp14:anchorId="0FC9393B" wp14:editId="35A53D36">
            <wp:extent cx="5731510" cy="3991237"/>
            <wp:effectExtent l="0" t="0" r="2540" b="9525"/>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31510" cy="3991237"/>
                    </a:xfrm>
                    <a:prstGeom prst="rect">
                      <a:avLst/>
                    </a:prstGeom>
                    <a:ln/>
                  </pic:spPr>
                </pic:pic>
              </a:graphicData>
            </a:graphic>
          </wp:inline>
        </w:drawing>
      </w:r>
      <w:r w:rsidRPr="00933A48">
        <w:rPr>
          <w:rFonts w:ascii="Times New Roman" w:eastAsia="Times New Roman" w:hAnsi="Times New Roman" w:cs="Times New Roman"/>
          <w:b/>
          <w:bCs/>
          <w:sz w:val="18"/>
          <w:szCs w:val="18"/>
        </w:rPr>
        <w:t>Fig. S</w:t>
      </w:r>
      <w:proofErr w:type="gramStart"/>
      <w:r w:rsidRPr="00933A48">
        <w:rPr>
          <w:rFonts w:ascii="Times New Roman" w:eastAsia="Times New Roman" w:hAnsi="Times New Roman" w:cs="Times New Roman"/>
          <w:b/>
          <w:bCs/>
          <w:sz w:val="18"/>
          <w:szCs w:val="18"/>
        </w:rPr>
        <w:t xml:space="preserve">2  </w:t>
      </w:r>
      <w:r w:rsidRPr="00933A48">
        <w:rPr>
          <w:rFonts w:ascii="Times New Roman" w:eastAsia="Times New Roman" w:hAnsi="Times New Roman" w:cs="Times New Roman"/>
          <w:bCs/>
          <w:sz w:val="18"/>
          <w:szCs w:val="18"/>
        </w:rPr>
        <w:t>Significant</w:t>
      </w:r>
      <w:proofErr w:type="gramEnd"/>
      <w:r w:rsidRPr="00933A48">
        <w:rPr>
          <w:rFonts w:ascii="Times New Roman" w:eastAsia="Times New Roman" w:hAnsi="Times New Roman" w:cs="Times New Roman"/>
          <w:bCs/>
          <w:sz w:val="18"/>
          <w:szCs w:val="18"/>
        </w:rPr>
        <w:t xml:space="preserve"> reduction of heterogeneity in </w:t>
      </w:r>
      <w:proofErr w:type="spellStart"/>
      <w:r w:rsidRPr="00933A48">
        <w:rPr>
          <w:rFonts w:ascii="Times New Roman" w:eastAsia="Times New Roman" w:hAnsi="Times New Roman" w:cs="Times New Roman"/>
          <w:bCs/>
          <w:sz w:val="18"/>
          <w:szCs w:val="18"/>
        </w:rPr>
        <w:t>apolipoprotein</w:t>
      </w:r>
      <w:proofErr w:type="spellEnd"/>
      <w:r w:rsidRPr="00933A48">
        <w:rPr>
          <w:rFonts w:ascii="Times New Roman" w:eastAsia="Times New Roman" w:hAnsi="Times New Roman" w:cs="Times New Roman"/>
          <w:bCs/>
          <w:sz w:val="18"/>
          <w:szCs w:val="18"/>
        </w:rPr>
        <w:t xml:space="preserve"> C-III outcome after sensitivity analysis</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3083B1E8" wp14:editId="474CE606">
            <wp:extent cx="5731510" cy="4047573"/>
            <wp:effectExtent l="0" t="0" r="254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731510" cy="4047573"/>
                    </a:xfrm>
                    <a:prstGeom prst="rect">
                      <a:avLst/>
                    </a:prstGeom>
                    <a:ln/>
                  </pic:spPr>
                </pic:pic>
              </a:graphicData>
            </a:graphic>
          </wp:inline>
        </w:drawing>
      </w:r>
      <w:r w:rsidRPr="00933A48">
        <w:rPr>
          <w:rFonts w:ascii="Times New Roman" w:eastAsia="Times New Roman" w:hAnsi="Times New Roman" w:cs="Times New Roman"/>
          <w:b/>
          <w:bCs/>
          <w:sz w:val="18"/>
          <w:szCs w:val="18"/>
        </w:rPr>
        <w:t>Fig. S</w:t>
      </w:r>
      <w:proofErr w:type="gramStart"/>
      <w:r w:rsidRPr="00933A48">
        <w:rPr>
          <w:rFonts w:ascii="Times New Roman" w:eastAsia="Times New Roman" w:hAnsi="Times New Roman" w:cs="Times New Roman"/>
          <w:b/>
          <w:bCs/>
          <w:sz w:val="18"/>
          <w:szCs w:val="18"/>
        </w:rPr>
        <w:t xml:space="preserve">3  </w:t>
      </w:r>
      <w:r w:rsidRPr="00933A48">
        <w:rPr>
          <w:rFonts w:ascii="Times New Roman" w:eastAsia="Times New Roman" w:hAnsi="Times New Roman" w:cs="Times New Roman"/>
          <w:bCs/>
          <w:sz w:val="18"/>
          <w:szCs w:val="18"/>
        </w:rPr>
        <w:t>Sensitivity</w:t>
      </w:r>
      <w:proofErr w:type="gramEnd"/>
      <w:r w:rsidRPr="00933A48">
        <w:rPr>
          <w:rFonts w:ascii="Times New Roman" w:eastAsia="Times New Roman" w:hAnsi="Times New Roman" w:cs="Times New Roman"/>
          <w:bCs/>
          <w:sz w:val="18"/>
          <w:szCs w:val="18"/>
        </w:rPr>
        <w:t xml:space="preserve"> analysis restricted to the Non-FCS population for TG</w:t>
      </w:r>
      <w:r w:rsidRPr="00933A48">
        <w:rPr>
          <w:rFonts w:ascii="Times New Roman" w:hAnsi="Times New Roman" w:cs="Times New Roman"/>
          <w:sz w:val="18"/>
          <w:szCs w:val="18"/>
        </w:rPr>
        <w:t xml:space="preserve"> </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08FCE1C8" wp14:editId="686E5820">
            <wp:extent cx="5731510" cy="3997101"/>
            <wp:effectExtent l="0" t="0" r="2540" b="381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1510" cy="3997101"/>
                    </a:xfrm>
                    <a:prstGeom prst="rect">
                      <a:avLst/>
                    </a:prstGeom>
                    <a:ln/>
                  </pic:spPr>
                </pic:pic>
              </a:graphicData>
            </a:graphic>
          </wp:inline>
        </w:drawing>
      </w:r>
      <w:r w:rsidRPr="00933A48">
        <w:rPr>
          <w:rFonts w:ascii="Times New Roman" w:eastAsia="Times New Roman" w:hAnsi="Times New Roman" w:cs="Times New Roman"/>
          <w:b/>
          <w:bCs/>
          <w:sz w:val="18"/>
          <w:szCs w:val="18"/>
        </w:rPr>
        <w:t>Fig. S</w:t>
      </w:r>
      <w:proofErr w:type="gramStart"/>
      <w:r w:rsidRPr="00933A48">
        <w:rPr>
          <w:rFonts w:ascii="Times New Roman" w:eastAsia="Times New Roman" w:hAnsi="Times New Roman" w:cs="Times New Roman"/>
          <w:b/>
          <w:bCs/>
          <w:sz w:val="18"/>
          <w:szCs w:val="18"/>
        </w:rPr>
        <w:t xml:space="preserve">4  </w:t>
      </w:r>
      <w:r w:rsidRPr="00933A48">
        <w:rPr>
          <w:rFonts w:ascii="Times New Roman" w:eastAsia="Times New Roman" w:hAnsi="Times New Roman" w:cs="Times New Roman"/>
          <w:bCs/>
          <w:sz w:val="18"/>
          <w:szCs w:val="18"/>
        </w:rPr>
        <w:t>Sensitivity</w:t>
      </w:r>
      <w:proofErr w:type="gramEnd"/>
      <w:r w:rsidRPr="00933A48">
        <w:rPr>
          <w:rFonts w:ascii="Times New Roman" w:eastAsia="Times New Roman" w:hAnsi="Times New Roman" w:cs="Times New Roman"/>
          <w:bCs/>
          <w:sz w:val="18"/>
          <w:szCs w:val="18"/>
        </w:rPr>
        <w:t xml:space="preserve"> analysis restricted to the Non-FCS population for </w:t>
      </w:r>
      <w:proofErr w:type="spellStart"/>
      <w:r w:rsidRPr="00933A48">
        <w:rPr>
          <w:rFonts w:ascii="Times New Roman" w:eastAsia="Times New Roman" w:hAnsi="Times New Roman" w:cs="Times New Roman"/>
          <w:bCs/>
          <w:sz w:val="18"/>
          <w:szCs w:val="18"/>
        </w:rPr>
        <w:t>apolipoprotein</w:t>
      </w:r>
      <w:proofErr w:type="spellEnd"/>
      <w:r w:rsidRPr="00933A48">
        <w:rPr>
          <w:rFonts w:ascii="Times New Roman" w:eastAsia="Times New Roman" w:hAnsi="Times New Roman" w:cs="Times New Roman"/>
          <w:bCs/>
          <w:sz w:val="18"/>
          <w:szCs w:val="18"/>
        </w:rPr>
        <w:t xml:space="preserve"> C-III</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15896673" wp14:editId="532C10CF">
            <wp:extent cx="5731510" cy="4022956"/>
            <wp:effectExtent l="0" t="0" r="254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731510" cy="4022956"/>
                    </a:xfrm>
                    <a:prstGeom prst="rect">
                      <a:avLst/>
                    </a:prstGeom>
                    <a:ln/>
                  </pic:spPr>
                </pic:pic>
              </a:graphicData>
            </a:graphic>
          </wp:inline>
        </w:drawing>
      </w:r>
      <w:r w:rsidRPr="005E611C">
        <w:rPr>
          <w:rFonts w:ascii="Times New Roman" w:eastAsia="Times New Roman" w:hAnsi="Times New Roman" w:cs="Times New Roman"/>
          <w:b/>
          <w:bCs/>
          <w:sz w:val="18"/>
          <w:szCs w:val="18"/>
        </w:rPr>
        <w:t>Fig. S5</w:t>
      </w:r>
      <w:r>
        <w:rPr>
          <w:rFonts w:ascii="Times New Roman" w:eastAsia="Times New Roman" w:hAnsi="Times New Roman" w:cs="Times New Roman"/>
          <w:b/>
          <w:bCs/>
          <w:sz w:val="18"/>
          <w:szCs w:val="18"/>
        </w:rPr>
        <w:t xml:space="preserve"> </w:t>
      </w:r>
      <w:r w:rsidRPr="005E611C">
        <w:rPr>
          <w:rFonts w:ascii="Times New Roman" w:eastAsia="Times New Roman" w:hAnsi="Times New Roman" w:cs="Times New Roman"/>
          <w:bCs/>
          <w:sz w:val="18"/>
          <w:szCs w:val="18"/>
        </w:rPr>
        <w:t>Trial sequential graph for pancreatitis.</w:t>
      </w:r>
      <w:r w:rsidRPr="005E611C">
        <w:rPr>
          <w:rFonts w:ascii="Times New Roman" w:eastAsia="Times New Roman" w:hAnsi="Times New Roman" w:cs="Times New Roman"/>
          <w:b/>
          <w:bCs/>
          <w:sz w:val="18"/>
          <w:szCs w:val="18"/>
        </w:rPr>
        <w:t xml:space="preserve"> </w:t>
      </w:r>
      <w:proofErr w:type="spellStart"/>
      <w:r w:rsidRPr="005E611C">
        <w:rPr>
          <w:rFonts w:ascii="Times New Roman" w:eastAsia="Times New Roman" w:hAnsi="Times New Roman" w:cs="Times New Roman"/>
          <w:sz w:val="18"/>
          <w:szCs w:val="18"/>
        </w:rPr>
        <w:t>Olezarsen</w:t>
      </w:r>
      <w:proofErr w:type="spellEnd"/>
      <w:r w:rsidRPr="005E611C">
        <w:rPr>
          <w:rFonts w:ascii="Times New Roman" w:eastAsia="Times New Roman" w:hAnsi="Times New Roman" w:cs="Times New Roman"/>
          <w:sz w:val="18"/>
          <w:szCs w:val="18"/>
        </w:rPr>
        <w:t xml:space="preserve"> vs. placebo in </w:t>
      </w:r>
      <w:r w:rsidRPr="005E611C">
        <w:rPr>
          <w:rFonts w:ascii="Times New Roman" w:eastAsia="Times New Roman" w:hAnsi="Times New Roman" w:cs="Times New Roman"/>
          <w:bCs/>
          <w:i/>
          <w:iCs/>
          <w:sz w:val="18"/>
          <w:szCs w:val="18"/>
        </w:rPr>
        <w:t>pancreatitis</w:t>
      </w:r>
      <w:r w:rsidRPr="005E611C">
        <w:rPr>
          <w:rFonts w:ascii="Times New Roman" w:eastAsia="Times New Roman" w:hAnsi="Times New Roman" w:cs="Times New Roman"/>
          <w:b/>
          <w:bCs/>
          <w:i/>
          <w:iCs/>
          <w:sz w:val="18"/>
          <w:szCs w:val="18"/>
        </w:rPr>
        <w:t xml:space="preserve"> </w:t>
      </w:r>
      <w:r w:rsidRPr="005E611C">
        <w:rPr>
          <w:rFonts w:ascii="Times New Roman" w:eastAsia="Times New Roman" w:hAnsi="Times New Roman" w:cs="Times New Roman"/>
          <w:sz w:val="18"/>
          <w:szCs w:val="18"/>
        </w:rPr>
        <w:t>using the power of significance to detect a 7.5% absolute difference (</w:t>
      </w:r>
      <w:proofErr w:type="spellStart"/>
      <w:r w:rsidRPr="005E611C">
        <w:rPr>
          <w:rFonts w:ascii="Times New Roman" w:eastAsia="Times New Roman" w:hAnsi="Times New Roman" w:cs="Times New Roman"/>
          <w:sz w:val="18"/>
          <w:szCs w:val="18"/>
        </w:rPr>
        <w:t>Olezarsen</w:t>
      </w:r>
      <w:proofErr w:type="spellEnd"/>
      <w:r w:rsidRPr="005E611C">
        <w:rPr>
          <w:rFonts w:ascii="Times New Roman" w:eastAsia="Times New Roman" w:hAnsi="Times New Roman" w:cs="Times New Roman"/>
          <w:sz w:val="18"/>
          <w:szCs w:val="18"/>
        </w:rPr>
        <w:t xml:space="preserve"> 1.2% vs. 8.7%). The required information size was 266 (vertical red line). The cumulative z-curve (blue line with small squares representing each trial) crosses both the traditional boundary (horizontal red line) and the superiority boundary (trial sequential monitoring boundary) (concave red line), indicating evidence is conclusive (True positive)</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01C11B4A" wp14:editId="68408C3E">
            <wp:extent cx="5731510" cy="4046960"/>
            <wp:effectExtent l="0" t="0" r="254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731510" cy="4046960"/>
                    </a:xfrm>
                    <a:prstGeom prst="rect">
                      <a:avLst/>
                    </a:prstGeom>
                    <a:ln/>
                  </pic:spPr>
                </pic:pic>
              </a:graphicData>
            </a:graphic>
          </wp:inline>
        </w:drawing>
      </w:r>
      <w:r w:rsidRPr="005E611C">
        <w:rPr>
          <w:rFonts w:ascii="Times New Roman" w:eastAsia="Times New Roman" w:hAnsi="Times New Roman" w:cs="Times New Roman"/>
          <w:b/>
          <w:bCs/>
          <w:sz w:val="18"/>
          <w:szCs w:val="18"/>
        </w:rPr>
        <w:t>Fig. S</w:t>
      </w:r>
      <w:proofErr w:type="gramStart"/>
      <w:r w:rsidRPr="005E611C">
        <w:rPr>
          <w:rFonts w:ascii="Times New Roman" w:eastAsia="Times New Roman" w:hAnsi="Times New Roman" w:cs="Times New Roman"/>
          <w:b/>
          <w:bCs/>
          <w:sz w:val="18"/>
          <w:szCs w:val="18"/>
        </w:rPr>
        <w:t xml:space="preserve">6  </w:t>
      </w:r>
      <w:r w:rsidRPr="005E611C">
        <w:rPr>
          <w:rFonts w:ascii="Times New Roman" w:eastAsia="Times New Roman" w:hAnsi="Times New Roman" w:cs="Times New Roman"/>
          <w:bCs/>
          <w:sz w:val="18"/>
          <w:szCs w:val="18"/>
        </w:rPr>
        <w:t>Significant</w:t>
      </w:r>
      <w:proofErr w:type="gramEnd"/>
      <w:r w:rsidRPr="005E611C">
        <w:rPr>
          <w:rFonts w:ascii="Times New Roman" w:eastAsia="Times New Roman" w:hAnsi="Times New Roman" w:cs="Times New Roman"/>
          <w:bCs/>
          <w:sz w:val="18"/>
          <w:szCs w:val="18"/>
        </w:rPr>
        <w:t xml:space="preserve"> reduction in non-HDL-C level in the </w:t>
      </w:r>
      <w:proofErr w:type="spellStart"/>
      <w:r w:rsidRPr="005E611C">
        <w:rPr>
          <w:rFonts w:ascii="Times New Roman" w:eastAsia="Times New Roman" w:hAnsi="Times New Roman" w:cs="Times New Roman"/>
          <w:bCs/>
          <w:sz w:val="18"/>
          <w:szCs w:val="18"/>
        </w:rPr>
        <w:t>olezarsen</w:t>
      </w:r>
      <w:proofErr w:type="spellEnd"/>
      <w:r w:rsidRPr="005E611C">
        <w:rPr>
          <w:rFonts w:ascii="Times New Roman" w:eastAsia="Times New Roman" w:hAnsi="Times New Roman" w:cs="Times New Roman"/>
          <w:bCs/>
          <w:sz w:val="18"/>
          <w:szCs w:val="18"/>
        </w:rPr>
        <w:t xml:space="preserve"> group</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44A1DA8C" wp14:editId="104A0B59">
            <wp:extent cx="5731510" cy="3599952"/>
            <wp:effectExtent l="0" t="0" r="2540" b="635"/>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731510" cy="3599952"/>
                    </a:xfrm>
                    <a:prstGeom prst="rect">
                      <a:avLst/>
                    </a:prstGeom>
                    <a:ln/>
                  </pic:spPr>
                </pic:pic>
              </a:graphicData>
            </a:graphic>
          </wp:inline>
        </w:drawing>
      </w:r>
      <w:r w:rsidRPr="005E611C">
        <w:rPr>
          <w:rFonts w:ascii="Times New Roman" w:eastAsia="Times New Roman" w:hAnsi="Times New Roman" w:cs="Times New Roman"/>
          <w:b/>
          <w:bCs/>
          <w:sz w:val="18"/>
          <w:szCs w:val="18"/>
        </w:rPr>
        <w:t>Fig. S</w:t>
      </w:r>
      <w:proofErr w:type="gramStart"/>
      <w:r w:rsidRPr="005E611C">
        <w:rPr>
          <w:rFonts w:ascii="Times New Roman" w:eastAsia="Times New Roman" w:hAnsi="Times New Roman" w:cs="Times New Roman"/>
          <w:b/>
          <w:bCs/>
          <w:sz w:val="18"/>
          <w:szCs w:val="18"/>
        </w:rPr>
        <w:t>7</w:t>
      </w:r>
      <w:r w:rsidRPr="005E611C">
        <w:rPr>
          <w:rFonts w:ascii="Times New Roman" w:eastAsia="Times New Roman" w:hAnsi="Times New Roman" w:cs="Times New Roman"/>
          <w:bCs/>
          <w:sz w:val="18"/>
          <w:szCs w:val="18"/>
        </w:rPr>
        <w:t xml:space="preserve">  Significant</w:t>
      </w:r>
      <w:proofErr w:type="gramEnd"/>
      <w:r w:rsidRPr="005E611C">
        <w:rPr>
          <w:rFonts w:ascii="Times New Roman" w:eastAsia="Times New Roman" w:hAnsi="Times New Roman" w:cs="Times New Roman"/>
          <w:bCs/>
          <w:sz w:val="18"/>
          <w:szCs w:val="18"/>
        </w:rPr>
        <w:t xml:space="preserve"> </w:t>
      </w:r>
      <w:r>
        <w:rPr>
          <w:rFonts w:ascii="Times New Roman" w:eastAsia="Times New Roman" w:hAnsi="Times New Roman" w:cs="Times New Roman"/>
          <w:bCs/>
          <w:sz w:val="18"/>
          <w:szCs w:val="18"/>
        </w:rPr>
        <w:t>reduction in Remnant cholesterol(RC)</w:t>
      </w:r>
      <w:r w:rsidRPr="005E611C">
        <w:rPr>
          <w:rFonts w:ascii="Times New Roman" w:eastAsia="Times New Roman" w:hAnsi="Times New Roman" w:cs="Times New Roman"/>
          <w:bCs/>
          <w:sz w:val="18"/>
          <w:szCs w:val="18"/>
        </w:rPr>
        <w:t xml:space="preserve"> in the </w:t>
      </w:r>
      <w:proofErr w:type="spellStart"/>
      <w:r w:rsidRPr="005E611C">
        <w:rPr>
          <w:rFonts w:ascii="Times New Roman" w:eastAsia="Times New Roman" w:hAnsi="Times New Roman" w:cs="Times New Roman"/>
          <w:bCs/>
          <w:sz w:val="18"/>
          <w:szCs w:val="18"/>
        </w:rPr>
        <w:t>olezarsen</w:t>
      </w:r>
      <w:proofErr w:type="spellEnd"/>
      <w:r w:rsidRPr="005E611C">
        <w:rPr>
          <w:rFonts w:ascii="Times New Roman" w:eastAsia="Times New Roman" w:hAnsi="Times New Roman" w:cs="Times New Roman"/>
          <w:bCs/>
          <w:sz w:val="18"/>
          <w:szCs w:val="18"/>
        </w:rPr>
        <w:t xml:space="preserve"> group</w:t>
      </w:r>
    </w:p>
    <w:p w:rsid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0617314E" wp14:editId="42CB4305">
            <wp:extent cx="5731510" cy="3599952"/>
            <wp:effectExtent l="0" t="0" r="2540" b="635"/>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731510" cy="3599952"/>
                    </a:xfrm>
                    <a:prstGeom prst="rect">
                      <a:avLst/>
                    </a:prstGeom>
                    <a:ln/>
                  </pic:spPr>
                </pic:pic>
              </a:graphicData>
            </a:graphic>
          </wp:inline>
        </w:drawing>
      </w:r>
    </w:p>
    <w:p w:rsidR="00350F8A" w:rsidRPr="005E611C" w:rsidRDefault="00350F8A" w:rsidP="00350F8A">
      <w:pPr>
        <w:spacing w:line="480" w:lineRule="auto"/>
        <w:jc w:val="both"/>
        <w:rPr>
          <w:rFonts w:ascii="Times New Roman" w:eastAsia="Times New Roman" w:hAnsi="Times New Roman" w:cs="Times New Roman"/>
          <w:bCs/>
          <w:sz w:val="18"/>
          <w:szCs w:val="18"/>
        </w:rPr>
      </w:pPr>
      <w:r w:rsidRPr="005E611C">
        <w:rPr>
          <w:rFonts w:ascii="Times New Roman" w:eastAsia="Times New Roman" w:hAnsi="Times New Roman" w:cs="Times New Roman"/>
          <w:b/>
          <w:bCs/>
          <w:sz w:val="18"/>
          <w:szCs w:val="18"/>
        </w:rPr>
        <w:t>Fig. S</w:t>
      </w:r>
      <w:proofErr w:type="gramStart"/>
      <w:r w:rsidRPr="005E611C">
        <w:rPr>
          <w:rFonts w:ascii="Times New Roman" w:eastAsia="Times New Roman" w:hAnsi="Times New Roman" w:cs="Times New Roman"/>
          <w:b/>
          <w:bCs/>
          <w:sz w:val="18"/>
          <w:szCs w:val="18"/>
        </w:rPr>
        <w:t>8</w:t>
      </w:r>
      <w:r w:rsidRPr="005E611C">
        <w:rPr>
          <w:rFonts w:ascii="Times New Roman" w:eastAsia="Times New Roman" w:hAnsi="Times New Roman" w:cs="Times New Roman"/>
          <w:bCs/>
          <w:sz w:val="20"/>
          <w:szCs w:val="20"/>
        </w:rPr>
        <w:t xml:space="preserve">  </w:t>
      </w:r>
      <w:r w:rsidRPr="005E611C">
        <w:rPr>
          <w:rFonts w:ascii="Times New Roman" w:eastAsia="Times New Roman" w:hAnsi="Times New Roman" w:cs="Times New Roman"/>
          <w:bCs/>
          <w:sz w:val="18"/>
          <w:szCs w:val="18"/>
        </w:rPr>
        <w:t>Signifi</w:t>
      </w:r>
      <w:r>
        <w:rPr>
          <w:rFonts w:ascii="Times New Roman" w:eastAsia="Times New Roman" w:hAnsi="Times New Roman" w:cs="Times New Roman"/>
          <w:bCs/>
          <w:sz w:val="18"/>
          <w:szCs w:val="18"/>
        </w:rPr>
        <w:t>cant</w:t>
      </w:r>
      <w:proofErr w:type="gramEnd"/>
      <w:r>
        <w:rPr>
          <w:rFonts w:ascii="Times New Roman" w:eastAsia="Times New Roman" w:hAnsi="Times New Roman" w:cs="Times New Roman"/>
          <w:bCs/>
          <w:sz w:val="18"/>
          <w:szCs w:val="18"/>
        </w:rPr>
        <w:t xml:space="preserve"> increase in HDL-C</w:t>
      </w:r>
      <w:r w:rsidRPr="005E611C">
        <w:rPr>
          <w:rFonts w:ascii="Times New Roman" w:eastAsia="Times New Roman" w:hAnsi="Times New Roman" w:cs="Times New Roman"/>
          <w:bCs/>
          <w:sz w:val="18"/>
          <w:szCs w:val="18"/>
        </w:rPr>
        <w:t xml:space="preserve"> in the </w:t>
      </w:r>
      <w:proofErr w:type="spellStart"/>
      <w:r w:rsidRPr="005E611C">
        <w:rPr>
          <w:rFonts w:ascii="Times New Roman" w:eastAsia="Times New Roman" w:hAnsi="Times New Roman" w:cs="Times New Roman"/>
          <w:bCs/>
          <w:sz w:val="18"/>
          <w:szCs w:val="18"/>
        </w:rPr>
        <w:t>olezarsen</w:t>
      </w:r>
      <w:proofErr w:type="spellEnd"/>
      <w:r w:rsidRPr="005E611C">
        <w:rPr>
          <w:rFonts w:ascii="Times New Roman" w:eastAsia="Times New Roman" w:hAnsi="Times New Roman" w:cs="Times New Roman"/>
          <w:bCs/>
          <w:sz w:val="18"/>
          <w:szCs w:val="18"/>
        </w:rPr>
        <w:t xml:space="preserve"> group</w:t>
      </w:r>
    </w:p>
    <w:p w:rsidR="00350F8A" w:rsidRPr="00350F8A" w:rsidRDefault="00350F8A"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58364658" wp14:editId="35358D03">
            <wp:extent cx="5731510" cy="3520960"/>
            <wp:effectExtent l="0" t="0" r="2540" b="381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731510" cy="3520960"/>
                    </a:xfrm>
                    <a:prstGeom prst="rect">
                      <a:avLst/>
                    </a:prstGeom>
                    <a:ln/>
                  </pic:spPr>
                </pic:pic>
              </a:graphicData>
            </a:graphic>
          </wp:inline>
        </w:drawing>
      </w:r>
      <w:r>
        <w:rPr>
          <w:rFonts w:ascii="Times New Roman" w:eastAsia="Times New Roman" w:hAnsi="Times New Roman" w:cs="Times New Roman"/>
          <w:b/>
          <w:bCs/>
          <w:sz w:val="18"/>
          <w:szCs w:val="18"/>
        </w:rPr>
        <w:t>Fig.</w:t>
      </w:r>
      <w:r w:rsidRPr="005E611C">
        <w:rPr>
          <w:rFonts w:ascii="Times New Roman" w:eastAsia="Times New Roman" w:hAnsi="Times New Roman" w:cs="Times New Roman"/>
          <w:b/>
          <w:bCs/>
          <w:sz w:val="18"/>
          <w:szCs w:val="18"/>
        </w:rPr>
        <w:t xml:space="preserve"> S9</w:t>
      </w:r>
      <w:r w:rsidRPr="005E611C">
        <w:rPr>
          <w:rFonts w:ascii="Times New Roman" w:eastAsia="Times New Roman" w:hAnsi="Times New Roman" w:cs="Times New Roman"/>
          <w:bCs/>
          <w:sz w:val="18"/>
          <w:szCs w:val="18"/>
        </w:rPr>
        <w:t>.  Signifi</w:t>
      </w:r>
      <w:r>
        <w:rPr>
          <w:rFonts w:ascii="Times New Roman" w:eastAsia="Times New Roman" w:hAnsi="Times New Roman" w:cs="Times New Roman"/>
          <w:bCs/>
          <w:sz w:val="18"/>
          <w:szCs w:val="18"/>
        </w:rPr>
        <w:t>cant increase in LDL-</w:t>
      </w:r>
      <w:proofErr w:type="gramStart"/>
      <w:r>
        <w:rPr>
          <w:rFonts w:ascii="Times New Roman" w:eastAsia="Times New Roman" w:hAnsi="Times New Roman" w:cs="Times New Roman"/>
          <w:bCs/>
          <w:sz w:val="18"/>
          <w:szCs w:val="18"/>
        </w:rPr>
        <w:t>C</w:t>
      </w:r>
      <w:r w:rsidRPr="005E611C">
        <w:rPr>
          <w:rFonts w:ascii="Times New Roman" w:eastAsia="Times New Roman" w:hAnsi="Times New Roman" w:cs="Times New Roman"/>
          <w:bCs/>
          <w:sz w:val="18"/>
          <w:szCs w:val="18"/>
        </w:rPr>
        <w:t xml:space="preserve">  in</w:t>
      </w:r>
      <w:proofErr w:type="gramEnd"/>
      <w:r w:rsidRPr="005E611C">
        <w:rPr>
          <w:rFonts w:ascii="Times New Roman" w:eastAsia="Times New Roman" w:hAnsi="Times New Roman" w:cs="Times New Roman"/>
          <w:bCs/>
          <w:sz w:val="18"/>
          <w:szCs w:val="18"/>
        </w:rPr>
        <w:t xml:space="preserve"> the </w:t>
      </w:r>
      <w:proofErr w:type="spellStart"/>
      <w:r w:rsidRPr="005E611C">
        <w:rPr>
          <w:rFonts w:ascii="Times New Roman" w:eastAsia="Times New Roman" w:hAnsi="Times New Roman" w:cs="Times New Roman"/>
          <w:bCs/>
          <w:sz w:val="18"/>
          <w:szCs w:val="18"/>
        </w:rPr>
        <w:t>olezarsen</w:t>
      </w:r>
      <w:proofErr w:type="spellEnd"/>
      <w:r w:rsidRPr="005E611C">
        <w:rPr>
          <w:rFonts w:ascii="Times New Roman" w:eastAsia="Times New Roman" w:hAnsi="Times New Roman" w:cs="Times New Roman"/>
          <w:bCs/>
          <w:sz w:val="18"/>
          <w:szCs w:val="18"/>
        </w:rPr>
        <w:t xml:space="preserve"> group</w:t>
      </w:r>
    </w:p>
    <w:p w:rsidR="004225D5" w:rsidRDefault="004225D5" w:rsidP="00350F8A">
      <w:pPr>
        <w:rPr>
          <w:rFonts w:ascii="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114300" distB="114300" distL="114300" distR="114300" wp14:anchorId="23AE9A49" wp14:editId="7C61AC9F">
            <wp:extent cx="5731200" cy="1447800"/>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731200" cy="1447800"/>
                    </a:xfrm>
                    <a:prstGeom prst="rect">
                      <a:avLst/>
                    </a:prstGeom>
                    <a:ln/>
                  </pic:spPr>
                </pic:pic>
              </a:graphicData>
            </a:graphic>
          </wp:inline>
        </w:drawing>
      </w:r>
    </w:p>
    <w:p w:rsidR="004225D5" w:rsidRDefault="004225D5" w:rsidP="004225D5">
      <w:pPr>
        <w:rPr>
          <w:rFonts w:ascii="Times New Roman" w:hAnsi="Times New Roman" w:cs="Times New Roman"/>
          <w:sz w:val="24"/>
          <w:szCs w:val="24"/>
        </w:rPr>
      </w:pPr>
      <w:r w:rsidRPr="00AC5EF4">
        <w:rPr>
          <w:rFonts w:ascii="Times New Roman" w:eastAsia="Times New Roman" w:hAnsi="Times New Roman" w:cs="Times New Roman"/>
          <w:b/>
          <w:bCs/>
          <w:sz w:val="18"/>
          <w:szCs w:val="18"/>
        </w:rPr>
        <w:t>Fig. S10</w:t>
      </w:r>
      <w:proofErr w:type="gramStart"/>
      <w:r>
        <w:rPr>
          <w:rFonts w:ascii="Times New Roman" w:eastAsia="Times New Roman" w:hAnsi="Times New Roman" w:cs="Times New Roman"/>
          <w:b/>
          <w:bCs/>
          <w:sz w:val="18"/>
          <w:szCs w:val="18"/>
        </w:rPr>
        <w:t xml:space="preserve">A </w:t>
      </w:r>
      <w:r w:rsidRPr="005E611C">
        <w:rPr>
          <w:rFonts w:ascii="Times New Roman" w:eastAsia="Times New Roman" w:hAnsi="Times New Roman" w:cs="Times New Roman"/>
          <w:bCs/>
          <w:sz w:val="18"/>
          <w:szCs w:val="18"/>
        </w:rPr>
        <w:t xml:space="preserve"> Reduced</w:t>
      </w:r>
      <w:proofErr w:type="gramEnd"/>
      <w:r w:rsidRPr="005E611C">
        <w:rPr>
          <w:rFonts w:ascii="Times New Roman" w:eastAsia="Times New Roman" w:hAnsi="Times New Roman" w:cs="Times New Roman"/>
          <w:bCs/>
          <w:sz w:val="18"/>
          <w:szCs w:val="18"/>
        </w:rPr>
        <w:t xml:space="preserve"> serious adverse events with </w:t>
      </w:r>
      <w:proofErr w:type="spellStart"/>
      <w:r w:rsidRPr="005E611C">
        <w:rPr>
          <w:rFonts w:ascii="Times New Roman" w:eastAsia="Times New Roman" w:hAnsi="Times New Roman" w:cs="Times New Roman"/>
          <w:bCs/>
          <w:sz w:val="18"/>
          <w:szCs w:val="18"/>
        </w:rPr>
        <w:t>olezarsen</w:t>
      </w:r>
      <w:proofErr w:type="spellEnd"/>
    </w:p>
    <w:p w:rsidR="004225D5" w:rsidRDefault="004225D5" w:rsidP="004225D5">
      <w:pPr>
        <w:rPr>
          <w:rFonts w:ascii="Times New Roman" w:hAnsi="Times New Roman" w:cs="Times New Roman"/>
          <w:sz w:val="24"/>
          <w:szCs w:val="24"/>
        </w:rPr>
      </w:pPr>
      <w:r w:rsidRPr="00283C27">
        <w:rPr>
          <w:rFonts w:ascii="Times New Roman" w:hAnsi="Times New Roman" w:cs="Times New Roman"/>
          <w:noProof/>
          <w:sz w:val="24"/>
          <w:szCs w:val="24"/>
        </w:rPr>
        <w:drawing>
          <wp:inline distT="0" distB="0" distL="0" distR="0" wp14:anchorId="485E49C7" wp14:editId="644131F4">
            <wp:extent cx="5731510" cy="1500505"/>
            <wp:effectExtent l="0" t="0" r="2540" b="4445"/>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731510" cy="1500505"/>
                    </a:xfrm>
                    <a:prstGeom prst="rect">
                      <a:avLst/>
                    </a:prstGeom>
                    <a:ln/>
                  </pic:spPr>
                </pic:pic>
              </a:graphicData>
            </a:graphic>
          </wp:inline>
        </w:drawing>
      </w:r>
    </w:p>
    <w:p w:rsidR="004225D5" w:rsidRPr="00AC5EF4" w:rsidRDefault="004225D5" w:rsidP="004225D5">
      <w:pPr>
        <w:spacing w:line="480" w:lineRule="auto"/>
        <w:jc w:val="both"/>
        <w:rPr>
          <w:rFonts w:ascii="Times New Roman" w:eastAsia="Times New Roman" w:hAnsi="Times New Roman" w:cs="Times New Roman"/>
          <w:bCs/>
          <w:sz w:val="18"/>
          <w:szCs w:val="18"/>
        </w:rPr>
      </w:pPr>
      <w:r w:rsidRPr="004225D5">
        <w:rPr>
          <w:rFonts w:ascii="Times New Roman" w:eastAsia="Times New Roman" w:hAnsi="Times New Roman" w:cs="Times New Roman"/>
          <w:b/>
          <w:bCs/>
          <w:sz w:val="24"/>
          <w:szCs w:val="24"/>
        </w:rPr>
        <w:t xml:space="preserve">  </w:t>
      </w:r>
      <w:r w:rsidRPr="004225D5">
        <w:rPr>
          <w:rFonts w:ascii="Times New Roman" w:eastAsia="Times New Roman" w:hAnsi="Times New Roman" w:cs="Times New Roman"/>
          <w:b/>
          <w:bCs/>
          <w:sz w:val="18"/>
          <w:szCs w:val="18"/>
        </w:rPr>
        <w:t>Fig.S10</w:t>
      </w:r>
      <w:proofErr w:type="gramStart"/>
      <w:r w:rsidRPr="004225D5">
        <w:rPr>
          <w:rFonts w:ascii="Times New Roman" w:eastAsia="Times New Roman" w:hAnsi="Times New Roman" w:cs="Times New Roman"/>
          <w:b/>
          <w:bCs/>
          <w:sz w:val="18"/>
          <w:szCs w:val="18"/>
        </w:rPr>
        <w:t>B</w:t>
      </w:r>
      <w:r>
        <w:rPr>
          <w:rFonts w:ascii="Times New Roman" w:eastAsia="Times New Roman" w:hAnsi="Times New Roman" w:cs="Times New Roman"/>
          <w:b/>
          <w:bCs/>
          <w:sz w:val="18"/>
          <w:szCs w:val="18"/>
        </w:rPr>
        <w:t xml:space="preserve"> </w:t>
      </w:r>
      <w:r w:rsidRPr="00AC5EF4">
        <w:rPr>
          <w:rFonts w:ascii="Times New Roman" w:eastAsia="Times New Roman" w:hAnsi="Times New Roman" w:cs="Times New Roman"/>
          <w:bCs/>
          <w:sz w:val="18"/>
          <w:szCs w:val="18"/>
        </w:rPr>
        <w:t xml:space="preserve"> No</w:t>
      </w:r>
      <w:proofErr w:type="gramEnd"/>
      <w:r w:rsidRPr="00AC5EF4">
        <w:rPr>
          <w:rFonts w:ascii="Times New Roman" w:eastAsia="Times New Roman" w:hAnsi="Times New Roman" w:cs="Times New Roman"/>
          <w:bCs/>
          <w:sz w:val="18"/>
          <w:szCs w:val="18"/>
        </w:rPr>
        <w:t xml:space="preserve"> significant any adverse events in the </w:t>
      </w:r>
      <w:proofErr w:type="spellStart"/>
      <w:r w:rsidRPr="00AC5EF4">
        <w:rPr>
          <w:rFonts w:ascii="Times New Roman" w:eastAsia="Times New Roman" w:hAnsi="Times New Roman" w:cs="Times New Roman"/>
          <w:bCs/>
          <w:sz w:val="18"/>
          <w:szCs w:val="18"/>
        </w:rPr>
        <w:t>olezarsen</w:t>
      </w:r>
      <w:proofErr w:type="spellEnd"/>
      <w:r w:rsidRPr="00AC5EF4">
        <w:rPr>
          <w:rFonts w:ascii="Times New Roman" w:eastAsia="Times New Roman" w:hAnsi="Times New Roman" w:cs="Times New Roman"/>
          <w:bCs/>
          <w:sz w:val="18"/>
          <w:szCs w:val="18"/>
        </w:rPr>
        <w:t xml:space="preserve"> group</w:t>
      </w:r>
    </w:p>
    <w:p w:rsidR="004225D5" w:rsidRDefault="004225D5" w:rsidP="004225D5">
      <w:pPr>
        <w:rPr>
          <w:rFonts w:ascii="Times New Roman" w:hAnsi="Times New Roman" w:cs="Times New Roman"/>
          <w:sz w:val="24"/>
          <w:szCs w:val="24"/>
        </w:rPr>
      </w:pPr>
      <w:r w:rsidRPr="00283C27">
        <w:rPr>
          <w:rFonts w:ascii="Times New Roman" w:hAnsi="Times New Roman" w:cs="Times New Roman"/>
          <w:b/>
          <w:bCs/>
          <w:noProof/>
          <w:sz w:val="24"/>
          <w:szCs w:val="24"/>
        </w:rPr>
        <w:drawing>
          <wp:inline distT="0" distB="0" distL="0" distR="0" wp14:anchorId="10161F90" wp14:editId="3BC59C2C">
            <wp:extent cx="5731510" cy="1620520"/>
            <wp:effectExtent l="0" t="0" r="2540" b="0"/>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731510" cy="1620520"/>
                    </a:xfrm>
                    <a:prstGeom prst="rect">
                      <a:avLst/>
                    </a:prstGeom>
                    <a:ln/>
                  </pic:spPr>
                </pic:pic>
              </a:graphicData>
            </a:graphic>
          </wp:inline>
        </w:drawing>
      </w:r>
    </w:p>
    <w:p w:rsidR="004225D5" w:rsidRPr="00FA1D18" w:rsidRDefault="004225D5" w:rsidP="004225D5">
      <w:pPr>
        <w:spacing w:line="480" w:lineRule="auto"/>
        <w:jc w:val="both"/>
        <w:rPr>
          <w:rFonts w:ascii="Times New Roman" w:eastAsia="Gungsuh" w:hAnsi="Times New Roman" w:cs="Times New Roman"/>
          <w:bCs/>
          <w:sz w:val="18"/>
          <w:szCs w:val="18"/>
        </w:rPr>
      </w:pPr>
      <w:r w:rsidRPr="004225D5">
        <w:rPr>
          <w:rFonts w:ascii="Times New Roman" w:eastAsia="Times New Roman" w:hAnsi="Times New Roman" w:cs="Times New Roman"/>
          <w:b/>
          <w:bCs/>
          <w:sz w:val="18"/>
          <w:szCs w:val="18"/>
        </w:rPr>
        <w:t>Fig.S10C</w:t>
      </w:r>
      <w:r>
        <w:rPr>
          <w:rFonts w:ascii="Times New Roman" w:eastAsia="Gungsuh" w:hAnsi="Times New Roman" w:cs="Times New Roman"/>
          <w:bCs/>
          <w:sz w:val="18"/>
          <w:szCs w:val="18"/>
        </w:rPr>
        <w:t xml:space="preserve"> </w:t>
      </w:r>
      <w:r w:rsidRPr="00FA1D18">
        <w:rPr>
          <w:rFonts w:ascii="Times New Roman" w:eastAsia="Gungsuh" w:hAnsi="Times New Roman" w:cs="Times New Roman"/>
          <w:bCs/>
          <w:sz w:val="18"/>
          <w:szCs w:val="18"/>
        </w:rPr>
        <w:t>No significant difference in hepatic enzyme (AST≥3ULN) elevation</w:t>
      </w:r>
    </w:p>
    <w:p w:rsidR="004225D5" w:rsidRDefault="004225D5" w:rsidP="004225D5">
      <w:pPr>
        <w:rPr>
          <w:rFonts w:ascii="Times New Roman" w:hAnsi="Times New Roman" w:cs="Times New Roman"/>
          <w:sz w:val="24"/>
          <w:szCs w:val="24"/>
        </w:rPr>
      </w:pPr>
      <w:r w:rsidRPr="00283C27">
        <w:rPr>
          <w:rFonts w:ascii="Times New Roman" w:hAnsi="Times New Roman" w:cs="Times New Roman"/>
          <w:noProof/>
          <w:sz w:val="24"/>
          <w:szCs w:val="24"/>
        </w:rPr>
        <w:drawing>
          <wp:inline distT="0" distB="0" distL="0" distR="0" wp14:anchorId="5FDADCE0" wp14:editId="6A5874F5">
            <wp:extent cx="5731510" cy="1571625"/>
            <wp:effectExtent l="0" t="0" r="2540" b="9525"/>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731510" cy="1571625"/>
                    </a:xfrm>
                    <a:prstGeom prst="rect">
                      <a:avLst/>
                    </a:prstGeom>
                    <a:ln/>
                  </pic:spPr>
                </pic:pic>
              </a:graphicData>
            </a:graphic>
          </wp:inline>
        </w:drawing>
      </w:r>
    </w:p>
    <w:p w:rsidR="004225D5" w:rsidRPr="00FA1D18" w:rsidRDefault="004225D5" w:rsidP="004225D5">
      <w:pPr>
        <w:spacing w:line="480" w:lineRule="auto"/>
        <w:jc w:val="both"/>
        <w:rPr>
          <w:rFonts w:ascii="Times New Roman" w:eastAsia="Gungsuh" w:hAnsi="Times New Roman" w:cs="Times New Roman"/>
          <w:bCs/>
          <w:sz w:val="18"/>
          <w:szCs w:val="18"/>
        </w:rPr>
      </w:pPr>
      <w:r w:rsidRPr="004225D5">
        <w:rPr>
          <w:rFonts w:ascii="Times New Roman" w:eastAsia="Times New Roman" w:hAnsi="Times New Roman" w:cs="Times New Roman"/>
          <w:b/>
          <w:bCs/>
          <w:sz w:val="18"/>
          <w:szCs w:val="18"/>
        </w:rPr>
        <w:t>Fig.S10</w:t>
      </w:r>
      <w:proofErr w:type="gramStart"/>
      <w:r>
        <w:rPr>
          <w:rFonts w:ascii="Times New Roman" w:eastAsia="Times New Roman" w:hAnsi="Times New Roman" w:cs="Times New Roman"/>
          <w:b/>
          <w:bCs/>
          <w:sz w:val="18"/>
          <w:szCs w:val="18"/>
        </w:rPr>
        <w:t xml:space="preserve">D </w:t>
      </w:r>
      <w:r w:rsidRPr="00FA1D18">
        <w:rPr>
          <w:rFonts w:ascii="Times New Roman" w:eastAsia="Gungsuh" w:hAnsi="Times New Roman" w:cs="Times New Roman"/>
          <w:bCs/>
          <w:sz w:val="18"/>
          <w:szCs w:val="18"/>
        </w:rPr>
        <w:t xml:space="preserve"> No</w:t>
      </w:r>
      <w:proofErr w:type="gramEnd"/>
      <w:r w:rsidRPr="00FA1D18">
        <w:rPr>
          <w:rFonts w:ascii="Times New Roman" w:eastAsia="Gungsuh" w:hAnsi="Times New Roman" w:cs="Times New Roman"/>
          <w:bCs/>
          <w:sz w:val="18"/>
          <w:szCs w:val="18"/>
        </w:rPr>
        <w:t xml:space="preserve"> significant difference in hepatic enzymes (ALT≥3ULN) elevations</w:t>
      </w:r>
    </w:p>
    <w:tbl>
      <w:tblPr>
        <w:tblpPr w:leftFromText="181" w:rightFromText="181" w:vertAnchor="text" w:tblpXSpec="center" w:tblpY="1"/>
        <w:tblOverlap w:val="never"/>
        <w:tblW w:w="10370" w:type="dxa"/>
        <w:jc w:val="center"/>
        <w:tblLook w:val="0400" w:firstRow="0" w:lastRow="0" w:firstColumn="0" w:lastColumn="0" w:noHBand="0" w:noVBand="1"/>
        <w:tblDescription w:val="vvbvbbvb"/>
      </w:tblPr>
      <w:tblGrid>
        <w:gridCol w:w="1875"/>
        <w:gridCol w:w="1428"/>
        <w:gridCol w:w="1560"/>
        <w:gridCol w:w="1112"/>
        <w:gridCol w:w="2647"/>
        <w:gridCol w:w="1748"/>
      </w:tblGrid>
      <w:tr w:rsidR="004225D5" w:rsidRPr="00FA1D18" w:rsidTr="004225D5">
        <w:trPr>
          <w:cantSplit/>
          <w:trHeight w:val="265"/>
          <w:tblHeader/>
          <w:jc w:val="center"/>
        </w:trPr>
        <w:tc>
          <w:tcPr>
            <w:tcW w:w="0" w:type="auto"/>
            <w:vMerge w:val="restart"/>
            <w:tcBorders>
              <w:top w:val="single" w:sz="12" w:space="0" w:color="000000"/>
              <w:bottom w:val="single" w:sz="6" w:space="0" w:color="000000"/>
            </w:tcBorders>
            <w:shd w:val="clear" w:color="auto" w:fill="3271AA"/>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FFFFFF"/>
                <w:sz w:val="20"/>
                <w:szCs w:val="20"/>
              </w:rPr>
            </w:pPr>
            <w:r w:rsidRPr="00FA1D18">
              <w:rPr>
                <w:rFonts w:ascii="Times New Roman" w:eastAsia="Times New Roman" w:hAnsi="Times New Roman" w:cs="Times New Roman"/>
                <w:b/>
                <w:bCs/>
                <w:color w:val="FFFFFF"/>
                <w:sz w:val="20"/>
                <w:szCs w:val="20"/>
              </w:rPr>
              <w:t>Outcomes</w:t>
            </w:r>
          </w:p>
        </w:tc>
        <w:tc>
          <w:tcPr>
            <w:tcW w:w="0" w:type="auto"/>
            <w:vMerge w:val="restart"/>
            <w:tcBorders>
              <w:top w:val="single" w:sz="12" w:space="0" w:color="000000"/>
              <w:bottom w:val="single" w:sz="6" w:space="0" w:color="000000"/>
            </w:tcBorders>
            <w:shd w:val="clear" w:color="auto" w:fill="3271AA"/>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FFFFFF"/>
                <w:sz w:val="20"/>
                <w:szCs w:val="20"/>
              </w:rPr>
            </w:pPr>
            <w:r w:rsidRPr="00FA1D18">
              <w:rPr>
                <w:rFonts w:ascii="Times New Roman" w:eastAsia="Times New Roman" w:hAnsi="Times New Roman" w:cs="Times New Roman"/>
                <w:b/>
                <w:bCs/>
                <w:color w:val="FFFFFF"/>
                <w:sz w:val="20"/>
                <w:szCs w:val="20"/>
              </w:rPr>
              <w:t>№ of participants</w:t>
            </w:r>
            <w:r w:rsidRPr="00FA1D18">
              <w:rPr>
                <w:rFonts w:ascii="Times New Roman" w:eastAsia="Times New Roman" w:hAnsi="Times New Roman" w:cs="Times New Roman"/>
                <w:b/>
                <w:bCs/>
                <w:color w:val="FFFFFF"/>
                <w:sz w:val="20"/>
                <w:szCs w:val="20"/>
              </w:rPr>
              <w:br/>
              <w:t>(studies)</w:t>
            </w:r>
            <w:r w:rsidRPr="00FA1D18">
              <w:rPr>
                <w:rFonts w:ascii="Times New Roman" w:eastAsia="Times New Roman" w:hAnsi="Times New Roman" w:cs="Times New Roman"/>
                <w:b/>
                <w:bCs/>
                <w:color w:val="FFFFFF"/>
                <w:sz w:val="20"/>
                <w:szCs w:val="20"/>
              </w:rPr>
              <w:br/>
              <w:t>Follow-up</w:t>
            </w:r>
          </w:p>
        </w:tc>
        <w:tc>
          <w:tcPr>
            <w:tcW w:w="0" w:type="auto"/>
            <w:vMerge w:val="restart"/>
            <w:tcBorders>
              <w:top w:val="single" w:sz="12" w:space="0" w:color="000000"/>
              <w:bottom w:val="single" w:sz="6" w:space="0" w:color="000000"/>
            </w:tcBorders>
            <w:shd w:val="clear" w:color="auto" w:fill="3271AA"/>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FFFFFF"/>
                <w:sz w:val="20"/>
                <w:szCs w:val="20"/>
              </w:rPr>
            </w:pPr>
            <w:r w:rsidRPr="00FA1D18">
              <w:rPr>
                <w:rFonts w:ascii="Times New Roman" w:eastAsia="Times New Roman" w:hAnsi="Times New Roman" w:cs="Times New Roman"/>
                <w:b/>
                <w:bCs/>
                <w:color w:val="FFFFFF"/>
                <w:sz w:val="20"/>
                <w:szCs w:val="20"/>
              </w:rPr>
              <w:t>Certainty of the evidence</w:t>
            </w:r>
            <w:r w:rsidRPr="00FA1D18">
              <w:rPr>
                <w:rFonts w:ascii="Times New Roman" w:eastAsia="Times New Roman" w:hAnsi="Times New Roman" w:cs="Times New Roman"/>
                <w:b/>
                <w:bCs/>
                <w:color w:val="FFFFFF"/>
                <w:sz w:val="20"/>
                <w:szCs w:val="20"/>
              </w:rPr>
              <w:br/>
              <w:t>(GRADE)</w:t>
            </w:r>
          </w:p>
        </w:tc>
        <w:tc>
          <w:tcPr>
            <w:tcW w:w="0" w:type="auto"/>
            <w:vMerge w:val="restart"/>
            <w:tcBorders>
              <w:top w:val="single" w:sz="12" w:space="0" w:color="000000"/>
              <w:bottom w:val="single" w:sz="6" w:space="0" w:color="000000"/>
            </w:tcBorders>
            <w:shd w:val="clear" w:color="auto" w:fill="3271AA"/>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FFFFFF"/>
                <w:sz w:val="20"/>
                <w:szCs w:val="20"/>
              </w:rPr>
            </w:pPr>
            <w:r w:rsidRPr="00FA1D18">
              <w:rPr>
                <w:rFonts w:ascii="Times New Roman" w:eastAsia="Times New Roman" w:hAnsi="Times New Roman" w:cs="Times New Roman"/>
                <w:b/>
                <w:bCs/>
                <w:color w:val="FFFFFF"/>
                <w:sz w:val="20"/>
                <w:szCs w:val="20"/>
              </w:rPr>
              <w:t>Relative effect</w:t>
            </w:r>
            <w:r w:rsidRPr="00FA1D18">
              <w:rPr>
                <w:rFonts w:ascii="Times New Roman" w:eastAsia="Times New Roman" w:hAnsi="Times New Roman" w:cs="Times New Roman"/>
                <w:b/>
                <w:bCs/>
                <w:color w:val="FFFFFF"/>
                <w:sz w:val="20"/>
                <w:szCs w:val="20"/>
              </w:rPr>
              <w:br/>
              <w:t>(95% CI)</w:t>
            </w:r>
          </w:p>
        </w:tc>
        <w:tc>
          <w:tcPr>
            <w:tcW w:w="4395" w:type="dxa"/>
            <w:gridSpan w:val="2"/>
            <w:tcBorders>
              <w:top w:val="single" w:sz="12" w:space="0" w:color="000000"/>
              <w:bottom w:val="single" w:sz="6" w:space="0" w:color="000000"/>
            </w:tcBorders>
            <w:shd w:val="clear" w:color="auto" w:fill="D3D3D3"/>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FA1D18">
              <w:rPr>
                <w:rFonts w:ascii="Times New Roman" w:eastAsia="Times New Roman" w:hAnsi="Times New Roman" w:cs="Times New Roman"/>
                <w:b/>
                <w:bCs/>
                <w:color w:val="000000"/>
                <w:sz w:val="20"/>
                <w:szCs w:val="20"/>
              </w:rPr>
              <w:t>Anticipated absolute effects</w:t>
            </w:r>
          </w:p>
        </w:tc>
      </w:tr>
      <w:tr w:rsidR="004225D5" w:rsidRPr="00FA1D18" w:rsidTr="0015001D">
        <w:trPr>
          <w:cantSplit/>
          <w:trHeight w:val="265"/>
          <w:tblHeader/>
          <w:jc w:val="center"/>
        </w:trPr>
        <w:tc>
          <w:tcPr>
            <w:tcW w:w="0" w:type="auto"/>
            <w:vMerge/>
            <w:tcBorders>
              <w:top w:val="single" w:sz="12" w:space="0" w:color="000000"/>
              <w:bottom w:val="single" w:sz="6" w:space="0" w:color="000000"/>
            </w:tcBorders>
            <w:shd w:val="clear" w:color="auto" w:fill="3271AA"/>
            <w:vAlign w:val="center"/>
          </w:tcPr>
          <w:p w:rsidR="004225D5" w:rsidRPr="00FA1D18" w:rsidRDefault="004225D5" w:rsidP="0015001D">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rPr>
            </w:pPr>
          </w:p>
        </w:tc>
        <w:tc>
          <w:tcPr>
            <w:tcW w:w="0" w:type="auto"/>
            <w:vMerge/>
            <w:tcBorders>
              <w:top w:val="single" w:sz="12" w:space="0" w:color="000000"/>
              <w:bottom w:val="single" w:sz="6" w:space="0" w:color="000000"/>
            </w:tcBorders>
            <w:shd w:val="clear" w:color="auto" w:fill="3271AA"/>
            <w:vAlign w:val="center"/>
          </w:tcPr>
          <w:p w:rsidR="004225D5" w:rsidRPr="00FA1D18" w:rsidRDefault="004225D5" w:rsidP="0015001D">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rPr>
            </w:pPr>
          </w:p>
        </w:tc>
        <w:tc>
          <w:tcPr>
            <w:tcW w:w="0" w:type="auto"/>
            <w:vMerge/>
            <w:tcBorders>
              <w:top w:val="single" w:sz="12" w:space="0" w:color="000000"/>
              <w:bottom w:val="single" w:sz="6" w:space="0" w:color="000000"/>
            </w:tcBorders>
            <w:shd w:val="clear" w:color="auto" w:fill="3271AA"/>
            <w:vAlign w:val="center"/>
          </w:tcPr>
          <w:p w:rsidR="004225D5" w:rsidRPr="00FA1D18" w:rsidRDefault="004225D5" w:rsidP="0015001D">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rPr>
            </w:pPr>
          </w:p>
        </w:tc>
        <w:tc>
          <w:tcPr>
            <w:tcW w:w="0" w:type="auto"/>
            <w:vMerge/>
            <w:tcBorders>
              <w:top w:val="single" w:sz="12" w:space="0" w:color="000000"/>
              <w:bottom w:val="single" w:sz="6" w:space="0" w:color="000000"/>
            </w:tcBorders>
            <w:shd w:val="clear" w:color="auto" w:fill="3271AA"/>
            <w:vAlign w:val="center"/>
          </w:tcPr>
          <w:p w:rsidR="004225D5" w:rsidRPr="00FA1D18" w:rsidRDefault="004225D5" w:rsidP="0015001D">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0"/>
                <w:szCs w:val="20"/>
              </w:rPr>
            </w:pPr>
          </w:p>
        </w:tc>
        <w:tc>
          <w:tcPr>
            <w:tcW w:w="0" w:type="auto"/>
            <w:tcBorders>
              <w:top w:val="single" w:sz="12" w:space="0" w:color="000000"/>
              <w:bottom w:val="single" w:sz="6" w:space="0" w:color="000000"/>
            </w:tcBorders>
            <w:shd w:val="clear" w:color="auto" w:fill="D3D3D3"/>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FA1D18">
              <w:rPr>
                <w:rFonts w:ascii="Times New Roman" w:eastAsia="Times New Roman" w:hAnsi="Times New Roman" w:cs="Times New Roman"/>
                <w:b/>
                <w:bCs/>
                <w:color w:val="000000"/>
                <w:sz w:val="20"/>
                <w:szCs w:val="20"/>
              </w:rPr>
              <w:t>Risk with Placebo</w:t>
            </w:r>
          </w:p>
        </w:tc>
        <w:tc>
          <w:tcPr>
            <w:tcW w:w="1748" w:type="dxa"/>
            <w:tcBorders>
              <w:top w:val="single" w:sz="12" w:space="0" w:color="000000"/>
              <w:bottom w:val="single" w:sz="6" w:space="0" w:color="000000"/>
            </w:tcBorders>
            <w:shd w:val="clear" w:color="auto" w:fill="D3D3D3"/>
            <w:vAlign w:val="center"/>
          </w:tcPr>
          <w:p w:rsidR="004225D5" w:rsidRPr="00FA1D18" w:rsidRDefault="004225D5" w:rsidP="0015001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r w:rsidRPr="00FA1D18">
              <w:rPr>
                <w:rFonts w:ascii="Times New Roman" w:eastAsia="Times New Roman" w:hAnsi="Times New Roman" w:cs="Times New Roman"/>
                <w:b/>
                <w:bCs/>
                <w:color w:val="000000"/>
                <w:sz w:val="20"/>
                <w:szCs w:val="20"/>
              </w:rPr>
              <w:t xml:space="preserve">Risk difference with </w:t>
            </w:r>
            <w:proofErr w:type="spellStart"/>
            <w:r w:rsidRPr="00FA1D18">
              <w:rPr>
                <w:rFonts w:ascii="Times New Roman" w:eastAsia="Times New Roman" w:hAnsi="Times New Roman" w:cs="Times New Roman"/>
                <w:b/>
                <w:bCs/>
                <w:color w:val="000000"/>
                <w:sz w:val="20"/>
                <w:szCs w:val="20"/>
              </w:rPr>
              <w:t>Olezarsen</w:t>
            </w:r>
            <w:proofErr w:type="spellEnd"/>
          </w:p>
        </w:tc>
      </w:tr>
      <w:tr w:rsidR="004225D5" w:rsidRPr="00FA1D18" w:rsidTr="0015001D">
        <w:trPr>
          <w:cantSplit/>
          <w:trHeight w:val="886"/>
          <w:jc w:val="center"/>
        </w:trPr>
        <w:tc>
          <w:tcPr>
            <w:tcW w:w="0" w:type="auto"/>
            <w:tcBorders>
              <w:top w:val="single" w:sz="6" w:space="0" w:color="000000"/>
              <w:bottom w:val="single" w:sz="6" w:space="0" w:color="000000"/>
            </w:tcBorders>
            <w:vAlign w:val="center"/>
          </w:tcPr>
          <w:p w:rsidR="004225D5" w:rsidRPr="00FA1D18" w:rsidRDefault="004225D5" w:rsidP="0015001D">
            <w:pPr>
              <w:spacing w:after="0" w:line="240" w:lineRule="auto"/>
              <w:jc w:val="both"/>
              <w:rPr>
                <w:rFonts w:ascii="Times New Roman" w:hAnsi="Times New Roman" w:cs="Times New Roman"/>
                <w:sz w:val="20"/>
                <w:szCs w:val="20"/>
              </w:rPr>
            </w:pPr>
            <w:r w:rsidRPr="00FA1D18">
              <w:rPr>
                <w:rFonts w:ascii="Times New Roman" w:hAnsi="Times New Roman" w:cs="Times New Roman"/>
                <w:sz w:val="20"/>
                <w:szCs w:val="20"/>
              </w:rPr>
              <w:t>Acute pancreatitis</w:t>
            </w:r>
            <w:r w:rsidRPr="00FA1D18">
              <w:rPr>
                <w:rFonts w:ascii="Times New Roman" w:hAnsi="Times New Roman" w:cs="Times New Roman"/>
                <w:sz w:val="20"/>
                <w:szCs w:val="20"/>
              </w:rPr>
              <w:br/>
              <w:t>assessed with: Number of events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t>High</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RR 0.21</w:t>
            </w:r>
            <w:r w:rsidRPr="00FA1D18">
              <w:rPr>
                <w:rFonts w:ascii="Times New Roman" w:hAnsi="Times New Roman" w:cs="Times New Roman"/>
                <w:sz w:val="20"/>
                <w:szCs w:val="20"/>
              </w:rPr>
              <w:br/>
              <w:t>(0.09 to 0.48)</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69 per 1,000</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b/>
                <w:bCs/>
                <w:sz w:val="20"/>
                <w:szCs w:val="20"/>
              </w:rPr>
              <w:t>54 fewer per 1,000</w:t>
            </w:r>
            <w:r w:rsidRPr="00FA1D18">
              <w:rPr>
                <w:rFonts w:ascii="Times New Roman" w:hAnsi="Times New Roman" w:cs="Times New Roman"/>
                <w:sz w:val="20"/>
                <w:szCs w:val="20"/>
              </w:rPr>
              <w:br/>
              <w:t>(from 62 fewer to 36 fewer)</w:t>
            </w:r>
          </w:p>
        </w:tc>
      </w:tr>
      <w:tr w:rsidR="004225D5" w:rsidRPr="00FA1D18" w:rsidTr="0015001D">
        <w:trPr>
          <w:cantSplit/>
          <w:trHeight w:val="815"/>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Triglycerides at 6 months </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r>
            <w:proofErr w:type="spellStart"/>
            <w:r w:rsidRPr="00FA1D18">
              <w:rPr>
                <w:rFonts w:ascii="Times New Roman" w:hAnsi="Times New Roman" w:cs="Times New Roman"/>
                <w:sz w:val="20"/>
                <w:szCs w:val="20"/>
              </w:rPr>
              <w:t>Moderate</w:t>
            </w:r>
            <w:r w:rsidRPr="00FA1D18">
              <w:rPr>
                <w:rFonts w:ascii="Times New Roman" w:hAnsi="Times New Roman" w:cs="Times New Roman"/>
                <w:sz w:val="20"/>
                <w:szCs w:val="20"/>
                <w:vertAlign w:val="superscript"/>
              </w:rPr>
              <w:t>a</w:t>
            </w:r>
            <w:proofErr w:type="spellEnd"/>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The mean triglycerides at 6 months was </w:t>
            </w:r>
            <w:r w:rsidRPr="00FA1D18">
              <w:rPr>
                <w:rFonts w:ascii="Times New Roman" w:hAnsi="Times New Roman" w:cs="Times New Roman"/>
                <w:b/>
                <w:bCs/>
                <w:sz w:val="20"/>
                <w:szCs w:val="20"/>
              </w:rPr>
              <w:t>-4.82</w:t>
            </w:r>
            <w:r w:rsidRPr="00FA1D18">
              <w:rPr>
                <w:rFonts w:ascii="Times New Roman" w:hAnsi="Times New Roman" w:cs="Times New Roman"/>
                <w:sz w:val="20"/>
                <w:szCs w:val="20"/>
              </w:rPr>
              <w:t xml:space="preserve"> percent</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MD </w:t>
            </w:r>
            <w:r w:rsidRPr="00FA1D18">
              <w:rPr>
                <w:rFonts w:ascii="Times New Roman" w:hAnsi="Times New Roman" w:cs="Times New Roman"/>
                <w:b/>
                <w:bCs/>
                <w:sz w:val="20"/>
                <w:szCs w:val="20"/>
              </w:rPr>
              <w:t>54.41 percent lower</w:t>
            </w:r>
            <w:r w:rsidRPr="00FA1D18">
              <w:rPr>
                <w:rFonts w:ascii="Times New Roman" w:hAnsi="Times New Roman" w:cs="Times New Roman"/>
                <w:sz w:val="20"/>
                <w:szCs w:val="20"/>
              </w:rPr>
              <w:br/>
              <w:t>(70.85 lower to 37.97 lower)</w:t>
            </w:r>
          </w:p>
        </w:tc>
      </w:tr>
      <w:tr w:rsidR="004225D5" w:rsidRPr="00FA1D18" w:rsidTr="0015001D">
        <w:trPr>
          <w:cantSplit/>
          <w:trHeight w:val="884"/>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Triglycerides at 12 months </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vertAlign w:val="subscript"/>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r>
            <w:proofErr w:type="spellStart"/>
            <w:r w:rsidRPr="00FA1D18">
              <w:rPr>
                <w:rFonts w:ascii="Times New Roman" w:hAnsi="Times New Roman" w:cs="Times New Roman"/>
                <w:sz w:val="20"/>
                <w:szCs w:val="20"/>
              </w:rPr>
              <w:t>Moderate</w:t>
            </w:r>
            <w:r w:rsidRPr="00FA1D18">
              <w:rPr>
                <w:rFonts w:ascii="Times New Roman" w:hAnsi="Times New Roman" w:cs="Times New Roman"/>
                <w:sz w:val="20"/>
                <w:szCs w:val="20"/>
                <w:vertAlign w:val="superscript"/>
              </w:rPr>
              <w:t>a</w:t>
            </w:r>
            <w:proofErr w:type="spellEnd"/>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The mean triglycerides at 12 months was </w:t>
            </w:r>
            <w:r w:rsidRPr="00FA1D18">
              <w:rPr>
                <w:rFonts w:ascii="Times New Roman" w:hAnsi="Times New Roman" w:cs="Times New Roman"/>
                <w:b/>
                <w:bCs/>
                <w:sz w:val="20"/>
                <w:szCs w:val="20"/>
              </w:rPr>
              <w:t>-3.56</w:t>
            </w:r>
            <w:r w:rsidRPr="00FA1D18">
              <w:rPr>
                <w:rFonts w:ascii="Times New Roman" w:hAnsi="Times New Roman" w:cs="Times New Roman"/>
                <w:sz w:val="20"/>
                <w:szCs w:val="20"/>
              </w:rPr>
              <w:t xml:space="preserve"> percent</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MD </w:t>
            </w:r>
            <w:r w:rsidRPr="00FA1D18">
              <w:rPr>
                <w:rFonts w:ascii="Times New Roman" w:hAnsi="Times New Roman" w:cs="Times New Roman"/>
                <w:b/>
                <w:bCs/>
                <w:sz w:val="20"/>
                <w:szCs w:val="20"/>
              </w:rPr>
              <w:t>54.37 percent lower</w:t>
            </w:r>
            <w:r w:rsidRPr="00FA1D18">
              <w:rPr>
                <w:rFonts w:ascii="Times New Roman" w:hAnsi="Times New Roman" w:cs="Times New Roman"/>
                <w:sz w:val="20"/>
                <w:szCs w:val="20"/>
              </w:rPr>
              <w:br/>
              <w:t>(61.19 lower to 47.55 lower)</w:t>
            </w:r>
          </w:p>
        </w:tc>
      </w:tr>
      <w:tr w:rsidR="004225D5" w:rsidRPr="00FA1D18" w:rsidTr="0015001D">
        <w:trPr>
          <w:cantSplit/>
          <w:trHeight w:val="1125"/>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APO C-III levels at 6 months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r>
            <w:proofErr w:type="spellStart"/>
            <w:r w:rsidRPr="00FA1D18">
              <w:rPr>
                <w:rFonts w:ascii="Times New Roman" w:hAnsi="Times New Roman" w:cs="Times New Roman"/>
                <w:sz w:val="20"/>
                <w:szCs w:val="20"/>
              </w:rPr>
              <w:t>Moderate</w:t>
            </w:r>
            <w:r w:rsidRPr="00FA1D18">
              <w:rPr>
                <w:rFonts w:ascii="Times New Roman" w:hAnsi="Times New Roman" w:cs="Times New Roman"/>
                <w:sz w:val="20"/>
                <w:szCs w:val="20"/>
                <w:vertAlign w:val="superscript"/>
              </w:rPr>
              <w:t>a</w:t>
            </w:r>
            <w:proofErr w:type="spellEnd"/>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The mean APO C-III levels at 6 months were </w:t>
            </w:r>
            <w:r w:rsidRPr="00FA1D18">
              <w:rPr>
                <w:rFonts w:ascii="Times New Roman" w:hAnsi="Times New Roman" w:cs="Times New Roman"/>
                <w:b/>
                <w:bCs/>
                <w:sz w:val="20"/>
                <w:szCs w:val="20"/>
              </w:rPr>
              <w:t>-6.79</w:t>
            </w:r>
            <w:r w:rsidRPr="00FA1D18">
              <w:rPr>
                <w:rFonts w:ascii="Times New Roman" w:hAnsi="Times New Roman" w:cs="Times New Roman"/>
                <w:sz w:val="20"/>
                <w:szCs w:val="20"/>
              </w:rPr>
              <w:t xml:space="preserve"> percent</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MD </w:t>
            </w:r>
            <w:r w:rsidRPr="00FA1D18">
              <w:rPr>
                <w:rFonts w:ascii="Times New Roman" w:hAnsi="Times New Roman" w:cs="Times New Roman"/>
                <w:b/>
                <w:bCs/>
                <w:sz w:val="20"/>
                <w:szCs w:val="20"/>
              </w:rPr>
              <w:t>67.16 percent lower</w:t>
            </w:r>
            <w:r w:rsidRPr="00FA1D18">
              <w:rPr>
                <w:rFonts w:ascii="Times New Roman" w:hAnsi="Times New Roman" w:cs="Times New Roman"/>
                <w:sz w:val="20"/>
                <w:szCs w:val="20"/>
              </w:rPr>
              <w:br/>
              <w:t>(75.39 lower to 58.94 lower)</w:t>
            </w:r>
          </w:p>
        </w:tc>
      </w:tr>
      <w:tr w:rsidR="004225D5" w:rsidRPr="00FA1D18" w:rsidTr="0015001D">
        <w:trPr>
          <w:cantSplit/>
          <w:trHeight w:val="1125"/>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APO C-III levels at 12 months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vertAlign w:val="superscript"/>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r>
            <w:proofErr w:type="spellStart"/>
            <w:r w:rsidRPr="00FA1D18">
              <w:rPr>
                <w:rFonts w:ascii="Times New Roman" w:hAnsi="Times New Roman" w:cs="Times New Roman"/>
                <w:sz w:val="20"/>
                <w:szCs w:val="20"/>
              </w:rPr>
              <w:t>Moderate</w:t>
            </w:r>
            <w:r w:rsidRPr="00FA1D18">
              <w:rPr>
                <w:rFonts w:ascii="Times New Roman" w:hAnsi="Times New Roman" w:cs="Times New Roman"/>
                <w:sz w:val="20"/>
                <w:szCs w:val="20"/>
                <w:vertAlign w:val="superscript"/>
              </w:rPr>
              <w:t>a</w:t>
            </w:r>
            <w:proofErr w:type="spellEnd"/>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The mean APO C-III levels at 12 months was </w:t>
            </w:r>
            <w:r w:rsidRPr="00FA1D18">
              <w:rPr>
                <w:rFonts w:ascii="Times New Roman" w:hAnsi="Times New Roman" w:cs="Times New Roman"/>
                <w:b/>
                <w:bCs/>
                <w:sz w:val="20"/>
                <w:szCs w:val="20"/>
              </w:rPr>
              <w:t>-7.03</w:t>
            </w:r>
            <w:r w:rsidRPr="00FA1D18">
              <w:rPr>
                <w:rFonts w:ascii="Times New Roman" w:hAnsi="Times New Roman" w:cs="Times New Roman"/>
                <w:sz w:val="20"/>
                <w:szCs w:val="20"/>
              </w:rPr>
              <w:t xml:space="preserve"> percent</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 xml:space="preserve">MD </w:t>
            </w:r>
            <w:r w:rsidRPr="00FA1D18">
              <w:rPr>
                <w:rFonts w:ascii="Times New Roman" w:hAnsi="Times New Roman" w:cs="Times New Roman"/>
                <w:b/>
                <w:bCs/>
                <w:sz w:val="20"/>
                <w:szCs w:val="20"/>
              </w:rPr>
              <w:t>64.03 percent lower</w:t>
            </w:r>
            <w:r w:rsidRPr="00FA1D18">
              <w:rPr>
                <w:rFonts w:ascii="Times New Roman" w:hAnsi="Times New Roman" w:cs="Times New Roman"/>
                <w:sz w:val="20"/>
                <w:szCs w:val="20"/>
              </w:rPr>
              <w:br/>
              <w:t>(73.11 lower to 54.95 lower)</w:t>
            </w:r>
          </w:p>
        </w:tc>
      </w:tr>
      <w:tr w:rsidR="004225D5" w:rsidRPr="00FA1D18" w:rsidTr="0015001D">
        <w:trPr>
          <w:cantSplit/>
          <w:trHeight w:val="1125"/>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Serious adverse events</w:t>
            </w:r>
            <w:r w:rsidRPr="00FA1D18">
              <w:rPr>
                <w:rFonts w:ascii="Times New Roman" w:hAnsi="Times New Roman" w:cs="Times New Roman"/>
                <w:sz w:val="20"/>
                <w:szCs w:val="20"/>
              </w:rPr>
              <w:br/>
              <w:t>assessed with: Event number</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t>High</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RR 0.63</w:t>
            </w:r>
            <w:r w:rsidRPr="00FA1D18">
              <w:rPr>
                <w:rFonts w:ascii="Times New Roman" w:hAnsi="Times New Roman" w:cs="Times New Roman"/>
                <w:sz w:val="20"/>
                <w:szCs w:val="20"/>
              </w:rPr>
              <w:br/>
              <w:t>(0.41 to 0.98)</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153 per 1,000</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b/>
                <w:bCs/>
                <w:sz w:val="20"/>
                <w:szCs w:val="20"/>
              </w:rPr>
              <w:t>57 fewer per 1,000</w:t>
            </w:r>
            <w:r w:rsidRPr="00FA1D18">
              <w:rPr>
                <w:rFonts w:ascii="Times New Roman" w:hAnsi="Times New Roman" w:cs="Times New Roman"/>
                <w:sz w:val="20"/>
                <w:szCs w:val="20"/>
              </w:rPr>
              <w:br/>
              <w:t>(from 90 fewer to 3 fewer)</w:t>
            </w:r>
          </w:p>
        </w:tc>
      </w:tr>
      <w:tr w:rsidR="004225D5" w:rsidRPr="00FA1D18" w:rsidTr="0015001D">
        <w:trPr>
          <w:cantSplit/>
          <w:trHeight w:val="886"/>
          <w:jc w:val="center"/>
        </w:trPr>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Any adverse event</w:t>
            </w:r>
            <w:r w:rsidRPr="00FA1D18">
              <w:rPr>
                <w:rFonts w:ascii="Times New Roman" w:hAnsi="Times New Roman" w:cs="Times New Roman"/>
                <w:sz w:val="20"/>
                <w:szCs w:val="20"/>
              </w:rPr>
              <w:br/>
              <w:t>assessed with: Event number</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1127</w:t>
            </w:r>
            <w:r w:rsidRPr="00FA1D18">
              <w:rPr>
                <w:rFonts w:ascii="Times New Roman" w:hAnsi="Times New Roman" w:cs="Times New Roman"/>
                <w:sz w:val="20"/>
                <w:szCs w:val="20"/>
              </w:rPr>
              <w:br/>
              <w:t>(3 RCTs)</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Cambria Math" w:eastAsia="Cambria Math" w:hAnsi="Cambria Math" w:cs="Cambria Math"/>
                <w:sz w:val="20"/>
                <w:szCs w:val="20"/>
              </w:rPr>
              <w:t>⨁⨁⨁⨁</w:t>
            </w:r>
            <w:r w:rsidRPr="00FA1D18">
              <w:rPr>
                <w:rFonts w:ascii="Times New Roman" w:hAnsi="Times New Roman" w:cs="Times New Roman"/>
                <w:sz w:val="20"/>
                <w:szCs w:val="20"/>
              </w:rPr>
              <w:br/>
              <w:t>High</w:t>
            </w:r>
          </w:p>
        </w:tc>
        <w:tc>
          <w:tcPr>
            <w:tcW w:w="0" w:type="auto"/>
            <w:tcBorders>
              <w:top w:val="single" w:sz="6" w:space="0" w:color="000000"/>
              <w:bottom w:val="single" w:sz="6" w:space="0" w:color="000000"/>
            </w:tcBorders>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RR 0.97</w:t>
            </w:r>
            <w:r w:rsidRPr="00FA1D18">
              <w:rPr>
                <w:rFonts w:ascii="Times New Roman" w:hAnsi="Times New Roman" w:cs="Times New Roman"/>
                <w:sz w:val="20"/>
                <w:szCs w:val="20"/>
              </w:rPr>
              <w:br/>
              <w:t>(0.88 to 1.07)</w:t>
            </w:r>
          </w:p>
        </w:tc>
        <w:tc>
          <w:tcPr>
            <w:tcW w:w="0" w:type="auto"/>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sz w:val="20"/>
                <w:szCs w:val="20"/>
              </w:rPr>
              <w:t>763 per 1,000</w:t>
            </w:r>
          </w:p>
        </w:tc>
        <w:tc>
          <w:tcPr>
            <w:tcW w:w="1748" w:type="dxa"/>
            <w:tcBorders>
              <w:top w:val="single" w:sz="6" w:space="0" w:color="000000"/>
              <w:bottom w:val="single" w:sz="6" w:space="0" w:color="000000"/>
            </w:tcBorders>
            <w:shd w:val="clear" w:color="auto" w:fill="EDEDED"/>
            <w:vAlign w:val="center"/>
          </w:tcPr>
          <w:p w:rsidR="004225D5" w:rsidRPr="00FA1D18" w:rsidRDefault="004225D5" w:rsidP="0015001D">
            <w:pPr>
              <w:spacing w:line="240" w:lineRule="auto"/>
              <w:jc w:val="both"/>
              <w:rPr>
                <w:rFonts w:ascii="Times New Roman" w:hAnsi="Times New Roman" w:cs="Times New Roman"/>
                <w:sz w:val="20"/>
                <w:szCs w:val="20"/>
              </w:rPr>
            </w:pPr>
            <w:r w:rsidRPr="00FA1D18">
              <w:rPr>
                <w:rFonts w:ascii="Times New Roman" w:hAnsi="Times New Roman" w:cs="Times New Roman"/>
                <w:b/>
                <w:bCs/>
                <w:sz w:val="20"/>
                <w:szCs w:val="20"/>
              </w:rPr>
              <w:t>23 fewer per 1,000</w:t>
            </w:r>
            <w:r w:rsidRPr="00FA1D18">
              <w:rPr>
                <w:rFonts w:ascii="Times New Roman" w:hAnsi="Times New Roman" w:cs="Times New Roman"/>
                <w:sz w:val="20"/>
                <w:szCs w:val="20"/>
              </w:rPr>
              <w:br/>
              <w:t>(from 92 fewer to 53 more)</w:t>
            </w:r>
          </w:p>
        </w:tc>
      </w:tr>
    </w:tbl>
    <w:p w:rsidR="004225D5" w:rsidRDefault="004225D5" w:rsidP="004225D5">
      <w:pPr>
        <w:spacing w:line="480" w:lineRule="auto"/>
        <w:jc w:val="both"/>
        <w:rPr>
          <w:rFonts w:ascii="Times New Roman" w:eastAsia="Times New Roman" w:hAnsi="Times New Roman" w:cs="Times New Roman"/>
          <w:sz w:val="24"/>
          <w:szCs w:val="24"/>
          <w:vertAlign w:val="superscript"/>
        </w:rPr>
      </w:pPr>
      <w:r w:rsidRPr="00283C27">
        <w:rPr>
          <w:rFonts w:ascii="Times New Roman" w:eastAsia="Times New Roman" w:hAnsi="Times New Roman" w:cs="Times New Roman"/>
          <w:sz w:val="24"/>
          <w:szCs w:val="24"/>
          <w:vertAlign w:val="superscript"/>
        </w:rPr>
        <w:t xml:space="preserve">a Substantial </w:t>
      </w:r>
      <w:proofErr w:type="spellStart"/>
      <w:proofErr w:type="gramStart"/>
      <w:r w:rsidRPr="00283C27">
        <w:rPr>
          <w:rFonts w:ascii="Times New Roman" w:eastAsia="Times New Roman" w:hAnsi="Times New Roman" w:cs="Times New Roman"/>
          <w:sz w:val="24"/>
          <w:szCs w:val="24"/>
          <w:vertAlign w:val="superscript"/>
        </w:rPr>
        <w:t>heterogeniety,partially</w:t>
      </w:r>
      <w:proofErr w:type="spellEnd"/>
      <w:proofErr w:type="gramEnd"/>
      <w:r w:rsidRPr="00283C27">
        <w:rPr>
          <w:rFonts w:ascii="Times New Roman" w:eastAsia="Times New Roman" w:hAnsi="Times New Roman" w:cs="Times New Roman"/>
          <w:sz w:val="24"/>
          <w:szCs w:val="24"/>
          <w:vertAlign w:val="superscript"/>
        </w:rPr>
        <w:t xml:space="preserve"> explained by leave-one-out analysis. </w:t>
      </w:r>
    </w:p>
    <w:p w:rsidR="004225D5" w:rsidRPr="00FA1D18" w:rsidRDefault="004225D5" w:rsidP="004225D5">
      <w:pPr>
        <w:spacing w:line="480" w:lineRule="auto"/>
        <w:jc w:val="both"/>
        <w:rPr>
          <w:rFonts w:ascii="Times New Roman" w:eastAsia="Times New Roman" w:hAnsi="Times New Roman" w:cs="Times New Roman"/>
          <w:sz w:val="24"/>
          <w:szCs w:val="24"/>
          <w:vertAlign w:val="superscript"/>
        </w:rPr>
      </w:pPr>
      <w:proofErr w:type="gramStart"/>
      <w:r w:rsidRPr="0078740C">
        <w:rPr>
          <w:rFonts w:ascii="Times New Roman" w:hAnsi="Times New Roman" w:cs="Times New Roman"/>
          <w:b/>
          <w:sz w:val="18"/>
          <w:szCs w:val="18"/>
        </w:rPr>
        <w:t>Table  S</w:t>
      </w:r>
      <w:proofErr w:type="gramEnd"/>
      <w:r w:rsidRPr="0078740C">
        <w:rPr>
          <w:rFonts w:ascii="Times New Roman" w:hAnsi="Times New Roman" w:cs="Times New Roman"/>
          <w:b/>
          <w:sz w:val="18"/>
          <w:szCs w:val="18"/>
        </w:rPr>
        <w:t>2</w:t>
      </w:r>
      <w:r>
        <w:rPr>
          <w:rFonts w:ascii="Times New Roman" w:hAnsi="Times New Roman" w:cs="Times New Roman"/>
          <w:sz w:val="18"/>
          <w:szCs w:val="18"/>
        </w:rPr>
        <w:t xml:space="preserve"> </w:t>
      </w:r>
      <w:r w:rsidRPr="00FA1D18">
        <w:rPr>
          <w:rFonts w:ascii="Times New Roman" w:hAnsi="Times New Roman" w:cs="Times New Roman"/>
          <w:sz w:val="18"/>
          <w:szCs w:val="18"/>
        </w:rPr>
        <w:t xml:space="preserve"> GRADE assessment Of outcomes</w:t>
      </w:r>
    </w:p>
    <w:p w:rsidR="004225D5" w:rsidRDefault="004225D5" w:rsidP="004225D5">
      <w:pPr>
        <w:spacing w:line="480" w:lineRule="auto"/>
        <w:jc w:val="both"/>
        <w:rPr>
          <w:rFonts w:ascii="Times New Roman" w:eastAsia="Times New Roman" w:hAnsi="Times New Roman" w:cs="Times New Roman"/>
          <w:sz w:val="24"/>
          <w:szCs w:val="24"/>
          <w:vertAlign w:val="superscript"/>
        </w:rPr>
      </w:pPr>
      <w:r w:rsidRPr="00283C27">
        <w:rPr>
          <w:rFonts w:ascii="Times New Roman" w:eastAsia="Times New Roman" w:hAnsi="Times New Roman" w:cs="Times New Roman"/>
          <w:noProof/>
          <w:sz w:val="24"/>
          <w:szCs w:val="24"/>
        </w:rPr>
        <w:drawing>
          <wp:inline distT="0" distB="0" distL="0" distR="0" wp14:anchorId="12481B07" wp14:editId="73419529">
            <wp:extent cx="5731510" cy="2677795"/>
            <wp:effectExtent l="0" t="0" r="2540" b="8255"/>
            <wp:docPr id="4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5731510" cy="2677795"/>
                    </a:xfrm>
                    <a:prstGeom prst="rect">
                      <a:avLst/>
                    </a:prstGeom>
                    <a:ln/>
                  </pic:spPr>
                </pic:pic>
              </a:graphicData>
            </a:graphic>
          </wp:inline>
        </w:drawing>
      </w:r>
    </w:p>
    <w:p w:rsidR="004225D5" w:rsidRDefault="004225D5" w:rsidP="004225D5">
      <w:pPr>
        <w:rPr>
          <w:rFonts w:ascii="Times New Roman" w:eastAsia="Times New Roman" w:hAnsi="Times New Roman" w:cs="Times New Roman"/>
          <w:sz w:val="24"/>
          <w:szCs w:val="24"/>
        </w:rPr>
      </w:pPr>
    </w:p>
    <w:p w:rsidR="004225D5" w:rsidRPr="004225D5" w:rsidRDefault="004225D5" w:rsidP="004225D5">
      <w:pPr>
        <w:rPr>
          <w:rFonts w:ascii="Times New Roman" w:eastAsia="Times New Roman" w:hAnsi="Times New Roman" w:cs="Times New Roman"/>
          <w:sz w:val="24"/>
          <w:szCs w:val="24"/>
        </w:rPr>
      </w:pPr>
      <w:r w:rsidRPr="00283C27">
        <w:rPr>
          <w:rFonts w:ascii="Times New Roman" w:eastAsia="Times New Roman" w:hAnsi="Times New Roman" w:cs="Times New Roman"/>
          <w:b/>
          <w:bCs/>
          <w:noProof/>
          <w:sz w:val="24"/>
          <w:szCs w:val="24"/>
        </w:rPr>
        <w:drawing>
          <wp:inline distT="0" distB="0" distL="0" distR="0" wp14:anchorId="70678FD8" wp14:editId="500638B8">
            <wp:extent cx="5731510" cy="1726565"/>
            <wp:effectExtent l="0" t="0" r="2540" b="6985"/>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31510" cy="1726565"/>
                    </a:xfrm>
                    <a:prstGeom prst="rect">
                      <a:avLst/>
                    </a:prstGeom>
                    <a:ln/>
                  </pic:spPr>
                </pic:pic>
              </a:graphicData>
            </a:graphic>
          </wp:inline>
        </w:drawing>
      </w:r>
      <w:r w:rsidRPr="0078740C">
        <w:rPr>
          <w:rFonts w:ascii="Times New Roman" w:eastAsia="Times New Roman" w:hAnsi="Times New Roman" w:cs="Times New Roman"/>
          <w:b/>
          <w:bCs/>
          <w:sz w:val="18"/>
          <w:szCs w:val="18"/>
        </w:rPr>
        <w:t>Fig. S11</w:t>
      </w:r>
      <w:r w:rsidRPr="0078740C">
        <w:rPr>
          <w:rFonts w:ascii="Times New Roman" w:eastAsia="Times New Roman" w:hAnsi="Times New Roman" w:cs="Times New Roman"/>
          <w:bCs/>
          <w:sz w:val="18"/>
          <w:szCs w:val="18"/>
        </w:rPr>
        <w:t xml:space="preserve"> The Risk of Bias assessment (RoB2) tool for bias assessment</w:t>
      </w:r>
    </w:p>
    <w:p w:rsidR="004225D5" w:rsidRDefault="004225D5" w:rsidP="004225D5">
      <w:pPr>
        <w:rPr>
          <w:rFonts w:ascii="Times New Roman" w:eastAsia="Times New Roman" w:hAnsi="Times New Roman" w:cs="Times New Roman"/>
          <w:sz w:val="24"/>
          <w:szCs w:val="24"/>
        </w:rPr>
      </w:pPr>
      <w:r w:rsidRPr="00283C27">
        <w:rPr>
          <w:rFonts w:ascii="Times New Roman" w:hAnsi="Times New Roman" w:cs="Times New Roman"/>
          <w:noProof/>
          <w:sz w:val="24"/>
          <w:szCs w:val="24"/>
        </w:rPr>
        <w:drawing>
          <wp:inline distT="0" distB="0" distL="0" distR="0" wp14:anchorId="591E5915" wp14:editId="7C4C6686">
            <wp:extent cx="5091883" cy="3338549"/>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091883" cy="3338549"/>
                    </a:xfrm>
                    <a:prstGeom prst="rect">
                      <a:avLst/>
                    </a:prstGeom>
                    <a:ln/>
                  </pic:spPr>
                </pic:pic>
              </a:graphicData>
            </a:graphic>
          </wp:inline>
        </w:drawing>
      </w:r>
    </w:p>
    <w:p w:rsidR="004225D5" w:rsidRPr="0078740C" w:rsidRDefault="004225D5" w:rsidP="004225D5">
      <w:pPr>
        <w:spacing w:line="480" w:lineRule="auto"/>
        <w:jc w:val="both"/>
        <w:rPr>
          <w:rFonts w:ascii="Times New Roman" w:eastAsia="Times New Roman" w:hAnsi="Times New Roman" w:cs="Times New Roman"/>
          <w:bCs/>
          <w:sz w:val="18"/>
          <w:szCs w:val="18"/>
        </w:rPr>
      </w:pPr>
      <w:r>
        <w:rPr>
          <w:rFonts w:ascii="Times New Roman" w:eastAsia="Times New Roman" w:hAnsi="Times New Roman" w:cs="Times New Roman"/>
          <w:b/>
          <w:bCs/>
          <w:sz w:val="18"/>
          <w:szCs w:val="18"/>
        </w:rPr>
        <w:t>Fig S12</w:t>
      </w:r>
      <w:proofErr w:type="gramStart"/>
      <w:r>
        <w:rPr>
          <w:rFonts w:ascii="Times New Roman" w:eastAsia="Times New Roman" w:hAnsi="Times New Roman" w:cs="Times New Roman"/>
          <w:b/>
          <w:bCs/>
          <w:sz w:val="18"/>
          <w:szCs w:val="18"/>
        </w:rPr>
        <w:t xml:space="preserve">A </w:t>
      </w:r>
      <w:r w:rsidRPr="0078740C">
        <w:rPr>
          <w:rFonts w:ascii="Times New Roman" w:eastAsia="Times New Roman" w:hAnsi="Times New Roman" w:cs="Times New Roman"/>
          <w:bCs/>
          <w:sz w:val="18"/>
          <w:szCs w:val="18"/>
        </w:rPr>
        <w:t xml:space="preserve"> Funnel</w:t>
      </w:r>
      <w:proofErr w:type="gramEnd"/>
      <w:r w:rsidRPr="0078740C">
        <w:rPr>
          <w:rFonts w:ascii="Times New Roman" w:eastAsia="Times New Roman" w:hAnsi="Times New Roman" w:cs="Times New Roman"/>
          <w:bCs/>
          <w:sz w:val="18"/>
          <w:szCs w:val="18"/>
        </w:rPr>
        <w:t xml:space="preserve"> plot for Triglycerides</w:t>
      </w:r>
    </w:p>
    <w:p w:rsidR="004225D5" w:rsidRDefault="004225D5" w:rsidP="004225D5">
      <w:pPr>
        <w:rPr>
          <w:rFonts w:ascii="Times New Roman" w:eastAsia="Times New Roman" w:hAnsi="Times New Roman" w:cs="Times New Roman"/>
          <w:sz w:val="24"/>
          <w:szCs w:val="24"/>
        </w:rPr>
      </w:pPr>
    </w:p>
    <w:p w:rsidR="004225D5" w:rsidRDefault="004225D5" w:rsidP="004225D5">
      <w:pPr>
        <w:rPr>
          <w:rFonts w:ascii="Times New Roman" w:eastAsia="Times New Roman" w:hAnsi="Times New Roman" w:cs="Times New Roman"/>
          <w:sz w:val="24"/>
          <w:szCs w:val="24"/>
        </w:rPr>
      </w:pPr>
      <w:r w:rsidRPr="00283C27">
        <w:rPr>
          <w:rFonts w:ascii="Times New Roman" w:hAnsi="Times New Roman" w:cs="Times New Roman"/>
          <w:noProof/>
          <w:sz w:val="24"/>
          <w:szCs w:val="24"/>
        </w:rPr>
        <w:drawing>
          <wp:inline distT="0" distB="0" distL="0" distR="0" wp14:anchorId="3B8242BF" wp14:editId="0F477148">
            <wp:extent cx="5378775" cy="348374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78775" cy="3483749"/>
                    </a:xfrm>
                    <a:prstGeom prst="rect">
                      <a:avLst/>
                    </a:prstGeom>
                    <a:ln/>
                  </pic:spPr>
                </pic:pic>
              </a:graphicData>
            </a:graphic>
          </wp:inline>
        </w:drawing>
      </w:r>
    </w:p>
    <w:p w:rsidR="00AE587A" w:rsidRPr="0078740C" w:rsidRDefault="00AE587A" w:rsidP="00AE587A">
      <w:pPr>
        <w:spacing w:line="480" w:lineRule="auto"/>
        <w:jc w:val="both"/>
        <w:rPr>
          <w:rFonts w:ascii="Times New Roman" w:eastAsia="Times New Roman" w:hAnsi="Times New Roman" w:cs="Times New Roman"/>
          <w:bCs/>
          <w:sz w:val="18"/>
          <w:szCs w:val="18"/>
        </w:rPr>
      </w:pPr>
      <w:r w:rsidRPr="0078740C">
        <w:rPr>
          <w:rFonts w:ascii="Times New Roman" w:eastAsia="Times New Roman" w:hAnsi="Times New Roman" w:cs="Times New Roman"/>
          <w:b/>
          <w:bCs/>
          <w:sz w:val="18"/>
          <w:szCs w:val="18"/>
        </w:rPr>
        <w:t>Fig. S12B</w:t>
      </w:r>
      <w:r>
        <w:rPr>
          <w:rFonts w:ascii="Times New Roman" w:eastAsia="Times New Roman" w:hAnsi="Times New Roman" w:cs="Times New Roman"/>
          <w:bCs/>
          <w:sz w:val="18"/>
          <w:szCs w:val="18"/>
        </w:rPr>
        <w:t xml:space="preserve"> </w:t>
      </w:r>
      <w:r w:rsidRPr="0078740C">
        <w:rPr>
          <w:rFonts w:ascii="Times New Roman" w:eastAsia="Times New Roman" w:hAnsi="Times New Roman" w:cs="Times New Roman"/>
          <w:bCs/>
          <w:sz w:val="18"/>
          <w:szCs w:val="18"/>
        </w:rPr>
        <w:t xml:space="preserve">Funnel plot for </w:t>
      </w:r>
      <w:proofErr w:type="spellStart"/>
      <w:r w:rsidRPr="0078740C">
        <w:rPr>
          <w:rFonts w:ascii="Times New Roman" w:eastAsia="Times New Roman" w:hAnsi="Times New Roman" w:cs="Times New Roman"/>
          <w:bCs/>
          <w:sz w:val="18"/>
          <w:szCs w:val="18"/>
        </w:rPr>
        <w:t>apolipoprotein</w:t>
      </w:r>
      <w:proofErr w:type="spellEnd"/>
      <w:r w:rsidRPr="0078740C">
        <w:rPr>
          <w:rFonts w:ascii="Times New Roman" w:eastAsia="Times New Roman" w:hAnsi="Times New Roman" w:cs="Times New Roman"/>
          <w:bCs/>
          <w:sz w:val="18"/>
          <w:szCs w:val="18"/>
        </w:rPr>
        <w:t xml:space="preserve"> C-III</w:t>
      </w:r>
    </w:p>
    <w:p w:rsidR="00AE587A" w:rsidRDefault="00AE587A" w:rsidP="004225D5">
      <w:pPr>
        <w:rPr>
          <w:rFonts w:ascii="Times New Roman" w:eastAsia="Times New Roman" w:hAnsi="Times New Roman" w:cs="Times New Roman"/>
          <w:sz w:val="24"/>
          <w:szCs w:val="24"/>
        </w:rPr>
      </w:pPr>
    </w:p>
    <w:p w:rsidR="00AE587A" w:rsidRDefault="00AE587A" w:rsidP="00AE587A">
      <w:pPr>
        <w:rPr>
          <w:rFonts w:ascii="Times New Roman" w:eastAsia="Times New Roman" w:hAnsi="Times New Roman" w:cs="Times New Roman"/>
          <w:sz w:val="24"/>
          <w:szCs w:val="24"/>
        </w:rPr>
      </w:pPr>
    </w:p>
    <w:p w:rsidR="004225D5" w:rsidRPr="00AE587A" w:rsidRDefault="004225D5" w:rsidP="00AE587A">
      <w:pPr>
        <w:rPr>
          <w:rFonts w:ascii="Times New Roman" w:eastAsia="Times New Roman" w:hAnsi="Times New Roman" w:cs="Times New Roman"/>
          <w:sz w:val="24"/>
          <w:szCs w:val="24"/>
        </w:rPr>
        <w:sectPr w:rsidR="004225D5" w:rsidRPr="00AE587A" w:rsidSect="00BA7714">
          <w:pgSz w:w="11906" w:h="16838" w:code="9"/>
          <w:pgMar w:top="1440" w:right="1440" w:bottom="1440" w:left="1440" w:header="720" w:footer="720" w:gutter="0"/>
          <w:lnNumType w:countBy="1"/>
          <w:pgNumType w:start="1"/>
          <w:cols w:space="720"/>
          <w:docGrid w:linePitch="299"/>
        </w:sectPr>
      </w:pPr>
      <w:bookmarkStart w:id="0" w:name="_GoBack"/>
      <w:bookmarkEnd w:id="0"/>
    </w:p>
    <w:p w:rsidR="00350F8A" w:rsidRPr="004225D5" w:rsidRDefault="00350F8A" w:rsidP="004225D5">
      <w:pPr>
        <w:rPr>
          <w:rFonts w:ascii="Times New Roman" w:hAnsi="Times New Roman" w:cs="Times New Roman"/>
          <w:sz w:val="24"/>
          <w:szCs w:val="24"/>
        </w:rPr>
      </w:pPr>
    </w:p>
    <w:sectPr w:rsidR="00350F8A" w:rsidRPr="004225D5" w:rsidSect="00350F8A">
      <w:pgSz w:w="11906" w:h="16838" w:code="9"/>
      <w:pgMar w:top="1440" w:right="1440" w:bottom="1440" w:left="1440" w:header="709" w:footer="709" w:gutter="0"/>
      <w:lnNumType w:countBy="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9BB" w:rsidRDefault="008F29BB" w:rsidP="00350F8A">
      <w:pPr>
        <w:spacing w:after="0" w:line="240" w:lineRule="auto"/>
      </w:pPr>
      <w:r>
        <w:separator/>
      </w:r>
    </w:p>
  </w:endnote>
  <w:endnote w:type="continuationSeparator" w:id="0">
    <w:p w:rsidR="008F29BB" w:rsidRDefault="008F29BB" w:rsidP="0035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ungsuh">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9BB" w:rsidRDefault="008F29BB" w:rsidP="00350F8A">
      <w:pPr>
        <w:spacing w:after="0" w:line="240" w:lineRule="auto"/>
      </w:pPr>
      <w:r>
        <w:separator/>
      </w:r>
    </w:p>
  </w:footnote>
  <w:footnote w:type="continuationSeparator" w:id="0">
    <w:p w:rsidR="008F29BB" w:rsidRDefault="008F29BB" w:rsidP="00350F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8A"/>
    <w:rsid w:val="00107C99"/>
    <w:rsid w:val="00350F8A"/>
    <w:rsid w:val="004225D5"/>
    <w:rsid w:val="00802853"/>
    <w:rsid w:val="008F29BB"/>
    <w:rsid w:val="00920C8A"/>
    <w:rsid w:val="0098489C"/>
    <w:rsid w:val="00AE587A"/>
    <w:rsid w:val="00E63CB0"/>
    <w:rsid w:val="00E75C9C"/>
    <w:rsid w:val="00F93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3A6A"/>
  <w15:chartTrackingRefBased/>
  <w15:docId w15:val="{726D26E9-D95D-4739-94D2-9DCCFF93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20C8A"/>
  </w:style>
  <w:style w:type="paragraph" w:styleId="Header">
    <w:name w:val="header"/>
    <w:basedOn w:val="Normal"/>
    <w:link w:val="HeaderChar"/>
    <w:uiPriority w:val="99"/>
    <w:unhideWhenUsed/>
    <w:rsid w:val="00350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F8A"/>
  </w:style>
  <w:style w:type="paragraph" w:styleId="Footer">
    <w:name w:val="footer"/>
    <w:basedOn w:val="Normal"/>
    <w:link w:val="FooterChar"/>
    <w:uiPriority w:val="99"/>
    <w:unhideWhenUsed/>
    <w:rsid w:val="00350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Al-Rehman Computer</dc:creator>
  <cp:keywords/>
  <dc:description/>
  <cp:lastModifiedBy>Al-Rehman Computer</cp:lastModifiedBy>
  <cp:revision>1</cp:revision>
  <dcterms:created xsi:type="dcterms:W3CDTF">2026-01-09T14:30:00Z</dcterms:created>
  <dcterms:modified xsi:type="dcterms:W3CDTF">2026-01-09T15:06:00Z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e291db49-f88b-41ef-94eb-b024dcfb4379</vt:lpwstr>
  </property>
</Properties>
</file>