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5F87" w14:textId="77777777" w:rsidR="00A935CC" w:rsidRPr="00B158EF" w:rsidRDefault="00A935CC" w:rsidP="00A935CC">
      <w:pPr>
        <w:pStyle w:val="Titolo1"/>
        <w:spacing w:before="0"/>
        <w:rPr>
          <w:rFonts w:ascii="Times New Roman" w:hAnsi="Times New Roman" w:cs="Times New Roman"/>
          <w:b/>
          <w:bCs/>
          <w:color w:val="auto"/>
          <w:lang w:val="en-US"/>
        </w:rPr>
      </w:pPr>
      <w:r w:rsidRPr="00B158EF">
        <w:rPr>
          <w:rFonts w:ascii="Times New Roman" w:hAnsi="Times New Roman" w:cs="Times New Roman"/>
          <w:b/>
          <w:bCs/>
          <w:color w:val="auto"/>
          <w:lang w:val="en-US"/>
        </w:rPr>
        <w:t>A neuro-computational framework for mod</w:t>
      </w:r>
      <w:r>
        <w:rPr>
          <w:rFonts w:ascii="Times New Roman" w:hAnsi="Times New Roman" w:cs="Times New Roman"/>
          <w:b/>
          <w:bCs/>
          <w:color w:val="auto"/>
          <w:lang w:val="en-US"/>
        </w:rPr>
        <w:t>eling the development of cross-sensory interactions in Autism: from mechanistic understanding to targeted intervention</w:t>
      </w:r>
    </w:p>
    <w:p w14:paraId="67DB77F6" w14:textId="77777777" w:rsidR="00A935CC" w:rsidRPr="00B158EF" w:rsidRDefault="00A935CC" w:rsidP="00A935CC">
      <w:pPr>
        <w:spacing w:after="0" w:line="240" w:lineRule="auto"/>
        <w:rPr>
          <w:rFonts w:ascii="Times New Roman" w:hAnsi="Times New Roman" w:cs="Times New Roman"/>
          <w:lang w:val="en-US"/>
        </w:rPr>
      </w:pPr>
    </w:p>
    <w:p w14:paraId="699601DD" w14:textId="59A07240" w:rsidR="00A935CC" w:rsidRPr="00B006D8" w:rsidRDefault="00A935CC" w:rsidP="00A935CC">
      <w:pPr>
        <w:spacing w:after="0" w:line="240" w:lineRule="auto"/>
        <w:rPr>
          <w:rFonts w:ascii="Times New Roman" w:hAnsi="Times New Roman" w:cs="Times New Roman"/>
          <w:sz w:val="24"/>
          <w:szCs w:val="24"/>
        </w:rPr>
      </w:pPr>
      <w:r w:rsidRPr="00B006D8">
        <w:rPr>
          <w:rFonts w:ascii="Times New Roman" w:hAnsi="Times New Roman" w:cs="Times New Roman"/>
          <w:sz w:val="24"/>
          <w:szCs w:val="24"/>
        </w:rPr>
        <w:t xml:space="preserve">Melissa Monti </w:t>
      </w:r>
      <w:r w:rsidRPr="00B006D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2</w:t>
      </w:r>
      <w:r w:rsidR="00215B43">
        <w:rPr>
          <w:rFonts w:ascii="Times New Roman" w:hAnsi="Times New Roman" w:cs="Times New Roman"/>
          <w:sz w:val="24"/>
          <w:szCs w:val="24"/>
          <w:vertAlign w:val="superscript"/>
        </w:rPr>
        <w:t xml:space="preserve"> </w:t>
      </w:r>
      <w:r w:rsidR="00215B43" w:rsidRPr="00B006D8">
        <w:rPr>
          <w:rFonts w:ascii="Times New Roman" w:hAnsi="Times New Roman" w:cs="Times New Roman"/>
          <w:sz w:val="24"/>
          <w:szCs w:val="24"/>
          <w:vertAlign w:val="superscript"/>
        </w:rPr>
        <w:t>*</w:t>
      </w:r>
      <w:r w:rsidRPr="00B006D8">
        <w:rPr>
          <w:rFonts w:ascii="Times New Roman" w:hAnsi="Times New Roman" w:cs="Times New Roman"/>
          <w:sz w:val="24"/>
          <w:szCs w:val="24"/>
        </w:rPr>
        <w:t xml:space="preserve">; Sophie Molholm </w:t>
      </w:r>
      <w:r>
        <w:rPr>
          <w:rFonts w:ascii="Times New Roman" w:hAnsi="Times New Roman" w:cs="Times New Roman"/>
          <w:sz w:val="24"/>
          <w:szCs w:val="24"/>
          <w:vertAlign w:val="superscript"/>
        </w:rPr>
        <w:t>3</w:t>
      </w:r>
      <w:r w:rsidRPr="00B006D8">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4</w:t>
      </w:r>
      <w:r w:rsidRPr="00B006D8">
        <w:rPr>
          <w:rFonts w:ascii="Times New Roman" w:hAnsi="Times New Roman" w:cs="Times New Roman"/>
          <w:sz w:val="24"/>
          <w:szCs w:val="24"/>
        </w:rPr>
        <w:t xml:space="preserve">; John J. Foxe </w:t>
      </w:r>
      <w:r>
        <w:rPr>
          <w:rFonts w:ascii="Times New Roman" w:hAnsi="Times New Roman" w:cs="Times New Roman"/>
          <w:sz w:val="24"/>
          <w:szCs w:val="24"/>
          <w:vertAlign w:val="superscript"/>
        </w:rPr>
        <w:t>3</w:t>
      </w:r>
      <w:r w:rsidRPr="00B006D8">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4</w:t>
      </w:r>
      <w:r w:rsidRPr="00B006D8">
        <w:rPr>
          <w:rFonts w:ascii="Times New Roman" w:hAnsi="Times New Roman" w:cs="Times New Roman"/>
          <w:sz w:val="24"/>
          <w:szCs w:val="24"/>
        </w:rPr>
        <w:t xml:space="preserve">; Cristiano Cuppini </w:t>
      </w:r>
      <w:r w:rsidRPr="00B006D8">
        <w:rPr>
          <w:rFonts w:ascii="Times New Roman" w:hAnsi="Times New Roman" w:cs="Times New Roman"/>
          <w:sz w:val="24"/>
          <w:szCs w:val="24"/>
          <w:vertAlign w:val="superscript"/>
        </w:rPr>
        <w:t>1</w:t>
      </w:r>
    </w:p>
    <w:p w14:paraId="3AD271E6" w14:textId="77777777" w:rsidR="00A935CC" w:rsidRPr="00B006D8" w:rsidRDefault="00A935CC" w:rsidP="00A935CC">
      <w:pPr>
        <w:spacing w:after="0" w:line="240" w:lineRule="auto"/>
        <w:rPr>
          <w:rFonts w:ascii="Times New Roman" w:hAnsi="Times New Roman" w:cs="Times New Roman"/>
        </w:rPr>
      </w:pPr>
    </w:p>
    <w:p w14:paraId="36684CA3" w14:textId="77777777" w:rsidR="00A935CC" w:rsidRDefault="00A935CC" w:rsidP="00A935CC">
      <w:pPr>
        <w:spacing w:after="0" w:line="240" w:lineRule="auto"/>
        <w:jc w:val="both"/>
        <w:rPr>
          <w:rFonts w:ascii="Times New Roman" w:hAnsi="Times New Roman" w:cs="Times New Roman"/>
          <w:sz w:val="24"/>
          <w:szCs w:val="24"/>
          <w:lang w:val="en-GB"/>
        </w:rPr>
      </w:pPr>
      <w:r w:rsidRPr="00B006D8">
        <w:rPr>
          <w:rFonts w:ascii="Times New Roman" w:hAnsi="Times New Roman" w:cs="Times New Roman"/>
          <w:sz w:val="24"/>
          <w:szCs w:val="24"/>
          <w:vertAlign w:val="superscript"/>
          <w:lang w:val="en-GB"/>
        </w:rPr>
        <w:t xml:space="preserve">1 </w:t>
      </w:r>
      <w:r w:rsidRPr="00B006D8">
        <w:rPr>
          <w:rFonts w:ascii="Times New Roman" w:hAnsi="Times New Roman" w:cs="Times New Roman"/>
          <w:sz w:val="24"/>
          <w:szCs w:val="24"/>
          <w:lang w:val="en-GB"/>
        </w:rPr>
        <w:t>Department of Electrical, Electronic, and Information Engineering Guglielmo Marconi, University of Bologna, Bologna, Italy</w:t>
      </w:r>
    </w:p>
    <w:p w14:paraId="5A50D903" w14:textId="77777777" w:rsidR="00A935CC" w:rsidRPr="004F00F0" w:rsidRDefault="00A935CC" w:rsidP="00A935CC">
      <w:pPr>
        <w:spacing w:after="0" w:line="240" w:lineRule="auto"/>
        <w:jc w:val="both"/>
        <w:rPr>
          <w:rFonts w:ascii="Times New Roman" w:hAnsi="Times New Roman" w:cs="Times New Roman"/>
          <w:sz w:val="24"/>
          <w:szCs w:val="24"/>
        </w:rPr>
      </w:pPr>
      <w:r w:rsidRPr="004F00F0">
        <w:rPr>
          <w:rFonts w:ascii="Times New Roman" w:hAnsi="Times New Roman" w:cs="Times New Roman"/>
          <w:sz w:val="24"/>
          <w:szCs w:val="24"/>
          <w:vertAlign w:val="superscript"/>
        </w:rPr>
        <w:t xml:space="preserve">2 </w:t>
      </w:r>
      <w:r w:rsidRPr="004F00F0">
        <w:rPr>
          <w:rFonts w:ascii="Times New Roman" w:hAnsi="Times New Roman" w:cs="Times New Roman"/>
          <w:sz w:val="24"/>
          <w:szCs w:val="24"/>
        </w:rPr>
        <w:t>Microtechnology for Neuroelectronics Unit (NetS</w:t>
      </w:r>
      <w:r w:rsidRPr="004F00F0">
        <w:rPr>
          <w:rFonts w:ascii="Times New Roman" w:hAnsi="Times New Roman" w:cs="Times New Roman"/>
          <w:sz w:val="24"/>
          <w:szCs w:val="24"/>
          <w:vertAlign w:val="superscript"/>
        </w:rPr>
        <w:t>3</w:t>
      </w:r>
      <w:r w:rsidRPr="004F00F0">
        <w:rPr>
          <w:rFonts w:ascii="Times New Roman" w:hAnsi="Times New Roman" w:cs="Times New Roman"/>
          <w:sz w:val="24"/>
          <w:szCs w:val="24"/>
        </w:rPr>
        <w:t> lab), Fondazione Istituto Italiano di Tecnologia, Genova, Italy</w:t>
      </w:r>
    </w:p>
    <w:p w14:paraId="6AA23316" w14:textId="77777777" w:rsidR="00A935CC" w:rsidRPr="00B006D8" w:rsidRDefault="00A935CC" w:rsidP="00A935C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vertAlign w:val="superscript"/>
          <w:lang w:val="en-GB"/>
        </w:rPr>
        <w:t>3</w:t>
      </w:r>
      <w:r w:rsidRPr="00B006D8">
        <w:rPr>
          <w:rFonts w:ascii="Times New Roman" w:hAnsi="Times New Roman" w:cs="Times New Roman"/>
          <w:sz w:val="24"/>
          <w:szCs w:val="24"/>
          <w:vertAlign w:val="superscript"/>
          <w:lang w:val="en-GB"/>
        </w:rPr>
        <w:t xml:space="preserve"> </w:t>
      </w:r>
      <w:r w:rsidRPr="00B006D8">
        <w:rPr>
          <w:rFonts w:ascii="Times New Roman" w:hAnsi="Times New Roman" w:cs="Times New Roman"/>
          <w:sz w:val="24"/>
          <w:szCs w:val="24"/>
          <w:lang w:val="en-GB"/>
        </w:rPr>
        <w:t>The Cognitive Neurophysiology Laboratory, Departments of Pediatrics and Neuroscience, Albert Einstein College of Medicine, Bronx, New York, USA</w:t>
      </w:r>
    </w:p>
    <w:p w14:paraId="6B8EBB84" w14:textId="77777777" w:rsidR="00A935CC" w:rsidRPr="00B006D8" w:rsidRDefault="00A935CC" w:rsidP="00A935C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vertAlign w:val="superscript"/>
          <w:lang w:val="en-GB"/>
        </w:rPr>
        <w:t>4</w:t>
      </w:r>
      <w:r w:rsidRPr="00B006D8">
        <w:rPr>
          <w:rFonts w:ascii="Times New Roman" w:hAnsi="Times New Roman" w:cs="Times New Roman"/>
          <w:sz w:val="24"/>
          <w:szCs w:val="24"/>
          <w:vertAlign w:val="superscript"/>
          <w:lang w:val="en-GB"/>
        </w:rPr>
        <w:t xml:space="preserve"> </w:t>
      </w:r>
      <w:r w:rsidRPr="00B006D8">
        <w:rPr>
          <w:rFonts w:ascii="Times New Roman" w:hAnsi="Times New Roman" w:cs="Times New Roman"/>
          <w:sz w:val="24"/>
          <w:szCs w:val="24"/>
          <w:lang w:val="en-GB"/>
        </w:rPr>
        <w:t>The Frederick J. and Marion A. Schindler Cognitive Neurophysiology Laboratory, The Del Monte Institute for Neuroscience, Department of Neuroscience, University of Rochester School of Medicine and Dentistry, Rochester, New York, USA</w:t>
      </w:r>
    </w:p>
    <w:p w14:paraId="5DBC9FB4" w14:textId="77777777" w:rsidR="00A935CC" w:rsidRPr="00B006D8" w:rsidRDefault="00A935CC" w:rsidP="00A935CC">
      <w:pPr>
        <w:spacing w:after="0" w:line="240" w:lineRule="auto"/>
        <w:rPr>
          <w:rFonts w:ascii="Times New Roman" w:hAnsi="Times New Roman" w:cs="Times New Roman"/>
          <w:b/>
          <w:bCs/>
          <w:sz w:val="24"/>
          <w:szCs w:val="24"/>
          <w:lang w:val="en-GB"/>
        </w:rPr>
      </w:pPr>
    </w:p>
    <w:p w14:paraId="284793D5" w14:textId="77777777" w:rsidR="00A935CC" w:rsidRPr="001C1711" w:rsidRDefault="00A935CC" w:rsidP="00A935CC">
      <w:pPr>
        <w:spacing w:after="0" w:line="240" w:lineRule="auto"/>
        <w:rPr>
          <w:rFonts w:ascii="Times New Roman" w:hAnsi="Times New Roman" w:cs="Times New Roman"/>
          <w:sz w:val="24"/>
          <w:szCs w:val="24"/>
        </w:rPr>
      </w:pPr>
      <w:r w:rsidRPr="001C1711">
        <w:rPr>
          <w:rFonts w:ascii="Times New Roman" w:hAnsi="Times New Roman" w:cs="Times New Roman"/>
          <w:b/>
          <w:bCs/>
          <w:sz w:val="24"/>
          <w:szCs w:val="24"/>
        </w:rPr>
        <w:t>*</w:t>
      </w:r>
      <w:r w:rsidRPr="001C1711">
        <w:rPr>
          <w:rFonts w:ascii="Times New Roman" w:hAnsi="Times New Roman" w:cs="Times New Roman"/>
          <w:sz w:val="24"/>
          <w:szCs w:val="24"/>
        </w:rPr>
        <w:t xml:space="preserve">Correspondence: </w:t>
      </w:r>
    </w:p>
    <w:p w14:paraId="5CFF2B3E" w14:textId="1FD114F6" w:rsidR="00A935CC" w:rsidRPr="001C1711" w:rsidRDefault="00215B43" w:rsidP="00A935CC">
      <w:pPr>
        <w:spacing w:after="0" w:line="240" w:lineRule="auto"/>
        <w:rPr>
          <w:rFonts w:ascii="Times New Roman" w:hAnsi="Times New Roman" w:cs="Times New Roman"/>
          <w:sz w:val="24"/>
          <w:szCs w:val="24"/>
        </w:rPr>
      </w:pPr>
      <w:hyperlink r:id="rId6" w:history="1">
        <w:r w:rsidRPr="0056130C">
          <w:rPr>
            <w:rStyle w:val="Collegamentoipertestuale"/>
            <w:rFonts w:ascii="Times New Roman" w:hAnsi="Times New Roman" w:cs="Times New Roman"/>
            <w:sz w:val="24"/>
            <w:szCs w:val="24"/>
          </w:rPr>
          <w:t>melissa.</w:t>
        </w:r>
        <w:r w:rsidRPr="0056130C">
          <w:rPr>
            <w:rStyle w:val="Collegamentoipertestuale"/>
            <w:rFonts w:ascii="Times New Roman" w:hAnsi="Times New Roman" w:cs="Times New Roman"/>
            <w:sz w:val="24"/>
            <w:szCs w:val="24"/>
          </w:rPr>
          <w:t>monti4@unibo.it</w:t>
        </w:r>
      </w:hyperlink>
      <w:r w:rsidR="00A935CC" w:rsidRPr="001C1711">
        <w:rPr>
          <w:rFonts w:ascii="Times New Roman" w:hAnsi="Times New Roman" w:cs="Times New Roman"/>
          <w:sz w:val="24"/>
          <w:szCs w:val="24"/>
        </w:rPr>
        <w:t xml:space="preserve"> </w:t>
      </w:r>
    </w:p>
    <w:p w14:paraId="442AD3B2" w14:textId="77777777" w:rsidR="00A935CC" w:rsidRPr="001C1711" w:rsidRDefault="00A935CC" w:rsidP="00A935CC">
      <w:pPr>
        <w:spacing w:after="0" w:line="240" w:lineRule="auto"/>
        <w:jc w:val="both"/>
        <w:rPr>
          <w:rFonts w:ascii="Times New Roman" w:eastAsia="Times New Roman" w:hAnsi="Times New Roman" w:cs="Times New Roman"/>
          <w:sz w:val="24"/>
          <w:szCs w:val="24"/>
        </w:rPr>
      </w:pPr>
      <w:r w:rsidRPr="001C1711">
        <w:rPr>
          <w:rFonts w:ascii="Times New Roman" w:eastAsia="Times New Roman" w:hAnsi="Times New Roman" w:cs="Times New Roman"/>
          <w:sz w:val="24"/>
          <w:szCs w:val="24"/>
        </w:rPr>
        <w:t>Viale Risorgimento 2</w:t>
      </w:r>
    </w:p>
    <w:p w14:paraId="290FFE7E" w14:textId="77777777" w:rsidR="00A935CC" w:rsidRDefault="00A935CC" w:rsidP="00A935CC">
      <w:pPr>
        <w:spacing w:after="240" w:line="240" w:lineRule="auto"/>
        <w:outlineLvl w:val="1"/>
        <w:rPr>
          <w:rFonts w:ascii="Times New Roman" w:eastAsia="Times New Roman" w:hAnsi="Times New Roman" w:cs="Times New Roman"/>
          <w:sz w:val="24"/>
          <w:szCs w:val="24"/>
          <w:lang w:val="en-GB"/>
        </w:rPr>
      </w:pPr>
      <w:r w:rsidRPr="000A2DF8">
        <w:rPr>
          <w:rFonts w:ascii="Times New Roman" w:eastAsia="Times New Roman" w:hAnsi="Times New Roman" w:cs="Times New Roman"/>
          <w:sz w:val="24"/>
          <w:szCs w:val="24"/>
          <w:lang w:val="en-GB"/>
        </w:rPr>
        <w:t>40136 Bologna, Italy</w:t>
      </w:r>
    </w:p>
    <w:p w14:paraId="3423B387" w14:textId="77777777" w:rsidR="00A935CC" w:rsidRDefault="00A935CC" w:rsidP="00A935CC">
      <w:pPr>
        <w:spacing w:after="240" w:line="240" w:lineRule="auto"/>
        <w:outlineLvl w:val="1"/>
        <w:rPr>
          <w:rFonts w:ascii="Times New Roman" w:eastAsia="Times New Roman" w:hAnsi="Times New Roman" w:cs="Times New Roman"/>
          <w:sz w:val="24"/>
          <w:szCs w:val="24"/>
          <w:lang w:val="en-GB"/>
        </w:rPr>
      </w:pPr>
    </w:p>
    <w:p w14:paraId="78E9258E" w14:textId="2A8B3AB5" w:rsidR="00A935CC" w:rsidRPr="00A935CC" w:rsidRDefault="00A935CC" w:rsidP="00A935CC">
      <w:pPr>
        <w:spacing w:after="240" w:line="240" w:lineRule="auto"/>
        <w:outlineLvl w:val="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Journal: J</w:t>
      </w:r>
      <w:r w:rsidRPr="00A935CC">
        <w:rPr>
          <w:rFonts w:ascii="Times New Roman" w:eastAsia="Times New Roman" w:hAnsi="Times New Roman" w:cs="Times New Roman"/>
          <w:sz w:val="24"/>
          <w:szCs w:val="24"/>
          <w:lang w:val="en-US"/>
        </w:rPr>
        <w:t>ournal of Autism and Developmental Disorders</w:t>
      </w:r>
    </w:p>
    <w:p w14:paraId="0DC68985" w14:textId="2352B8CA" w:rsidR="00A935CC" w:rsidRDefault="00A935CC" w:rsidP="00A935CC">
      <w:pPr>
        <w:spacing w:after="240" w:line="240" w:lineRule="auto"/>
        <w:outlineLvl w:val="1"/>
        <w:rPr>
          <w:rFonts w:ascii="Times New Roman" w:hAnsi="Times New Roman" w:cs="Times New Roman"/>
          <w:b/>
          <w:bCs/>
          <w:sz w:val="32"/>
          <w:szCs w:val="32"/>
          <w:lang w:val="en-US"/>
        </w:rPr>
        <w:sectPr w:rsidR="00A935CC">
          <w:pgSz w:w="11906" w:h="16838"/>
          <w:pgMar w:top="1417" w:right="1134" w:bottom="1134" w:left="1134" w:header="708" w:footer="708" w:gutter="0"/>
          <w:cols w:space="708"/>
          <w:docGrid w:linePitch="360"/>
        </w:sectPr>
      </w:pPr>
    </w:p>
    <w:p w14:paraId="4EF1B690" w14:textId="29F57F6A" w:rsidR="00CC4EAA" w:rsidRPr="00CC4EAA" w:rsidRDefault="00CC4EAA" w:rsidP="00CC4EAA">
      <w:pPr>
        <w:spacing w:after="240" w:line="240" w:lineRule="auto"/>
        <w:outlineLvl w:val="1"/>
        <w:rPr>
          <w:rFonts w:ascii="Times New Roman" w:hAnsi="Times New Roman" w:cs="Times New Roman"/>
          <w:b/>
          <w:bCs/>
          <w:sz w:val="32"/>
          <w:szCs w:val="32"/>
          <w:lang w:val="en-US"/>
        </w:rPr>
      </w:pPr>
      <w:r w:rsidRPr="00CC4EAA">
        <w:rPr>
          <w:rFonts w:ascii="Times New Roman" w:hAnsi="Times New Roman" w:cs="Times New Roman"/>
          <w:b/>
          <w:bCs/>
          <w:sz w:val="32"/>
          <w:szCs w:val="32"/>
          <w:lang w:val="en-US"/>
        </w:rPr>
        <w:lastRenderedPageBreak/>
        <w:t>Supplementary materials</w:t>
      </w:r>
    </w:p>
    <w:p w14:paraId="6B6908C6" w14:textId="2E2E2DC5" w:rsidR="00CC4EAA" w:rsidRPr="00CC4EAA" w:rsidRDefault="00CC4EAA" w:rsidP="00CC4EAA">
      <w:pPr>
        <w:pStyle w:val="Paragrafoelenco"/>
        <w:numPr>
          <w:ilvl w:val="0"/>
          <w:numId w:val="27"/>
        </w:numPr>
        <w:spacing w:after="0" w:line="240" w:lineRule="auto"/>
        <w:outlineLvl w:val="1"/>
        <w:rPr>
          <w:rFonts w:ascii="Times New Roman" w:hAnsi="Times New Roman" w:cs="Times New Roman"/>
          <w:b/>
          <w:bCs/>
          <w:sz w:val="32"/>
          <w:szCs w:val="32"/>
          <w:lang w:val="en-US"/>
        </w:rPr>
      </w:pPr>
      <w:r w:rsidRPr="00CC4EAA">
        <w:rPr>
          <w:rFonts w:ascii="Times New Roman" w:hAnsi="Times New Roman" w:cs="Times New Roman"/>
          <w:b/>
          <w:bCs/>
          <w:sz w:val="32"/>
          <w:szCs w:val="32"/>
          <w:lang w:val="en-US"/>
        </w:rPr>
        <w:t>Mathematical implementation of the network</w:t>
      </w:r>
    </w:p>
    <w:p w14:paraId="3782727D" w14:textId="77777777" w:rsidR="00CC4EAA" w:rsidRDefault="00CC4EAA" w:rsidP="00CC4EAA">
      <w:pPr>
        <w:spacing w:after="0" w:line="240" w:lineRule="auto"/>
        <w:rPr>
          <w:rFonts w:ascii="Times New Roman" w:hAnsi="Times New Roman" w:cs="Times New Roman"/>
          <w:b/>
          <w:bCs/>
          <w:sz w:val="24"/>
          <w:szCs w:val="24"/>
          <w:lang w:val="en-US"/>
        </w:rPr>
      </w:pPr>
    </w:p>
    <w:p w14:paraId="226F083E"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As described above, each region of the model is described by a single neural element. </w:t>
      </w:r>
      <w:r w:rsidRPr="000E2017">
        <w:rPr>
          <w:rFonts w:ascii="Times New Roman" w:hAnsi="Times New Roman" w:cs="Times New Roman"/>
          <w:sz w:val="24"/>
          <w:szCs w:val="24"/>
          <w:lang w:val="en-US"/>
        </w:rPr>
        <w:t>Every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element </w:t>
      </w:r>
      <w:r>
        <w:rPr>
          <w:rFonts w:ascii="Times New Roman" w:hAnsi="Times New Roman" w:cs="Times New Roman"/>
          <w:sz w:val="24"/>
          <w:szCs w:val="24"/>
          <w:lang w:val="en-US"/>
        </w:rPr>
        <w:t xml:space="preserve">of the network </w:t>
      </w:r>
      <w:r w:rsidRPr="000E2017">
        <w:rPr>
          <w:rFonts w:ascii="Times New Roman" w:hAnsi="Times New Roman" w:cs="Times New Roman"/>
          <w:sz w:val="24"/>
          <w:szCs w:val="24"/>
          <w:lang w:val="en-US"/>
        </w:rPr>
        <w:t>has been described by means of a</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first order differential equation</w:t>
      </w:r>
      <w:r w:rsidRPr="006073B5">
        <w:rPr>
          <w:rFonts w:ascii="Times New Roman" w:hAnsi="Times New Roman" w:cs="Times New Roman"/>
          <w:sz w:val="24"/>
          <w:szCs w:val="24"/>
          <w:lang w:val="en-US"/>
        </w:rPr>
        <w:t>, which simulates the integrative properties of the cellular membrane, and a steady-state sigmoidal relationship that simulates the presence of a lower threshold and an upper saturation for neural activation.</w:t>
      </w:r>
      <w:r w:rsidRPr="000E2017">
        <w:rPr>
          <w:rFonts w:ascii="Times New Roman" w:hAnsi="Times New Roman" w:cs="Times New Roman"/>
          <w:sz w:val="24"/>
          <w:szCs w:val="24"/>
          <w:lang w:val="en-US"/>
        </w:rPr>
        <w:t xml:space="preserve"> The saturation value is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set at 1, i.e., all outputs are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normalized to the maximum. The term</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activity</w:t>
      </w:r>
      <w:r>
        <w:rPr>
          <w:rFonts w:ascii="Times New Roman" w:hAnsi="Times New Roman" w:cs="Times New Roman"/>
          <w:sz w:val="24"/>
          <w:szCs w:val="24"/>
          <w:lang w:val="en-US"/>
        </w:rPr>
        <w:t>”</w:t>
      </w:r>
      <w:r w:rsidRPr="000E2017">
        <w:rPr>
          <w:rFonts w:ascii="Times New Roman" w:hAnsi="Times New Roman" w:cs="Times New Roman"/>
          <w:sz w:val="24"/>
          <w:szCs w:val="24"/>
          <w:lang w:val="en-US"/>
        </w:rPr>
        <w:t xml:space="preserve"> is used to denote the output of each area</w:t>
      </w:r>
      <w:r>
        <w:rPr>
          <w:rFonts w:ascii="Times New Roman" w:hAnsi="Times New Roman" w:cs="Times New Roman"/>
          <w:sz w:val="24"/>
          <w:szCs w:val="24"/>
          <w:lang w:val="en-US"/>
        </w:rPr>
        <w:t xml:space="preserve"> from now on</w:t>
      </w:r>
      <w:r w:rsidRPr="000E201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89BFC68"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0E2017">
        <w:rPr>
          <w:rFonts w:ascii="Times New Roman" w:hAnsi="Times New Roman" w:cs="Times New Roman"/>
          <w:sz w:val="24"/>
          <w:szCs w:val="24"/>
          <w:lang w:val="en-US"/>
        </w:rPr>
        <w:t>In the following, each element will be denoted with a superscript,</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r</m:t>
        </m:r>
      </m:oMath>
      <w:r w:rsidRPr="000E2017">
        <w:rPr>
          <w:rFonts w:ascii="Times New Roman" w:hAnsi="Times New Roman" w:cs="Times New Roman"/>
          <w:sz w:val="24"/>
          <w:szCs w:val="24"/>
          <w:lang w:val="en-US"/>
        </w:rPr>
        <w:t>, referred to a specific region of the model (</w:t>
      </w:r>
      <m:oMath>
        <m:r>
          <w:rPr>
            <w:rFonts w:ascii="Cambria Math" w:hAnsi="Cambria Math" w:cs="Times New Roman"/>
            <w:sz w:val="24"/>
            <w:szCs w:val="24"/>
            <w:lang w:val="en-US"/>
          </w:rPr>
          <m:t>r=a, v, m,Ia,</m:t>
        </m:r>
      </m:oMath>
      <w:r>
        <w:rPr>
          <w:rFonts w:ascii="Times New Roman" w:eastAsiaTheme="minorEastAsia" w:hAnsi="Times New Roman" w:cs="Times New Roman"/>
          <w:sz w:val="24"/>
          <w:szCs w:val="24"/>
          <w:lang w:val="en-US"/>
        </w:rPr>
        <w:t xml:space="preserve"> or </w:t>
      </w:r>
      <m:oMath>
        <m:r>
          <w:rPr>
            <w:rFonts w:ascii="Cambria Math" w:hAnsi="Cambria Math" w:cs="Times New Roman"/>
            <w:sz w:val="24"/>
            <w:szCs w:val="24"/>
            <w:lang w:val="en-US"/>
          </w:rPr>
          <m:t>Iv,</m:t>
        </m:r>
      </m:oMath>
      <w:r w:rsidRPr="000E2017">
        <w:rPr>
          <w:rFonts w:ascii="Times New Roman" w:hAnsi="Times New Roman" w:cs="Times New Roman"/>
          <w:sz w:val="24"/>
          <w:szCs w:val="24"/>
          <w:lang w:val="en-US"/>
        </w:rPr>
        <w:t xml:space="preserve"> where </w:t>
      </w:r>
      <m:oMath>
        <m:r>
          <w:rPr>
            <w:rFonts w:ascii="Cambria Math" w:hAnsi="Cambria Math" w:cs="Times New Roman"/>
            <w:sz w:val="24"/>
            <w:szCs w:val="24"/>
            <w:lang w:val="en-US"/>
          </w:rPr>
          <m:t>a</m:t>
        </m:r>
      </m:oMath>
      <w:r w:rsidRPr="000E2017">
        <w:rPr>
          <w:rFonts w:ascii="Times New Roman" w:hAnsi="Times New Roman" w:cs="Times New Roman"/>
          <w:sz w:val="24"/>
          <w:szCs w:val="24"/>
          <w:lang w:val="en-US"/>
        </w:rPr>
        <w:t xml:space="preserve"> refers to the auditory input area, </w:t>
      </w:r>
      <m:oMath>
        <m:r>
          <w:rPr>
            <w:rFonts w:ascii="Cambria Math" w:hAnsi="Cambria Math" w:cs="Times New Roman"/>
            <w:sz w:val="24"/>
            <w:szCs w:val="24"/>
            <w:lang w:val="en-US"/>
          </w:rPr>
          <m:t>v</m:t>
        </m:r>
      </m:oMath>
      <w:r w:rsidRPr="000E2017">
        <w:rPr>
          <w:rFonts w:ascii="Times New Roman" w:hAnsi="Times New Roman" w:cs="Times New Roman"/>
          <w:sz w:val="24"/>
          <w:szCs w:val="24"/>
          <w:lang w:val="en-US"/>
        </w:rPr>
        <w:t xml:space="preserve"> to the visual</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input area, </w:t>
      </w:r>
      <m:oMath>
        <m:r>
          <w:rPr>
            <w:rFonts w:ascii="Cambria Math" w:hAnsi="Cambria Math" w:cs="Times New Roman"/>
            <w:sz w:val="24"/>
            <w:szCs w:val="24"/>
            <w:lang w:val="en-US"/>
          </w:rPr>
          <m:t>m</m:t>
        </m:r>
      </m:oMath>
      <w:r w:rsidRPr="000E2017">
        <w:rPr>
          <w:rFonts w:ascii="Times New Roman" w:hAnsi="Times New Roman" w:cs="Times New Roman"/>
          <w:sz w:val="24"/>
          <w:szCs w:val="24"/>
          <w:lang w:val="en-US"/>
        </w:rPr>
        <w:t xml:space="preserve"> to the multisensor</w:t>
      </w:r>
      <w:r>
        <w:rPr>
          <w:rFonts w:ascii="Times New Roman" w:hAnsi="Times New Roman" w:cs="Times New Roman"/>
          <w:sz w:val="24"/>
          <w:szCs w:val="24"/>
          <w:lang w:val="en-US"/>
        </w:rPr>
        <w:t>y</w:t>
      </w:r>
      <w:r w:rsidRPr="000E2017">
        <w:rPr>
          <w:rFonts w:ascii="Times New Roman" w:hAnsi="Times New Roman" w:cs="Times New Roman"/>
          <w:sz w:val="24"/>
          <w:szCs w:val="24"/>
          <w:lang w:val="en-US"/>
        </w:rPr>
        <w:t xml:space="preserve"> output region, </w:t>
      </w:r>
      <m:oMath>
        <m:r>
          <w:rPr>
            <w:rFonts w:ascii="Cambria Math" w:hAnsi="Cambria Math" w:cs="Times New Roman"/>
            <w:sz w:val="24"/>
            <w:szCs w:val="24"/>
            <w:lang w:val="en-US"/>
          </w:rPr>
          <m:t>Ia,</m:t>
        </m:r>
      </m:oMath>
      <w:r>
        <w:rPr>
          <w:rFonts w:ascii="Times New Roman" w:eastAsiaTheme="minorEastAsia" w:hAnsi="Times New Roman" w:cs="Times New Roman"/>
          <w:sz w:val="24"/>
          <w:szCs w:val="24"/>
          <w:lang w:val="en-US"/>
        </w:rPr>
        <w:t xml:space="preserve"> and </w:t>
      </w:r>
      <m:oMath>
        <m:r>
          <w:rPr>
            <w:rFonts w:ascii="Cambria Math" w:hAnsi="Cambria Math" w:cs="Times New Roman"/>
            <w:sz w:val="24"/>
            <w:szCs w:val="24"/>
            <w:lang w:val="en-US"/>
          </w:rPr>
          <m:t>Iv</m:t>
        </m:r>
      </m:oMath>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to the inhibitory auditory and visual neurons, respectively). </w:t>
      </w:r>
      <m:oMath>
        <m:r>
          <w:rPr>
            <w:rFonts w:ascii="Cambria Math" w:hAnsi="Cambria Math" w:cs="Times New Roman"/>
            <w:sz w:val="24"/>
            <w:szCs w:val="24"/>
            <w:lang w:val="en-US"/>
          </w:rPr>
          <m:t>u</m:t>
        </m:r>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oMath>
      <w:r>
        <w:rPr>
          <w:rFonts w:ascii="Times New Roman" w:eastAsiaTheme="minorEastAsia" w:hAnsi="Times New Roman" w:cs="Times New Roman"/>
          <w:sz w:val="24"/>
          <w:szCs w:val="24"/>
          <w:lang w:val="en-US"/>
        </w:rPr>
        <w:t xml:space="preserve"> </w:t>
      </w:r>
      <w:r w:rsidRPr="000E2017">
        <w:rPr>
          <w:rFonts w:ascii="Times New Roman" w:hAnsi="Times New Roman" w:cs="Times New Roman"/>
          <w:sz w:val="24"/>
          <w:szCs w:val="24"/>
          <w:lang w:val="en-US"/>
        </w:rPr>
        <w:t xml:space="preserve">and </w:t>
      </w:r>
      <m:oMath>
        <m:r>
          <w:rPr>
            <w:rFonts w:ascii="Cambria Math" w:hAnsi="Cambria Math" w:cs="Times New Roman"/>
            <w:sz w:val="24"/>
            <w:szCs w:val="24"/>
            <w:lang w:val="en-US"/>
          </w:rPr>
          <m:t>y(t)</m:t>
        </m:r>
      </m:oMath>
      <w:r>
        <w:rPr>
          <w:rFonts w:ascii="Times New Roman" w:eastAsiaTheme="minorEastAsia" w:hAnsi="Times New Roman" w:cs="Times New Roman"/>
          <w:sz w:val="24"/>
          <w:szCs w:val="24"/>
          <w:lang w:val="en-US"/>
        </w:rPr>
        <w:t xml:space="preserve"> </w:t>
      </w:r>
      <w:r w:rsidRPr="000E2017">
        <w:rPr>
          <w:rFonts w:ascii="Times New Roman" w:hAnsi="Times New Roman" w:cs="Times New Roman"/>
          <w:sz w:val="24"/>
          <w:szCs w:val="24"/>
          <w:lang w:val="en-US"/>
        </w:rPr>
        <w:t>are used to represent the net input and output of a given</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neural element at time t, respectively. Thus,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Pr>
          <w:rFonts w:ascii="Times New Roman" w:eastAsiaTheme="minorEastAsia" w:hAnsi="Times New Roman" w:cs="Times New Roman"/>
          <w:sz w:val="24"/>
          <w:szCs w:val="24"/>
          <w:lang w:val="en-US"/>
        </w:rPr>
        <w:t xml:space="preserve"> 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u</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Pr>
          <w:rFonts w:ascii="Times New Roman" w:eastAsiaTheme="minorEastAsia" w:hAnsi="Times New Roman" w:cs="Times New Roman"/>
          <w:sz w:val="24"/>
          <w:szCs w:val="24"/>
          <w:lang w:val="en-US"/>
        </w:rPr>
        <w:t xml:space="preserve"> </w:t>
      </w:r>
      <w:r w:rsidRPr="000E2017">
        <w:rPr>
          <w:rFonts w:ascii="Times New Roman" w:hAnsi="Times New Roman" w:cs="Times New Roman"/>
          <w:sz w:val="24"/>
          <w:szCs w:val="24"/>
          <w:lang w:val="en-US"/>
        </w:rPr>
        <w:t>represent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output </w:t>
      </w:r>
      <w:r>
        <w:rPr>
          <w:rFonts w:ascii="Times New Roman" w:hAnsi="Times New Roman" w:cs="Times New Roman"/>
          <w:sz w:val="24"/>
          <w:szCs w:val="24"/>
          <w:lang w:val="en-US"/>
        </w:rPr>
        <w:t xml:space="preserve">and the net input </w:t>
      </w:r>
      <w:r w:rsidRPr="000E2017">
        <w:rPr>
          <w:rFonts w:ascii="Times New Roman" w:hAnsi="Times New Roman" w:cs="Times New Roman"/>
          <w:sz w:val="24"/>
          <w:szCs w:val="24"/>
          <w:lang w:val="en-US"/>
        </w:rPr>
        <w:t xml:space="preserve">of the neural element simulating the region </w:t>
      </w:r>
      <m:oMath>
        <m:r>
          <w:rPr>
            <w:rFonts w:ascii="Cambria Math" w:hAnsi="Cambria Math" w:cs="Times New Roman"/>
            <w:sz w:val="24"/>
            <w:szCs w:val="24"/>
            <w:lang w:val="en-US"/>
          </w:rPr>
          <m:t>r</m:t>
        </m:r>
      </m:oMath>
      <w:r w:rsidRPr="000E20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respectively. A generic neural element of a region </w:t>
      </w:r>
      <m:oMath>
        <m:r>
          <w:rPr>
            <w:rFonts w:ascii="Cambria Math" w:hAnsi="Cambria Math" w:cs="Times New Roman"/>
            <w:sz w:val="24"/>
            <w:szCs w:val="24"/>
            <w:lang w:val="en-US"/>
          </w:rPr>
          <m:t>r</m:t>
        </m:r>
      </m:oMath>
      <w:r>
        <w:rPr>
          <w:rFonts w:ascii="Times New Roman" w:hAnsi="Times New Roman" w:cs="Times New Roman"/>
          <w:sz w:val="24"/>
          <w:szCs w:val="24"/>
          <w:lang w:val="en-US"/>
        </w:rPr>
        <w:t xml:space="preserve"> is </w:t>
      </w:r>
      <w:r w:rsidRPr="000E2017">
        <w:rPr>
          <w:rFonts w:ascii="Times New Roman" w:hAnsi="Times New Roman" w:cs="Times New Roman"/>
          <w:sz w:val="24"/>
          <w:szCs w:val="24"/>
          <w:lang w:val="en-US"/>
        </w:rPr>
        <w:t>described</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by the following differential equation:</w:t>
      </w:r>
    </w:p>
    <w:p w14:paraId="332ED901" w14:textId="77777777" w:rsidR="00CC4EAA" w:rsidRPr="000E2017"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p>
    <w:p w14:paraId="2747D02F" w14:textId="77777777" w:rsidR="00CC4EAA" w:rsidRDefault="00000000" w:rsidP="00CC4EAA">
      <w:pPr>
        <w:tabs>
          <w:tab w:val="right" w:pos="8222"/>
          <w:tab w:val="right" w:pos="8505"/>
        </w:tabs>
        <w:autoSpaceDE w:val="0"/>
        <w:autoSpaceDN w:val="0"/>
        <w:adjustRightInd w:val="0"/>
        <w:spacing w:after="0" w:line="240" w:lineRule="auto"/>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τ</m:t>
            </m:r>
          </m:e>
          <m:sup>
            <m:r>
              <w:rPr>
                <w:rFonts w:ascii="Cambria Math" w:hAnsi="Cambria Math" w:cs="Times New Roman"/>
                <w:sz w:val="24"/>
                <w:szCs w:val="24"/>
                <w:lang w:val="en-US"/>
              </w:rPr>
              <m:t>n</m:t>
            </m:r>
          </m:sup>
        </m:sSup>
        <m:f>
          <m:fPr>
            <m:ctrlPr>
              <w:rPr>
                <w:rFonts w:ascii="Cambria Math" w:hAnsi="Cambria Math" w:cs="Times New Roman"/>
                <w:i/>
                <w:sz w:val="24"/>
                <w:szCs w:val="24"/>
                <w:lang w:val="en-US"/>
              </w:rPr>
            </m:ctrlPr>
          </m:fPr>
          <m:num>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r</m:t>
                </m:r>
              </m:sup>
            </m:sSup>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num>
          <m:den>
            <m:r>
              <w:rPr>
                <w:rFonts w:ascii="Cambria Math" w:hAnsi="Cambria Math" w:cs="Times New Roman"/>
                <w:sz w:val="24"/>
                <w:szCs w:val="24"/>
              </w:rPr>
              <m:t>dt</m:t>
            </m:r>
          </m:den>
        </m:f>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lang w:val="en-US"/>
              </w:rPr>
              <m:t>-</m:t>
            </m:r>
            <m:r>
              <w:rPr>
                <w:rFonts w:ascii="Cambria Math" w:hAnsi="Cambria Math" w:cs="Times New Roman"/>
                <w:sz w:val="24"/>
                <w:szCs w:val="24"/>
              </w:rPr>
              <m:t>y</m:t>
            </m:r>
          </m:e>
          <m:sup>
            <m:r>
              <w:rPr>
                <w:rFonts w:ascii="Cambria Math" w:hAnsi="Cambria Math" w:cs="Times New Roman"/>
                <w:sz w:val="24"/>
                <w:szCs w:val="24"/>
              </w:rPr>
              <m:t>r</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r>
          <w:rPr>
            <w:rFonts w:ascii="Cambria Math" w:hAnsi="Cambria Math" w:cs="Times New Roman"/>
            <w:sz w:val="24"/>
            <w:szCs w:val="24"/>
          </w:rPr>
          <m:t>F</m:t>
        </m:r>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rPr>
              <m:t>u</m:t>
            </m:r>
          </m:e>
          <m:sup>
            <m:r>
              <w:rPr>
                <w:rFonts w:ascii="Cambria Math" w:hAnsi="Cambria Math" w:cs="Times New Roman"/>
                <w:sz w:val="24"/>
                <w:szCs w:val="24"/>
              </w:rPr>
              <m:t>r</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oMath>
      <w:r w:rsidR="00CC4EAA" w:rsidRPr="009D602A">
        <w:rPr>
          <w:rFonts w:ascii="Times New Roman" w:eastAsiaTheme="minorEastAsia" w:hAnsi="Times New Roman" w:cs="Times New Roman"/>
          <w:iCs/>
          <w:sz w:val="24"/>
          <w:szCs w:val="24"/>
          <w:lang w:val="en-US"/>
        </w:rPr>
        <w:t xml:space="preserve"> </w:t>
      </w:r>
      <w:r w:rsidR="00CC4EAA">
        <w:rPr>
          <w:rFonts w:ascii="Times New Roman" w:eastAsiaTheme="minorEastAsia" w:hAnsi="Times New Roman" w:cs="Times New Roman"/>
          <w:iCs/>
          <w:sz w:val="24"/>
          <w:szCs w:val="24"/>
          <w:lang w:val="en-US"/>
        </w:rPr>
        <w:tab/>
      </w:r>
      <w:r w:rsidR="00CC4EAA">
        <w:rPr>
          <w:rFonts w:ascii="Times New Roman" w:eastAsiaTheme="minorEastAsia" w:hAnsi="Times New Roman" w:cs="Times New Roman"/>
          <w:iCs/>
          <w:sz w:val="24"/>
          <w:szCs w:val="24"/>
          <w:lang w:val="en-US"/>
        </w:rPr>
        <w:tab/>
      </w:r>
      <w:r w:rsidR="00CC4EAA">
        <w:rPr>
          <w:rFonts w:ascii="Times New Roman" w:eastAsiaTheme="minorEastAsia" w:hAnsi="Times New Roman" w:cs="Times New Roman"/>
          <w:iCs/>
          <w:sz w:val="24"/>
          <w:szCs w:val="24"/>
          <w:lang w:val="en-US"/>
        </w:rPr>
        <w:tab/>
      </w:r>
      <w:r w:rsidR="00CC4EAA" w:rsidRPr="000E2017">
        <w:rPr>
          <w:rFonts w:ascii="Times New Roman" w:hAnsi="Times New Roman" w:cs="Times New Roman"/>
          <w:sz w:val="24"/>
          <w:szCs w:val="24"/>
          <w:lang w:val="en-US"/>
        </w:rPr>
        <w:t>(1)</w:t>
      </w:r>
    </w:p>
    <w:p w14:paraId="090A663B" w14:textId="77777777" w:rsidR="00CC4EAA" w:rsidRPr="000E2017" w:rsidRDefault="00CC4EAA" w:rsidP="00CC4EAA">
      <w:pPr>
        <w:tabs>
          <w:tab w:val="right" w:pos="8222"/>
          <w:tab w:val="right" w:pos="8505"/>
        </w:tabs>
        <w:autoSpaceDE w:val="0"/>
        <w:autoSpaceDN w:val="0"/>
        <w:adjustRightInd w:val="0"/>
        <w:spacing w:after="0" w:line="240" w:lineRule="auto"/>
        <w:rPr>
          <w:rFonts w:ascii="Times New Roman" w:hAnsi="Times New Roman" w:cs="Times New Roman"/>
          <w:sz w:val="24"/>
          <w:szCs w:val="24"/>
          <w:lang w:val="en-US"/>
        </w:rPr>
      </w:pPr>
    </w:p>
    <w:p w14:paraId="6F00A006"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r w:rsidRPr="000E2017">
        <w:rPr>
          <w:rFonts w:ascii="Times New Roman" w:hAnsi="Times New Roman" w:cs="Times New Roman"/>
          <w:sz w:val="24"/>
          <w:szCs w:val="24"/>
          <w:lang w:val="en-US"/>
        </w:rPr>
        <w:t xml:space="preserve">where </w:t>
      </w:r>
      <m:oMath>
        <m:r>
          <w:rPr>
            <w:rFonts w:ascii="Cambria Math" w:hAnsi="Cambria Math" w:cs="Times New Roman"/>
            <w:sz w:val="24"/>
            <w:szCs w:val="24"/>
            <w:lang w:val="en-US"/>
          </w:rPr>
          <m:t>τ</m:t>
        </m:r>
      </m:oMath>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is the time constant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and </w:t>
      </w:r>
      <m:oMath>
        <m:r>
          <w:rPr>
            <w:rFonts w:ascii="Cambria Math" w:hAnsi="Cambria Math" w:cs="Times New Roman"/>
            <w:sz w:val="24"/>
            <w:szCs w:val="24"/>
          </w:rPr>
          <m:t>F</m:t>
        </m:r>
        <m:r>
          <w:rPr>
            <w:rFonts w:ascii="Cambria Math" w:hAnsi="Cambria Math" w:cs="Times New Roman"/>
            <w:sz w:val="24"/>
            <w:szCs w:val="24"/>
            <w:lang w:val="en-US"/>
          </w:rPr>
          <m:t>(u</m:t>
        </m:r>
        <m:d>
          <m:dPr>
            <m:ctrlPr>
              <w:rPr>
                <w:rFonts w:ascii="Cambria Math" w:hAnsi="Cambria Math" w:cs="Times New Roman"/>
                <w:i/>
                <w:iCs/>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oMath>
      <w:r w:rsidRPr="009D602A">
        <w:rPr>
          <w:rFonts w:ascii="Times New Roman" w:eastAsiaTheme="minorEastAsia" w:hAnsi="Times New Roman" w:cs="Times New Roman"/>
          <w:iCs/>
          <w:sz w:val="24"/>
          <w:szCs w:val="24"/>
          <w:lang w:val="en-US"/>
        </w:rPr>
        <w:t xml:space="preserve"> </w:t>
      </w:r>
      <w:r w:rsidRPr="000E2017">
        <w:rPr>
          <w:rFonts w:ascii="Times New Roman" w:hAnsi="Times New Roman" w:cs="Times New Roman"/>
          <w:sz w:val="24"/>
          <w:szCs w:val="24"/>
          <w:lang w:val="en-US"/>
        </w:rPr>
        <w:t>represents the sigmoidal</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relationship:</w:t>
      </w:r>
    </w:p>
    <w:p w14:paraId="06080809"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p>
    <w:p w14:paraId="7D28EC80" w14:textId="77777777" w:rsidR="00CC4EAA" w:rsidRDefault="00CC4EAA" w:rsidP="00CC4EAA">
      <w:pPr>
        <w:tabs>
          <w:tab w:val="right" w:pos="8222"/>
          <w:tab w:val="right" w:pos="8505"/>
        </w:tabs>
        <w:autoSpaceDE w:val="0"/>
        <w:autoSpaceDN w:val="0"/>
        <w:adjustRightInd w:val="0"/>
        <w:spacing w:after="0" w:line="240" w:lineRule="auto"/>
        <w:rPr>
          <w:rFonts w:ascii="Times New Roman" w:hAnsi="Times New Roman" w:cs="Times New Roman"/>
          <w:sz w:val="24"/>
          <w:szCs w:val="24"/>
          <w:lang w:val="en-US"/>
        </w:rPr>
      </w:pPr>
      <m:oMath>
        <m:r>
          <w:rPr>
            <w:rFonts w:ascii="Cambria Math" w:hAnsi="Cambria Math" w:cs="Times New Roman"/>
            <w:sz w:val="24"/>
            <w:szCs w:val="24"/>
            <w:lang w:val="en-US"/>
          </w:rPr>
          <m:t>F</m:t>
        </m:r>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rPr>
                  <m:t>u</m:t>
                </m:r>
              </m:e>
              <m:sup>
                <m:r>
                  <w:rPr>
                    <w:rFonts w:ascii="Cambria Math" w:hAnsi="Cambria Math" w:cs="Times New Roman"/>
                    <w:sz w:val="24"/>
                    <w:szCs w:val="24"/>
                  </w:rPr>
                  <m:t>r</m:t>
                </m:r>
              </m:sup>
            </m:sSup>
            <m:d>
              <m:dPr>
                <m:ctrlPr>
                  <w:rPr>
                    <w:rFonts w:ascii="Cambria Math" w:hAnsi="Cambria Math" w:cs="Times New Roman"/>
                    <w:i/>
                    <w:sz w:val="24"/>
                    <w:szCs w:val="24"/>
                  </w:rPr>
                </m:ctrlPr>
              </m:dPr>
              <m:e>
                <m:r>
                  <w:rPr>
                    <w:rFonts w:ascii="Cambria Math" w:hAnsi="Cambria Math" w:cs="Times New Roman"/>
                    <w:sz w:val="24"/>
                    <w:szCs w:val="24"/>
                  </w:rPr>
                  <m:t>t</m:t>
                </m:r>
              </m:e>
            </m:d>
            <m:ctrlPr>
              <w:rPr>
                <w:rFonts w:ascii="Cambria Math" w:hAnsi="Cambria Math" w:cs="Times New Roman"/>
                <w:i/>
                <w:sz w:val="24"/>
                <w:szCs w:val="24"/>
              </w:rPr>
            </m:ctrlPr>
          </m:e>
        </m:d>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lang w:val="en-US"/>
              </w:rPr>
              <m:t>1</m:t>
            </m:r>
          </m:num>
          <m:den>
            <m:r>
              <w:rPr>
                <w:rFonts w:ascii="Cambria Math" w:hAnsi="Cambria Math" w:cs="Times New Roman"/>
                <w:sz w:val="24"/>
                <w:szCs w:val="24"/>
                <w:lang w:val="en-US"/>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lang w:val="en-US"/>
                  </w:rPr>
                  <m:t>-</m:t>
                </m:r>
                <m:r>
                  <w:rPr>
                    <w:rFonts w:ascii="Cambria Math" w:hAnsi="Cambria Math" w:cs="Times New Roman"/>
                    <w:sz w:val="24"/>
                    <w:szCs w:val="24"/>
                  </w:rPr>
                  <m:t>s</m:t>
                </m:r>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r</m:t>
                    </m:r>
                  </m:sup>
                </m:sSup>
                <m:r>
                  <w:rPr>
                    <w:rFonts w:ascii="Cambria Math" w:hAnsi="Cambria Math" w:cs="Times New Roman"/>
                    <w:sz w:val="24"/>
                    <w:szCs w:val="24"/>
                    <w:lang w:val="en-US"/>
                  </w:rPr>
                  <m:t>(t)-</m:t>
                </m:r>
                <m:r>
                  <w:rPr>
                    <w:rFonts w:ascii="Cambria Math" w:hAnsi="Cambria Math" w:cs="Times New Roman"/>
                    <w:sz w:val="24"/>
                    <w:szCs w:val="24"/>
                  </w:rPr>
                  <m:t>θ</m:t>
                </m:r>
                <m:r>
                  <w:rPr>
                    <w:rFonts w:ascii="Cambria Math" w:hAnsi="Cambria Math" w:cs="Times New Roman"/>
                    <w:sz w:val="24"/>
                    <w:szCs w:val="24"/>
                    <w:lang w:val="en-US"/>
                  </w:rPr>
                  <m:t>)</m:t>
                </m:r>
              </m:sup>
            </m:sSup>
          </m:den>
        </m:f>
      </m:oMath>
      <w:r w:rsidRPr="009D602A">
        <w:rPr>
          <w:rFonts w:ascii="Times New Roman" w:eastAsiaTheme="minorEastAsia" w:hAnsi="Times New Roman" w:cs="Times New Roman"/>
          <w:iCs/>
          <w:sz w:val="24"/>
          <w:szCs w:val="24"/>
          <w:lang w:val="en-US"/>
        </w:rPr>
        <w:t xml:space="preserve"> </w:t>
      </w:r>
      <w:r>
        <w:rPr>
          <w:rFonts w:ascii="Times New Roman" w:eastAsiaTheme="minorEastAsia" w:hAnsi="Times New Roman" w:cs="Times New Roman"/>
          <w:iCs/>
          <w:sz w:val="24"/>
          <w:szCs w:val="24"/>
          <w:lang w:val="en-US"/>
        </w:rPr>
        <w:tab/>
      </w:r>
      <w:r>
        <w:rPr>
          <w:rFonts w:ascii="Times New Roman" w:eastAsiaTheme="minorEastAsia" w:hAnsi="Times New Roman" w:cs="Times New Roman"/>
          <w:iCs/>
          <w:sz w:val="24"/>
          <w:szCs w:val="24"/>
          <w:lang w:val="en-US"/>
        </w:rPr>
        <w:tab/>
      </w:r>
      <w:r>
        <w:rPr>
          <w:rFonts w:ascii="Times New Roman" w:eastAsiaTheme="minorEastAsia" w:hAnsi="Times New Roman" w:cs="Times New Roman"/>
          <w:iCs/>
          <w:sz w:val="24"/>
          <w:szCs w:val="24"/>
          <w:lang w:val="en-US"/>
        </w:rPr>
        <w:tab/>
      </w:r>
      <w:r w:rsidRPr="000E2017">
        <w:rPr>
          <w:rFonts w:ascii="Times New Roman" w:hAnsi="Times New Roman" w:cs="Times New Roman"/>
          <w:sz w:val="24"/>
          <w:szCs w:val="24"/>
          <w:lang w:val="en-US"/>
        </w:rPr>
        <w:t>(</w:t>
      </w:r>
      <w:r>
        <w:rPr>
          <w:rFonts w:ascii="Times New Roman" w:hAnsi="Times New Roman" w:cs="Times New Roman"/>
          <w:sz w:val="24"/>
          <w:szCs w:val="24"/>
          <w:lang w:val="en-US"/>
        </w:rPr>
        <w:t>2</w:t>
      </w:r>
      <w:r w:rsidRPr="000E2017">
        <w:rPr>
          <w:rFonts w:ascii="Times New Roman" w:hAnsi="Times New Roman" w:cs="Times New Roman"/>
          <w:sz w:val="24"/>
          <w:szCs w:val="24"/>
          <w:lang w:val="en-US"/>
        </w:rPr>
        <w:t>)</w:t>
      </w:r>
    </w:p>
    <w:p w14:paraId="2605E349" w14:textId="77777777" w:rsidR="00CC4EAA" w:rsidRDefault="00CC4EAA" w:rsidP="00CC4EAA">
      <w:pPr>
        <w:tabs>
          <w:tab w:val="right" w:pos="8222"/>
          <w:tab w:val="right" w:pos="8505"/>
        </w:tabs>
        <w:autoSpaceDE w:val="0"/>
        <w:autoSpaceDN w:val="0"/>
        <w:adjustRightInd w:val="0"/>
        <w:spacing w:after="0" w:line="240" w:lineRule="auto"/>
        <w:rPr>
          <w:rFonts w:ascii="Times New Roman" w:hAnsi="Times New Roman" w:cs="Times New Roman"/>
          <w:sz w:val="24"/>
          <w:szCs w:val="24"/>
          <w:lang w:val="en-US"/>
        </w:rPr>
      </w:pPr>
    </w:p>
    <w:p w14:paraId="4AED39DE"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r w:rsidRPr="000E2017">
        <w:rPr>
          <w:rFonts w:ascii="Times New Roman" w:hAnsi="Times New Roman" w:cs="Times New Roman"/>
          <w:sz w:val="24"/>
          <w:szCs w:val="24"/>
          <w:lang w:val="en-US"/>
        </w:rPr>
        <w:t xml:space="preserve">s and </w:t>
      </w:r>
      <m:oMath>
        <m:r>
          <w:rPr>
            <w:rFonts w:ascii="Cambria Math" w:hAnsi="Cambria Math" w:cs="Times New Roman"/>
            <w:sz w:val="24"/>
            <w:szCs w:val="24"/>
          </w:rPr>
          <m:t>θ</m:t>
        </m:r>
      </m:oMath>
      <w:r w:rsidRPr="000E2017">
        <w:rPr>
          <w:rFonts w:ascii="Times New Roman" w:hAnsi="Times New Roman" w:cs="Times New Roman"/>
          <w:sz w:val="24"/>
          <w:szCs w:val="24"/>
          <w:lang w:val="en-US"/>
        </w:rPr>
        <w:t xml:space="preserve"> are parameters which establish the slope and the central</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position of the sigmoidal relationship, respectively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For the sake of simplicity, in this work all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neural elements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are described by using the same parameters </w:t>
      </w:r>
      <w:r>
        <w:rPr>
          <w:rFonts w:ascii="Times New Roman" w:hAnsi="Times New Roman" w:cs="Times New Roman"/>
          <w:sz w:val="24"/>
          <w:szCs w:val="24"/>
          <w:lang w:val="en-US"/>
        </w:rPr>
        <w:t>(</w:t>
      </w:r>
      <w:r w:rsidRPr="000E2017">
        <w:rPr>
          <w:rFonts w:ascii="Times New Roman" w:hAnsi="Times New Roman" w:cs="Times New Roman"/>
          <w:sz w:val="24"/>
          <w:szCs w:val="24"/>
          <w:lang w:val="en-US"/>
        </w:rPr>
        <w:t xml:space="preserve">s and </w:t>
      </w:r>
      <m:oMath>
        <m:r>
          <w:rPr>
            <w:rFonts w:ascii="Cambria Math" w:hAnsi="Cambria Math" w:cs="Times New Roman"/>
            <w:sz w:val="24"/>
            <w:szCs w:val="24"/>
          </w:rPr>
          <m:t>θ</m:t>
        </m:r>
      </m:oMath>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and the same time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constant</w:t>
      </w:r>
      <w:r>
        <w:rPr>
          <w:rFonts w:ascii="Times New Roman" w:hAnsi="Times New Roman" w:cs="Times New Roman"/>
          <w:sz w:val="24"/>
          <w:szCs w:val="24"/>
          <w:lang w:val="en-US"/>
        </w:rPr>
        <w:t xml:space="preserv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τ</m:t>
            </m:r>
          </m:e>
          <m:sup>
            <m:r>
              <w:rPr>
                <w:rFonts w:ascii="Cambria Math" w:hAnsi="Cambria Math" w:cs="Times New Roman"/>
                <w:sz w:val="24"/>
                <w:szCs w:val="24"/>
                <w:lang w:val="en-US"/>
              </w:rPr>
              <m:t>n</m:t>
            </m:r>
          </m:sup>
        </m:sSup>
      </m:oMath>
      <w:r>
        <w:rPr>
          <w:rFonts w:ascii="Times New Roman" w:hAnsi="Times New Roman" w:cs="Times New Roman"/>
          <w:sz w:val="24"/>
          <w:szCs w:val="24"/>
          <w:lang w:val="en-US"/>
        </w:rPr>
        <w:t>)</w:t>
      </w:r>
      <w:r w:rsidRPr="000E201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9D1C508"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0E2017">
        <w:rPr>
          <w:rFonts w:ascii="Times New Roman" w:hAnsi="Times New Roman" w:cs="Times New Roman"/>
          <w:sz w:val="24"/>
          <w:szCs w:val="24"/>
          <w:lang w:val="en-US"/>
        </w:rPr>
        <w:t>The net input that reaches a specific neural element (i.e.,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quantity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u</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Pr>
          <w:rFonts w:ascii="Times New Roman" w:eastAsiaTheme="minorEastAsia" w:hAnsi="Times New Roman" w:cs="Times New Roman"/>
          <w:sz w:val="24"/>
          <w:szCs w:val="24"/>
          <w:lang w:val="en-US"/>
        </w:rPr>
        <w:t xml:space="preserve"> </w:t>
      </w:r>
      <w:r w:rsidRPr="000E2017">
        <w:rPr>
          <w:rFonts w:ascii="Times New Roman" w:hAnsi="Times New Roman" w:cs="Times New Roman"/>
          <w:sz w:val="24"/>
          <w:szCs w:val="24"/>
          <w:lang w:val="en-US"/>
        </w:rPr>
        <w:t>in Eq. (1)) depends on the region it belongs to.</w:t>
      </w:r>
      <w:r>
        <w:rPr>
          <w:rFonts w:ascii="Times New Roman" w:hAnsi="Times New Roman" w:cs="Times New Roman"/>
          <w:sz w:val="24"/>
          <w:szCs w:val="24"/>
          <w:lang w:val="en-US"/>
        </w:rPr>
        <w:t xml:space="preserve"> </w:t>
      </w:r>
    </w:p>
    <w:p w14:paraId="4F806D0B" w14:textId="77777777" w:rsidR="00CC4EAA" w:rsidRDefault="00CC4EAA" w:rsidP="00CC4EAA">
      <w:pPr>
        <w:autoSpaceDE w:val="0"/>
        <w:autoSpaceDN w:val="0"/>
        <w:adjustRightInd w:val="0"/>
        <w:spacing w:after="0" w:line="240" w:lineRule="auto"/>
        <w:rPr>
          <w:rFonts w:ascii="Times New Roman" w:hAnsi="Times New Roman" w:cs="Times New Roman"/>
          <w:i/>
          <w:iCs/>
          <w:sz w:val="24"/>
          <w:szCs w:val="24"/>
          <w:lang w:val="en-US"/>
        </w:rPr>
      </w:pPr>
    </w:p>
    <w:p w14:paraId="0CE40E20" w14:textId="77777777" w:rsidR="00CC4EAA" w:rsidRPr="00EB52F3" w:rsidRDefault="00CC4EAA" w:rsidP="00CC4EAA">
      <w:pPr>
        <w:autoSpaceDE w:val="0"/>
        <w:autoSpaceDN w:val="0"/>
        <w:adjustRightInd w:val="0"/>
        <w:spacing w:after="0" w:line="240" w:lineRule="auto"/>
        <w:rPr>
          <w:rFonts w:ascii="Times New Roman" w:hAnsi="Times New Roman" w:cs="Times New Roman"/>
          <w:i/>
          <w:iCs/>
          <w:sz w:val="28"/>
          <w:szCs w:val="28"/>
          <w:lang w:val="en-US"/>
        </w:rPr>
      </w:pPr>
      <w:r w:rsidRPr="00EB52F3">
        <w:rPr>
          <w:rFonts w:ascii="Times New Roman" w:hAnsi="Times New Roman" w:cs="Times New Roman"/>
          <w:i/>
          <w:iCs/>
          <w:sz w:val="28"/>
          <w:szCs w:val="28"/>
          <w:lang w:val="en-US"/>
        </w:rPr>
        <w:t>Input areas</w:t>
      </w:r>
    </w:p>
    <w:p w14:paraId="23FE8DE9"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p>
    <w:p w14:paraId="7796E488"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Elements </w:t>
      </w:r>
      <w:r w:rsidRPr="000E2017">
        <w:rPr>
          <w:rFonts w:ascii="Times New Roman" w:hAnsi="Times New Roman" w:cs="Times New Roman"/>
          <w:sz w:val="24"/>
          <w:szCs w:val="24"/>
          <w:lang w:val="en-US"/>
        </w:rPr>
        <w:t>in these regions process separately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auditory and visual external stimuli (</w:t>
      </w:r>
      <m:oMath>
        <m:r>
          <w:rPr>
            <w:rFonts w:ascii="Cambria Math" w:hAnsi="Cambria Math" w:cs="Times New Roman"/>
            <w:sz w:val="24"/>
            <w:szCs w:val="24"/>
            <w:lang w:val="en-US"/>
          </w:rPr>
          <m:t>r = a, v</m:t>
        </m:r>
      </m:oMath>
      <w:r w:rsidRPr="000E2017">
        <w:rPr>
          <w:rFonts w:ascii="Times New Roman" w:hAnsi="Times New Roman" w:cs="Times New Roman"/>
          <w:sz w:val="24"/>
          <w:szCs w:val="24"/>
          <w:lang w:val="en-US"/>
        </w:rPr>
        <w:t>). Their net input is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the result of three components.</w:t>
      </w:r>
      <w:r>
        <w:rPr>
          <w:rFonts w:ascii="Times New Roman" w:hAnsi="Times New Roman" w:cs="Times New Roman"/>
          <w:sz w:val="24"/>
          <w:szCs w:val="24"/>
          <w:lang w:val="en-US"/>
        </w:rPr>
        <w:t xml:space="preserve"> </w:t>
      </w:r>
    </w:p>
    <w:p w14:paraId="72CA1AC8"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0E2017">
        <w:rPr>
          <w:rFonts w:ascii="Times New Roman" w:hAnsi="Times New Roman" w:cs="Times New Roman"/>
          <w:sz w:val="24"/>
          <w:szCs w:val="24"/>
          <w:lang w:val="en-US"/>
        </w:rPr>
        <w:t xml:space="preserve">The first, the </w:t>
      </w:r>
      <w:r>
        <w:rPr>
          <w:rFonts w:ascii="Times New Roman" w:hAnsi="Times New Roman" w:cs="Times New Roman"/>
          <w:sz w:val="24"/>
          <w:szCs w:val="24"/>
          <w:lang w:val="en-US"/>
        </w:rPr>
        <w:t>“</w:t>
      </w:r>
      <w:r w:rsidRPr="000E2017">
        <w:rPr>
          <w:rFonts w:ascii="Times New Roman" w:hAnsi="Times New Roman" w:cs="Times New Roman"/>
          <w:sz w:val="24"/>
          <w:szCs w:val="24"/>
          <w:lang w:val="en-US"/>
        </w:rPr>
        <w:t>external</w:t>
      </w:r>
      <w:r>
        <w:rPr>
          <w:rFonts w:ascii="Times New Roman" w:hAnsi="Times New Roman" w:cs="Times New Roman"/>
          <w:sz w:val="24"/>
          <w:szCs w:val="24"/>
          <w:lang w:val="en-US"/>
        </w:rPr>
        <w:t>”</w:t>
      </w:r>
      <w:r w:rsidRPr="000E2017">
        <w:rPr>
          <w:rFonts w:ascii="Times New Roman" w:hAnsi="Times New Roman" w:cs="Times New Roman"/>
          <w:sz w:val="24"/>
          <w:szCs w:val="24"/>
          <w:lang w:val="en-US"/>
        </w:rPr>
        <w:t xml:space="preserve"> component, is the unisensory input</w:t>
      </w:r>
      <w:r>
        <w:rPr>
          <w:rFonts w:ascii="Times New Roman" w:hAnsi="Times New Roman" w:cs="Times New Roman"/>
          <w:sz w:val="24"/>
          <w:szCs w:val="24"/>
          <w:lang w:val="en-US"/>
        </w:rPr>
        <w:t xml:space="preserv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0E2017">
        <w:rPr>
          <w:rFonts w:ascii="Times New Roman" w:hAnsi="Times New Roman" w:cs="Times New Roman"/>
          <w:sz w:val="24"/>
          <w:szCs w:val="24"/>
          <w:lang w:val="en-US"/>
        </w:rPr>
        <w:t xml:space="preserve">, coming from the external world. The second, the </w:t>
      </w:r>
      <w:r>
        <w:rPr>
          <w:rFonts w:ascii="Times New Roman" w:hAnsi="Times New Roman" w:cs="Times New Roman"/>
          <w:sz w:val="24"/>
          <w:szCs w:val="24"/>
          <w:lang w:val="en-US"/>
        </w:rPr>
        <w:t>“</w:t>
      </w:r>
      <w:r w:rsidRPr="000E2017">
        <w:rPr>
          <w:rFonts w:ascii="Times New Roman" w:hAnsi="Times New Roman" w:cs="Times New Roman"/>
          <w:sz w:val="24"/>
          <w:szCs w:val="24"/>
          <w:lang w:val="en-US"/>
        </w:rPr>
        <w:t>cross</w:t>
      </w:r>
      <w:r>
        <w:rPr>
          <w:rFonts w:ascii="Times New Roman" w:hAnsi="Times New Roman" w:cs="Times New Roman"/>
          <w:sz w:val="24"/>
          <w:szCs w:val="24"/>
          <w:lang w:val="en-US"/>
        </w:rPr>
        <w:t>-</w:t>
      </w:r>
      <w:r w:rsidRPr="000E2017">
        <w:rPr>
          <w:rFonts w:ascii="Times New Roman" w:hAnsi="Times New Roman" w:cs="Times New Roman"/>
          <w:sz w:val="24"/>
          <w:szCs w:val="24"/>
          <w:lang w:val="en-US"/>
        </w:rPr>
        <w:t>modal</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component, is the input,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0E2017">
        <w:rPr>
          <w:rFonts w:ascii="Times New Roman" w:hAnsi="Times New Roman" w:cs="Times New Roman"/>
          <w:sz w:val="24"/>
          <w:szCs w:val="24"/>
          <w:lang w:val="en-US"/>
        </w:rPr>
        <w:t>, from the area processing</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the other sensory modality, transmitted to the target neuron</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through </w:t>
      </w:r>
      <w:r>
        <w:rPr>
          <w:rFonts w:ascii="Times New Roman" w:hAnsi="Times New Roman" w:cs="Times New Roman"/>
          <w:sz w:val="24"/>
          <w:szCs w:val="24"/>
          <w:lang w:val="en-US"/>
        </w:rPr>
        <w:t xml:space="preserve">the cross-modal </w:t>
      </w:r>
      <w:r w:rsidRPr="000E2017">
        <w:rPr>
          <w:rFonts w:ascii="Times New Roman" w:hAnsi="Times New Roman" w:cs="Times New Roman"/>
          <w:sz w:val="24"/>
          <w:szCs w:val="24"/>
          <w:lang w:val="en-US"/>
        </w:rPr>
        <w:t>synapses. The last</w:t>
      </w:r>
      <w:r>
        <w:rPr>
          <w:rFonts w:ascii="Times New Roman" w:hAnsi="Times New Roman" w:cs="Times New Roman"/>
          <w:sz w:val="24"/>
          <w:szCs w:val="24"/>
          <w:lang w:val="en-US"/>
        </w:rPr>
        <w:t xml:space="preserve"> component is</w:t>
      </w:r>
      <w:r w:rsidRPr="000E20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0E2017">
        <w:rPr>
          <w:rFonts w:ascii="Times New Roman" w:hAnsi="Times New Roman" w:cs="Times New Roman"/>
          <w:sz w:val="24"/>
          <w:szCs w:val="24"/>
          <w:lang w:val="en-US"/>
        </w:rPr>
        <w:t>co</w:t>
      </w:r>
      <w:r>
        <w:rPr>
          <w:rFonts w:ascii="Times New Roman" w:hAnsi="Times New Roman" w:cs="Times New Roman"/>
          <w:sz w:val="24"/>
          <w:szCs w:val="24"/>
          <w:lang w:val="en-US"/>
        </w:rPr>
        <w:t xml:space="preserve">ntribution of </w:t>
      </w:r>
      <w:r w:rsidRPr="000E2017">
        <w:rPr>
          <w:rFonts w:ascii="Times New Roman" w:hAnsi="Times New Roman" w:cs="Times New Roman"/>
          <w:sz w:val="24"/>
          <w:szCs w:val="24"/>
          <w:lang w:val="en-US"/>
        </w:rPr>
        <w:t>the feedback inhibitory synapses,</w:t>
      </w:r>
      <w:r>
        <w:rPr>
          <w:rFonts w:ascii="Times New Roman" w:hAnsi="Times New Roman" w:cs="Times New Roman"/>
          <w:sz w:val="24"/>
          <w:szCs w:val="24"/>
          <w:lang w:val="en-US"/>
        </w:rPr>
        <w:t xml:space="preserv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I</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Pr>
          <w:rFonts w:ascii="Times New Roman" w:hAnsi="Times New Roman" w:cs="Times New Roman"/>
          <w:sz w:val="24"/>
          <w:szCs w:val="24"/>
          <w:lang w:val="en-US"/>
        </w:rPr>
        <w:t xml:space="preserve">, which is the effect of the interneurons excited by the other sensory region that interacts with the target element through inhibitory synapses. </w:t>
      </w:r>
    </w:p>
    <w:p w14:paraId="4E7261B7"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The external input</w:t>
      </w:r>
      <w:r w:rsidRPr="000E2017">
        <w:rPr>
          <w:rFonts w:ascii="Times New Roman" w:hAnsi="Times New Roman" w:cs="Times New Roman"/>
          <w:sz w:val="24"/>
          <w:szCs w:val="24"/>
          <w:lang w:val="en-US"/>
        </w:rPr>
        <w:t xml:space="preserve"> is characterized by its effectiveness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I</m:t>
            </m:r>
          </m:e>
          <m:sub>
            <m:r>
              <w:rPr>
                <w:rFonts w:ascii="Cambria Math" w:hAnsi="Cambria Math" w:cs="Times New Roman"/>
                <w:sz w:val="24"/>
                <w:szCs w:val="24"/>
                <w:lang w:val="en-US"/>
              </w:rPr>
              <m:t>0</m:t>
            </m:r>
          </m:sub>
          <m:sup>
            <m:r>
              <w:rPr>
                <w:rFonts w:ascii="Cambria Math" w:hAnsi="Cambria Math" w:cs="Times New Roman"/>
                <w:sz w:val="24"/>
                <w:szCs w:val="24"/>
                <w:lang w:val="en-US"/>
              </w:rPr>
              <m:t>r</m:t>
            </m:r>
          </m:sup>
        </m:sSubSup>
      </m:oMath>
      <w:r w:rsidRPr="000E2017">
        <w:rPr>
          <w:rFonts w:ascii="Times New Roman" w:hAnsi="Times New Roman" w:cs="Times New Roman"/>
          <w:sz w:val="24"/>
          <w:szCs w:val="24"/>
          <w:lang w:val="en-US"/>
        </w:rPr>
        <w:t>, and</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its duration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T</m:t>
            </m:r>
          </m:e>
          <m:sup>
            <m:r>
              <w:rPr>
                <w:rFonts w:ascii="Cambria Math" w:hAnsi="Cambria Math" w:cs="Times New Roman"/>
                <w:sz w:val="24"/>
                <w:szCs w:val="24"/>
                <w:lang w:val="en-US"/>
              </w:rPr>
              <m:t>r</m:t>
            </m:r>
          </m:sup>
        </m:sSup>
      </m:oMath>
      <w:r w:rsidRPr="000E2017">
        <w:rPr>
          <w:rFonts w:ascii="Times New Roman" w:hAnsi="Times New Roman" w:cs="Times New Roman"/>
          <w:sz w:val="24"/>
          <w:szCs w:val="24"/>
          <w:lang w:val="en-US"/>
        </w:rPr>
        <w:t xml:space="preserve">. Assuming a stimulus of sensory modality </w:t>
      </w:r>
      <m:oMath>
        <m:r>
          <w:rPr>
            <w:rFonts w:ascii="Cambria Math" w:hAnsi="Cambria Math" w:cs="Times New Roman"/>
            <w:sz w:val="24"/>
            <w:szCs w:val="24"/>
            <w:lang w:val="en-US"/>
          </w:rPr>
          <m:t>r (r = a or v)</m:t>
        </m:r>
      </m:oMath>
      <w:r w:rsidRPr="00843F3C">
        <w:rPr>
          <w:rFonts w:ascii="Times New Roman" w:hAnsi="Times New Roman" w:cs="Times New Roman"/>
          <w:sz w:val="24"/>
          <w:szCs w:val="24"/>
          <w:lang w:val="en-US"/>
        </w:rPr>
        <w:t>:</w:t>
      </w:r>
    </w:p>
    <w:p w14:paraId="151B9B73" w14:textId="77777777" w:rsidR="00CC4EAA" w:rsidRPr="00843F3C"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p>
    <w:p w14:paraId="5F2748D1" w14:textId="77777777" w:rsidR="00CC4EAA" w:rsidRDefault="00000000" w:rsidP="00CC4EAA">
      <w:pPr>
        <w:tabs>
          <w:tab w:val="right" w:pos="8222"/>
          <w:tab w:val="right" w:pos="8505"/>
        </w:tabs>
        <w:autoSpaceDE w:val="0"/>
        <w:autoSpaceDN w:val="0"/>
        <w:adjustRightInd w:val="0"/>
        <w:spacing w:after="0" w:line="240" w:lineRule="auto"/>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r</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I</m:t>
                    </m:r>
                  </m:e>
                  <m:sub>
                    <m:r>
                      <w:rPr>
                        <w:rFonts w:ascii="Cambria Math" w:hAnsi="Cambria Math" w:cs="Times New Roman"/>
                        <w:sz w:val="24"/>
                        <w:szCs w:val="24"/>
                        <w:lang w:val="en-US"/>
                      </w:rPr>
                      <m:t>0</m:t>
                    </m:r>
                  </m:sub>
                  <m:sup>
                    <m:r>
                      <w:rPr>
                        <w:rFonts w:ascii="Cambria Math" w:hAnsi="Cambria Math" w:cs="Times New Roman"/>
                        <w:sz w:val="24"/>
                        <w:szCs w:val="24"/>
                        <w:lang w:val="en-US"/>
                      </w:rPr>
                      <m:t>r</m:t>
                    </m:r>
                  </m:sup>
                </m:sSubSup>
                <m:r>
                  <w:rPr>
                    <w:rFonts w:ascii="Cambria Math" w:hAnsi="Cambria Math" w:cs="Times New Roman"/>
                    <w:sz w:val="24"/>
                    <w:szCs w:val="24"/>
                    <w:lang w:val="en-US"/>
                  </w:rPr>
                  <m:t>,  &amp;0≤t≤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T</m:t>
                    </m:r>
                  </m:e>
                  <m:sup>
                    <m:r>
                      <w:rPr>
                        <w:rFonts w:ascii="Cambria Math" w:hAnsi="Cambria Math" w:cs="Times New Roman"/>
                        <w:sz w:val="24"/>
                        <w:szCs w:val="24"/>
                        <w:lang w:val="en-US"/>
                      </w:rPr>
                      <m:t>r</m:t>
                    </m:r>
                  </m:sup>
                </m:sSup>
              </m:e>
              <m:e>
                <m:r>
                  <w:rPr>
                    <w:rFonts w:ascii="Cambria Math" w:hAnsi="Cambria Math" w:cs="Times New Roman"/>
                    <w:sz w:val="24"/>
                    <w:szCs w:val="24"/>
                    <w:lang w:val="en-US"/>
                  </w:rPr>
                  <m:t>0,            t&gt;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T</m:t>
                    </m:r>
                  </m:e>
                  <m:sup>
                    <m:r>
                      <w:rPr>
                        <w:rFonts w:ascii="Cambria Math" w:hAnsi="Cambria Math" w:cs="Times New Roman"/>
                        <w:sz w:val="24"/>
                        <w:szCs w:val="24"/>
                        <w:lang w:val="en-US"/>
                      </w:rPr>
                      <m:t>r</m:t>
                    </m:r>
                  </m:sup>
                </m:sSup>
              </m:e>
            </m:eqArr>
          </m:e>
        </m:d>
      </m:oMath>
      <w:r w:rsidR="00CC4EAA">
        <w:rPr>
          <w:rFonts w:ascii="Times New Roman" w:eastAsiaTheme="minorEastAsia" w:hAnsi="Times New Roman" w:cs="Times New Roman"/>
          <w:sz w:val="24"/>
          <w:szCs w:val="24"/>
          <w:lang w:val="en-US"/>
        </w:rPr>
        <w:t xml:space="preserve"> </w:t>
      </w:r>
      <w:r w:rsidR="00CC4EAA">
        <w:rPr>
          <w:rFonts w:ascii="Times New Roman" w:eastAsiaTheme="minorEastAsia" w:hAnsi="Times New Roman" w:cs="Times New Roman"/>
          <w:sz w:val="24"/>
          <w:szCs w:val="24"/>
          <w:lang w:val="en-US"/>
        </w:rPr>
        <w:tab/>
      </w:r>
      <w:r w:rsidR="00CC4EAA">
        <w:rPr>
          <w:rFonts w:ascii="Times New Roman" w:eastAsiaTheme="minorEastAsia" w:hAnsi="Times New Roman" w:cs="Times New Roman"/>
          <w:sz w:val="24"/>
          <w:szCs w:val="24"/>
          <w:lang w:val="en-US"/>
        </w:rPr>
        <w:tab/>
      </w:r>
      <w:r w:rsidR="00CC4EAA">
        <w:rPr>
          <w:rFonts w:ascii="Times New Roman" w:eastAsiaTheme="minorEastAsia" w:hAnsi="Times New Roman" w:cs="Times New Roman"/>
          <w:sz w:val="24"/>
          <w:szCs w:val="24"/>
          <w:lang w:val="en-US"/>
        </w:rPr>
        <w:tab/>
        <w:t>(3)</w:t>
      </w:r>
    </w:p>
    <w:p w14:paraId="0121630E" w14:textId="77777777" w:rsidR="00CC4EAA" w:rsidRDefault="00CC4EAA" w:rsidP="00CC4EAA">
      <w:pPr>
        <w:tabs>
          <w:tab w:val="right" w:pos="8222"/>
          <w:tab w:val="right" w:pos="8505"/>
        </w:tabs>
        <w:autoSpaceDE w:val="0"/>
        <w:autoSpaceDN w:val="0"/>
        <w:adjustRightInd w:val="0"/>
        <w:spacing w:after="0" w:line="240" w:lineRule="auto"/>
        <w:rPr>
          <w:rFonts w:ascii="Times New Roman" w:hAnsi="Times New Roman" w:cs="Times New Roman"/>
          <w:sz w:val="24"/>
          <w:szCs w:val="24"/>
          <w:lang w:val="en-US"/>
        </w:rPr>
      </w:pPr>
    </w:p>
    <w:p w14:paraId="78E1BD7D"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The cross-modal input,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0E201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is obtained assuming that each</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element receives a</w:t>
      </w:r>
      <w:r>
        <w:rPr>
          <w:rFonts w:ascii="Times New Roman" w:hAnsi="Times New Roman" w:cs="Times New Roman"/>
          <w:sz w:val="24"/>
          <w:szCs w:val="24"/>
          <w:lang w:val="en-US"/>
        </w:rPr>
        <w:t xml:space="preserve"> projection </w:t>
      </w:r>
      <w:r w:rsidRPr="000E2017">
        <w:rPr>
          <w:rFonts w:ascii="Times New Roman" w:hAnsi="Times New Roman" w:cs="Times New Roman"/>
          <w:sz w:val="24"/>
          <w:szCs w:val="24"/>
          <w:lang w:val="en-US"/>
        </w:rPr>
        <w:t>from the region processing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other modality defined as:</w:t>
      </w:r>
    </w:p>
    <w:p w14:paraId="072F6777" w14:textId="77777777" w:rsidR="00CC4EAA" w:rsidRPr="000E2017" w:rsidRDefault="00CC4EAA" w:rsidP="00CC4EAA">
      <w:pPr>
        <w:autoSpaceDE w:val="0"/>
        <w:autoSpaceDN w:val="0"/>
        <w:adjustRightInd w:val="0"/>
        <w:spacing w:after="0" w:line="240" w:lineRule="auto"/>
        <w:rPr>
          <w:rFonts w:ascii="Times New Roman" w:hAnsi="Times New Roman" w:cs="Times New Roman"/>
          <w:sz w:val="24"/>
          <w:szCs w:val="24"/>
          <w:lang w:val="en-US"/>
        </w:rPr>
      </w:pPr>
    </w:p>
    <w:p w14:paraId="40A0F368" w14:textId="77777777" w:rsidR="00CC4EAA" w:rsidRPr="0009045A" w:rsidRDefault="00000000" w:rsidP="00CC4EAA">
      <w:pPr>
        <w:tabs>
          <w:tab w:val="right" w:pos="8505"/>
        </w:tabs>
        <w:autoSpaceDE w:val="0"/>
        <w:autoSpaceDN w:val="0"/>
        <w:adjustRightInd w:val="0"/>
        <w:spacing w:after="0" w:line="240" w:lineRule="auto"/>
        <w:rPr>
          <w:rFonts w:ascii="Times New Roman" w:eastAsiaTheme="minorEastAsia" w:hAnsi="Times New Roman" w:cs="Times New Roman"/>
          <w:sz w:val="24"/>
          <w:szCs w:val="24"/>
          <w:lang w:val="en-US"/>
        </w:rPr>
      </w:pPr>
      <m:oMath>
        <m:m>
          <m:mPr>
            <m:mcs>
              <m:mc>
                <m:mcPr>
                  <m:count m:val="1"/>
                  <m:mcJc m:val="center"/>
                </m:mcPr>
              </m:mc>
            </m:mcs>
            <m:ctrlPr>
              <w:rPr>
                <w:rFonts w:ascii="Cambria Math" w:hAnsi="Cambria Math" w:cs="Times New Roman"/>
                <w:i/>
                <w:sz w:val="24"/>
                <w:szCs w:val="24"/>
              </w:rPr>
            </m:ctrlPr>
          </m:mPr>
          <m:mr>
            <m:e>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a</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av</m:t>
                  </m:r>
                </m:sub>
              </m:sSub>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v</m:t>
                  </m:r>
                </m:sup>
              </m:sSup>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r>
                <w:rPr>
                  <w:rFonts w:ascii="Cambria Math" w:hAnsi="Cambria Math" w:cs="Times New Roman"/>
                  <w:sz w:val="24"/>
                  <w:szCs w:val="24"/>
                </w:rPr>
                <m:t>Δt</m:t>
              </m:r>
              <m:r>
                <w:rPr>
                  <w:rFonts w:ascii="Cambria Math" w:hAnsi="Cambria Math" w:cs="Times New Roman"/>
                  <w:sz w:val="24"/>
                  <w:szCs w:val="24"/>
                  <w:lang w:val="en-US"/>
                </w:rPr>
                <m:t>)</m:t>
              </m:r>
            </m:e>
          </m:mr>
          <m:mr>
            <m:e>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v</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va</m:t>
                  </m:r>
                </m:sub>
              </m:sSub>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a</m:t>
                  </m:r>
                </m:sup>
              </m:sSup>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r>
                <w:rPr>
                  <w:rFonts w:ascii="Cambria Math" w:hAnsi="Cambria Math" w:cs="Times New Roman"/>
                  <w:sz w:val="24"/>
                  <w:szCs w:val="24"/>
                </w:rPr>
                <m:t>Δt</m:t>
              </m:r>
              <m:r>
                <w:rPr>
                  <w:rFonts w:ascii="Cambria Math" w:hAnsi="Cambria Math" w:cs="Times New Roman"/>
                  <w:sz w:val="24"/>
                  <w:szCs w:val="24"/>
                  <w:lang w:val="en-US"/>
                </w:rPr>
                <m:t>)</m:t>
              </m:r>
            </m:e>
          </m:mr>
        </m:m>
      </m:oMath>
      <w:r w:rsidR="00CC4EAA" w:rsidRPr="0009045A">
        <w:rPr>
          <w:rFonts w:ascii="Times New Roman" w:eastAsiaTheme="minorEastAsia" w:hAnsi="Times New Roman" w:cs="Times New Roman"/>
          <w:sz w:val="24"/>
          <w:szCs w:val="24"/>
          <w:lang w:val="en-US"/>
        </w:rPr>
        <w:tab/>
      </w:r>
      <w:r w:rsidR="00CC4EAA" w:rsidRPr="0009045A">
        <w:rPr>
          <w:rFonts w:ascii="Times New Roman" w:eastAsiaTheme="minorEastAsia" w:hAnsi="Times New Roman" w:cs="Times New Roman"/>
          <w:sz w:val="24"/>
          <w:szCs w:val="24"/>
          <w:lang w:val="en-US"/>
        </w:rPr>
        <w:tab/>
        <w:t>(4)</w:t>
      </w:r>
    </w:p>
    <w:p w14:paraId="79A6B8F1" w14:textId="77777777" w:rsidR="00CC4EAA" w:rsidRPr="0009045A" w:rsidRDefault="00CC4EAA" w:rsidP="00CC4EAA">
      <w:pPr>
        <w:tabs>
          <w:tab w:val="right" w:pos="8505"/>
        </w:tabs>
        <w:autoSpaceDE w:val="0"/>
        <w:autoSpaceDN w:val="0"/>
        <w:adjustRightInd w:val="0"/>
        <w:spacing w:after="0" w:line="240" w:lineRule="auto"/>
        <w:rPr>
          <w:rFonts w:ascii="Times New Roman" w:hAnsi="Times New Roman" w:cs="Times New Roman"/>
          <w:iCs/>
          <w:sz w:val="24"/>
          <w:szCs w:val="24"/>
          <w:lang w:val="en-US"/>
        </w:rPr>
      </w:pPr>
    </w:p>
    <w:p w14:paraId="0C11DF6E" w14:textId="77777777" w:rsidR="00CC4EAA" w:rsidRPr="0009045A" w:rsidRDefault="00CC4EAA" w:rsidP="00CC4EAA">
      <w:pPr>
        <w:autoSpaceDE w:val="0"/>
        <w:autoSpaceDN w:val="0"/>
        <w:adjustRightInd w:val="0"/>
        <w:spacing w:after="0" w:line="240" w:lineRule="auto"/>
        <w:rPr>
          <w:rFonts w:ascii="Times New Roman" w:hAnsi="Times New Roman" w:cs="Times New Roman"/>
          <w:sz w:val="24"/>
          <w:szCs w:val="24"/>
          <w:lang w:val="en-US"/>
        </w:rPr>
      </w:pPr>
      <w:r w:rsidRPr="0009045A">
        <w:rPr>
          <w:rFonts w:ascii="Times New Roman" w:hAnsi="Times New Roman" w:cs="Times New Roman"/>
          <w:sz w:val="24"/>
          <w:szCs w:val="24"/>
          <w:lang w:val="en-US"/>
        </w:rPr>
        <w:t xml:space="preserve">where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av</m:t>
            </m:r>
          </m:sub>
        </m:sSub>
      </m:oMath>
      <w:r w:rsidRPr="0009045A">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va</m:t>
            </m:r>
          </m:sub>
        </m:sSub>
      </m:oMath>
      <w:r w:rsidRPr="74700E38">
        <w:rPr>
          <w:rFonts w:ascii="Times New Roman" w:eastAsiaTheme="minorEastAsia" w:hAnsi="Times New Roman" w:cs="Times New Roman"/>
          <w:sz w:val="24"/>
          <w:szCs w:val="24"/>
          <w:lang w:val="en-US"/>
        </w:rPr>
        <w:t xml:space="preserve"> </w:t>
      </w:r>
      <w:r w:rsidRPr="0009045A">
        <w:rPr>
          <w:rFonts w:ascii="Times New Roman" w:hAnsi="Times New Roman" w:cs="Times New Roman"/>
          <w:sz w:val="24"/>
          <w:szCs w:val="24"/>
          <w:lang w:val="en-US"/>
        </w:rPr>
        <w:t xml:space="preserve">are the weights of these reciprocal connections, and </w:t>
      </w:r>
      <m:oMath>
        <m:r>
          <w:rPr>
            <w:rFonts w:ascii="Cambria Math" w:hAnsi="Cambria Math" w:cs="Times New Roman"/>
            <w:sz w:val="24"/>
            <w:szCs w:val="24"/>
            <w:lang w:val="en-US"/>
          </w:rPr>
          <m:t>∆t</m:t>
        </m:r>
      </m:oMath>
      <w:r w:rsidRPr="0009045A">
        <w:rPr>
          <w:rFonts w:ascii="Times New Roman" w:hAnsi="Times New Roman" w:cs="Times New Roman"/>
          <w:sz w:val="24"/>
          <w:szCs w:val="24"/>
          <w:lang w:val="en-US"/>
        </w:rPr>
        <w:t xml:space="preserve"> is a delay which represents the latency with which cross-modal inputs are exchanged between the two regions.</w:t>
      </w:r>
    </w:p>
    <w:p w14:paraId="24B52567" w14:textId="77777777" w:rsidR="00CC4EAA" w:rsidRPr="0009045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09045A">
        <w:rPr>
          <w:rFonts w:ascii="Times New Roman" w:hAnsi="Times New Roman" w:cs="Times New Roman"/>
          <w:sz w:val="24"/>
          <w:szCs w:val="24"/>
          <w:lang w:val="en-US"/>
        </w:rPr>
        <w:t xml:space="preserve">Finally, the inhibitory input,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I</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09045A">
        <w:rPr>
          <w:rFonts w:ascii="Times New Roman" w:hAnsi="Times New Roman" w:cs="Times New Roman"/>
          <w:sz w:val="24"/>
          <w:szCs w:val="24"/>
          <w:lang w:val="en-US"/>
        </w:rPr>
        <w:t>, that a unisensory element receives from the interneuron of the other modality is defined as:</w:t>
      </w:r>
    </w:p>
    <w:p w14:paraId="54689ADC" w14:textId="77777777" w:rsidR="00CC4EAA" w:rsidRPr="0009045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p>
    <w:p w14:paraId="4C09DDD6" w14:textId="77777777" w:rsidR="00CC4EAA" w:rsidRPr="0009045A" w:rsidRDefault="00000000" w:rsidP="00CC4EAA">
      <w:pPr>
        <w:tabs>
          <w:tab w:val="right" w:pos="8505"/>
        </w:tabs>
        <w:autoSpaceDE w:val="0"/>
        <w:autoSpaceDN w:val="0"/>
        <w:adjustRightInd w:val="0"/>
        <w:spacing w:after="0" w:line="240" w:lineRule="auto"/>
        <w:rPr>
          <w:rFonts w:ascii="Times New Roman" w:eastAsiaTheme="minorEastAsia" w:hAnsi="Times New Roman" w:cs="Times New Roman"/>
          <w:sz w:val="24"/>
          <w:szCs w:val="24"/>
          <w:lang w:val="en-US"/>
        </w:rPr>
      </w:pPr>
      <m:oMath>
        <m:m>
          <m:mPr>
            <m:mcs>
              <m:mc>
                <m:mcPr>
                  <m:count m:val="1"/>
                  <m:mcJc m:val="center"/>
                </m:mcPr>
              </m:mc>
            </m:mcs>
            <m:ctrlPr>
              <w:rPr>
                <w:rFonts w:ascii="Cambria Math" w:hAnsi="Cambria Math" w:cs="Times New Roman"/>
                <w:i/>
                <w:sz w:val="24"/>
                <w:szCs w:val="24"/>
              </w:rPr>
            </m:ctrlPr>
          </m:mPr>
          <m:mr>
            <m:e>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a</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a</m:t>
                  </m:r>
                </m:sub>
              </m:sSub>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Iv</m:t>
                  </m:r>
                </m:sup>
              </m:sSup>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e>
          </m:mr>
          <m:mr>
            <m:e>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v</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Ia</m:t>
                  </m:r>
                </m:sup>
              </m:sSup>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e>
          </m:mr>
        </m:m>
      </m:oMath>
      <w:r w:rsidR="00CC4EAA" w:rsidRPr="0009045A">
        <w:rPr>
          <w:rFonts w:ascii="Times New Roman" w:eastAsiaTheme="minorEastAsia" w:hAnsi="Times New Roman" w:cs="Times New Roman"/>
          <w:i/>
          <w:sz w:val="24"/>
          <w:szCs w:val="24"/>
          <w:lang w:val="en-US"/>
        </w:rPr>
        <w:t xml:space="preserve"> </w:t>
      </w:r>
      <w:r w:rsidR="00CC4EAA" w:rsidRPr="0009045A">
        <w:rPr>
          <w:rFonts w:ascii="Times New Roman" w:eastAsiaTheme="minorEastAsia" w:hAnsi="Times New Roman" w:cs="Times New Roman"/>
          <w:sz w:val="24"/>
          <w:szCs w:val="24"/>
          <w:lang w:val="en-US"/>
        </w:rPr>
        <w:t xml:space="preserve"> </w:t>
      </w:r>
      <w:r w:rsidR="00CC4EAA" w:rsidRPr="0009045A">
        <w:rPr>
          <w:rFonts w:ascii="Times New Roman" w:eastAsiaTheme="minorEastAsia" w:hAnsi="Times New Roman" w:cs="Times New Roman"/>
          <w:sz w:val="24"/>
          <w:szCs w:val="24"/>
          <w:lang w:val="en-US"/>
        </w:rPr>
        <w:tab/>
      </w:r>
      <w:r w:rsidR="00CC4EAA" w:rsidRPr="0009045A">
        <w:rPr>
          <w:rFonts w:ascii="Times New Roman" w:eastAsiaTheme="minorEastAsia" w:hAnsi="Times New Roman" w:cs="Times New Roman"/>
          <w:sz w:val="24"/>
          <w:szCs w:val="24"/>
          <w:lang w:val="en-US"/>
        </w:rPr>
        <w:tab/>
        <w:t>(5)</w:t>
      </w:r>
    </w:p>
    <w:p w14:paraId="31903482" w14:textId="77777777" w:rsidR="00CC4EAA" w:rsidRPr="0009045A" w:rsidRDefault="00CC4EAA" w:rsidP="00CC4EAA">
      <w:pPr>
        <w:tabs>
          <w:tab w:val="right" w:pos="8505"/>
        </w:tabs>
        <w:autoSpaceDE w:val="0"/>
        <w:autoSpaceDN w:val="0"/>
        <w:adjustRightInd w:val="0"/>
        <w:spacing w:after="0" w:line="240" w:lineRule="auto"/>
        <w:rPr>
          <w:rFonts w:ascii="Times New Roman" w:hAnsi="Times New Roman" w:cs="Times New Roman"/>
          <w:iCs/>
          <w:sz w:val="24"/>
          <w:szCs w:val="24"/>
          <w:lang w:val="en-US"/>
        </w:rPr>
      </w:pPr>
    </w:p>
    <w:p w14:paraId="043B29EF"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r w:rsidRPr="0009045A">
        <w:rPr>
          <w:rFonts w:ascii="Times New Roman" w:hAnsi="Times New Roman" w:cs="Times New Roman"/>
          <w:sz w:val="24"/>
          <w:szCs w:val="24"/>
          <w:lang w:val="en-US"/>
        </w:rPr>
        <w:t xml:space="preserve">where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Ia</m:t>
            </m:r>
          </m:sup>
        </m:sSup>
        <m:r>
          <w:rPr>
            <w:rFonts w:ascii="Cambria Math" w:hAnsi="Cambria Math" w:cs="Times New Roman"/>
            <w:sz w:val="24"/>
            <w:szCs w:val="24"/>
            <w:lang w:val="en-US"/>
          </w:rPr>
          <m:t>(t)</m:t>
        </m:r>
      </m:oMath>
      <w:r w:rsidRPr="0009045A">
        <w:rPr>
          <w:rFonts w:ascii="Cambria Math" w:hAnsi="Cambria Math" w:cs="Times New Roman"/>
          <w:i/>
          <w:sz w:val="24"/>
          <w:szCs w:val="24"/>
          <w:lang w:val="en-US"/>
        </w:rPr>
        <w:t xml:space="preserve"> </w:t>
      </w:r>
      <w:r w:rsidRPr="0009045A">
        <w:rPr>
          <w:rFonts w:ascii="Times New Roman" w:hAnsi="Times New Roman" w:cs="Times New Roman"/>
          <w:sz w:val="24"/>
          <w:szCs w:val="24"/>
          <w:lang w:val="en-US"/>
        </w:rPr>
        <w:t xml:space="preserve">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Iv</m:t>
            </m:r>
          </m:sup>
        </m:sSup>
        <m:r>
          <w:rPr>
            <w:rFonts w:ascii="Cambria Math" w:hAnsi="Cambria Math" w:cs="Times New Roman"/>
            <w:sz w:val="24"/>
            <w:szCs w:val="24"/>
            <w:lang w:val="en-US"/>
          </w:rPr>
          <m:t>(t)</m:t>
        </m:r>
      </m:oMath>
      <w:r w:rsidRPr="0009045A">
        <w:rPr>
          <w:rFonts w:ascii="Cambria Math" w:hAnsi="Cambria Math" w:cs="Times New Roman"/>
          <w:i/>
          <w:sz w:val="24"/>
          <w:szCs w:val="24"/>
          <w:lang w:val="en-US"/>
        </w:rPr>
        <w:t xml:space="preserve"> </w:t>
      </w:r>
      <w:r w:rsidRPr="0009045A">
        <w:rPr>
          <w:rFonts w:ascii="Times New Roman" w:hAnsi="Times New Roman" w:cs="Times New Roman"/>
          <w:iCs/>
          <w:sz w:val="24"/>
          <w:szCs w:val="24"/>
          <w:lang w:val="en-US"/>
        </w:rPr>
        <w:t>a</w:t>
      </w:r>
      <w:r w:rsidRPr="0009045A">
        <w:rPr>
          <w:rFonts w:ascii="Times New Roman" w:hAnsi="Times New Roman" w:cs="Times New Roman"/>
          <w:sz w:val="24"/>
          <w:szCs w:val="24"/>
          <w:lang w:val="en-US"/>
        </w:rPr>
        <w:t>re the activities of presynaptic auditory and visual interneurons respectively</w:t>
      </w:r>
      <w:r w:rsidRPr="000E2017">
        <w:rPr>
          <w:rFonts w:ascii="Times New Roman" w:hAnsi="Times New Roman" w:cs="Times New Roman"/>
          <w:sz w:val="24"/>
          <w:szCs w:val="24"/>
          <w:lang w:val="en-US"/>
        </w:rPr>
        <w:t>, an</w:t>
      </w:r>
      <w:r>
        <w:rPr>
          <w:rFonts w:ascii="Times New Roman" w:hAnsi="Times New Roman" w:cs="Times New Roman"/>
          <w:sz w:val="24"/>
          <w:szCs w:val="24"/>
          <w:lang w:val="en-US"/>
        </w:rPr>
        <w:t xml:space="preserve">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a</m:t>
            </m:r>
          </m:sub>
        </m:sSub>
      </m:oMath>
      <w:r w:rsidRPr="000E2017">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v</m:t>
            </m:r>
          </m:sub>
        </m:sSub>
      </m:oMath>
      <w:r w:rsidRPr="000E2017">
        <w:rPr>
          <w:rFonts w:ascii="Times New Roman" w:hAnsi="Times New Roman" w:cs="Times New Roman"/>
          <w:sz w:val="24"/>
          <w:szCs w:val="24"/>
          <w:lang w:val="en-US"/>
        </w:rPr>
        <w:t xml:space="preserve"> are the strengths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of the inhibitory synapses. In the model, </w:t>
      </w:r>
      <w:r>
        <w:rPr>
          <w:rFonts w:ascii="Times New Roman" w:hAnsi="Times New Roman" w:cs="Times New Roman"/>
          <w:sz w:val="24"/>
          <w:szCs w:val="24"/>
          <w:lang w:val="en-US"/>
        </w:rPr>
        <w:t xml:space="preserve">we did not incorporate </w:t>
      </w:r>
      <w:r w:rsidRPr="000E2017">
        <w:rPr>
          <w:rFonts w:ascii="Times New Roman" w:hAnsi="Times New Roman" w:cs="Times New Roman"/>
          <w:sz w:val="24"/>
          <w:szCs w:val="24"/>
          <w:lang w:val="en-US"/>
        </w:rPr>
        <w:t>a delay for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cross</w:t>
      </w:r>
      <w:r>
        <w:rPr>
          <w:rFonts w:ascii="Times New Roman" w:hAnsi="Times New Roman" w:cs="Times New Roman"/>
          <w:sz w:val="24"/>
          <w:szCs w:val="24"/>
          <w:lang w:val="en-US"/>
        </w:rPr>
        <w:t>-</w:t>
      </w:r>
      <w:r w:rsidRPr="000E2017">
        <w:rPr>
          <w:rFonts w:ascii="Times New Roman" w:hAnsi="Times New Roman" w:cs="Times New Roman"/>
          <w:sz w:val="24"/>
          <w:szCs w:val="24"/>
          <w:lang w:val="en-US"/>
        </w:rPr>
        <w:t>sensory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inhibition, because the dynamics of the inhibitory effect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has been chosen much longer than </w:t>
      </w:r>
      <w:r>
        <w:rPr>
          <w:rFonts w:ascii="Times New Roman" w:hAnsi="Times New Roman" w:cs="Times New Roman"/>
          <w:sz w:val="24"/>
          <w:szCs w:val="24"/>
          <w:lang w:val="en-US"/>
        </w:rPr>
        <w:t>any</w:t>
      </w:r>
      <w:r w:rsidRPr="000E2017">
        <w:rPr>
          <w:rFonts w:ascii="Times New Roman" w:hAnsi="Times New Roman" w:cs="Times New Roman"/>
          <w:sz w:val="24"/>
          <w:szCs w:val="24"/>
          <w:lang w:val="en-US"/>
        </w:rPr>
        <w:t xml:space="preserve"> other mechanism of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network (see below </w:t>
      </w:r>
      <w:r w:rsidRPr="00082CD8">
        <w:rPr>
          <w:rFonts w:ascii="Times New Roman" w:hAnsi="Times New Roman" w:cs="Times New Roman"/>
          <w:i/>
          <w:iCs/>
          <w:sz w:val="24"/>
          <w:szCs w:val="24"/>
          <w:lang w:val="en-US"/>
        </w:rPr>
        <w:t>Dynamics of each input component</w:t>
      </w:r>
      <w:r w:rsidRPr="000E2017">
        <w:rPr>
          <w:rFonts w:ascii="Times New Roman" w:hAnsi="Times New Roman" w:cs="Times New Roman"/>
          <w:sz w:val="24"/>
          <w:szCs w:val="24"/>
          <w:lang w:val="en-US"/>
        </w:rPr>
        <w:t>), so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effect of a delay is already included in the time constant chosen</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for these projections.</w:t>
      </w:r>
    </w:p>
    <w:p w14:paraId="6CC46CF8"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p>
    <w:p w14:paraId="46955A4F" w14:textId="77777777" w:rsidR="00CC4EAA" w:rsidRPr="00A661D4" w:rsidRDefault="00CC4EAA" w:rsidP="00CC4EAA">
      <w:pPr>
        <w:autoSpaceDE w:val="0"/>
        <w:autoSpaceDN w:val="0"/>
        <w:adjustRightInd w:val="0"/>
        <w:spacing w:after="0" w:line="240" w:lineRule="auto"/>
        <w:rPr>
          <w:rFonts w:ascii="Times New Roman" w:hAnsi="Times New Roman" w:cs="Times New Roman"/>
          <w:sz w:val="28"/>
          <w:szCs w:val="28"/>
          <w:lang w:val="en-US"/>
        </w:rPr>
      </w:pPr>
      <w:r w:rsidRPr="00A661D4">
        <w:rPr>
          <w:rFonts w:ascii="Times New Roman" w:hAnsi="Times New Roman" w:cs="Times New Roman"/>
          <w:i/>
          <w:iCs/>
          <w:sz w:val="28"/>
          <w:szCs w:val="28"/>
          <w:lang w:val="en-US"/>
        </w:rPr>
        <w:t>Inhibitory interneurons</w:t>
      </w:r>
    </w:p>
    <w:p w14:paraId="6AB6580C"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p>
    <w:p w14:paraId="705CABE8" w14:textId="77777777" w:rsidR="00CC4EAA" w:rsidRPr="007D4EAE"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2A4342">
        <w:rPr>
          <w:rFonts w:ascii="Times New Roman" w:hAnsi="Times New Roman" w:cs="Times New Roman"/>
          <w:sz w:val="24"/>
          <w:szCs w:val="24"/>
          <w:lang w:val="en-US"/>
        </w:rPr>
        <w:t>Elements in these two regions (</w:t>
      </w:r>
      <m:oMath>
        <m:r>
          <w:rPr>
            <w:rFonts w:ascii="Cambria Math" w:hAnsi="Cambria Math" w:cs="Times New Roman"/>
            <w:sz w:val="24"/>
            <w:szCs w:val="24"/>
            <w:lang w:val="en-US"/>
          </w:rPr>
          <m:t xml:space="preserve">r =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a</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v</m:t>
            </m:r>
          </m:sub>
        </m:sSub>
      </m:oMath>
      <w:r w:rsidRPr="002A4342">
        <w:rPr>
          <w:rFonts w:ascii="Times New Roman" w:hAnsi="Times New Roman" w:cs="Times New Roman"/>
          <w:sz w:val="24"/>
          <w:szCs w:val="24"/>
          <w:lang w:val="en-US"/>
        </w:rPr>
        <w:t xml:space="preserve">) are excited respectively by the auditory and visual input areas, </w:t>
      </w:r>
      <w:r w:rsidRPr="00557DC4">
        <w:rPr>
          <w:rFonts w:ascii="Times New Roman" w:hAnsi="Times New Roman" w:cs="Times New Roman"/>
          <w:sz w:val="24"/>
          <w:szCs w:val="24"/>
          <w:lang w:val="en-US"/>
        </w:rPr>
        <w:t>and they exchange inhibitory projections, implementing a “winner-takes-all” (WTA) mechanism</w:t>
      </w:r>
      <w:r w:rsidRPr="002A4342">
        <w:rPr>
          <w:rFonts w:ascii="Times New Roman" w:hAnsi="Times New Roman" w:cs="Times New Roman"/>
          <w:sz w:val="24"/>
          <w:szCs w:val="24"/>
          <w:lang w:val="en-US"/>
        </w:rPr>
        <w:t xml:space="preserve">. Their net input is the result of an excitatory stimulus,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I_ex</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2A4342">
        <w:rPr>
          <w:rFonts w:ascii="Times New Roman" w:hAnsi="Times New Roman" w:cs="Times New Roman"/>
          <w:sz w:val="24"/>
          <w:szCs w:val="24"/>
          <w:lang w:val="en-US"/>
        </w:rPr>
        <w:t xml:space="preserve">, coming from the corresponding unisensory input region through excitatory synapses, </w:t>
      </w:r>
      <w:r w:rsidRPr="00557DC4">
        <w:rPr>
          <w:rFonts w:ascii="Times New Roman" w:hAnsi="Times New Roman" w:cs="Times New Roman"/>
          <w:sz w:val="24"/>
          <w:szCs w:val="24"/>
          <w:lang w:val="en-US"/>
        </w:rPr>
        <w:t xml:space="preserve">and an inhibitory component,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I_in</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557DC4">
        <w:rPr>
          <w:rFonts w:ascii="Times New Roman" w:hAnsi="Times New Roman" w:cs="Times New Roman"/>
          <w:sz w:val="24"/>
          <w:szCs w:val="24"/>
          <w:lang w:val="en-US"/>
        </w:rPr>
        <w:t>, produced by inhibitory synapses from the other interneuron.</w:t>
      </w:r>
    </w:p>
    <w:p w14:paraId="2E3BE489"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2A4342">
        <w:rPr>
          <w:rFonts w:ascii="Times New Roman" w:hAnsi="Times New Roman" w:cs="Times New Roman"/>
          <w:sz w:val="24"/>
          <w:szCs w:val="24"/>
          <w:lang w:val="en-US"/>
        </w:rPr>
        <w:t xml:space="preserve">The excitatory components,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I_ex</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2A4342">
        <w:rPr>
          <w:rFonts w:ascii="Times New Roman" w:hAnsi="Times New Roman" w:cs="Times New Roman"/>
          <w:sz w:val="24"/>
          <w:szCs w:val="24"/>
          <w:lang w:val="en-US"/>
        </w:rPr>
        <w:t>, targeting the auditory and visual interneurons are defined as:</w:t>
      </w:r>
    </w:p>
    <w:p w14:paraId="4ABB1BFC" w14:textId="77777777" w:rsidR="00CC4EAA" w:rsidRPr="002A4342"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p>
    <w:p w14:paraId="072D5F94" w14:textId="77777777" w:rsidR="00CC4EAA" w:rsidRDefault="00000000" w:rsidP="00CC4EAA">
      <w:pPr>
        <w:tabs>
          <w:tab w:val="right" w:pos="8505"/>
        </w:tabs>
        <w:autoSpaceDE w:val="0"/>
        <w:autoSpaceDN w:val="0"/>
        <w:adjustRightInd w:val="0"/>
        <w:spacing w:after="0" w:line="240" w:lineRule="auto"/>
        <w:rPr>
          <w:rFonts w:ascii="Times New Roman" w:eastAsiaTheme="minorEastAsia" w:hAnsi="Times New Roman" w:cs="Times New Roman"/>
          <w:sz w:val="24"/>
          <w:szCs w:val="24"/>
          <w:lang w:val="en-US"/>
        </w:rPr>
      </w:pP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m:t>
              </m:r>
              <m:r>
                <w:rPr>
                  <w:rFonts w:ascii="Cambria Math" w:hAnsi="Cambria Math" w:cs="Times New Roman"/>
                  <w:sz w:val="24"/>
                  <w:szCs w:val="24"/>
                  <w:lang w:val="en-US"/>
                </w:rPr>
                <m:t>_</m:t>
              </m:r>
              <m:sSup>
                <m:sSupPr>
                  <m:ctrlPr>
                    <w:rPr>
                      <w:rFonts w:ascii="Cambria Math" w:hAnsi="Cambria Math" w:cs="Times New Roman"/>
                      <w:i/>
                      <w:sz w:val="24"/>
                      <w:szCs w:val="24"/>
                    </w:rPr>
                  </m:ctrlPr>
                </m:sSupPr>
                <m:e>
                  <m:r>
                    <w:rPr>
                      <w:rFonts w:ascii="Cambria Math" w:hAnsi="Cambria Math" w:cs="Times New Roman"/>
                      <w:sz w:val="24"/>
                      <w:szCs w:val="24"/>
                    </w:rPr>
                    <m:t>ex</m:t>
                  </m:r>
                </m:e>
                <m:sup>
                  <m:r>
                    <w:rPr>
                      <w:rFonts w:ascii="Cambria Math" w:hAnsi="Cambria Math" w:cs="Times New Roman"/>
                      <w:sz w:val="24"/>
                      <w:szCs w:val="24"/>
                    </w:rPr>
                    <m:t>Ia</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WI</m:t>
                  </m:r>
                </m:e>
                <m:sub>
                  <m:r>
                    <w:rPr>
                      <w:rFonts w:ascii="Cambria Math" w:hAnsi="Cambria Math" w:cs="Times New Roman"/>
                      <w:sz w:val="24"/>
                      <w:szCs w:val="24"/>
                    </w:rPr>
                    <m:t>a</m:t>
                  </m:r>
                </m:sub>
              </m:sSub>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a</m:t>
                  </m:r>
                </m:sup>
              </m:sSup>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e>
          </m:mr>
          <m:mr>
            <m:e>
              <m:sSup>
                <m:sSupPr>
                  <m:ctrlPr>
                    <w:rPr>
                      <w:rFonts w:ascii="Cambria Math" w:hAnsi="Cambria Math" w:cs="Times New Roman"/>
                      <w:i/>
                      <w:sz w:val="24"/>
                      <w:szCs w:val="24"/>
                    </w:rPr>
                  </m:ctrlPr>
                </m:sSupPr>
                <m:e>
                  <m:r>
                    <w:rPr>
                      <w:rFonts w:ascii="Cambria Math" w:hAnsi="Cambria Math" w:cs="Times New Roman"/>
                      <w:sz w:val="24"/>
                      <w:szCs w:val="24"/>
                    </w:rPr>
                    <m:t>I</m:t>
                  </m:r>
                  <m:r>
                    <w:rPr>
                      <w:rFonts w:ascii="Cambria Math" w:hAnsi="Cambria Math" w:cs="Times New Roman"/>
                      <w:sz w:val="24"/>
                      <w:szCs w:val="24"/>
                      <w:lang w:val="en-US"/>
                    </w:rPr>
                    <m:t>_</m:t>
                  </m:r>
                  <m:r>
                    <w:rPr>
                      <w:rFonts w:ascii="Cambria Math" w:hAnsi="Cambria Math" w:cs="Times New Roman"/>
                      <w:sz w:val="24"/>
                      <w:szCs w:val="24"/>
                    </w:rPr>
                    <m:t>ex</m:t>
                  </m:r>
                </m:e>
                <m:sup>
                  <m:r>
                    <w:rPr>
                      <w:rFonts w:ascii="Cambria Math" w:hAnsi="Cambria Math" w:cs="Times New Roman"/>
                      <w:sz w:val="24"/>
                      <w:szCs w:val="24"/>
                    </w:rPr>
                    <m:t>Iv</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WI</m:t>
                  </m:r>
                </m:e>
                <m:sub>
                  <m:r>
                    <w:rPr>
                      <w:rFonts w:ascii="Cambria Math" w:hAnsi="Cambria Math" w:cs="Times New Roman"/>
                      <w:sz w:val="24"/>
                      <w:szCs w:val="24"/>
                    </w:rPr>
                    <m:t>v</m:t>
                  </m:r>
                </m:sub>
              </m:sSub>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v</m:t>
                  </m:r>
                </m:sup>
              </m:sSup>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e>
          </m:mr>
        </m:m>
      </m:oMath>
      <w:r w:rsidR="00CC4EAA" w:rsidRPr="002A4342">
        <w:rPr>
          <w:rFonts w:ascii="Times New Roman" w:eastAsiaTheme="minorEastAsia" w:hAnsi="Times New Roman" w:cs="Times New Roman"/>
          <w:sz w:val="24"/>
          <w:szCs w:val="24"/>
          <w:lang w:val="en-US"/>
        </w:rPr>
        <w:t xml:space="preserve"> </w:t>
      </w:r>
      <w:r w:rsidR="00CC4EAA" w:rsidRPr="002A4342">
        <w:rPr>
          <w:rFonts w:ascii="Times New Roman" w:eastAsiaTheme="minorEastAsia" w:hAnsi="Times New Roman" w:cs="Times New Roman"/>
          <w:sz w:val="24"/>
          <w:szCs w:val="24"/>
          <w:lang w:val="en-US"/>
        </w:rPr>
        <w:tab/>
      </w:r>
      <w:r w:rsidR="00CC4EAA">
        <w:rPr>
          <w:rFonts w:ascii="Times New Roman" w:eastAsiaTheme="minorEastAsia" w:hAnsi="Times New Roman" w:cs="Times New Roman"/>
          <w:sz w:val="24"/>
          <w:szCs w:val="24"/>
          <w:lang w:val="en-US"/>
        </w:rPr>
        <w:tab/>
      </w:r>
      <w:r w:rsidR="00CC4EAA" w:rsidRPr="002A4342">
        <w:rPr>
          <w:rFonts w:ascii="Times New Roman" w:eastAsiaTheme="minorEastAsia" w:hAnsi="Times New Roman" w:cs="Times New Roman"/>
          <w:sz w:val="24"/>
          <w:szCs w:val="24"/>
          <w:lang w:val="en-US"/>
        </w:rPr>
        <w:t>(6)</w:t>
      </w:r>
    </w:p>
    <w:p w14:paraId="72B859C0" w14:textId="77777777" w:rsidR="00CC4EAA" w:rsidRPr="002A4342" w:rsidRDefault="00CC4EAA" w:rsidP="00CC4EAA">
      <w:pPr>
        <w:tabs>
          <w:tab w:val="right" w:pos="8505"/>
        </w:tabs>
        <w:autoSpaceDE w:val="0"/>
        <w:autoSpaceDN w:val="0"/>
        <w:adjustRightInd w:val="0"/>
        <w:spacing w:after="0" w:line="240" w:lineRule="auto"/>
        <w:rPr>
          <w:rFonts w:ascii="Times New Roman" w:hAnsi="Times New Roman" w:cs="Times New Roman"/>
          <w:sz w:val="24"/>
          <w:szCs w:val="24"/>
          <w:lang w:val="en-US"/>
        </w:rPr>
      </w:pPr>
    </w:p>
    <w:p w14:paraId="2558024E" w14:textId="77777777" w:rsidR="00CC4EAA" w:rsidRPr="007D4EAE" w:rsidRDefault="00CC4EAA" w:rsidP="00CC4EAA">
      <w:pPr>
        <w:autoSpaceDE w:val="0"/>
        <w:autoSpaceDN w:val="0"/>
        <w:adjustRightInd w:val="0"/>
        <w:spacing w:after="0" w:line="240" w:lineRule="auto"/>
        <w:rPr>
          <w:rFonts w:ascii="Times New Roman" w:hAnsi="Times New Roman" w:cs="Times New Roman"/>
          <w:i/>
          <w:sz w:val="24"/>
          <w:szCs w:val="24"/>
          <w:lang w:val="en-US"/>
        </w:rPr>
      </w:pPr>
      <w:r w:rsidRPr="002A4342">
        <w:rPr>
          <w:rFonts w:ascii="Times New Roman" w:hAnsi="Times New Roman" w:cs="Times New Roman"/>
          <w:sz w:val="24"/>
          <w:szCs w:val="24"/>
          <w:lang w:val="en-US"/>
        </w:rPr>
        <w:t xml:space="preserve">where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WI</m:t>
            </m:r>
          </m:e>
          <m:sub>
            <m:r>
              <w:rPr>
                <w:rFonts w:ascii="Cambria Math" w:hAnsi="Cambria Math" w:cs="Times New Roman"/>
                <w:sz w:val="24"/>
                <w:szCs w:val="24"/>
                <w:lang w:val="en-US"/>
              </w:rPr>
              <m:t>a</m:t>
            </m:r>
          </m:sub>
        </m:sSub>
      </m:oMath>
      <w:r w:rsidRPr="002A4342">
        <w:rPr>
          <w:rFonts w:ascii="Times New Roman" w:eastAsiaTheme="minorEastAsia" w:hAnsi="Times New Roman" w:cs="Times New Roman"/>
          <w:sz w:val="24"/>
          <w:szCs w:val="24"/>
          <w:lang w:val="en-US"/>
        </w:rPr>
        <w:t xml:space="preserve">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WI</m:t>
            </m:r>
          </m:e>
          <m:sub>
            <m:r>
              <w:rPr>
                <w:rFonts w:ascii="Cambria Math" w:hAnsi="Cambria Math" w:cs="Times New Roman"/>
                <w:sz w:val="24"/>
                <w:szCs w:val="24"/>
                <w:lang w:val="en-US"/>
              </w:rPr>
              <m:t>v</m:t>
            </m:r>
          </m:sub>
        </m:sSub>
      </m:oMath>
      <w:r w:rsidRPr="002A4342">
        <w:rPr>
          <w:rFonts w:ascii="Times New Roman" w:eastAsiaTheme="minorEastAsia" w:hAnsi="Times New Roman" w:cs="Times New Roman"/>
          <w:sz w:val="24"/>
          <w:szCs w:val="24"/>
          <w:lang w:val="en-US"/>
        </w:rPr>
        <w:t xml:space="preserve"> </w:t>
      </w:r>
      <w:r w:rsidRPr="002A4342">
        <w:rPr>
          <w:rFonts w:ascii="Times New Roman" w:hAnsi="Times New Roman" w:cs="Times New Roman"/>
          <w:sz w:val="24"/>
          <w:szCs w:val="24"/>
          <w:lang w:val="en-US"/>
        </w:rPr>
        <w:t>are the weights of the excitatory connections from a unisensory input region to its corresponding interneuron element</w:t>
      </w:r>
      <w:r>
        <w:rPr>
          <w:rFonts w:ascii="Times New Roman" w:hAnsi="Times New Roman" w:cs="Times New Roman"/>
          <w:sz w:val="24"/>
          <w:szCs w:val="24"/>
          <w:lang w:val="en-US"/>
        </w:rPr>
        <w:t>, assumed the same for both sensory modalities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WI</m:t>
            </m:r>
          </m:e>
          <m:sub>
            <m:r>
              <w:rPr>
                <w:rFonts w:ascii="Cambria Math" w:hAnsi="Cambria Math" w:cs="Times New Roman"/>
                <w:sz w:val="24"/>
                <w:szCs w:val="24"/>
                <w:lang w:val="en-US"/>
              </w:rPr>
              <m:t>a</m:t>
            </m:r>
          </m:sub>
        </m:sSub>
        <m:r>
          <w:rPr>
            <w:rFonts w:ascii="Cambria Math" w:eastAsiaTheme="minorEastAsia"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WI</m:t>
            </m:r>
          </m:e>
          <m:sub>
            <m:r>
              <w:rPr>
                <w:rFonts w:ascii="Cambria Math" w:hAnsi="Cambria Math" w:cs="Times New Roman"/>
                <w:sz w:val="24"/>
                <w:szCs w:val="24"/>
                <w:lang w:val="en-US"/>
              </w:rPr>
              <m:t>v</m:t>
            </m:r>
          </m:sub>
        </m:sSub>
        <m:r>
          <w:rPr>
            <w:rFonts w:ascii="Cambria Math" w:hAnsi="Cambria Math" w:cs="Times New Roman"/>
            <w:sz w:val="24"/>
            <w:szCs w:val="24"/>
            <w:lang w:val="en-US"/>
          </w:rPr>
          <m:t>= WI</m:t>
        </m:r>
      </m:oMath>
      <w:r>
        <w:rPr>
          <w:rFonts w:ascii="Times New Roman" w:eastAsiaTheme="minorEastAsia" w:hAnsi="Times New Roman" w:cs="Times New Roman"/>
          <w:sz w:val="24"/>
          <w:szCs w:val="24"/>
          <w:lang w:val="en-US"/>
        </w:rPr>
        <w:t>).</w:t>
      </w:r>
    </w:p>
    <w:p w14:paraId="3C5D1F03"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2A4342">
        <w:rPr>
          <w:rFonts w:ascii="Times New Roman" w:hAnsi="Times New Roman" w:cs="Times New Roman"/>
          <w:sz w:val="24"/>
          <w:szCs w:val="24"/>
          <w:lang w:val="en-US"/>
        </w:rPr>
        <w:t xml:space="preserve">The inhibitory input,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I_in</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2A4342">
        <w:rPr>
          <w:rFonts w:ascii="Times New Roman" w:hAnsi="Times New Roman" w:cs="Times New Roman"/>
          <w:sz w:val="24"/>
          <w:szCs w:val="24"/>
          <w:lang w:val="en-US"/>
        </w:rPr>
        <w:t>, that an interneuron receives from the interneuron of the other modality, through inhibitory synapses, is defined as:</w:t>
      </w:r>
    </w:p>
    <w:p w14:paraId="5B7B842A" w14:textId="77777777" w:rsidR="00CC4EAA" w:rsidRPr="002A4342"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p>
    <w:p w14:paraId="2C8A2370" w14:textId="77777777" w:rsidR="00CC4EAA" w:rsidRDefault="00000000" w:rsidP="00CC4EAA">
      <w:pPr>
        <w:tabs>
          <w:tab w:val="right" w:pos="8505"/>
        </w:tabs>
        <w:autoSpaceDE w:val="0"/>
        <w:autoSpaceDN w:val="0"/>
        <w:adjustRightInd w:val="0"/>
        <w:spacing w:after="0" w:line="240" w:lineRule="auto"/>
        <w:rPr>
          <w:rFonts w:ascii="Times New Roman" w:eastAsiaTheme="minorEastAsia" w:hAnsi="Times New Roman" w:cs="Times New Roman"/>
          <w:sz w:val="24"/>
          <w:szCs w:val="24"/>
          <w:lang w:val="en-US"/>
        </w:rPr>
      </w:pPr>
      <m:oMath>
        <m:m>
          <m:mPr>
            <m:mcs>
              <m:mc>
                <m:mcPr>
                  <m:count m:val="1"/>
                  <m:mcJc m:val="center"/>
                </m:mcPr>
              </m:mc>
            </m:mcs>
            <m:ctrlPr>
              <w:rPr>
                <w:rFonts w:ascii="Cambria Math" w:hAnsi="Cambria Math" w:cs="Times New Roman"/>
                <w:i/>
                <w:sz w:val="24"/>
                <w:szCs w:val="24"/>
              </w:rPr>
            </m:ctrlPr>
          </m:mPr>
          <m:mr>
            <m:e>
              <m:sSup>
                <m:sSupPr>
                  <m:ctrlPr>
                    <w:rPr>
                      <w:rFonts w:ascii="Cambria Math" w:hAnsi="Cambria Math" w:cs="Times New Roman"/>
                      <w:i/>
                      <w:sz w:val="24"/>
                      <w:szCs w:val="24"/>
                    </w:rPr>
                  </m:ctrlPr>
                </m:sSupPr>
                <m:e>
                  <m:r>
                    <w:rPr>
                      <w:rFonts w:ascii="Cambria Math" w:hAnsi="Cambria Math" w:cs="Times New Roman"/>
                      <w:sz w:val="24"/>
                      <w:szCs w:val="24"/>
                    </w:rPr>
                    <m:t>I</m:t>
                  </m:r>
                  <m:r>
                    <w:rPr>
                      <w:rFonts w:ascii="Cambria Math" w:hAnsi="Cambria Math" w:cs="Times New Roman"/>
                      <w:sz w:val="24"/>
                      <w:szCs w:val="24"/>
                      <w:lang w:val="en-US"/>
                    </w:rPr>
                    <m:t>_</m:t>
                  </m:r>
                  <m:r>
                    <w:rPr>
                      <w:rFonts w:ascii="Cambria Math" w:hAnsi="Cambria Math" w:cs="Times New Roman"/>
                      <w:sz w:val="24"/>
                      <w:szCs w:val="24"/>
                    </w:rPr>
                    <m:t>in</m:t>
                  </m:r>
                </m:e>
                <m:sup>
                  <m:r>
                    <w:rPr>
                      <w:rFonts w:ascii="Cambria Math" w:hAnsi="Cambria Math" w:cs="Times New Roman"/>
                      <w:sz w:val="24"/>
                      <w:szCs w:val="24"/>
                    </w:rPr>
                    <m:t>Ia</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av</m:t>
                  </m:r>
                </m:sub>
              </m:sSub>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Iv</m:t>
                  </m:r>
                </m:sup>
              </m:sSup>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e>
          </m:mr>
          <m:mr>
            <m:e>
              <m:r>
                <w:rPr>
                  <w:rFonts w:ascii="Cambria Math" w:hAnsi="Cambria Math" w:cs="Times New Roman"/>
                  <w:sz w:val="24"/>
                  <w:szCs w:val="24"/>
                </w:rPr>
                <m:t>I</m:t>
              </m:r>
              <m:r>
                <w:rPr>
                  <w:rFonts w:ascii="Cambria Math" w:hAnsi="Cambria Math" w:cs="Times New Roman"/>
                  <w:sz w:val="24"/>
                  <w:szCs w:val="24"/>
                  <w:lang w:val="en-US"/>
                </w:rPr>
                <m:t>_</m:t>
              </m:r>
              <m:sSup>
                <m:sSupPr>
                  <m:ctrlPr>
                    <w:rPr>
                      <w:rFonts w:ascii="Cambria Math" w:hAnsi="Cambria Math" w:cs="Times New Roman"/>
                      <w:i/>
                      <w:sz w:val="24"/>
                      <w:szCs w:val="24"/>
                    </w:rPr>
                  </m:ctrlPr>
                </m:sSupPr>
                <m:e>
                  <m:r>
                    <w:rPr>
                      <w:rFonts w:ascii="Cambria Math" w:hAnsi="Cambria Math" w:cs="Times New Roman"/>
                      <w:sz w:val="24"/>
                      <w:szCs w:val="24"/>
                    </w:rPr>
                    <m:t>in</m:t>
                  </m:r>
                </m:e>
                <m:sup>
                  <m:r>
                    <w:rPr>
                      <w:rFonts w:ascii="Cambria Math" w:hAnsi="Cambria Math" w:cs="Times New Roman"/>
                      <w:sz w:val="24"/>
                      <w:szCs w:val="24"/>
                    </w:rPr>
                    <m:t>Iv</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va</m:t>
                  </m:r>
                </m:sub>
              </m:sSub>
              <m:r>
                <w:rPr>
                  <w:rFonts w:ascii="Cambria Math" w:hAnsi="Cambria Math" w:cs="Times New Roman"/>
                  <w:sz w:val="24"/>
                  <w:szCs w:val="24"/>
                  <w:lang w:val="en-US"/>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Ia</m:t>
                  </m:r>
                </m:sup>
              </m:sSup>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e>
          </m:mr>
        </m:m>
      </m:oMath>
      <w:r w:rsidR="00CC4EAA" w:rsidRPr="002A4342">
        <w:rPr>
          <w:rFonts w:ascii="Times New Roman" w:eastAsiaTheme="minorEastAsia" w:hAnsi="Times New Roman" w:cs="Times New Roman"/>
          <w:sz w:val="24"/>
          <w:szCs w:val="24"/>
          <w:lang w:val="en-US"/>
        </w:rPr>
        <w:tab/>
      </w:r>
      <w:r w:rsidR="00CC4EAA">
        <w:rPr>
          <w:rFonts w:ascii="Times New Roman" w:eastAsiaTheme="minorEastAsia" w:hAnsi="Times New Roman" w:cs="Times New Roman"/>
          <w:sz w:val="24"/>
          <w:szCs w:val="24"/>
          <w:lang w:val="en-US"/>
        </w:rPr>
        <w:tab/>
      </w:r>
      <w:r w:rsidR="00CC4EAA" w:rsidRPr="002A4342">
        <w:rPr>
          <w:rFonts w:ascii="Times New Roman" w:eastAsiaTheme="minorEastAsia" w:hAnsi="Times New Roman" w:cs="Times New Roman"/>
          <w:sz w:val="24"/>
          <w:szCs w:val="24"/>
          <w:lang w:val="en-US"/>
        </w:rPr>
        <w:t>(7)</w:t>
      </w:r>
    </w:p>
    <w:p w14:paraId="4A7E53E8" w14:textId="77777777" w:rsidR="00CC4EAA" w:rsidRPr="002A4342" w:rsidRDefault="00CC4EAA" w:rsidP="00CC4EAA">
      <w:pPr>
        <w:tabs>
          <w:tab w:val="right" w:pos="8505"/>
        </w:tabs>
        <w:autoSpaceDE w:val="0"/>
        <w:autoSpaceDN w:val="0"/>
        <w:adjustRightInd w:val="0"/>
        <w:spacing w:after="0" w:line="240" w:lineRule="auto"/>
        <w:rPr>
          <w:rFonts w:ascii="Times New Roman" w:hAnsi="Times New Roman" w:cs="Times New Roman"/>
          <w:iCs/>
          <w:sz w:val="24"/>
          <w:szCs w:val="24"/>
          <w:lang w:val="en-US"/>
        </w:rPr>
      </w:pPr>
    </w:p>
    <w:p w14:paraId="6B65CB69"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r w:rsidRPr="002A4342">
        <w:rPr>
          <w:rFonts w:ascii="Times New Roman" w:hAnsi="Times New Roman" w:cs="Times New Roman"/>
          <w:sz w:val="24"/>
          <w:szCs w:val="24"/>
          <w:lang w:val="en-US"/>
        </w:rPr>
        <w:t xml:space="preserve">where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Ia</m:t>
            </m:r>
          </m:sup>
        </m:sSup>
        <m:r>
          <w:rPr>
            <w:rFonts w:ascii="Cambria Math" w:hAnsi="Cambria Math" w:cs="Times New Roman"/>
            <w:sz w:val="24"/>
            <w:szCs w:val="24"/>
            <w:lang w:val="en-US"/>
          </w:rPr>
          <m:t>(t)</m:t>
        </m:r>
      </m:oMath>
      <w:r w:rsidRPr="002A4342">
        <w:rPr>
          <w:rFonts w:ascii="Cambria Math" w:hAnsi="Cambria Math" w:cs="Times New Roman"/>
          <w:i/>
          <w:sz w:val="24"/>
          <w:szCs w:val="24"/>
          <w:lang w:val="en-US"/>
        </w:rPr>
        <w:t xml:space="preserve"> </w:t>
      </w:r>
      <w:r w:rsidRPr="002A4342">
        <w:rPr>
          <w:rFonts w:ascii="Times New Roman" w:hAnsi="Times New Roman" w:cs="Times New Roman"/>
          <w:sz w:val="24"/>
          <w:szCs w:val="24"/>
          <w:lang w:val="en-US"/>
        </w:rPr>
        <w:t xml:space="preserve">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Iv</m:t>
            </m:r>
          </m:sup>
        </m:sSup>
        <m:r>
          <w:rPr>
            <w:rFonts w:ascii="Cambria Math" w:hAnsi="Cambria Math" w:cs="Times New Roman"/>
            <w:sz w:val="24"/>
            <w:szCs w:val="24"/>
            <w:lang w:val="en-US"/>
          </w:rPr>
          <m:t>(t)</m:t>
        </m:r>
      </m:oMath>
      <w:r w:rsidRPr="002A4342">
        <w:rPr>
          <w:rFonts w:ascii="Cambria Math" w:hAnsi="Cambria Math" w:cs="Times New Roman"/>
          <w:i/>
          <w:sz w:val="24"/>
          <w:szCs w:val="24"/>
          <w:lang w:val="en-US"/>
        </w:rPr>
        <w:t xml:space="preserve"> </w:t>
      </w:r>
      <w:r w:rsidRPr="002A4342">
        <w:rPr>
          <w:rFonts w:ascii="Times New Roman" w:hAnsi="Times New Roman" w:cs="Times New Roman"/>
          <w:iCs/>
          <w:sz w:val="24"/>
          <w:szCs w:val="24"/>
          <w:lang w:val="en-US"/>
        </w:rPr>
        <w:t>a</w:t>
      </w:r>
      <w:r w:rsidRPr="002A4342">
        <w:rPr>
          <w:rFonts w:ascii="Times New Roman" w:hAnsi="Times New Roman" w:cs="Times New Roman"/>
          <w:sz w:val="24"/>
          <w:szCs w:val="24"/>
          <w:lang w:val="en-US"/>
        </w:rPr>
        <w:t xml:space="preserve">re the activities of presynaptic auditory and visual interneurons respectively,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av</m:t>
            </m:r>
          </m:sub>
        </m:sSub>
      </m:oMath>
      <w:r w:rsidRPr="002A4342">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va</m:t>
            </m:r>
          </m:sub>
        </m:sSub>
      </m:oMath>
      <w:r w:rsidRPr="002A4342">
        <w:rPr>
          <w:rFonts w:ascii="Times New Roman" w:hAnsi="Times New Roman" w:cs="Times New Roman"/>
          <w:sz w:val="24"/>
          <w:szCs w:val="24"/>
          <w:lang w:val="en-US"/>
        </w:rPr>
        <w:t xml:space="preserve"> are the strengths of the reciprocal inhibitory connections. These symmetrical synapses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av</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va</m:t>
            </m:r>
          </m:sub>
        </m:sSub>
        <m:r>
          <w:rPr>
            <w:rFonts w:ascii="Cambria Math" w:eastAsiaTheme="minorEastAsia" w:hAnsi="Cambria Math" w:cs="Times New Roman"/>
            <w:sz w:val="24"/>
            <w:szCs w:val="24"/>
            <w:lang w:val="en-US"/>
          </w:rPr>
          <m:t>=LI</m:t>
        </m:r>
      </m:oMath>
      <w:r w:rsidRPr="002A4342">
        <w:rPr>
          <w:rFonts w:ascii="Times New Roman" w:eastAsiaTheme="minorEastAsia" w:hAnsi="Times New Roman" w:cs="Times New Roman"/>
          <w:sz w:val="24"/>
          <w:szCs w:val="24"/>
          <w:lang w:val="en-US"/>
        </w:rPr>
        <w:t>)</w:t>
      </w:r>
      <w:r w:rsidRPr="002A4342">
        <w:rPr>
          <w:rFonts w:ascii="Times New Roman" w:hAnsi="Times New Roman" w:cs="Times New Roman"/>
          <w:sz w:val="24"/>
          <w:szCs w:val="24"/>
          <w:lang w:val="en-US"/>
        </w:rPr>
        <w:t xml:space="preserve"> implement the WTA mechanism between the two areas. Also in this case, </w:t>
      </w:r>
      <w:r>
        <w:rPr>
          <w:rFonts w:ascii="Times New Roman" w:hAnsi="Times New Roman" w:cs="Times New Roman"/>
          <w:sz w:val="24"/>
          <w:szCs w:val="24"/>
          <w:lang w:val="en-US"/>
        </w:rPr>
        <w:t xml:space="preserve">as in Eq. (5), we do not include </w:t>
      </w:r>
      <w:r w:rsidRPr="002A4342">
        <w:rPr>
          <w:rFonts w:ascii="Times New Roman" w:hAnsi="Times New Roman" w:cs="Times New Roman"/>
          <w:sz w:val="24"/>
          <w:szCs w:val="24"/>
          <w:lang w:val="en-US"/>
        </w:rPr>
        <w:t>a pure delay for the same reason stated above.</w:t>
      </w:r>
    </w:p>
    <w:p w14:paraId="3B397D12" w14:textId="77777777" w:rsidR="00CC4EAA" w:rsidRDefault="00CC4EAA" w:rsidP="00CC4EAA">
      <w:pPr>
        <w:autoSpaceDE w:val="0"/>
        <w:autoSpaceDN w:val="0"/>
        <w:adjustRightInd w:val="0"/>
        <w:spacing w:after="0" w:line="240" w:lineRule="auto"/>
        <w:rPr>
          <w:rFonts w:ascii="Times New Roman" w:hAnsi="Times New Roman" w:cs="Times New Roman"/>
          <w:color w:val="FF0000"/>
          <w:sz w:val="24"/>
          <w:szCs w:val="24"/>
          <w:lang w:val="en-US"/>
        </w:rPr>
      </w:pPr>
    </w:p>
    <w:p w14:paraId="277FF42E" w14:textId="77777777" w:rsidR="00CC4EAA" w:rsidRPr="00513AAD" w:rsidRDefault="00CC4EAA" w:rsidP="00CC4EAA">
      <w:pPr>
        <w:autoSpaceDE w:val="0"/>
        <w:autoSpaceDN w:val="0"/>
        <w:adjustRightInd w:val="0"/>
        <w:spacing w:after="0" w:line="240" w:lineRule="auto"/>
        <w:rPr>
          <w:rFonts w:ascii="Times New Roman" w:hAnsi="Times New Roman" w:cs="Times New Roman"/>
          <w:sz w:val="28"/>
          <w:szCs w:val="28"/>
          <w:lang w:val="en-US"/>
        </w:rPr>
      </w:pPr>
      <w:r w:rsidRPr="00513AAD">
        <w:rPr>
          <w:rFonts w:ascii="Times New Roman" w:hAnsi="Times New Roman" w:cs="Times New Roman"/>
          <w:i/>
          <w:iCs/>
          <w:sz w:val="28"/>
          <w:szCs w:val="28"/>
          <w:lang w:val="en-US"/>
        </w:rPr>
        <w:t>Multisensory output area</w:t>
      </w:r>
    </w:p>
    <w:p w14:paraId="72C75DFA"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p>
    <w:p w14:paraId="656D34C8"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2A4342">
        <w:rPr>
          <w:rFonts w:ascii="Times New Roman" w:hAnsi="Times New Roman" w:cs="Times New Roman"/>
          <w:sz w:val="24"/>
          <w:szCs w:val="24"/>
          <w:lang w:val="en-US"/>
        </w:rPr>
        <w:t>This region (</w:t>
      </w:r>
      <m:oMath>
        <m:r>
          <w:rPr>
            <w:rFonts w:ascii="Cambria Math" w:hAnsi="Cambria Math" w:cs="Times New Roman"/>
            <w:sz w:val="24"/>
            <w:szCs w:val="24"/>
            <w:lang w:val="en-US"/>
          </w:rPr>
          <m:t>r = m</m:t>
        </m:r>
      </m:oMath>
      <w:r w:rsidRPr="002A4342">
        <w:rPr>
          <w:rFonts w:ascii="Times New Roman" w:hAnsi="Times New Roman" w:cs="Times New Roman"/>
          <w:sz w:val="24"/>
          <w:szCs w:val="24"/>
          <w:lang w:val="en-US"/>
        </w:rPr>
        <w:t>) receives a net input that is the sum of the stimuli, carried by long-range excitatory synapses, from the auditory and visual</w:t>
      </w:r>
      <w:r w:rsidRPr="000E2017">
        <w:rPr>
          <w:rFonts w:ascii="Times New Roman" w:hAnsi="Times New Roman" w:cs="Times New Roman"/>
          <w:sz w:val="24"/>
          <w:szCs w:val="24"/>
          <w:lang w:val="en-US"/>
        </w:rPr>
        <w:t xml:space="preserve"> input areas.</w:t>
      </w:r>
    </w:p>
    <w:p w14:paraId="298ECB54"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0E2017">
        <w:rPr>
          <w:rFonts w:ascii="Times New Roman" w:hAnsi="Times New Roman" w:cs="Times New Roman"/>
          <w:sz w:val="24"/>
          <w:szCs w:val="24"/>
          <w:lang w:val="en-US"/>
        </w:rPr>
        <w:t>Its net input,</w:t>
      </w:r>
      <w:r>
        <w:rPr>
          <w:rFonts w:ascii="Times New Roman" w:hAnsi="Times New Roman" w:cs="Times New Roman"/>
          <w:sz w:val="24"/>
          <w:szCs w:val="24"/>
          <w:lang w:val="en-US"/>
        </w:rPr>
        <w:t xml:space="preserv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ex</m:t>
            </m:r>
          </m:e>
          <m:sup>
            <m:r>
              <w:rPr>
                <w:rFonts w:ascii="Cambria Math" w:hAnsi="Cambria Math" w:cs="Times New Roman"/>
                <w:sz w:val="24"/>
                <w:szCs w:val="24"/>
                <w:lang w:val="en-US"/>
              </w:rPr>
              <m:t>m</m:t>
            </m:r>
          </m:sup>
        </m:sSup>
        <m:r>
          <w:rPr>
            <w:rFonts w:ascii="Cambria Math" w:hAnsi="Cambria Math" w:cs="Times New Roman"/>
            <w:sz w:val="24"/>
            <w:szCs w:val="24"/>
            <w:lang w:val="en-US"/>
          </w:rPr>
          <m:t>(t)</m:t>
        </m:r>
      </m:oMath>
      <w:r w:rsidRPr="000E2017">
        <w:rPr>
          <w:rFonts w:ascii="Times New Roman" w:hAnsi="Times New Roman" w:cs="Times New Roman"/>
          <w:sz w:val="24"/>
          <w:szCs w:val="24"/>
          <w:lang w:val="en-US"/>
        </w:rPr>
        <w:t>, is defined as:</w:t>
      </w:r>
    </w:p>
    <w:p w14:paraId="661B13DB" w14:textId="77777777" w:rsidR="00CC4EAA" w:rsidRPr="000E2017"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p>
    <w:p w14:paraId="37D59732" w14:textId="77777777" w:rsidR="00CC4EAA" w:rsidRDefault="00000000" w:rsidP="00CC4EAA">
      <w:pPr>
        <w:tabs>
          <w:tab w:val="right" w:pos="8505"/>
        </w:tabs>
        <w:autoSpaceDE w:val="0"/>
        <w:autoSpaceDN w:val="0"/>
        <w:adjustRightInd w:val="0"/>
        <w:spacing w:after="0" w:line="240" w:lineRule="auto"/>
        <w:rPr>
          <w:rFonts w:ascii="Times New Roman" w:eastAsiaTheme="minorEastAsia" w:hAnsi="Times New Roman" w:cs="Times New Roman"/>
          <w:iCs/>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ex</m:t>
            </m:r>
          </m:e>
          <m:sup>
            <m:r>
              <w:rPr>
                <w:rFonts w:ascii="Cambria Math" w:hAnsi="Cambria Math" w:cs="Times New Roman"/>
                <w:sz w:val="24"/>
                <w:szCs w:val="24"/>
                <w:lang w:val="en-US"/>
              </w:rPr>
              <m:t>m</m:t>
            </m:r>
          </m:sup>
        </m:sSup>
        <m:r>
          <w:rPr>
            <w:rFonts w:ascii="Cambria Math" w:hAnsi="Cambria Math" w:cs="Times New Roman"/>
            <w:sz w:val="24"/>
            <w:szCs w:val="24"/>
            <w:lang w:val="en-US"/>
          </w:rPr>
          <m:t>(t)=</m:t>
        </m:r>
        <m:nary>
          <m:naryPr>
            <m:chr m:val="∑"/>
            <m:limLoc m:val="undOvr"/>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r</m:t>
            </m: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mr</m:t>
                </m:r>
              </m:sub>
            </m:sSub>
            <m:r>
              <w:rPr>
                <w:rFonts w:ascii="Cambria Math" w:hAnsi="Cambria Math" w:cs="Times New Roman"/>
                <w:sz w:val="24"/>
                <w:szCs w:val="24"/>
                <w:lang w:val="en-US"/>
              </w:rPr>
              <m:t xml:space="preserve"> ∙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r</m:t>
                </m:r>
              </m:sup>
            </m:sSup>
            <m:r>
              <w:rPr>
                <w:rFonts w:ascii="Cambria Math" w:hAnsi="Cambria Math" w:cs="Times New Roman"/>
                <w:sz w:val="24"/>
                <w:szCs w:val="24"/>
                <w:lang w:val="en-US"/>
              </w:rPr>
              <m:t>(t-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∆t</m:t>
                </m:r>
              </m:e>
              <m:sup>
                <m:r>
                  <w:rPr>
                    <w:rFonts w:ascii="Cambria Math" w:hAnsi="Cambria Math" w:cs="Times New Roman"/>
                    <w:sz w:val="24"/>
                    <w:szCs w:val="24"/>
                    <w:lang w:val="en-US"/>
                  </w:rPr>
                  <m:t>m</m:t>
                </m:r>
              </m:sup>
            </m:sSup>
            <m:r>
              <w:rPr>
                <w:rFonts w:ascii="Cambria Math" w:hAnsi="Cambria Math" w:cs="Times New Roman"/>
                <w:sz w:val="24"/>
                <w:szCs w:val="24"/>
                <w:lang w:val="en-US"/>
              </w:rPr>
              <m:t>); ∀ r=a,v</m:t>
            </m:r>
          </m:e>
        </m:nary>
      </m:oMath>
      <w:r w:rsidR="00CC4EAA">
        <w:rPr>
          <w:rFonts w:ascii="Times New Roman" w:eastAsiaTheme="minorEastAsia" w:hAnsi="Times New Roman" w:cs="Times New Roman"/>
          <w:i/>
          <w:sz w:val="24"/>
          <w:szCs w:val="24"/>
          <w:lang w:val="en-US"/>
        </w:rPr>
        <w:t xml:space="preserve"> </w:t>
      </w:r>
      <w:r w:rsidR="00CC4EAA">
        <w:rPr>
          <w:rFonts w:ascii="Times New Roman" w:eastAsiaTheme="minorEastAsia" w:hAnsi="Times New Roman" w:cs="Times New Roman"/>
          <w:i/>
          <w:sz w:val="24"/>
          <w:szCs w:val="24"/>
          <w:lang w:val="en-US"/>
        </w:rPr>
        <w:tab/>
      </w:r>
      <w:r w:rsidR="00CC4EAA">
        <w:rPr>
          <w:rFonts w:ascii="Times New Roman" w:eastAsiaTheme="minorEastAsia" w:hAnsi="Times New Roman" w:cs="Times New Roman"/>
          <w:i/>
          <w:sz w:val="24"/>
          <w:szCs w:val="24"/>
          <w:lang w:val="en-US"/>
        </w:rPr>
        <w:tab/>
      </w:r>
      <w:r w:rsidR="00CC4EAA">
        <w:rPr>
          <w:rFonts w:ascii="Times New Roman" w:eastAsiaTheme="minorEastAsia" w:hAnsi="Times New Roman" w:cs="Times New Roman"/>
          <w:iCs/>
          <w:sz w:val="24"/>
          <w:szCs w:val="24"/>
          <w:lang w:val="en-US"/>
        </w:rPr>
        <w:t>(8)</w:t>
      </w:r>
    </w:p>
    <w:p w14:paraId="18161C74" w14:textId="77777777" w:rsidR="00CC4EAA" w:rsidRPr="00574B2A" w:rsidRDefault="00CC4EAA" w:rsidP="00CC4EAA">
      <w:pPr>
        <w:tabs>
          <w:tab w:val="right" w:pos="8505"/>
        </w:tabs>
        <w:autoSpaceDE w:val="0"/>
        <w:autoSpaceDN w:val="0"/>
        <w:adjustRightInd w:val="0"/>
        <w:spacing w:after="0" w:line="240" w:lineRule="auto"/>
        <w:rPr>
          <w:rFonts w:ascii="Times New Roman" w:hAnsi="Times New Roman" w:cs="Times New Roman"/>
          <w:iCs/>
          <w:sz w:val="24"/>
          <w:szCs w:val="24"/>
          <w:lang w:val="en-US"/>
        </w:rPr>
      </w:pPr>
    </w:p>
    <w:p w14:paraId="234E45F7"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w:t>
      </w:r>
      <w:r w:rsidRPr="000E2017">
        <w:rPr>
          <w:rFonts w:ascii="Times New Roman" w:hAnsi="Times New Roman" w:cs="Times New Roman"/>
          <w:sz w:val="24"/>
          <w:szCs w:val="24"/>
          <w:lang w:val="en-US"/>
        </w:rPr>
        <w:t xml:space="preserve">here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ma</m:t>
            </m:r>
          </m:sub>
        </m:sSub>
      </m:oMath>
      <w:r w:rsidRPr="000E20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mv</m:t>
            </m:r>
          </m:sub>
        </m:sSub>
      </m:oMath>
      <w:r>
        <w:rPr>
          <w:rFonts w:ascii="Times New Roman" w:eastAsiaTheme="minorEastAsia" w:hAnsi="Times New Roman" w:cs="Times New Roman"/>
          <w:sz w:val="24"/>
          <w:szCs w:val="24"/>
          <w:lang w:val="en-US"/>
        </w:rPr>
        <w:t xml:space="preserve"> </w:t>
      </w:r>
      <w:r w:rsidRPr="000E2017">
        <w:rPr>
          <w:rFonts w:ascii="Times New Roman" w:hAnsi="Times New Roman" w:cs="Times New Roman"/>
          <w:sz w:val="24"/>
          <w:szCs w:val="24"/>
          <w:lang w:val="en-US"/>
        </w:rPr>
        <w:t>are the weights of the excitatory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connections from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unisensory input regions to the multisensory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area 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∆t</m:t>
            </m:r>
          </m:e>
          <m:sup>
            <m:r>
              <w:rPr>
                <w:rFonts w:ascii="Cambria Math" w:hAnsi="Cambria Math" w:cs="Times New Roman"/>
                <w:sz w:val="24"/>
                <w:szCs w:val="24"/>
                <w:lang w:val="en-US"/>
              </w:rPr>
              <m:t>m</m:t>
            </m:r>
          </m:sup>
        </m:sSup>
      </m:oMath>
      <w:r w:rsidRPr="000E2017">
        <w:rPr>
          <w:rFonts w:ascii="Times New Roman" w:hAnsi="Times New Roman" w:cs="Times New Roman"/>
          <w:sz w:val="24"/>
          <w:szCs w:val="24"/>
          <w:lang w:val="en-US"/>
        </w:rPr>
        <w:t xml:space="preserve"> is a delay, which represents the slightest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latency with which stimuli from the input regions are able to</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generate behavioral responses.</w:t>
      </w:r>
      <w:r>
        <w:rPr>
          <w:rFonts w:ascii="Times New Roman" w:hAnsi="Times New Roman" w:cs="Times New Roman"/>
          <w:sz w:val="24"/>
          <w:szCs w:val="24"/>
          <w:lang w:val="en-US"/>
        </w:rPr>
        <w:t xml:space="preserve"> </w:t>
      </w:r>
    </w:p>
    <w:p w14:paraId="0CDED493"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p>
    <w:p w14:paraId="5B8DB596" w14:textId="77777777" w:rsidR="00CC4EAA" w:rsidRPr="00513AAD" w:rsidRDefault="00CC4EAA" w:rsidP="00CC4EAA">
      <w:pPr>
        <w:autoSpaceDE w:val="0"/>
        <w:autoSpaceDN w:val="0"/>
        <w:adjustRightInd w:val="0"/>
        <w:spacing w:after="0" w:line="240" w:lineRule="auto"/>
        <w:rPr>
          <w:rFonts w:ascii="Times New Roman" w:hAnsi="Times New Roman" w:cs="Times New Roman"/>
          <w:sz w:val="28"/>
          <w:szCs w:val="28"/>
          <w:lang w:val="en-US"/>
        </w:rPr>
      </w:pPr>
      <w:r w:rsidRPr="00513AAD">
        <w:rPr>
          <w:rFonts w:ascii="Times New Roman" w:hAnsi="Times New Roman" w:cs="Times New Roman"/>
          <w:i/>
          <w:iCs/>
          <w:sz w:val="28"/>
          <w:szCs w:val="28"/>
          <w:lang w:val="en-US"/>
        </w:rPr>
        <w:t>Dynamics of each input component</w:t>
      </w:r>
    </w:p>
    <w:p w14:paraId="667C1F72"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p>
    <w:p w14:paraId="42CF3E18"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0E2017">
        <w:rPr>
          <w:rFonts w:ascii="Times New Roman" w:hAnsi="Times New Roman" w:cs="Times New Roman"/>
          <w:sz w:val="24"/>
          <w:szCs w:val="24"/>
          <w:lang w:val="en-US"/>
        </w:rPr>
        <w:t>All previous quantities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(Eqs. (3) to (8)) affect the input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u</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0E2017">
        <w:rPr>
          <w:rFonts w:ascii="Times New Roman" w:hAnsi="Times New Roman" w:cs="Times New Roman"/>
          <w:sz w:val="24"/>
          <w:szCs w:val="24"/>
          <w:lang w:val="en-US"/>
        </w:rPr>
        <w:t xml:space="preserve"> of the corresponding postsynaptic</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element via a second order</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differential equation. By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denoting with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o</m:t>
            </m:r>
          </m:e>
          <m:sub>
            <m:r>
              <w:rPr>
                <w:rFonts w:ascii="Cambria Math" w:hAnsi="Cambria Math" w:cs="Times New Roman"/>
                <w:sz w:val="24"/>
                <w:szCs w:val="24"/>
                <w:lang w:val="en-US"/>
              </w:rPr>
              <m:t>i</m:t>
            </m:r>
          </m:sub>
        </m:sSub>
        <m:r>
          <w:rPr>
            <w:rFonts w:ascii="Cambria Math" w:hAnsi="Cambria Math" w:cs="Times New Roman"/>
            <w:sz w:val="24"/>
            <w:szCs w:val="24"/>
            <w:lang w:val="en-US"/>
          </w:rPr>
          <m:t>(t)</m:t>
        </m:r>
      </m:oMath>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the output of the differential equation for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generic input source </w:t>
      </w:r>
      <m:oMath>
        <m:r>
          <w:rPr>
            <w:rFonts w:ascii="Cambria Math" w:hAnsi="Cambria Math" w:cs="Times New Roman"/>
            <w:sz w:val="24"/>
            <w:szCs w:val="24"/>
            <w:lang w:val="en-US"/>
          </w:rPr>
          <m:t>i(t)</m:t>
        </m:r>
      </m:oMath>
      <w:r w:rsidRPr="000E2017">
        <w:rPr>
          <w:rFonts w:ascii="Times New Roman" w:hAnsi="Times New Roman" w:cs="Times New Roman"/>
          <w:sz w:val="24"/>
          <w:szCs w:val="24"/>
          <w:lang w:val="en-US"/>
        </w:rPr>
        <w:t xml:space="preserve"> (described by any of Eqs. (3) to (8)) we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have</w:t>
      </w:r>
    </w:p>
    <w:p w14:paraId="238DE4DB" w14:textId="77777777" w:rsidR="00CC4EAA" w:rsidRPr="000E2017"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p>
    <w:p w14:paraId="159159A3" w14:textId="77777777" w:rsidR="00CC4EAA" w:rsidRDefault="00000000" w:rsidP="00CC4EAA">
      <w:pPr>
        <w:tabs>
          <w:tab w:val="right" w:pos="8505"/>
        </w:tabs>
        <w:autoSpaceDE w:val="0"/>
        <w:autoSpaceDN w:val="0"/>
        <w:adjustRightInd w:val="0"/>
        <w:spacing w:after="0" w:line="240" w:lineRule="auto"/>
        <w:rPr>
          <w:rFonts w:ascii="Times New Roman" w:eastAsiaTheme="minorEastAsia" w:hAnsi="Times New Roman" w:cs="Times New Roman"/>
          <w:sz w:val="24"/>
          <w:szCs w:val="24"/>
          <w:lang w:val="en-US"/>
        </w:rPr>
      </w:pPr>
      <m:oMath>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f>
                  <m:fPr>
                    <m:ctrlPr>
                      <w:rPr>
                        <w:rFonts w:ascii="Cambria Math" w:hAnsi="Cambria Math" w:cs="Times New Roman"/>
                        <w:i/>
                        <w:sz w:val="24"/>
                        <w:szCs w:val="24"/>
                        <w:lang w:val="en-US"/>
                      </w:rPr>
                    </m:ctrlPr>
                  </m:fPr>
                  <m:num>
                    <m:r>
                      <w:rPr>
                        <w:rFonts w:ascii="Cambria Math" w:hAnsi="Cambria Math" w:cs="Times New Roman"/>
                        <w:sz w:val="24"/>
                        <w:szCs w:val="24"/>
                        <w:lang w:val="en-US"/>
                      </w:rPr>
                      <m:t>d</m:t>
                    </m:r>
                  </m:num>
                  <m:den>
                    <m:r>
                      <w:rPr>
                        <w:rFonts w:ascii="Cambria Math" w:hAnsi="Cambria Math" w:cs="Times New Roman"/>
                        <w:sz w:val="24"/>
                        <w:szCs w:val="24"/>
                        <w:lang w:val="en-US"/>
                      </w:rPr>
                      <m:t>dt</m:t>
                    </m:r>
                  </m:den>
                </m:f>
                <m:sSub>
                  <m:sSubPr>
                    <m:ctrlPr>
                      <w:rPr>
                        <w:rFonts w:ascii="Cambria Math" w:hAnsi="Cambria Math" w:cs="Times New Roman"/>
                        <w:i/>
                        <w:sz w:val="24"/>
                        <w:szCs w:val="24"/>
                        <w:lang w:val="en-US"/>
                      </w:rPr>
                    </m:ctrlPr>
                  </m:sSubPr>
                  <m:e>
                    <m:r>
                      <w:rPr>
                        <w:rFonts w:ascii="Cambria Math" w:hAnsi="Cambria Math" w:cs="Times New Roman"/>
                        <w:sz w:val="24"/>
                        <w:szCs w:val="24"/>
                        <w:lang w:val="en-US"/>
                      </w:rPr>
                      <m:t>o</m:t>
                    </m:r>
                  </m:e>
                  <m:sub>
                    <m:r>
                      <w:rPr>
                        <w:rFonts w:ascii="Cambria Math" w:hAnsi="Cambria Math" w:cs="Times New Roman"/>
                        <w:sz w:val="24"/>
                        <w:szCs w:val="24"/>
                        <w:lang w:val="en-US"/>
                      </w:rPr>
                      <m:t>i</m:t>
                    </m:r>
                  </m:sub>
                </m:sSub>
                <m:r>
                  <w:rPr>
                    <w:rFonts w:ascii="Cambria Math" w:hAnsi="Cambria Math" w:cs="Times New Roman"/>
                    <w:sz w:val="24"/>
                    <w:szCs w:val="24"/>
                    <w:lang w:val="en-US"/>
                  </w:rPr>
                  <m:t>(t)=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i</m:t>
                    </m:r>
                  </m:sub>
                </m:sSub>
                <m:r>
                  <w:rPr>
                    <w:rFonts w:ascii="Cambria Math" w:hAnsi="Cambria Math" w:cs="Times New Roman"/>
                    <w:sz w:val="24"/>
                    <w:szCs w:val="24"/>
                    <w:lang w:val="en-US"/>
                  </w:rPr>
                  <m:t xml:space="preserve">(t)                                   </m:t>
                </m:r>
              </m:e>
              <m:e>
                <m:f>
                  <m:fPr>
                    <m:ctrlPr>
                      <w:rPr>
                        <w:rFonts w:ascii="Cambria Math" w:hAnsi="Cambria Math" w:cs="Times New Roman"/>
                        <w:i/>
                        <w:sz w:val="24"/>
                        <w:szCs w:val="24"/>
                        <w:lang w:val="en-US"/>
                      </w:rPr>
                    </m:ctrlPr>
                  </m:fPr>
                  <m:num>
                    <m:r>
                      <w:rPr>
                        <w:rFonts w:ascii="Cambria Math" w:hAnsi="Cambria Math" w:cs="Times New Roman"/>
                        <w:sz w:val="24"/>
                        <w:szCs w:val="24"/>
                        <w:lang w:val="en-US"/>
                      </w:rPr>
                      <m:t>d</m:t>
                    </m:r>
                  </m:num>
                  <m:den>
                    <m:r>
                      <w:rPr>
                        <w:rFonts w:ascii="Cambria Math" w:hAnsi="Cambria Math" w:cs="Times New Roman"/>
                        <w:sz w:val="24"/>
                        <w:szCs w:val="24"/>
                        <w:lang w:val="en-US"/>
                      </w:rPr>
                      <m:t>dt</m:t>
                    </m:r>
                  </m:den>
                </m:f>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i</m:t>
                    </m:r>
                  </m:sub>
                </m:sSub>
                <m:r>
                  <w:rPr>
                    <w:rFonts w:ascii="Cambria Math" w:hAnsi="Cambria Math" w:cs="Times New Roman"/>
                    <w:sz w:val="24"/>
                    <w:szCs w:val="24"/>
                    <w:lang w:val="en-US"/>
                  </w:rPr>
                  <m:t>(t)=</m:t>
                </m:r>
                <m:f>
                  <m:fPr>
                    <m:ctrlPr>
                      <w:rPr>
                        <w:rFonts w:ascii="Cambria Math" w:hAnsi="Cambria Math" w:cs="Times New Roman"/>
                        <w:i/>
                        <w:sz w:val="24"/>
                        <w:szCs w:val="24"/>
                        <w:lang w:val="en-US"/>
                      </w:rPr>
                    </m:ctrlPr>
                  </m:fPr>
                  <m:num>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G</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r>
                          <w:rPr>
                            <w:rFonts w:ascii="Cambria Math" w:hAnsi="Cambria Math" w:cs="Times New Roman"/>
                            <w:sz w:val="24"/>
                            <w:szCs w:val="24"/>
                            <w:lang w:val="en-US"/>
                          </w:rPr>
                          <m:t>)</m:t>
                        </m:r>
                      </m:e>
                      <m:sup>
                        <m:r>
                          <w:rPr>
                            <w:rFonts w:ascii="Cambria Math" w:hAnsi="Cambria Math" w:cs="Times New Roman"/>
                            <w:sz w:val="24"/>
                            <w:szCs w:val="24"/>
                            <w:lang w:val="en-US"/>
                          </w:rPr>
                          <m:t>2</m:t>
                        </m:r>
                      </m:sup>
                    </m:sSup>
                  </m:den>
                </m:f>
                <m:r>
                  <w:rPr>
                    <w:rFonts w:ascii="Cambria Math" w:hAnsi="Cambria Math" w:cs="Times New Roman"/>
                    <w:sz w:val="24"/>
                    <w:szCs w:val="24"/>
                    <w:lang w:val="en-US"/>
                  </w:rPr>
                  <m:t>i(t)-</m:t>
                </m:r>
                <m:f>
                  <m:fPr>
                    <m:ctrlPr>
                      <w:rPr>
                        <w:rFonts w:ascii="Cambria Math" w:hAnsi="Cambria Math" w:cs="Times New Roman"/>
                        <w:i/>
                        <w:sz w:val="24"/>
                        <w:szCs w:val="24"/>
                        <w:lang w:val="en-US"/>
                      </w:rPr>
                    </m:ctrlPr>
                  </m:fPr>
                  <m:num>
                    <m:r>
                      <w:rPr>
                        <w:rFonts w:ascii="Cambria Math" w:hAnsi="Cambria Math" w:cs="Times New Roman"/>
                        <w:sz w:val="24"/>
                        <w:szCs w:val="24"/>
                        <w:lang w:val="en-US"/>
                      </w:rPr>
                      <m:t>2∙</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i</m:t>
                        </m:r>
                      </m:sub>
                    </m:sSub>
                    <m:r>
                      <w:rPr>
                        <w:rFonts w:ascii="Cambria Math" w:hAnsi="Cambria Math" w:cs="Times New Roman"/>
                        <w:sz w:val="24"/>
                        <w:szCs w:val="24"/>
                        <w:lang w:val="en-US"/>
                      </w:rPr>
                      <m:t>(t)</m:t>
                    </m:r>
                  </m:num>
                  <m:den>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o</m:t>
                        </m:r>
                      </m:e>
                      <m:sub>
                        <m:r>
                          <w:rPr>
                            <w:rFonts w:ascii="Cambria Math" w:hAnsi="Cambria Math" w:cs="Times New Roman"/>
                            <w:sz w:val="24"/>
                            <w:szCs w:val="24"/>
                            <w:lang w:val="en-US"/>
                          </w:rPr>
                          <m:t>i</m:t>
                        </m:r>
                      </m:sub>
                    </m:sSub>
                    <m:r>
                      <w:rPr>
                        <w:rFonts w:ascii="Cambria Math" w:hAnsi="Cambria Math" w:cs="Times New Roman"/>
                        <w:sz w:val="24"/>
                        <w:szCs w:val="24"/>
                        <w:lang w:val="en-US"/>
                      </w:rPr>
                      <m:t>(t)</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r>
                          <w:rPr>
                            <w:rFonts w:ascii="Cambria Math" w:hAnsi="Cambria Math" w:cs="Times New Roman"/>
                            <w:sz w:val="24"/>
                            <w:szCs w:val="24"/>
                            <w:lang w:val="en-US"/>
                          </w:rPr>
                          <m:t>)</m:t>
                        </m:r>
                      </m:e>
                      <m:sup>
                        <m:r>
                          <w:rPr>
                            <w:rFonts w:ascii="Cambria Math" w:hAnsi="Cambria Math" w:cs="Times New Roman"/>
                            <w:sz w:val="24"/>
                            <w:szCs w:val="24"/>
                            <w:lang w:val="en-US"/>
                          </w:rPr>
                          <m:t>2</m:t>
                        </m:r>
                      </m:sup>
                    </m:sSup>
                  </m:den>
                </m:f>
              </m:e>
            </m:eqArr>
          </m:e>
        </m:d>
      </m:oMath>
      <w:r w:rsidR="00CC4EAA">
        <w:rPr>
          <w:rFonts w:ascii="Times New Roman" w:eastAsiaTheme="minorEastAsia" w:hAnsi="Times New Roman" w:cs="Times New Roman"/>
          <w:sz w:val="24"/>
          <w:szCs w:val="24"/>
          <w:lang w:val="en-US"/>
        </w:rPr>
        <w:t xml:space="preserve"> </w:t>
      </w:r>
      <w:r w:rsidR="00CC4EAA">
        <w:rPr>
          <w:rFonts w:ascii="Times New Roman" w:eastAsiaTheme="minorEastAsia" w:hAnsi="Times New Roman" w:cs="Times New Roman"/>
          <w:sz w:val="24"/>
          <w:szCs w:val="24"/>
          <w:lang w:val="en-US"/>
        </w:rPr>
        <w:tab/>
      </w:r>
      <w:r w:rsidR="00CC4EAA">
        <w:rPr>
          <w:rFonts w:ascii="Times New Roman" w:eastAsiaTheme="minorEastAsia" w:hAnsi="Times New Roman" w:cs="Times New Roman"/>
          <w:sz w:val="24"/>
          <w:szCs w:val="24"/>
          <w:lang w:val="en-US"/>
        </w:rPr>
        <w:tab/>
        <w:t>(9)</w:t>
      </w:r>
    </w:p>
    <w:p w14:paraId="04287EE9" w14:textId="77777777" w:rsidR="00CC4EAA" w:rsidRPr="000E2017" w:rsidRDefault="00CC4EAA" w:rsidP="00CC4EAA">
      <w:pPr>
        <w:tabs>
          <w:tab w:val="right" w:pos="8505"/>
        </w:tabs>
        <w:autoSpaceDE w:val="0"/>
        <w:autoSpaceDN w:val="0"/>
        <w:adjustRightInd w:val="0"/>
        <w:spacing w:after="0" w:line="240" w:lineRule="auto"/>
        <w:rPr>
          <w:rFonts w:ascii="Times New Roman" w:hAnsi="Times New Roman" w:cs="Times New Roman"/>
          <w:sz w:val="24"/>
          <w:szCs w:val="24"/>
          <w:lang w:val="en-US"/>
        </w:rPr>
      </w:pPr>
    </w:p>
    <w:p w14:paraId="20996911" w14:textId="3414C886"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w:t>
      </w:r>
      <w:r w:rsidRPr="000E2017">
        <w:rPr>
          <w:rFonts w:ascii="Times New Roman" w:hAnsi="Times New Roman" w:cs="Times New Roman"/>
          <w:sz w:val="24"/>
          <w:szCs w:val="24"/>
          <w:lang w:val="en-US"/>
        </w:rPr>
        <w:t xml:space="preserve">here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G</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oMath>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represents the gain and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oMath>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defines the time constant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of the dynamics, for each region </w:t>
      </w:r>
      <m:oMath>
        <m:r>
          <w:rPr>
            <w:rFonts w:ascii="Cambria Math" w:hAnsi="Cambria Math" w:cs="Times New Roman"/>
            <w:sz w:val="24"/>
            <w:szCs w:val="24"/>
            <w:lang w:val="en-US"/>
          </w:rPr>
          <m:t>r</m:t>
        </m:r>
      </m:oMath>
      <w:r w:rsidRPr="000E2017">
        <w:rPr>
          <w:rFonts w:ascii="Times New Roman" w:hAnsi="Times New Roman" w:cs="Times New Roman"/>
          <w:sz w:val="24"/>
          <w:szCs w:val="24"/>
          <w:lang w:val="en-US"/>
        </w:rPr>
        <w:t>, and input component</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i</m:t>
        </m:r>
      </m:oMath>
      <w:r w:rsidRPr="000E2017">
        <w:rPr>
          <w:rFonts w:ascii="Times New Roman" w:hAnsi="Times New Roman" w:cs="Times New Roman"/>
          <w:sz w:val="24"/>
          <w:szCs w:val="24"/>
          <w:lang w:val="en-US"/>
        </w:rPr>
        <w:t xml:space="preserve"> (Eqs. (3)</w:t>
      </w:r>
      <w:r>
        <w:rPr>
          <w:rFonts w:ascii="Times New Roman" w:hAnsi="Times New Roman" w:cs="Times New Roman"/>
          <w:sz w:val="24"/>
          <w:szCs w:val="24"/>
          <w:lang w:val="en-US"/>
        </w:rPr>
        <w:t xml:space="preserve"> to </w:t>
      </w:r>
      <w:r w:rsidRPr="000E2017">
        <w:rPr>
          <w:rFonts w:ascii="Times New Roman" w:hAnsi="Times New Roman" w:cs="Times New Roman"/>
          <w:sz w:val="24"/>
          <w:szCs w:val="24"/>
          <w:lang w:val="en-US"/>
        </w:rPr>
        <w:t>(8)). Eq. (9) implements a second-order impulse response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with two coincident real poles</w:t>
      </w:r>
      <w:r w:rsidRPr="006073B5">
        <w:rPr>
          <w:rFonts w:ascii="Times New Roman" w:hAnsi="Times New Roman" w:cs="Times New Roman"/>
          <w:sz w:val="24"/>
          <w:szCs w:val="24"/>
          <w:lang w:val="en-US"/>
        </w:rPr>
        <w:t xml:space="preserve">. </w:t>
      </w:r>
      <w:r w:rsidRPr="0053711C">
        <w:rPr>
          <w:rFonts w:ascii="Times New Roman" w:hAnsi="Times New Roman" w:cs="Times New Roman"/>
          <w:sz w:val="24"/>
          <w:szCs w:val="24"/>
          <w:lang w:val="en-US"/>
        </w:rPr>
        <w:t xml:space="preserve">This is used frequently in neural modeling to mimic synaptic dynamics </w:t>
      </w:r>
      <w:sdt>
        <w:sdtPr>
          <w:rPr>
            <w:rFonts w:ascii="Times New Roman" w:hAnsi="Times New Roman" w:cs="Times New Roman"/>
            <w:color w:val="000000"/>
            <w:sz w:val="24"/>
            <w:szCs w:val="24"/>
            <w:lang w:val="en-US"/>
          </w:rPr>
          <w:tag w:val="MENDELEY_CITATION_v3_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"/>
          <w:id w:val="2017717089"/>
          <w:placeholder>
            <w:docPart w:val="71E363C315774AF9BB46F164FE8562FB"/>
          </w:placeholder>
        </w:sdtPr>
        <w:sdtContent>
          <w:r w:rsidR="00650804" w:rsidRPr="00650804">
            <w:rPr>
              <w:rFonts w:eastAsia="Times New Roman"/>
              <w:color w:val="000000"/>
              <w:sz w:val="24"/>
              <w:lang w:val="en-US"/>
            </w:rPr>
            <w:t>(Cuppini et al., 2014; Jansen &amp; Rit, 1995; Wendling et al., 2002)</w:t>
          </w:r>
        </w:sdtContent>
      </w:sdt>
      <w:r w:rsidRPr="00F813C2">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In the model, in</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order to reduce the number of parameters, we choose the same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values for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G</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oMath>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and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oMath>
      <w:r w:rsidRPr="000E2017">
        <w:rPr>
          <w:rFonts w:ascii="Times New Roman" w:hAnsi="Times New Roman" w:cs="Times New Roman"/>
          <w:sz w:val="24"/>
          <w:szCs w:val="24"/>
          <w:lang w:val="en-US"/>
        </w:rPr>
        <w:t xml:space="preserve">, for every connection (see Table </w:t>
      </w:r>
      <w:r>
        <w:rPr>
          <w:rFonts w:ascii="Times New Roman" w:hAnsi="Times New Roman" w:cs="Times New Roman"/>
          <w:sz w:val="24"/>
          <w:szCs w:val="24"/>
          <w:lang w:val="en-US"/>
        </w:rPr>
        <w:t>S</w:t>
      </w:r>
      <w:r w:rsidRPr="000E2017">
        <w:rPr>
          <w:rFonts w:ascii="Times New Roman" w:hAnsi="Times New Roman" w:cs="Times New Roman"/>
          <w:sz w:val="24"/>
          <w:szCs w:val="24"/>
          <w:lang w:val="en-US"/>
        </w:rPr>
        <w:t>1), except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two cases: (</w:t>
      </w:r>
      <w:r w:rsidRPr="0092432C">
        <w:rPr>
          <w:rFonts w:ascii="Times New Roman" w:hAnsi="Times New Roman" w:cs="Times New Roman"/>
          <w:sz w:val="24"/>
          <w:szCs w:val="24"/>
          <w:lang w:val="en-US"/>
        </w:rPr>
        <w:t>i</w:t>
      </w:r>
      <w:r w:rsidRPr="000E2017">
        <w:rPr>
          <w:rFonts w:ascii="Times New Roman" w:hAnsi="Times New Roman" w:cs="Times New Roman"/>
          <w:sz w:val="24"/>
          <w:szCs w:val="24"/>
          <w:lang w:val="en-US"/>
        </w:rPr>
        <w:t>) the external stimuli, and, (</w:t>
      </w:r>
      <w:r w:rsidRPr="0092432C">
        <w:rPr>
          <w:rFonts w:ascii="Times New Roman" w:hAnsi="Times New Roman" w:cs="Times New Roman"/>
          <w:sz w:val="24"/>
          <w:szCs w:val="24"/>
          <w:lang w:val="en-US"/>
        </w:rPr>
        <w:t>ii</w:t>
      </w:r>
      <w:r w:rsidRPr="000E2017">
        <w:rPr>
          <w:rFonts w:ascii="Times New Roman" w:hAnsi="Times New Roman" w:cs="Times New Roman"/>
          <w:sz w:val="24"/>
          <w:szCs w:val="24"/>
          <w:lang w:val="en-US"/>
        </w:rPr>
        <w:t>) the feedback synapses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implementing the cross-sensory inhibitory mechanism.</w:t>
      </w:r>
    </w:p>
    <w:p w14:paraId="38608266" w14:textId="77777777" w:rsidR="00CC4EAA"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0E2017">
        <w:rPr>
          <w:rFonts w:ascii="Times New Roman" w:hAnsi="Times New Roman" w:cs="Times New Roman"/>
          <w:sz w:val="24"/>
          <w:szCs w:val="24"/>
          <w:lang w:val="en-US"/>
        </w:rPr>
        <w:t>According to the previous description, the total input (</w:t>
      </w:r>
      <w:r>
        <w:rPr>
          <w:rFonts w:ascii="Times New Roman" w:hAnsi="Times New Roman" w:cs="Times New Roman"/>
          <w:sz w:val="24"/>
          <w:szCs w:val="24"/>
          <w:lang w:val="en-US"/>
        </w:rPr>
        <w:t xml:space="preserve">namely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u</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sidRPr="000E2017">
        <w:rPr>
          <w:rFonts w:ascii="Times New Roman" w:hAnsi="Times New Roman" w:cs="Times New Roman"/>
          <w:sz w:val="24"/>
          <w:szCs w:val="24"/>
          <w:lang w:val="en-US"/>
        </w:rPr>
        <w:t xml:space="preserve">) received by a neuron in region </w:t>
      </w:r>
      <m:oMath>
        <m:r>
          <w:rPr>
            <w:rFonts w:ascii="Cambria Math" w:hAnsi="Cambria Math" w:cs="Times New Roman"/>
            <w:sz w:val="24"/>
            <w:szCs w:val="24"/>
            <w:lang w:val="en-US"/>
          </w:rPr>
          <m:t>r</m:t>
        </m:r>
      </m:oMath>
      <w:r w:rsidRPr="000E2017">
        <w:rPr>
          <w:rFonts w:ascii="Times New Roman" w:hAnsi="Times New Roman" w:cs="Times New Roman"/>
          <w:sz w:val="24"/>
          <w:szCs w:val="24"/>
          <w:lang w:val="en-US"/>
        </w:rPr>
        <w:t>, is computed as follows:</w:t>
      </w:r>
      <w:r>
        <w:rPr>
          <w:rFonts w:ascii="Times New Roman" w:hAnsi="Times New Roman" w:cs="Times New Roman"/>
          <w:sz w:val="24"/>
          <w:szCs w:val="24"/>
          <w:lang w:val="en-US"/>
        </w:rPr>
        <w:t xml:space="preserve"> </w:t>
      </w:r>
    </w:p>
    <w:p w14:paraId="697758FF" w14:textId="77777777" w:rsidR="00CC4EAA" w:rsidRDefault="00CC4EAA" w:rsidP="00CC4EAA">
      <w:pPr>
        <w:pStyle w:val="Paragrafoelenco"/>
        <w:numPr>
          <w:ilvl w:val="0"/>
          <w:numId w:val="7"/>
        </w:numPr>
        <w:autoSpaceDE w:val="0"/>
        <w:autoSpaceDN w:val="0"/>
        <w:adjustRightInd w:val="0"/>
        <w:spacing w:after="0" w:line="240" w:lineRule="auto"/>
        <w:rPr>
          <w:rFonts w:ascii="Times New Roman" w:hAnsi="Times New Roman" w:cs="Times New Roman"/>
          <w:lang w:val="fr-FR"/>
        </w:rPr>
      </w:pPr>
      <w:r w:rsidRPr="00CC4EAA">
        <w:rPr>
          <w:rFonts w:ascii="Times New Roman" w:hAnsi="Times New Roman" w:cs="Times New Roman"/>
          <w:lang w:val="en-US"/>
        </w:rPr>
        <w:t xml:space="preserve">For the input regions, it is the sum of the external component (Eq. (3)), cross-modal term (Eq. (4)), and inhibitory feedback (Eq. (5)), filtered through the second order equation (Eq. </w:t>
      </w:r>
      <w:r w:rsidRPr="00952A32">
        <w:rPr>
          <w:rFonts w:ascii="Times New Roman" w:hAnsi="Times New Roman" w:cs="Times New Roman"/>
          <w:lang w:val="fr-FR"/>
        </w:rPr>
        <w:t>(9))</w:t>
      </w:r>
      <w:r>
        <w:rPr>
          <w:rFonts w:ascii="Times New Roman" w:hAnsi="Times New Roman" w:cs="Times New Roman"/>
          <w:lang w:val="fr-FR"/>
        </w:rPr>
        <w:t xml:space="preserve">: </w:t>
      </w:r>
    </w:p>
    <w:p w14:paraId="229E1597" w14:textId="77777777" w:rsidR="00CC4EAA" w:rsidRDefault="00CC4EAA" w:rsidP="00CC4EAA">
      <w:pPr>
        <w:pStyle w:val="Paragrafoelenco"/>
        <w:autoSpaceDE w:val="0"/>
        <w:autoSpaceDN w:val="0"/>
        <w:adjustRightInd w:val="0"/>
        <w:rPr>
          <w:rFonts w:ascii="Times New Roman" w:hAnsi="Times New Roman" w:cs="Times New Roman"/>
          <w:lang w:val="fr-FR"/>
        </w:rPr>
      </w:pPr>
    </w:p>
    <w:p w14:paraId="25AF0B5D" w14:textId="77777777" w:rsidR="00CC4EAA" w:rsidRPr="00C071CC" w:rsidRDefault="00000000" w:rsidP="00CC4EAA">
      <w:pPr>
        <w:tabs>
          <w:tab w:val="right" w:pos="8505"/>
        </w:tabs>
        <w:autoSpaceDE w:val="0"/>
        <w:autoSpaceDN w:val="0"/>
        <w:adjustRightInd w:val="0"/>
        <w:spacing w:after="0" w:line="240" w:lineRule="auto"/>
        <w:rPr>
          <w:rFonts w:ascii="Times New Roman" w:hAnsi="Times New Roman" w:cs="Times New Roman"/>
          <w:sz w:val="24"/>
          <w:szCs w:val="24"/>
          <w:lang w:val="fr-FR"/>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fr-FR"/>
              </w:rPr>
              <m:t>u</m:t>
            </m:r>
          </m:e>
          <m:sup>
            <m:r>
              <w:rPr>
                <w:rFonts w:ascii="Cambria Math" w:hAnsi="Cambria Math" w:cs="Times New Roman"/>
                <w:sz w:val="24"/>
                <w:szCs w:val="24"/>
                <w:lang w:val="fr-FR"/>
              </w:rPr>
              <m:t>r</m:t>
            </m:r>
          </m:sup>
        </m:sSup>
        <m:r>
          <w:rPr>
            <w:rFonts w:ascii="Cambria Math" w:hAnsi="Cambria Math" w:cs="Times New Roman"/>
            <w:sz w:val="24"/>
            <w:szCs w:val="24"/>
            <w:lang w:val="fr-FR"/>
          </w:rPr>
          <m:t>(t)=</m:t>
        </m:r>
        <m:sSub>
          <m:sSubPr>
            <m:ctrlPr>
              <w:rPr>
                <w:rFonts w:ascii="Cambria Math" w:hAnsi="Cambria Math" w:cs="Times New Roman"/>
                <w:i/>
                <w:sz w:val="24"/>
                <w:szCs w:val="24"/>
                <w:lang w:val="en-US"/>
              </w:rPr>
            </m:ctrlPr>
          </m:sSubPr>
          <m:e>
            <m:r>
              <w:rPr>
                <w:rFonts w:ascii="Cambria Math" w:hAnsi="Cambria Math" w:cs="Times New Roman"/>
                <w:sz w:val="24"/>
                <w:szCs w:val="24"/>
                <w:lang w:val="fr-FR"/>
              </w:rPr>
              <m:t>o</m:t>
            </m:r>
          </m:e>
          <m:sub>
            <m:r>
              <w:rPr>
                <w:rFonts w:ascii="Cambria Math" w:hAnsi="Cambria Math" w:cs="Times New Roman"/>
                <w:sz w:val="24"/>
                <w:szCs w:val="24"/>
                <w:lang w:val="fr-FR"/>
              </w:rPr>
              <m:t>e</m:t>
            </m:r>
          </m:sub>
        </m:sSub>
        <m:r>
          <w:rPr>
            <w:rFonts w:ascii="Cambria Math" w:hAnsi="Cambria Math" w:cs="Times New Roman"/>
            <w:sz w:val="24"/>
            <w:szCs w:val="24"/>
            <w:lang w:val="fr-FR"/>
          </w:rPr>
          <m:t>(t)+</m:t>
        </m:r>
        <m:sSub>
          <m:sSubPr>
            <m:ctrlPr>
              <w:rPr>
                <w:rFonts w:ascii="Cambria Math" w:hAnsi="Cambria Math" w:cs="Times New Roman"/>
                <w:i/>
                <w:sz w:val="24"/>
                <w:szCs w:val="24"/>
                <w:lang w:val="en-US"/>
              </w:rPr>
            </m:ctrlPr>
          </m:sSubPr>
          <m:e>
            <m:r>
              <w:rPr>
                <w:rFonts w:ascii="Cambria Math" w:hAnsi="Cambria Math" w:cs="Times New Roman"/>
                <w:sz w:val="24"/>
                <w:szCs w:val="24"/>
                <w:lang w:val="fr-FR"/>
              </w:rPr>
              <m:t>o</m:t>
            </m:r>
          </m:e>
          <m:sub>
            <m:r>
              <w:rPr>
                <w:rFonts w:ascii="Cambria Math" w:hAnsi="Cambria Math" w:cs="Times New Roman"/>
                <w:sz w:val="24"/>
                <w:szCs w:val="24"/>
                <w:lang w:val="fr-FR"/>
              </w:rPr>
              <m:t>c</m:t>
            </m:r>
          </m:sub>
        </m:sSub>
        <m:r>
          <w:rPr>
            <w:rFonts w:ascii="Cambria Math" w:hAnsi="Cambria Math" w:cs="Times New Roman"/>
            <w:sz w:val="24"/>
            <w:szCs w:val="24"/>
            <w:lang w:val="fr-FR"/>
          </w:rPr>
          <m:t>(t)+</m:t>
        </m:r>
        <m:sSub>
          <m:sSubPr>
            <m:ctrlPr>
              <w:rPr>
                <w:rFonts w:ascii="Cambria Math" w:hAnsi="Cambria Math" w:cs="Times New Roman"/>
                <w:i/>
                <w:sz w:val="24"/>
                <w:szCs w:val="24"/>
                <w:lang w:val="en-US"/>
              </w:rPr>
            </m:ctrlPr>
          </m:sSubPr>
          <m:e>
            <m:r>
              <w:rPr>
                <w:rFonts w:ascii="Cambria Math" w:hAnsi="Cambria Math" w:cs="Times New Roman"/>
                <w:sz w:val="24"/>
                <w:szCs w:val="24"/>
                <w:lang w:val="fr-FR"/>
              </w:rPr>
              <m:t>o</m:t>
            </m:r>
          </m:e>
          <m:sub>
            <m:r>
              <w:rPr>
                <w:rFonts w:ascii="Cambria Math" w:hAnsi="Cambria Math" w:cs="Times New Roman"/>
                <w:sz w:val="24"/>
                <w:szCs w:val="24"/>
                <w:lang w:val="fr-FR"/>
              </w:rPr>
              <m:t>l</m:t>
            </m:r>
          </m:sub>
        </m:sSub>
        <m:r>
          <w:rPr>
            <w:rFonts w:ascii="Cambria Math" w:hAnsi="Cambria Math" w:cs="Times New Roman"/>
            <w:sz w:val="24"/>
            <w:szCs w:val="24"/>
            <w:lang w:val="fr-FR"/>
          </w:rPr>
          <m:t>(t); ∀ r=a,v</m:t>
        </m:r>
      </m:oMath>
      <w:r w:rsidR="00CC4EAA" w:rsidRPr="00C071CC">
        <w:rPr>
          <w:rFonts w:ascii="Times New Roman" w:eastAsiaTheme="minorEastAsia" w:hAnsi="Times New Roman" w:cs="Times New Roman"/>
          <w:sz w:val="24"/>
          <w:szCs w:val="24"/>
          <w:lang w:val="fr-FR"/>
        </w:rPr>
        <w:t xml:space="preserve"> </w:t>
      </w:r>
      <w:r w:rsidR="00CC4EAA" w:rsidRPr="00C071CC">
        <w:rPr>
          <w:rFonts w:ascii="Times New Roman" w:eastAsiaTheme="minorEastAsia" w:hAnsi="Times New Roman" w:cs="Times New Roman"/>
          <w:sz w:val="24"/>
          <w:szCs w:val="24"/>
          <w:lang w:val="fr-FR"/>
        </w:rPr>
        <w:tab/>
      </w:r>
      <w:r w:rsidR="00CC4EAA">
        <w:rPr>
          <w:rFonts w:ascii="Times New Roman" w:eastAsiaTheme="minorEastAsia" w:hAnsi="Times New Roman" w:cs="Times New Roman"/>
          <w:sz w:val="24"/>
          <w:szCs w:val="24"/>
          <w:lang w:val="fr-FR"/>
        </w:rPr>
        <w:tab/>
      </w:r>
      <w:r w:rsidR="00CC4EAA" w:rsidRPr="00C071CC">
        <w:rPr>
          <w:rFonts w:ascii="Times New Roman" w:eastAsiaTheme="minorEastAsia" w:hAnsi="Times New Roman" w:cs="Times New Roman"/>
          <w:sz w:val="24"/>
          <w:szCs w:val="24"/>
          <w:lang w:val="fr-FR"/>
        </w:rPr>
        <w:t>(10)</w:t>
      </w:r>
    </w:p>
    <w:p w14:paraId="4753A987" w14:textId="77777777" w:rsidR="00CC4EAA" w:rsidRPr="00087979" w:rsidRDefault="00CC4EAA" w:rsidP="00CC4EAA">
      <w:pPr>
        <w:pStyle w:val="Paragrafoelenco"/>
        <w:numPr>
          <w:ilvl w:val="0"/>
          <w:numId w:val="7"/>
        </w:numPr>
        <w:autoSpaceDE w:val="0"/>
        <w:autoSpaceDN w:val="0"/>
        <w:adjustRightInd w:val="0"/>
        <w:spacing w:before="240" w:after="0" w:line="240" w:lineRule="auto"/>
        <w:rPr>
          <w:rFonts w:ascii="Times New Roman" w:hAnsi="Times New Roman" w:cs="Times New Roman"/>
        </w:rPr>
      </w:pPr>
      <w:r w:rsidRPr="00CC4EAA">
        <w:rPr>
          <w:rFonts w:ascii="Times New Roman" w:hAnsi="Times New Roman" w:cs="Times New Roman"/>
          <w:lang w:val="en-US"/>
        </w:rPr>
        <w:t xml:space="preserve">For the inhibitory interneurons, it is the sum of the excitation from the input region (Eq. (6)), and the effect of the WTA mechanism (Eq. (7)), filtered by Eq. </w:t>
      </w:r>
      <w:r w:rsidRPr="00BA44B3">
        <w:rPr>
          <w:rFonts w:ascii="Times New Roman" w:hAnsi="Times New Roman" w:cs="Times New Roman"/>
          <w:lang w:val="fr-FR"/>
        </w:rPr>
        <w:t>(9)</w:t>
      </w:r>
      <w:r>
        <w:rPr>
          <w:rFonts w:ascii="Times New Roman" w:hAnsi="Times New Roman" w:cs="Times New Roman"/>
          <w:lang w:val="fr-FR"/>
        </w:rPr>
        <w:t>:</w:t>
      </w:r>
    </w:p>
    <w:p w14:paraId="6F9B8977" w14:textId="77777777" w:rsidR="00CC4EAA" w:rsidRPr="00BA44B3" w:rsidRDefault="00CC4EAA" w:rsidP="00CC4EAA">
      <w:pPr>
        <w:pStyle w:val="Paragrafoelenco"/>
        <w:autoSpaceDE w:val="0"/>
        <w:autoSpaceDN w:val="0"/>
        <w:adjustRightInd w:val="0"/>
        <w:spacing w:before="240"/>
        <w:rPr>
          <w:rFonts w:ascii="Times New Roman" w:hAnsi="Times New Roman" w:cs="Times New Roman"/>
        </w:rPr>
      </w:pPr>
    </w:p>
    <w:p w14:paraId="3CF589E0" w14:textId="77777777" w:rsidR="00CC4EAA" w:rsidRPr="00CC4EAA" w:rsidRDefault="00000000" w:rsidP="00CC4EAA">
      <w:pPr>
        <w:tabs>
          <w:tab w:val="right" w:pos="8505"/>
        </w:tabs>
        <w:autoSpaceDE w:val="0"/>
        <w:autoSpaceDN w:val="0"/>
        <w:adjustRightInd w:val="0"/>
        <w:spacing w:after="0" w:line="24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fr-FR"/>
              </w:rPr>
              <m:t>u</m:t>
            </m:r>
          </m:e>
          <m:sup>
            <m:r>
              <w:rPr>
                <w:rFonts w:ascii="Cambria Math" w:hAnsi="Cambria Math" w:cs="Times New Roman"/>
                <w:sz w:val="24"/>
                <w:szCs w:val="24"/>
                <w:lang w:val="fr-FR"/>
              </w:rPr>
              <m:t>r</m:t>
            </m:r>
          </m:sup>
        </m:sSup>
        <m:r>
          <w:rPr>
            <w:rFonts w:ascii="Cambria Math" w:hAnsi="Cambria Math" w:cs="Times New Roman"/>
            <w:sz w:val="24"/>
            <w:szCs w:val="24"/>
          </w:rPr>
          <m:t>(</m:t>
        </m:r>
        <m:r>
          <w:rPr>
            <w:rFonts w:ascii="Cambria Math" w:hAnsi="Cambria Math" w:cs="Times New Roman"/>
            <w:sz w:val="24"/>
            <w:szCs w:val="24"/>
            <w:lang w:val="fr-FR"/>
          </w:rPr>
          <m:t>t</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fr-FR"/>
              </w:rPr>
              <m:t>o</m:t>
            </m:r>
          </m:e>
          <m:sub>
            <m:r>
              <w:rPr>
                <w:rFonts w:ascii="Cambria Math" w:hAnsi="Cambria Math" w:cs="Times New Roman"/>
                <w:sz w:val="24"/>
                <w:szCs w:val="24"/>
                <w:lang w:val="en-US"/>
              </w:rPr>
              <m:t>I</m:t>
            </m:r>
            <m:r>
              <w:rPr>
                <w:rFonts w:ascii="Cambria Math" w:hAnsi="Cambria Math" w:cs="Times New Roman"/>
                <w:sz w:val="24"/>
                <w:szCs w:val="24"/>
              </w:rPr>
              <m:t>_</m:t>
            </m:r>
            <m:r>
              <w:rPr>
                <w:rFonts w:ascii="Cambria Math" w:hAnsi="Cambria Math" w:cs="Times New Roman"/>
                <w:sz w:val="24"/>
                <w:szCs w:val="24"/>
                <w:lang w:val="fr-FR"/>
              </w:rPr>
              <m:t>e</m:t>
            </m:r>
            <m:r>
              <w:rPr>
                <w:rFonts w:ascii="Cambria Math" w:hAnsi="Cambria Math" w:cs="Times New Roman"/>
                <w:sz w:val="24"/>
                <w:szCs w:val="24"/>
                <w:lang w:val="en-US"/>
              </w:rPr>
              <m:t>x</m:t>
            </m:r>
          </m:sub>
        </m:sSub>
        <m:r>
          <w:rPr>
            <w:rFonts w:ascii="Cambria Math" w:hAnsi="Cambria Math" w:cs="Times New Roman"/>
            <w:sz w:val="24"/>
            <w:szCs w:val="24"/>
          </w:rPr>
          <m:t>(</m:t>
        </m:r>
        <m:r>
          <w:rPr>
            <w:rFonts w:ascii="Cambria Math" w:hAnsi="Cambria Math" w:cs="Times New Roman"/>
            <w:sz w:val="24"/>
            <w:szCs w:val="24"/>
            <w:lang w:val="fr-FR"/>
          </w:rPr>
          <m:t>t</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fr-FR"/>
              </w:rPr>
              <m:t>o</m:t>
            </m:r>
          </m:e>
          <m:sub>
            <m:r>
              <w:rPr>
                <w:rFonts w:ascii="Cambria Math" w:hAnsi="Cambria Math" w:cs="Times New Roman"/>
                <w:sz w:val="24"/>
                <w:szCs w:val="24"/>
                <w:lang w:val="en-US"/>
              </w:rPr>
              <m:t>I</m:t>
            </m:r>
            <m:r>
              <w:rPr>
                <w:rFonts w:ascii="Cambria Math" w:hAnsi="Cambria Math" w:cs="Times New Roman"/>
                <w:sz w:val="24"/>
                <w:szCs w:val="24"/>
              </w:rPr>
              <m:t>_</m:t>
            </m:r>
            <m:r>
              <w:rPr>
                <w:rFonts w:ascii="Cambria Math" w:hAnsi="Cambria Math" w:cs="Times New Roman"/>
                <w:sz w:val="24"/>
                <w:szCs w:val="24"/>
                <w:lang w:val="en-US"/>
              </w:rPr>
              <m:t>in</m:t>
            </m:r>
          </m:sub>
        </m:sSub>
        <m:r>
          <w:rPr>
            <w:rFonts w:ascii="Cambria Math" w:hAnsi="Cambria Math" w:cs="Times New Roman"/>
            <w:sz w:val="24"/>
            <w:szCs w:val="24"/>
          </w:rPr>
          <m:t>(</m:t>
        </m:r>
        <m:r>
          <w:rPr>
            <w:rFonts w:ascii="Cambria Math" w:hAnsi="Cambria Math" w:cs="Times New Roman"/>
            <w:sz w:val="24"/>
            <w:szCs w:val="24"/>
            <w:lang w:val="fr-FR"/>
          </w:rPr>
          <m:t>t</m:t>
        </m:r>
        <m:r>
          <w:rPr>
            <w:rFonts w:ascii="Cambria Math" w:hAnsi="Cambria Math" w:cs="Times New Roman"/>
            <w:sz w:val="24"/>
            <w:szCs w:val="24"/>
          </w:rPr>
          <m:t xml:space="preserve">); ∀ </m:t>
        </m:r>
        <m:r>
          <w:rPr>
            <w:rFonts w:ascii="Cambria Math" w:hAnsi="Cambria Math" w:cs="Times New Roman"/>
            <w:sz w:val="24"/>
            <w:szCs w:val="24"/>
            <w:lang w:val="fr-FR"/>
          </w:rPr>
          <m:t>r</m:t>
        </m:r>
        <m:r>
          <w:rPr>
            <w:rFonts w:ascii="Cambria Math" w:hAnsi="Cambria Math" w:cs="Times New Roman"/>
            <w:sz w:val="24"/>
            <w:szCs w:val="24"/>
          </w:rPr>
          <m:t>=</m:t>
        </m:r>
        <m:r>
          <w:rPr>
            <w:rFonts w:ascii="Cambria Math" w:hAnsi="Cambria Math" w:cs="Times New Roman"/>
            <w:sz w:val="24"/>
            <w:szCs w:val="24"/>
            <w:lang w:val="en-US"/>
          </w:rPr>
          <m:t>I</m:t>
        </m:r>
        <m:r>
          <w:rPr>
            <w:rFonts w:ascii="Cambria Math" w:hAnsi="Cambria Math" w:cs="Times New Roman"/>
            <w:sz w:val="24"/>
            <w:szCs w:val="24"/>
            <w:lang w:val="fr-FR"/>
          </w:rPr>
          <m:t>a</m:t>
        </m:r>
        <m:r>
          <w:rPr>
            <w:rFonts w:ascii="Cambria Math" w:hAnsi="Cambria Math" w:cs="Times New Roman"/>
            <w:sz w:val="24"/>
            <w:szCs w:val="24"/>
          </w:rPr>
          <m:t>,</m:t>
        </m:r>
        <m:r>
          <w:rPr>
            <w:rFonts w:ascii="Cambria Math" w:hAnsi="Cambria Math" w:cs="Times New Roman"/>
            <w:sz w:val="24"/>
            <w:szCs w:val="24"/>
            <w:lang w:val="en-US"/>
          </w:rPr>
          <m:t>I</m:t>
        </m:r>
        <m:r>
          <w:rPr>
            <w:rFonts w:ascii="Cambria Math" w:hAnsi="Cambria Math" w:cs="Times New Roman"/>
            <w:sz w:val="24"/>
            <w:szCs w:val="24"/>
            <w:lang w:val="fr-FR"/>
          </w:rPr>
          <m:t>v</m:t>
        </m:r>
      </m:oMath>
      <w:r w:rsidR="00CC4EAA" w:rsidRPr="00CC4EAA">
        <w:rPr>
          <w:rFonts w:ascii="Times New Roman" w:eastAsiaTheme="minorEastAsia" w:hAnsi="Times New Roman" w:cs="Times New Roman"/>
          <w:sz w:val="24"/>
          <w:szCs w:val="24"/>
        </w:rPr>
        <w:t xml:space="preserve"> </w:t>
      </w:r>
    </w:p>
    <w:p w14:paraId="32B722BA" w14:textId="77777777" w:rsidR="00CC4EAA" w:rsidRPr="00C071CC" w:rsidRDefault="00CC4EAA" w:rsidP="00CC4EAA">
      <w:pPr>
        <w:tabs>
          <w:tab w:val="right" w:pos="8505"/>
        </w:tabs>
        <w:autoSpaceDE w:val="0"/>
        <w:autoSpaceDN w:val="0"/>
        <w:adjustRightInd w:val="0"/>
        <w:spacing w:after="0" w:line="240" w:lineRule="auto"/>
        <w:rPr>
          <w:rFonts w:ascii="Times New Roman" w:hAnsi="Times New Roman" w:cs="Times New Roman"/>
          <w:sz w:val="24"/>
          <w:szCs w:val="24"/>
          <w:lang w:val="en-US"/>
        </w:rPr>
      </w:pPr>
      <w:r w:rsidRPr="00CC4EAA">
        <w:rPr>
          <w:rFonts w:ascii="Times New Roman" w:eastAsiaTheme="minorEastAsia" w:hAnsi="Times New Roman" w:cs="Times New Roman"/>
          <w:sz w:val="24"/>
          <w:szCs w:val="24"/>
        </w:rPr>
        <w:tab/>
      </w:r>
      <w:r w:rsidRPr="00CC4EAA">
        <w:rPr>
          <w:rFonts w:ascii="Times New Roman" w:eastAsiaTheme="minorEastAsia" w:hAnsi="Times New Roman" w:cs="Times New Roman"/>
          <w:sz w:val="24"/>
          <w:szCs w:val="24"/>
        </w:rPr>
        <w:tab/>
      </w:r>
      <w:r w:rsidRPr="00C071CC">
        <w:rPr>
          <w:rFonts w:ascii="Times New Roman" w:eastAsiaTheme="minorEastAsia" w:hAnsi="Times New Roman" w:cs="Times New Roman"/>
          <w:sz w:val="24"/>
          <w:szCs w:val="24"/>
          <w:lang w:val="en-US"/>
        </w:rPr>
        <w:t>(11)</w:t>
      </w:r>
    </w:p>
    <w:p w14:paraId="36BC16EF" w14:textId="77777777" w:rsidR="00CC4EAA" w:rsidRDefault="00CC4EAA" w:rsidP="00CC4EAA">
      <w:pPr>
        <w:pStyle w:val="Paragrafoelenco"/>
        <w:numPr>
          <w:ilvl w:val="0"/>
          <w:numId w:val="7"/>
        </w:numPr>
        <w:autoSpaceDE w:val="0"/>
        <w:autoSpaceDN w:val="0"/>
        <w:adjustRightInd w:val="0"/>
        <w:spacing w:after="0" w:line="240" w:lineRule="auto"/>
        <w:rPr>
          <w:rFonts w:ascii="Times New Roman" w:hAnsi="Times New Roman" w:cs="Times New Roman"/>
        </w:rPr>
      </w:pPr>
      <w:r w:rsidRPr="00CC4EAA">
        <w:rPr>
          <w:rFonts w:ascii="Times New Roman" w:hAnsi="Times New Roman" w:cs="Times New Roman"/>
          <w:lang w:val="en-US"/>
        </w:rPr>
        <w:t xml:space="preserve">For the output region, it is the effect of the feedforward excitatory synapses (Eq. </w:t>
      </w:r>
      <w:r w:rsidRPr="00BA44B3">
        <w:rPr>
          <w:rFonts w:ascii="Times New Roman" w:hAnsi="Times New Roman" w:cs="Times New Roman"/>
        </w:rPr>
        <w:t>(8)), filtered by the differential equation previously described (Eq. (9))</w:t>
      </w:r>
      <w:r>
        <w:rPr>
          <w:rFonts w:ascii="Times New Roman" w:hAnsi="Times New Roman" w:cs="Times New Roman"/>
        </w:rPr>
        <w:t>:</w:t>
      </w:r>
    </w:p>
    <w:p w14:paraId="68C88EBC" w14:textId="77777777" w:rsidR="00CC4EAA" w:rsidRDefault="00CC4EAA" w:rsidP="00CC4EAA">
      <w:pPr>
        <w:pStyle w:val="Paragrafoelenco"/>
        <w:autoSpaceDE w:val="0"/>
        <w:autoSpaceDN w:val="0"/>
        <w:adjustRightInd w:val="0"/>
        <w:rPr>
          <w:rFonts w:ascii="Times New Roman" w:hAnsi="Times New Roman" w:cs="Times New Roman"/>
        </w:rPr>
      </w:pPr>
    </w:p>
    <w:p w14:paraId="7118C02C" w14:textId="77777777" w:rsidR="00CC4EAA" w:rsidRDefault="00000000" w:rsidP="00CC4EAA">
      <w:pPr>
        <w:tabs>
          <w:tab w:val="right" w:pos="8505"/>
        </w:tabs>
        <w:autoSpaceDE w:val="0"/>
        <w:autoSpaceDN w:val="0"/>
        <w:adjustRightInd w:val="0"/>
        <w:spacing w:after="0" w:line="240" w:lineRule="auto"/>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fr-FR"/>
              </w:rPr>
              <m:t>u</m:t>
            </m:r>
          </m:e>
          <m:sup>
            <m:r>
              <w:rPr>
                <w:rFonts w:ascii="Cambria Math" w:hAnsi="Cambria Math" w:cs="Times New Roman"/>
                <w:sz w:val="24"/>
                <w:szCs w:val="24"/>
                <w:lang w:val="en-US"/>
              </w:rPr>
              <m:t>m</m:t>
            </m:r>
          </m:sup>
        </m:sSup>
        <m:r>
          <w:rPr>
            <w:rFonts w:ascii="Cambria Math" w:hAnsi="Cambria Math" w:cs="Times New Roman"/>
            <w:sz w:val="24"/>
            <w:szCs w:val="24"/>
            <w:lang w:val="en-US"/>
          </w:rPr>
          <m:t>(</m:t>
        </m:r>
        <m:r>
          <w:rPr>
            <w:rFonts w:ascii="Cambria Math" w:hAnsi="Cambria Math" w:cs="Times New Roman"/>
            <w:sz w:val="24"/>
            <w:szCs w:val="24"/>
            <w:lang w:val="fr-FR"/>
          </w:rPr>
          <m:t>t</m:t>
        </m:r>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fr-FR"/>
              </w:rPr>
              <m:t>o</m:t>
            </m:r>
          </m:e>
          <m:sub>
            <m:r>
              <w:rPr>
                <w:rFonts w:ascii="Cambria Math" w:hAnsi="Cambria Math" w:cs="Times New Roman"/>
                <w:sz w:val="24"/>
                <w:szCs w:val="24"/>
                <w:lang w:val="fr-FR"/>
              </w:rPr>
              <m:t>e</m:t>
            </m:r>
            <m:r>
              <w:rPr>
                <w:rFonts w:ascii="Cambria Math" w:hAnsi="Cambria Math" w:cs="Times New Roman"/>
                <w:sz w:val="24"/>
                <w:szCs w:val="24"/>
                <w:lang w:val="en-US"/>
              </w:rPr>
              <m:t>x</m:t>
            </m:r>
          </m:sub>
        </m:sSub>
        <m:r>
          <w:rPr>
            <w:rFonts w:ascii="Cambria Math" w:hAnsi="Cambria Math" w:cs="Times New Roman"/>
            <w:sz w:val="24"/>
            <w:szCs w:val="24"/>
            <w:lang w:val="en-US"/>
          </w:rPr>
          <m:t>(</m:t>
        </m:r>
        <m:r>
          <w:rPr>
            <w:rFonts w:ascii="Cambria Math" w:hAnsi="Cambria Math" w:cs="Times New Roman"/>
            <w:sz w:val="24"/>
            <w:szCs w:val="24"/>
            <w:lang w:val="fr-FR"/>
          </w:rPr>
          <m:t>t</m:t>
        </m:r>
        <m:r>
          <w:rPr>
            <w:rFonts w:ascii="Cambria Math" w:eastAsiaTheme="minorEastAsia" w:hAnsi="Cambria Math" w:cs="Times New Roman"/>
            <w:sz w:val="24"/>
            <w:szCs w:val="24"/>
            <w:lang w:val="fr-FR"/>
          </w:rPr>
          <m:t>)</m:t>
        </m:r>
      </m:oMath>
      <w:r w:rsidR="00CC4EAA">
        <w:rPr>
          <w:rFonts w:ascii="Times New Roman" w:eastAsiaTheme="minorEastAsia" w:hAnsi="Times New Roman" w:cs="Times New Roman"/>
          <w:sz w:val="24"/>
          <w:szCs w:val="24"/>
          <w:lang w:val="fr-FR"/>
        </w:rPr>
        <w:t xml:space="preserve"> </w:t>
      </w:r>
      <w:r w:rsidR="00CC4EAA">
        <w:rPr>
          <w:rFonts w:ascii="Times New Roman" w:eastAsiaTheme="minorEastAsia" w:hAnsi="Times New Roman" w:cs="Times New Roman"/>
          <w:sz w:val="24"/>
          <w:szCs w:val="24"/>
          <w:lang w:val="fr-FR"/>
        </w:rPr>
        <w:tab/>
      </w:r>
      <w:r w:rsidR="00CC4EAA">
        <w:rPr>
          <w:rFonts w:ascii="Times New Roman" w:eastAsiaTheme="minorEastAsia" w:hAnsi="Times New Roman" w:cs="Times New Roman"/>
          <w:sz w:val="24"/>
          <w:szCs w:val="24"/>
          <w:lang w:val="fr-FR"/>
        </w:rPr>
        <w:tab/>
        <w:t>(12)</w:t>
      </w:r>
    </w:p>
    <w:p w14:paraId="5D915E2E" w14:textId="77777777" w:rsidR="00CC4EAA" w:rsidRPr="006D11C8" w:rsidRDefault="00CC4EAA" w:rsidP="00CC4EAA">
      <w:pPr>
        <w:spacing w:after="0" w:line="240" w:lineRule="auto"/>
        <w:rPr>
          <w:rFonts w:ascii="Times New Roman" w:hAnsi="Times New Roman" w:cs="Times New Roman"/>
          <w:b/>
          <w:bCs/>
          <w:sz w:val="24"/>
          <w:szCs w:val="24"/>
          <w:lang w:val="en-US"/>
        </w:rPr>
      </w:pPr>
    </w:p>
    <w:p w14:paraId="2CD6F0D7" w14:textId="77777777" w:rsidR="00CC4EAA" w:rsidRPr="00CC4EAA" w:rsidRDefault="00CC4EAA" w:rsidP="00CC4EAA">
      <w:pPr>
        <w:pStyle w:val="Paragrafoelenco"/>
        <w:numPr>
          <w:ilvl w:val="0"/>
          <w:numId w:val="27"/>
        </w:numPr>
        <w:spacing w:after="0" w:line="240" w:lineRule="auto"/>
        <w:outlineLvl w:val="1"/>
        <w:rPr>
          <w:rFonts w:ascii="Times New Roman" w:hAnsi="Times New Roman" w:cs="Times New Roman"/>
          <w:b/>
          <w:bCs/>
          <w:sz w:val="32"/>
          <w:szCs w:val="32"/>
          <w:lang w:val="en-US"/>
        </w:rPr>
      </w:pPr>
      <w:r w:rsidRPr="00CC4EAA">
        <w:rPr>
          <w:rFonts w:ascii="Times New Roman" w:hAnsi="Times New Roman" w:cs="Times New Roman"/>
          <w:b/>
          <w:bCs/>
          <w:sz w:val="32"/>
          <w:szCs w:val="32"/>
          <w:lang w:val="en-US"/>
        </w:rPr>
        <w:t>Mathematical implementation of the training phase</w:t>
      </w:r>
    </w:p>
    <w:p w14:paraId="4CE231AF" w14:textId="77777777" w:rsidR="00CC4EAA" w:rsidRPr="001E4E5C" w:rsidRDefault="00CC4EAA" w:rsidP="00CC4EAA">
      <w:pPr>
        <w:spacing w:after="0" w:line="240" w:lineRule="auto"/>
        <w:rPr>
          <w:rFonts w:ascii="Times New Roman" w:hAnsi="Times New Roman" w:cs="Times New Roman"/>
          <w:b/>
          <w:bCs/>
          <w:sz w:val="24"/>
          <w:szCs w:val="24"/>
          <w:lang w:val="en-US"/>
        </w:rPr>
      </w:pPr>
    </w:p>
    <w:p w14:paraId="1C98EEA7" w14:textId="77777777" w:rsidR="00CC4EAA" w:rsidRPr="001E4E5C" w:rsidRDefault="00CC4EAA" w:rsidP="00CC4EAA">
      <w:pPr>
        <w:tabs>
          <w:tab w:val="left" w:pos="4956"/>
        </w:tabs>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D</w:t>
      </w:r>
      <w:r w:rsidRPr="001E4E5C">
        <w:rPr>
          <w:rFonts w:ascii="Times New Roman" w:hAnsi="Times New Roman" w:cs="Times New Roman"/>
          <w:sz w:val="24"/>
          <w:szCs w:val="24"/>
          <w:lang w:val="en-US"/>
        </w:rPr>
        <w:t>uring this phase visual and auditory stimuli are presented to the network, alone or congruently combined</w:t>
      </w:r>
      <w:r>
        <w:rPr>
          <w:rFonts w:ascii="Times New Roman" w:hAnsi="Times New Roman" w:cs="Times New Roman"/>
          <w:sz w:val="24"/>
          <w:szCs w:val="24"/>
          <w:lang w:val="en-US"/>
        </w:rPr>
        <w:t>, and f</w:t>
      </w:r>
      <w:r w:rsidRPr="001E4E5C">
        <w:rPr>
          <w:rFonts w:ascii="Times New Roman" w:hAnsi="Times New Roman" w:cs="Times New Roman"/>
          <w:sz w:val="24"/>
          <w:szCs w:val="24"/>
          <w:lang w:val="en-US"/>
        </w:rPr>
        <w:t xml:space="preserve">eedforward connections to the M region </w:t>
      </w:r>
      <w:r>
        <w:rPr>
          <w:rFonts w:ascii="Times New Roman" w:hAnsi="Times New Roman" w:cs="Times New Roman"/>
          <w:sz w:val="24"/>
          <w:szCs w:val="24"/>
          <w:lang w:val="en-US"/>
        </w:rPr>
        <w:t>(</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ma</m:t>
            </m:r>
          </m:sub>
        </m:sSub>
      </m:oMath>
      <w:r>
        <w:rPr>
          <w:rFonts w:ascii="Times New Roman" w:eastAsiaTheme="minorEastAsia" w:hAnsi="Times New Roman" w:cs="Times New Roman"/>
          <w:sz w:val="24"/>
          <w:szCs w:val="24"/>
          <w:lang w:val="en-US"/>
        </w:rPr>
        <w:t xml:space="preserve">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mv</m:t>
            </m:r>
          </m:sub>
        </m:sSub>
      </m:oMath>
      <w:r>
        <w:rPr>
          <w:rFonts w:ascii="Times New Roman" w:hAnsi="Times New Roman" w:cs="Times New Roman"/>
          <w:sz w:val="24"/>
          <w:szCs w:val="24"/>
          <w:lang w:val="en-US"/>
        </w:rPr>
        <w:t xml:space="preserve">), </w:t>
      </w:r>
      <w:r w:rsidRPr="001E4E5C">
        <w:rPr>
          <w:rFonts w:ascii="Times New Roman" w:hAnsi="Times New Roman" w:cs="Times New Roman"/>
          <w:sz w:val="24"/>
          <w:szCs w:val="24"/>
          <w:lang w:val="en-US"/>
        </w:rPr>
        <w:t xml:space="preserve">reciprocal cross-modal synapses between input areas </w:t>
      </w:r>
      <w:r>
        <w:rPr>
          <w:rFonts w:ascii="Times New Roman" w:hAnsi="Times New Roman" w:cs="Times New Roman"/>
          <w:sz w:val="24"/>
          <w:szCs w:val="24"/>
          <w:lang w:val="en-US"/>
        </w:rPr>
        <w:t>(</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av</m:t>
            </m:r>
          </m:sub>
        </m:sSub>
      </m:oMath>
      <w:r>
        <w:rPr>
          <w:rFonts w:ascii="Times New Roman" w:eastAsiaTheme="minorEastAsia" w:hAnsi="Times New Roman" w:cs="Times New Roman"/>
          <w:sz w:val="24"/>
          <w:szCs w:val="24"/>
          <w:lang w:val="en-US"/>
        </w:rPr>
        <w:t xml:space="preserve">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va</m:t>
            </m:r>
          </m:sub>
        </m:sSub>
      </m:oMath>
      <w:r>
        <w:rPr>
          <w:rFonts w:ascii="Times New Roman" w:hAnsi="Times New Roman" w:cs="Times New Roman"/>
          <w:sz w:val="24"/>
          <w:szCs w:val="24"/>
          <w:lang w:val="en-US"/>
        </w:rPr>
        <w:t xml:space="preserve">), and </w:t>
      </w:r>
      <w:r w:rsidRPr="001E4E5C">
        <w:rPr>
          <w:rFonts w:ascii="Times New Roman" w:hAnsi="Times New Roman" w:cs="Times New Roman"/>
          <w:sz w:val="24"/>
          <w:szCs w:val="24"/>
          <w:lang w:val="en-US"/>
        </w:rPr>
        <w:t xml:space="preserve">feedback inhibitory connections </w:t>
      </w:r>
      <w:r>
        <w:rPr>
          <w:rFonts w:ascii="Times New Roman" w:hAnsi="Times New Roman" w:cs="Times New Roman"/>
          <w:sz w:val="24"/>
          <w:szCs w:val="24"/>
          <w:lang w:val="en-US"/>
        </w:rPr>
        <w:t>(</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a</m:t>
            </m:r>
          </m:sub>
        </m:sSub>
      </m:oMath>
      <w:r>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L</m:t>
            </m:r>
          </m:e>
          <m:sub>
            <m:r>
              <w:rPr>
                <w:rFonts w:ascii="Cambria Math" w:eastAsiaTheme="minorEastAsia" w:hAnsi="Cambria Math" w:cs="Times New Roman"/>
                <w:sz w:val="24"/>
                <w:szCs w:val="24"/>
                <w:lang w:val="en-US"/>
              </w:rPr>
              <m:t>v</m:t>
            </m:r>
          </m:sub>
        </m:sSub>
      </m:oMath>
      <w:r>
        <w:rPr>
          <w:rFonts w:ascii="Times New Roman" w:hAnsi="Times New Roman" w:cs="Times New Roman"/>
          <w:sz w:val="24"/>
          <w:szCs w:val="24"/>
          <w:lang w:val="en-US"/>
        </w:rPr>
        <w:t xml:space="preserve">) </w:t>
      </w:r>
      <w:r w:rsidRPr="001E4E5C">
        <w:rPr>
          <w:rFonts w:ascii="Times New Roman" w:hAnsi="Times New Roman" w:cs="Times New Roman"/>
          <w:sz w:val="24"/>
          <w:szCs w:val="24"/>
          <w:lang w:val="en-US"/>
        </w:rPr>
        <w:t>are traine</w:t>
      </w:r>
      <w:r>
        <w:rPr>
          <w:rFonts w:ascii="Times New Roman" w:hAnsi="Times New Roman" w:cs="Times New Roman"/>
          <w:sz w:val="24"/>
          <w:szCs w:val="24"/>
          <w:lang w:val="en-US"/>
        </w:rPr>
        <w:t>d</w:t>
      </w:r>
      <w:r w:rsidRPr="001E4E5C">
        <w:rPr>
          <w:rFonts w:ascii="Times New Roman" w:hAnsi="Times New Roman" w:cs="Times New Roman"/>
          <w:sz w:val="24"/>
          <w:szCs w:val="24"/>
          <w:lang w:val="en-US"/>
        </w:rPr>
        <w:t xml:space="preserve">. </w:t>
      </w:r>
    </w:p>
    <w:p w14:paraId="32083B9C" w14:textId="77777777" w:rsidR="00CC4EAA" w:rsidRDefault="00CC4EAA" w:rsidP="00CC4EAA">
      <w:pPr>
        <w:tabs>
          <w:tab w:val="left" w:pos="4956"/>
        </w:tabs>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lastRenderedPageBreak/>
        <w:t>Feedforward and cross-modal connections are trained with</w:t>
      </w:r>
      <w:r w:rsidRPr="00CD6365">
        <w:rPr>
          <w:rFonts w:ascii="Times New Roman" w:hAnsi="Times New Roman" w:cs="Times New Roman"/>
          <w:sz w:val="24"/>
          <w:szCs w:val="24"/>
          <w:lang w:val="en-US"/>
        </w:rPr>
        <w:t xml:space="preserve"> a Hebb-like learning rule, which</w:t>
      </w:r>
      <w:r w:rsidRPr="001E4E5C">
        <w:rPr>
          <w:rFonts w:ascii="Times New Roman" w:hAnsi="Times New Roman" w:cs="Times New Roman"/>
          <w:sz w:val="24"/>
          <w:szCs w:val="24"/>
          <w:lang w:val="en-US"/>
        </w:rPr>
        <w:t xml:space="preserve"> modifies the synaptic weights based on the correlation between the presynaptic and the postsynaptic activity</w:t>
      </w:r>
      <w:r>
        <w:rPr>
          <w:rFonts w:ascii="Times New Roman" w:hAnsi="Times New Roman" w:cs="Times New Roman"/>
          <w:sz w:val="24"/>
          <w:szCs w:val="24"/>
          <w:lang w:val="en-US"/>
        </w:rPr>
        <w:t>. For simplicity, four additional constraints have been added to the Hebbian training:</w:t>
      </w:r>
    </w:p>
    <w:p w14:paraId="00E39955" w14:textId="77777777" w:rsidR="00CC4EAA" w:rsidRPr="00CC4EAA" w:rsidRDefault="00CC4EAA" w:rsidP="00CC4EAA">
      <w:pPr>
        <w:pStyle w:val="Paragrafoelenco"/>
        <w:numPr>
          <w:ilvl w:val="0"/>
          <w:numId w:val="12"/>
        </w:numPr>
        <w:tabs>
          <w:tab w:val="left" w:pos="4956"/>
        </w:tabs>
        <w:spacing w:after="0" w:line="240" w:lineRule="auto"/>
        <w:ind w:left="851" w:hanging="491"/>
        <w:rPr>
          <w:rFonts w:ascii="Times New Roman" w:hAnsi="Times New Roman" w:cs="Times New Roman"/>
          <w:lang w:val="en-US"/>
        </w:rPr>
      </w:pPr>
      <w:r w:rsidRPr="00CC4EAA">
        <w:rPr>
          <w:rFonts w:ascii="Times New Roman" w:hAnsi="Times New Roman" w:cs="Times New Roman"/>
          <w:lang w:val="en-US"/>
        </w:rPr>
        <w:t xml:space="preserve">An activation threshold for engagement, </w:t>
      </w:r>
      <m:oMath>
        <m:r>
          <w:rPr>
            <w:rFonts w:ascii="Cambria Math" w:hAnsi="Cambria Math" w:cs="Times New Roman"/>
          </w:rPr>
          <m:t>ϑ</m:t>
        </m:r>
      </m:oMath>
      <w:r w:rsidRPr="00CC4EAA">
        <w:rPr>
          <w:rFonts w:ascii="Times New Roman" w:hAnsi="Times New Roman" w:cs="Times New Roman"/>
          <w:lang w:val="en-US"/>
        </w:rPr>
        <w:t>. This threshold is identical for all the trained connections, and equal to the 10% of the maximum activity in the regions (see Table S1).</w:t>
      </w:r>
    </w:p>
    <w:p w14:paraId="367DF432" w14:textId="063E894E" w:rsidR="00CC4EAA" w:rsidRPr="00CC4EAA" w:rsidRDefault="00CC4EAA" w:rsidP="00CC4EAA">
      <w:pPr>
        <w:pStyle w:val="Paragrafoelenco"/>
        <w:numPr>
          <w:ilvl w:val="0"/>
          <w:numId w:val="12"/>
        </w:numPr>
        <w:tabs>
          <w:tab w:val="left" w:pos="4956"/>
        </w:tabs>
        <w:spacing w:after="0" w:line="240" w:lineRule="auto"/>
        <w:ind w:left="851" w:hanging="491"/>
        <w:rPr>
          <w:rFonts w:ascii="Times New Roman" w:hAnsi="Times New Roman" w:cs="Times New Roman"/>
          <w:lang w:val="en-US"/>
        </w:rPr>
      </w:pPr>
      <w:r w:rsidRPr="00CC4EAA">
        <w:rPr>
          <w:rFonts w:ascii="Times New Roman" w:hAnsi="Times New Roman" w:cs="Times New Roman"/>
          <w:lang w:val="en-US"/>
        </w:rPr>
        <w:t xml:space="preserve">A fixed upper bound,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rk</m:t>
            </m:r>
          </m:sub>
          <m:sup>
            <m:r>
              <w:rPr>
                <w:rFonts w:ascii="Cambria Math" w:hAnsi="Cambria Math" w:cs="Times New Roman"/>
              </w:rPr>
              <m:t>Max</m:t>
            </m:r>
          </m:sup>
        </m:sSubSup>
      </m:oMath>
      <w:r w:rsidRPr="00CC4EAA">
        <w:rPr>
          <w:rFonts w:ascii="Times New Roman" w:hAnsi="Times New Roman" w:cs="Times New Roman"/>
          <w:lang w:val="en-US"/>
        </w:rPr>
        <w:t xml:space="preserve">, for the synaptic weight, implementing a saturation in the synaptic reinforcement. In this way, the synaptic weights cannot overcome the maximum saturation value  </w:t>
      </w:r>
      <w:sdt>
        <w:sdtPr>
          <w:rPr>
            <w:rFonts w:ascii="Times New Roman" w:hAnsi="Times New Roman" w:cs="Times New Roman"/>
            <w:color w:val="000000"/>
          </w:rPr>
          <w:tag w:val="MENDELEY_CITATION_v3_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"/>
          <w:id w:val="1218714903"/>
          <w:placeholder>
            <w:docPart w:val="71E363C315774AF9BB46F164FE8562FB"/>
          </w:placeholder>
        </w:sdtPr>
        <w:sdtContent>
          <w:r w:rsidR="00650804" w:rsidRPr="00650804">
            <w:rPr>
              <w:rFonts w:ascii="Times New Roman" w:hAnsi="Times New Roman" w:cs="Times New Roman"/>
              <w:color w:val="000000"/>
              <w:lang w:val="en-US"/>
            </w:rPr>
            <w:t>(Hertz et al., 1991)</w:t>
          </w:r>
        </w:sdtContent>
      </w:sdt>
      <w:r w:rsidRPr="00CC4EAA">
        <w:rPr>
          <w:rFonts w:ascii="Times New Roman" w:hAnsi="Times New Roman" w:cs="Times New Roman"/>
          <w:lang w:val="en-US"/>
        </w:rPr>
        <w:t>. The maximum value has been fixed for each pair of long-range connections.</w:t>
      </w:r>
    </w:p>
    <w:p w14:paraId="190E035A" w14:textId="77777777" w:rsidR="00CC4EAA" w:rsidRPr="00CC4EAA" w:rsidRDefault="00CC4EAA" w:rsidP="00CC4EAA">
      <w:pPr>
        <w:pStyle w:val="Paragrafoelenco"/>
        <w:numPr>
          <w:ilvl w:val="0"/>
          <w:numId w:val="12"/>
        </w:numPr>
        <w:spacing w:after="0" w:line="240" w:lineRule="auto"/>
        <w:ind w:left="851" w:hanging="491"/>
        <w:rPr>
          <w:rFonts w:ascii="Times New Roman" w:hAnsi="Times New Roman" w:cs="Times New Roman"/>
          <w:lang w:val="en-US"/>
        </w:rPr>
      </w:pPr>
      <w:r w:rsidRPr="00CC4EAA">
        <w:rPr>
          <w:rFonts w:ascii="Times New Roman" w:eastAsiaTheme="minorEastAsia" w:hAnsi="Times New Roman" w:cs="Times New Roman"/>
          <w:iCs/>
          <w:lang w:val="en-US"/>
        </w:rPr>
        <w:t xml:space="preserve">A delay, </w:t>
      </w:r>
      <m:oMath>
        <m:r>
          <w:rPr>
            <w:rFonts w:ascii="Cambria Math" w:hAnsi="Cambria Math" w:cs="Times New Roman"/>
          </w:rPr>
          <m:t>Δt</m:t>
        </m:r>
      </m:oMath>
      <w:r w:rsidRPr="00CC4EAA">
        <w:rPr>
          <w:rFonts w:ascii="Times New Roman" w:eastAsiaTheme="minorEastAsia" w:hAnsi="Times New Roman" w:cs="Times New Roman"/>
          <w:iCs/>
          <w:lang w:val="en-US"/>
        </w:rPr>
        <w:t>,</w:t>
      </w:r>
      <w:r w:rsidRPr="00CC4EAA">
        <w:rPr>
          <w:rFonts w:ascii="Times New Roman" w:hAnsi="Times New Roman" w:cs="Times New Roman"/>
          <w:lang w:val="en-US"/>
        </w:rPr>
        <w:t xml:space="preserve"> accounting for the time the synapses take to transmit signals between the two regions they connect. In this way, we require that synapses are modified if and only if the activity in the postsynaptic region is positively correlated with the activity in the presynaptic one, </w:t>
      </w:r>
      <w:r w:rsidRPr="00CC4EAA">
        <w:rPr>
          <w:rFonts w:ascii="Times New Roman" w:eastAsiaTheme="minorEastAsia" w:hAnsi="Times New Roman" w:cs="Times New Roman"/>
          <w:lang w:val="en-US"/>
        </w:rPr>
        <w:t xml:space="preserve">taken </w:t>
      </w:r>
      <m:oMath>
        <m:r>
          <w:rPr>
            <w:rFonts w:ascii="Cambria Math" w:hAnsi="Cambria Math" w:cs="Times New Roman"/>
          </w:rPr>
          <m:t>Δt</m:t>
        </m:r>
      </m:oMath>
      <w:r w:rsidRPr="00CC4EAA">
        <w:rPr>
          <w:rFonts w:ascii="Times New Roman" w:hAnsi="Times New Roman" w:cs="Times New Roman"/>
          <w:lang w:val="en-US"/>
        </w:rPr>
        <w:t xml:space="preserve"> time samples earlier.</w:t>
      </w:r>
    </w:p>
    <w:p w14:paraId="49A342D3" w14:textId="77777777" w:rsidR="00CC4EAA" w:rsidRPr="00CC4EAA" w:rsidRDefault="00CC4EAA" w:rsidP="00CC4EAA">
      <w:pPr>
        <w:pStyle w:val="Paragrafoelenco"/>
        <w:numPr>
          <w:ilvl w:val="0"/>
          <w:numId w:val="12"/>
        </w:numPr>
        <w:spacing w:after="0" w:line="240" w:lineRule="auto"/>
        <w:ind w:left="851" w:hanging="491"/>
        <w:rPr>
          <w:rFonts w:ascii="Times New Roman" w:hAnsi="Times New Roman" w:cs="Times New Roman"/>
          <w:lang w:val="en-US"/>
        </w:rPr>
      </w:pPr>
      <w:r w:rsidRPr="00CC4EAA">
        <w:rPr>
          <w:rFonts w:ascii="Times New Roman" w:hAnsi="Times New Roman" w:cs="Times New Roman"/>
          <w:lang w:val="en-US"/>
        </w:rPr>
        <w:t xml:space="preserve">A pre- and postsynaptic gating, that is we require that both pre- and postsynaptic neurons are active (above threshold) to have some synaptic change. In the following equation (Eq. (13)) </w:t>
      </w:r>
      <m:oMath>
        <m:sSup>
          <m:sSupPr>
            <m:ctrlPr>
              <w:rPr>
                <w:rFonts w:ascii="Cambria Math" w:hAnsi="Cambria Math" w:cs="Times New Roman"/>
              </w:rPr>
            </m:ctrlPr>
          </m:sSupPr>
          <m:e>
            <m:r>
              <m:rPr>
                <m:sty m:val="p"/>
              </m:rPr>
              <w:rPr>
                <w:rFonts w:ascii="Cambria Math" w:hAnsi="Cambria Math" w:cs="Times New Roman"/>
                <w:lang w:val="en-US"/>
              </w:rPr>
              <m:t>(</m:t>
            </m:r>
            <m:r>
              <w:rPr>
                <w:rFonts w:ascii="Cambria Math" w:hAnsi="Cambria Math" w:cs="Times New Roman"/>
              </w:rPr>
              <m:t>x</m:t>
            </m:r>
            <m:r>
              <m:rPr>
                <m:sty m:val="p"/>
              </m:rPr>
              <w:rPr>
                <w:rFonts w:ascii="Cambria Math" w:hAnsi="Cambria Math" w:cs="Times New Roman"/>
                <w:lang w:val="en-US"/>
              </w:rPr>
              <m:t>)</m:t>
            </m:r>
          </m:e>
          <m:sup>
            <m:r>
              <m:rPr>
                <m:sty m:val="p"/>
              </m:rPr>
              <w:rPr>
                <w:rFonts w:ascii="Cambria Math" w:hAnsi="Cambria Math" w:cs="Times New Roman"/>
                <w:lang w:val="en-US"/>
              </w:rPr>
              <m:t>+</m:t>
            </m:r>
          </m:sup>
        </m:sSup>
      </m:oMath>
      <w:r w:rsidRPr="00CC4EAA">
        <w:rPr>
          <w:rFonts w:ascii="Times New Roman" w:hAnsi="Times New Roman" w:cs="Times New Roman"/>
          <w:lang w:val="en-US"/>
        </w:rPr>
        <w:t xml:space="preserve"> represents a rectification operation (i.e., </w:t>
      </w:r>
      <m:oMath>
        <m:sSup>
          <m:sSupPr>
            <m:ctrlPr>
              <w:rPr>
                <w:rFonts w:ascii="Cambria Math" w:hAnsi="Cambria Math" w:cs="Times New Roman"/>
              </w:rPr>
            </m:ctrlPr>
          </m:sSupPr>
          <m:e>
            <m:r>
              <m:rPr>
                <m:sty m:val="p"/>
              </m:rPr>
              <w:rPr>
                <w:rFonts w:ascii="Cambria Math" w:hAnsi="Cambria Math" w:cs="Times New Roman"/>
                <w:lang w:val="en-US"/>
              </w:rPr>
              <m:t>(</m:t>
            </m:r>
            <m:r>
              <w:rPr>
                <w:rFonts w:ascii="Cambria Math" w:hAnsi="Cambria Math" w:cs="Times New Roman"/>
              </w:rPr>
              <m:t>x</m:t>
            </m:r>
            <m:r>
              <m:rPr>
                <m:sty m:val="p"/>
              </m:rPr>
              <w:rPr>
                <w:rFonts w:ascii="Cambria Math" w:hAnsi="Cambria Math" w:cs="Times New Roman"/>
                <w:lang w:val="en-US"/>
              </w:rPr>
              <m:t>)</m:t>
            </m:r>
          </m:e>
          <m:sup>
            <m:r>
              <m:rPr>
                <m:sty m:val="p"/>
              </m:rPr>
              <w:rPr>
                <w:rFonts w:ascii="Cambria Math" w:hAnsi="Cambria Math" w:cs="Times New Roman"/>
                <w:lang w:val="en-US"/>
              </w:rPr>
              <m:t>+</m:t>
            </m:r>
          </m:sup>
        </m:sSup>
      </m:oMath>
      <w:r w:rsidRPr="00CC4EAA">
        <w:rPr>
          <w:rFonts w:ascii="Times New Roman" w:hAnsi="Times New Roman" w:cs="Times New Roman"/>
          <w:lang w:val="en-US"/>
        </w:rPr>
        <w:t xml:space="preserve"> = </w:t>
      </w:r>
      <m:oMath>
        <m:r>
          <w:rPr>
            <w:rFonts w:ascii="Cambria Math" w:hAnsi="Cambria Math" w:cs="Times New Roman"/>
          </w:rPr>
          <m:t>x</m:t>
        </m:r>
      </m:oMath>
      <w:r w:rsidRPr="00CC4EAA">
        <w:rPr>
          <w:rFonts w:ascii="Times New Roman" w:hAnsi="Times New Roman" w:cs="Times New Roman"/>
          <w:lang w:val="en-US"/>
        </w:rPr>
        <w:t xml:space="preserve"> if </w:t>
      </w:r>
      <m:oMath>
        <m:r>
          <w:rPr>
            <w:rFonts w:ascii="Cambria Math" w:hAnsi="Cambria Math" w:cs="Times New Roman"/>
          </w:rPr>
          <m:t>x</m:t>
        </m:r>
      </m:oMath>
      <w:r w:rsidRPr="00CC4EAA">
        <w:rPr>
          <w:rFonts w:ascii="Times New Roman" w:hAnsi="Times New Roman" w:cs="Times New Roman"/>
          <w:lang w:val="en-US"/>
        </w:rPr>
        <w:t xml:space="preserve"> &gt; 0; </w:t>
      </w:r>
      <m:oMath>
        <m:sSup>
          <m:sSupPr>
            <m:ctrlPr>
              <w:rPr>
                <w:rFonts w:ascii="Cambria Math" w:hAnsi="Cambria Math" w:cs="Times New Roman"/>
              </w:rPr>
            </m:ctrlPr>
          </m:sSupPr>
          <m:e>
            <m:r>
              <m:rPr>
                <m:sty m:val="p"/>
              </m:rPr>
              <w:rPr>
                <w:rFonts w:ascii="Cambria Math" w:hAnsi="Cambria Math" w:cs="Times New Roman"/>
                <w:lang w:val="en-US"/>
              </w:rPr>
              <m:t>(</m:t>
            </m:r>
            <m:r>
              <w:rPr>
                <w:rFonts w:ascii="Cambria Math" w:hAnsi="Cambria Math" w:cs="Times New Roman"/>
              </w:rPr>
              <m:t>x</m:t>
            </m:r>
            <m:r>
              <m:rPr>
                <m:sty m:val="p"/>
              </m:rPr>
              <w:rPr>
                <w:rFonts w:ascii="Cambria Math" w:hAnsi="Cambria Math" w:cs="Times New Roman"/>
                <w:lang w:val="en-US"/>
              </w:rPr>
              <m:t>)</m:t>
            </m:r>
          </m:e>
          <m:sup>
            <m:r>
              <m:rPr>
                <m:sty m:val="p"/>
              </m:rPr>
              <w:rPr>
                <w:rFonts w:ascii="Cambria Math" w:hAnsi="Cambria Math" w:cs="Times New Roman"/>
                <w:lang w:val="en-US"/>
              </w:rPr>
              <m:t>+</m:t>
            </m:r>
          </m:sup>
        </m:sSup>
      </m:oMath>
      <w:r w:rsidRPr="00CC4EAA">
        <w:rPr>
          <w:rFonts w:ascii="Times New Roman" w:hAnsi="Times New Roman" w:cs="Times New Roman"/>
          <w:lang w:val="en-US"/>
        </w:rPr>
        <w:t xml:space="preserve"> = 0 otherwise).</w:t>
      </w:r>
    </w:p>
    <w:p w14:paraId="17477C29" w14:textId="77777777" w:rsidR="00CC4EAA" w:rsidRPr="001E4E5C" w:rsidRDefault="00CC4EAA" w:rsidP="00CC4EAA">
      <w:pPr>
        <w:tabs>
          <w:tab w:val="left" w:pos="4956"/>
        </w:tabs>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Using the meaning of symbols explained above, </w:t>
      </w:r>
      <w:r w:rsidRPr="001E4E5C">
        <w:rPr>
          <w:rFonts w:ascii="Times New Roman" w:hAnsi="Times New Roman" w:cs="Times New Roman"/>
          <w:sz w:val="24"/>
          <w:szCs w:val="24"/>
          <w:lang w:val="en-US"/>
        </w:rPr>
        <w:t xml:space="preserve">the efficacy </w:t>
      </w:r>
      <w:r>
        <w:rPr>
          <w:rFonts w:ascii="Times New Roman" w:hAnsi="Times New Roman" w:cs="Times New Roman"/>
          <w:sz w:val="24"/>
          <w:szCs w:val="24"/>
          <w:lang w:val="en-US"/>
        </w:rPr>
        <w:t xml:space="preserve">of the synapse linking two regions </w:t>
      </w:r>
      <w:r w:rsidRPr="001E4E5C">
        <w:rPr>
          <w:rFonts w:ascii="Times New Roman" w:hAnsi="Times New Roman" w:cs="Times New Roman"/>
          <w:sz w:val="24"/>
          <w:szCs w:val="24"/>
          <w:lang w:val="en-US"/>
        </w:rPr>
        <w:t xml:space="preserve">(namely </w:t>
      </w:r>
      <m:oMath>
        <m:r>
          <w:rPr>
            <w:rFonts w:ascii="Cambria Math" w:hAnsi="Cambria Math" w:cs="Times New Roman"/>
            <w:sz w:val="24"/>
            <w:szCs w:val="24"/>
            <w:lang w:val="en-US"/>
          </w:rPr>
          <m:t>r</m:t>
        </m:r>
      </m:oMath>
      <w:r w:rsidRPr="001E4E5C">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k</m:t>
        </m:r>
      </m:oMath>
      <w:r w:rsidRPr="001E4E5C">
        <w:rPr>
          <w:rFonts w:ascii="Times New Roman" w:hAnsi="Times New Roman" w:cs="Times New Roman"/>
          <w:sz w:val="24"/>
          <w:szCs w:val="24"/>
          <w:lang w:val="en-US"/>
        </w:rPr>
        <w:t xml:space="preserve">) is updated via the following rule: </w:t>
      </w:r>
    </w:p>
    <w:p w14:paraId="2C72ECC4" w14:textId="77777777" w:rsidR="00CC4EAA" w:rsidRPr="001E4E5C" w:rsidRDefault="00CC4EAA" w:rsidP="00CC4EAA">
      <w:pPr>
        <w:spacing w:after="0" w:line="240" w:lineRule="auto"/>
        <w:rPr>
          <w:rFonts w:ascii="Times New Roman" w:hAnsi="Times New Roman" w:cs="Times New Roman"/>
          <w:sz w:val="24"/>
          <w:szCs w:val="24"/>
          <w:lang w:val="en-US"/>
        </w:rPr>
      </w:pPr>
    </w:p>
    <w:p w14:paraId="4FF1D3B3" w14:textId="77777777" w:rsidR="00CC4EAA" w:rsidRPr="001E4E5C" w:rsidRDefault="00CC4EAA" w:rsidP="00CC4EAA">
      <w:pPr>
        <w:tabs>
          <w:tab w:val="right" w:pos="8505"/>
        </w:tabs>
        <w:autoSpaceDE w:val="0"/>
        <w:autoSpaceDN w:val="0"/>
        <w:adjustRightInd w:val="0"/>
        <w:spacing w:after="0" w:line="240" w:lineRule="auto"/>
        <w:rPr>
          <w:rFonts w:ascii="Times New Roman" w:hAnsi="Times New Roman" w:cs="Times New Roman"/>
          <w:sz w:val="24"/>
          <w:szCs w:val="24"/>
          <w:lang w:val="en-US"/>
        </w:rPr>
      </w:pPr>
      <m:oMath>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rk</m:t>
            </m:r>
          </m:sub>
        </m:sSub>
        <m:d>
          <m:dPr>
            <m:ctrlPr>
              <w:rPr>
                <w:rFonts w:ascii="Cambria Math" w:hAnsi="Cambria Math" w:cs="Times New Roman"/>
                <w:i/>
                <w:sz w:val="24"/>
                <w:szCs w:val="24"/>
                <w:lang w:val="en-US"/>
              </w:rPr>
            </m:ctrlPr>
          </m:dPr>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m:t>
                </m:r>
              </m:e>
              <m:sub>
                <m:r>
                  <w:rPr>
                    <w:rFonts w:ascii="Cambria Math" w:hAnsi="Cambria Math" w:cs="Times New Roman"/>
                    <w:sz w:val="24"/>
                    <w:szCs w:val="24"/>
                    <w:lang w:val="en-US"/>
                  </w:rPr>
                  <m:t>rk</m:t>
                </m:r>
              </m:sub>
              <m:sup>
                <m:r>
                  <w:rPr>
                    <w:rFonts w:ascii="Cambria Math" w:hAnsi="Cambria Math" w:cs="Times New Roman"/>
                    <w:sz w:val="24"/>
                    <w:szCs w:val="24"/>
                    <w:lang w:val="en-US"/>
                  </w:rPr>
                  <m:t>Max</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e>
        </m:d>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r</m:t>
                </m:r>
              </m:sup>
            </m:sSup>
            <m:r>
              <w:rPr>
                <w:rFonts w:ascii="Cambria Math" w:hAnsi="Cambria Math" w:cs="Times New Roman"/>
                <w:sz w:val="24"/>
                <w:szCs w:val="24"/>
                <w:lang w:val="en-US"/>
              </w:rPr>
              <m:t>(t)-ϑ)</m:t>
            </m:r>
          </m:e>
          <m:sup>
            <m:r>
              <w:rPr>
                <w:rFonts w:ascii="Cambria Math" w:hAnsi="Cambria Math" w:cs="Times New Roman"/>
                <w:sz w:val="24"/>
                <w:szCs w:val="24"/>
                <w:lang w:val="en-US"/>
              </w:rPr>
              <m:t>+</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k</m:t>
                </m:r>
              </m:sup>
            </m:sSup>
            <m:r>
              <w:rPr>
                <w:rFonts w:ascii="Cambria Math" w:hAnsi="Cambria Math" w:cs="Times New Roman"/>
                <w:sz w:val="24"/>
                <w:szCs w:val="24"/>
                <w:lang w:val="en-US"/>
              </w:rPr>
              <m:t>(t-</m:t>
            </m:r>
            <m:r>
              <w:rPr>
                <w:rFonts w:ascii="Cambria Math" w:hAnsi="Cambria Math" w:cs="Times New Roman"/>
                <w:sz w:val="24"/>
                <w:szCs w:val="24"/>
              </w:rPr>
              <m:t>Δ</m:t>
            </m:r>
            <m:r>
              <w:rPr>
                <w:rFonts w:ascii="Cambria Math" w:hAnsi="Cambria Math" w:cs="Times New Roman"/>
                <w:sz w:val="24"/>
                <w:szCs w:val="24"/>
                <w:lang w:val="en-US"/>
              </w:rPr>
              <m:t>t)-ϑ)</m:t>
            </m:r>
          </m:e>
          <m:sup>
            <m:r>
              <w:rPr>
                <w:rFonts w:ascii="Cambria Math" w:hAnsi="Cambria Math" w:cs="Times New Roman"/>
                <w:sz w:val="24"/>
                <w:szCs w:val="24"/>
                <w:lang w:val="en-US"/>
              </w:rPr>
              <m:t>+</m:t>
            </m:r>
          </m:sup>
        </m:sSup>
        <m:r>
          <w:rPr>
            <w:rFonts w:ascii="Cambria Math" w:hAnsi="Cambria Math" w:cs="Times New Roman"/>
            <w:sz w:val="24"/>
            <w:szCs w:val="24"/>
            <w:lang w:val="en-US"/>
          </w:rPr>
          <m:t>;</m:t>
        </m:r>
        <m:r>
          <w:rPr>
            <w:rFonts w:ascii="Cambria Math" w:eastAsiaTheme="minorEastAsia" w:hAnsi="Cambria Math" w:cs="Times New Roman"/>
            <w:sz w:val="24"/>
            <w:szCs w:val="24"/>
            <w:lang w:val="en-US"/>
          </w:rPr>
          <m:t xml:space="preserve">∀ rk=av,va,ma,mv </m:t>
        </m:r>
      </m:oMath>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Pr="001E4E5C">
        <w:rPr>
          <w:rFonts w:ascii="Times New Roman" w:eastAsiaTheme="minorEastAsia" w:hAnsi="Times New Roman" w:cs="Times New Roman"/>
          <w:sz w:val="24"/>
          <w:szCs w:val="24"/>
          <w:lang w:val="en-US"/>
        </w:rPr>
        <w:t>(13)</w:t>
      </w:r>
    </w:p>
    <w:p w14:paraId="0B535239" w14:textId="77777777" w:rsidR="00CC4EAA" w:rsidRPr="001E4E5C" w:rsidRDefault="00CC4EAA" w:rsidP="00CC4EAA">
      <w:pPr>
        <w:tabs>
          <w:tab w:val="right" w:pos="8505"/>
        </w:tabs>
        <w:autoSpaceDE w:val="0"/>
        <w:autoSpaceDN w:val="0"/>
        <w:adjustRightInd w:val="0"/>
        <w:spacing w:after="0" w:line="240" w:lineRule="auto"/>
        <w:rPr>
          <w:rFonts w:ascii="Times New Roman" w:hAnsi="Times New Roman" w:cs="Times New Roman"/>
          <w:sz w:val="24"/>
          <w:szCs w:val="24"/>
          <w:lang w:val="en-US"/>
        </w:rPr>
      </w:pPr>
    </w:p>
    <w:p w14:paraId="1686002B" w14:textId="77777777" w:rsidR="00CC4EAA" w:rsidRPr="001E4E5C" w:rsidRDefault="00CC4EAA" w:rsidP="00CC4EA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w:t>
      </w:r>
      <w:r w:rsidRPr="001E4E5C">
        <w:rPr>
          <w:rFonts w:ascii="Times New Roman" w:hAnsi="Times New Roman" w:cs="Times New Roman"/>
          <w:sz w:val="24"/>
          <w:szCs w:val="24"/>
          <w:lang w:val="en-US"/>
        </w:rPr>
        <w:t>here</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oMath>
      <w:r>
        <w:rPr>
          <w:rFonts w:ascii="Times New Roman" w:eastAsiaTheme="minorEastAsia" w:hAnsi="Times New Roman" w:cs="Times New Roman"/>
          <w:sz w:val="24"/>
          <w:szCs w:val="24"/>
          <w:lang w:val="en-US"/>
        </w:rPr>
        <w:t xml:space="preserve"> </w:t>
      </w:r>
      <w:r w:rsidRPr="00863FEF">
        <w:rPr>
          <w:rFonts w:ascii="Times New Roman" w:hAnsi="Times New Roman" w:cs="Times New Roman"/>
          <w:sz w:val="24"/>
          <w:szCs w:val="24"/>
          <w:lang w:val="en-US"/>
        </w:rPr>
        <w:t>represents the change in the synapse strength, due to the presynaptic and postsynaptic activities</w:t>
      </w:r>
      <w:r>
        <w:rPr>
          <w:rFonts w:ascii="Times New Roman" w:hAnsi="Times New Roman" w:cs="Times New Roman"/>
          <w:sz w:val="24"/>
          <w:szCs w:val="24"/>
          <w:lang w:val="en-US"/>
        </w:rPr>
        <w:t xml:space="preserv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r</m:t>
            </m:r>
          </m:sup>
        </m:sSup>
      </m:oMath>
      <w:r>
        <w:rPr>
          <w:rFonts w:ascii="Times New Roman" w:eastAsiaTheme="minorEastAsia" w:hAnsi="Times New Roman" w:cs="Times New Roman"/>
          <w:sz w:val="24"/>
          <w:szCs w:val="24"/>
          <w:lang w:val="en-US"/>
        </w:rPr>
        <w:t xml:space="preserve"> 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k</m:t>
            </m:r>
          </m:sup>
        </m:sSup>
      </m:oMath>
      <w:r>
        <w:rPr>
          <w:rFonts w:ascii="Times New Roman" w:eastAsiaTheme="minorEastAsia" w:hAnsi="Times New Roman" w:cs="Times New Roman"/>
          <w:sz w:val="24"/>
          <w:szCs w:val="24"/>
          <w:lang w:val="en-US"/>
        </w:rPr>
        <w:t xml:space="preserve"> are the activities in the postsynaptic and presynaptic neural elements respectively.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rk</m:t>
            </m:r>
          </m:sub>
        </m:sSub>
      </m:oMath>
      <w:r w:rsidRPr="001E4E5C">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denotes</w:t>
      </w:r>
      <w:r w:rsidRPr="001E4E5C">
        <w:rPr>
          <w:rFonts w:ascii="Times New Roman" w:eastAsiaTheme="minorEastAsia" w:hAnsi="Times New Roman" w:cs="Times New Roman"/>
          <w:sz w:val="24"/>
          <w:szCs w:val="24"/>
          <w:lang w:val="en-US"/>
        </w:rPr>
        <w:t xml:space="preserve"> the </w:t>
      </w:r>
      <w:r w:rsidRPr="001E4E5C">
        <w:rPr>
          <w:rFonts w:ascii="Times New Roman" w:hAnsi="Times New Roman" w:cs="Times New Roman"/>
          <w:sz w:val="24"/>
          <w:szCs w:val="24"/>
          <w:lang w:val="en-US"/>
        </w:rPr>
        <w:t>learning rate</w:t>
      </w:r>
      <w:r>
        <w:rPr>
          <w:rFonts w:ascii="Times New Roman" w:hAnsi="Times New Roman" w:cs="Times New Roman"/>
          <w:sz w:val="24"/>
          <w:szCs w:val="24"/>
          <w:lang w:val="en-US"/>
        </w:rPr>
        <w:t xml:space="preserve">s, </w:t>
      </w:r>
      <w:r w:rsidRPr="001E4E5C">
        <w:rPr>
          <w:rFonts w:ascii="Times New Roman" w:hAnsi="Times New Roman" w:cs="Times New Roman"/>
          <w:sz w:val="24"/>
          <w:szCs w:val="24"/>
          <w:lang w:val="en-US"/>
        </w:rPr>
        <w:t xml:space="preserve">fixed and symmetrical for the two modalities: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rk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kr</m:t>
            </m:r>
          </m:sub>
        </m:sSub>
      </m:oMath>
      <w:r>
        <w:rPr>
          <w:rFonts w:ascii="Times New Roman" w:hAnsi="Times New Roman" w:cs="Times New Roman"/>
          <w:sz w:val="24"/>
          <w:szCs w:val="24"/>
          <w:lang w:val="en-US"/>
        </w:rPr>
        <w:t xml:space="preserve">. </w:t>
      </w:r>
      <w:r w:rsidRPr="001E4E5C">
        <w:rPr>
          <w:rFonts w:ascii="Times New Roman" w:hAnsi="Times New Roman" w:cs="Times New Roman"/>
          <w:sz w:val="24"/>
          <w:szCs w:val="24"/>
          <w:lang w:val="en-US"/>
        </w:rPr>
        <w:t xml:space="preserve">According to Eq. (13), the postsynaptic area, </w:t>
      </w:r>
      <m:oMath>
        <m:r>
          <w:rPr>
            <w:rFonts w:ascii="Cambria Math" w:hAnsi="Cambria Math" w:cs="Times New Roman"/>
            <w:sz w:val="24"/>
            <w:szCs w:val="24"/>
            <w:lang w:val="en-US"/>
          </w:rPr>
          <m:t>r</m:t>
        </m:r>
      </m:oMath>
      <w:r w:rsidRPr="001E4E5C">
        <w:rPr>
          <w:rFonts w:ascii="Times New Roman" w:hAnsi="Times New Roman" w:cs="Times New Roman"/>
          <w:sz w:val="24"/>
          <w:szCs w:val="24"/>
          <w:lang w:val="en-US"/>
        </w:rPr>
        <w:t xml:space="preserve">, with a high activity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r</m:t>
            </m:r>
          </m:sup>
        </m:sSup>
      </m:oMath>
      <w:r w:rsidRPr="001E4E5C">
        <w:rPr>
          <w:rFonts w:ascii="Times New Roman" w:hAnsi="Times New Roman" w:cs="Times New Roman"/>
          <w:sz w:val="24"/>
          <w:szCs w:val="24"/>
          <w:lang w:val="en-US"/>
        </w:rPr>
        <w:t xml:space="preserve"> modifies its targeting connections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oMath>
      <w:r w:rsidRPr="001E4E5C">
        <w:rPr>
          <w:rFonts w:ascii="Times New Roman" w:hAnsi="Times New Roman" w:cs="Times New Roman"/>
          <w:sz w:val="24"/>
          <w:szCs w:val="24"/>
          <w:lang w:val="en-US"/>
        </w:rPr>
        <w:t xml:space="preserve">, shaping them based on the activity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k</m:t>
            </m:r>
          </m:sup>
        </m:sSup>
      </m:oMath>
      <w:r w:rsidRPr="001E4E5C">
        <w:rPr>
          <w:rFonts w:ascii="Times New Roman" w:hAnsi="Times New Roman" w:cs="Times New Roman"/>
          <w:sz w:val="24"/>
          <w:szCs w:val="24"/>
          <w:lang w:val="en-US"/>
        </w:rPr>
        <w:t xml:space="preserve"> of the presynaptic region, </w:t>
      </w:r>
      <m:oMath>
        <m:r>
          <w:rPr>
            <w:rFonts w:ascii="Cambria Math" w:hAnsi="Cambria Math" w:cs="Times New Roman"/>
            <w:sz w:val="24"/>
            <w:szCs w:val="24"/>
            <w:lang w:val="en-US"/>
          </w:rPr>
          <m:t>k</m:t>
        </m:r>
      </m:oMath>
      <w:r>
        <w:rPr>
          <w:rFonts w:ascii="Times New Roman" w:eastAsiaTheme="minorEastAsia" w:hAnsi="Times New Roman" w:cs="Times New Roman"/>
          <w:sz w:val="24"/>
          <w:szCs w:val="24"/>
          <w:lang w:val="en-US"/>
        </w:rPr>
        <w:t xml:space="preserve">, taken </w:t>
      </w:r>
      <m:oMath>
        <m:r>
          <w:rPr>
            <w:rFonts w:ascii="Cambria Math" w:hAnsi="Cambria Math" w:cs="Times New Roman"/>
            <w:sz w:val="24"/>
            <w:szCs w:val="24"/>
          </w:rPr>
          <m:t>Δ</m:t>
        </m:r>
        <m:r>
          <w:rPr>
            <w:rFonts w:ascii="Cambria Math" w:hAnsi="Cambria Math" w:cs="Times New Roman"/>
            <w:sz w:val="24"/>
            <w:szCs w:val="24"/>
            <w:lang w:val="en-US"/>
          </w:rPr>
          <m:t>t</m:t>
        </m:r>
      </m:oMath>
      <w:r w:rsidRPr="001E4E5C">
        <w:rPr>
          <w:rFonts w:ascii="Times New Roman" w:hAnsi="Times New Roman" w:cs="Times New Roman"/>
          <w:sz w:val="24"/>
          <w:szCs w:val="24"/>
          <w:lang w:val="en-US"/>
        </w:rPr>
        <w:t xml:space="preserve"> time </w:t>
      </w:r>
      <w:r>
        <w:rPr>
          <w:rFonts w:ascii="Times New Roman" w:hAnsi="Times New Roman" w:cs="Times New Roman"/>
          <w:sz w:val="24"/>
          <w:szCs w:val="24"/>
          <w:lang w:val="en-US"/>
        </w:rPr>
        <w:t>samples</w:t>
      </w:r>
      <w:r w:rsidRPr="001E4E5C">
        <w:rPr>
          <w:rFonts w:ascii="Times New Roman" w:hAnsi="Times New Roman" w:cs="Times New Roman"/>
          <w:sz w:val="24"/>
          <w:szCs w:val="24"/>
          <w:lang w:val="en-US"/>
        </w:rPr>
        <w:t xml:space="preserve"> earlier. Conversely, silent neurons with poor output activity do not appreciably modify their connections.</w:t>
      </w:r>
      <w:r>
        <w:rPr>
          <w:rFonts w:ascii="Times New Roman" w:eastAsiaTheme="minorEastAsia" w:hAnsi="Times New Roman" w:cs="Times New Roman"/>
          <w:sz w:val="24"/>
          <w:szCs w:val="24"/>
          <w:lang w:val="en-US"/>
        </w:rPr>
        <w:t xml:space="preserve"> </w:t>
      </w:r>
    </w:p>
    <w:p w14:paraId="2DC13296" w14:textId="77777777" w:rsidR="00CC4EAA" w:rsidRDefault="00CC4EAA" w:rsidP="00CC4EAA">
      <w:pPr>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Hence,</w:t>
      </w:r>
      <w:r w:rsidRPr="001E4E5C">
        <w:rPr>
          <w:rFonts w:ascii="Times New Roman" w:hAnsi="Times New Roman" w:cs="Times New Roman"/>
          <w:sz w:val="24"/>
          <w:szCs w:val="24"/>
          <w:lang w:val="en-US"/>
        </w:rPr>
        <w:t xml:space="preserve"> </w:t>
      </w:r>
      <w:r>
        <w:rPr>
          <w:rFonts w:ascii="Times New Roman" w:hAnsi="Times New Roman" w:cs="Times New Roman"/>
          <w:sz w:val="24"/>
          <w:szCs w:val="24"/>
          <w:lang w:val="en-US"/>
        </w:rPr>
        <w:t>the new synapse</w:t>
      </w:r>
      <w:r w:rsidRPr="001E4E5C">
        <w:rPr>
          <w:rFonts w:ascii="Times New Roman" w:hAnsi="Times New Roman" w:cs="Times New Roman"/>
          <w:sz w:val="24"/>
          <w:szCs w:val="24"/>
          <w:lang w:val="en-US"/>
        </w:rPr>
        <w:t xml:space="preserve"> </w:t>
      </w:r>
      <w:r>
        <w:rPr>
          <w:rFonts w:ascii="Times New Roman" w:hAnsi="Times New Roman" w:cs="Times New Roman"/>
          <w:sz w:val="24"/>
          <w:szCs w:val="24"/>
          <w:lang w:val="en-US"/>
        </w:rPr>
        <w:t>values are</w:t>
      </w:r>
      <w:r w:rsidRPr="001E4E5C">
        <w:rPr>
          <w:rFonts w:ascii="Times New Roman" w:hAnsi="Times New Roman" w:cs="Times New Roman"/>
          <w:sz w:val="24"/>
          <w:szCs w:val="24"/>
          <w:lang w:val="en-US"/>
        </w:rPr>
        <w:t xml:space="preserve"> </w:t>
      </w:r>
      <w:r>
        <w:rPr>
          <w:rFonts w:ascii="Times New Roman" w:hAnsi="Times New Roman" w:cs="Times New Roman"/>
          <w:sz w:val="24"/>
          <w:szCs w:val="24"/>
          <w:lang w:val="en-US"/>
        </w:rPr>
        <w:t>computed</w:t>
      </w:r>
      <w:r w:rsidRPr="001E4E5C">
        <w:rPr>
          <w:rFonts w:ascii="Times New Roman" w:hAnsi="Times New Roman" w:cs="Times New Roman"/>
          <w:sz w:val="24"/>
          <w:szCs w:val="24"/>
          <w:lang w:val="en-US"/>
        </w:rPr>
        <w:t xml:space="preserve"> as follows:</w:t>
      </w:r>
    </w:p>
    <w:p w14:paraId="67BE6A79" w14:textId="77777777" w:rsidR="00CC4EAA" w:rsidRPr="009B6F61" w:rsidRDefault="00CC4EAA" w:rsidP="00CC4EAA">
      <w:pPr>
        <w:pStyle w:val="Paragrafoelenco"/>
        <w:numPr>
          <w:ilvl w:val="0"/>
          <w:numId w:val="13"/>
        </w:numPr>
        <w:spacing w:after="0" w:line="240" w:lineRule="auto"/>
        <w:rPr>
          <w:rFonts w:ascii="Times New Roman" w:hAnsi="Times New Roman" w:cs="Times New Roman"/>
        </w:rPr>
      </w:pPr>
      <w:r>
        <w:rPr>
          <w:rFonts w:ascii="Times New Roman" w:hAnsi="Times New Roman" w:cs="Times New Roman"/>
        </w:rPr>
        <w:t>For cross-modal connections:</w:t>
      </w:r>
    </w:p>
    <w:p w14:paraId="0F0796D3" w14:textId="77777777" w:rsidR="00CC4EAA" w:rsidRPr="001E4E5C" w:rsidRDefault="00CC4EAA" w:rsidP="00CC4EAA">
      <w:pPr>
        <w:spacing w:after="0" w:line="240" w:lineRule="auto"/>
        <w:rPr>
          <w:rFonts w:ascii="Times New Roman" w:hAnsi="Times New Roman" w:cs="Times New Roman"/>
          <w:sz w:val="24"/>
          <w:szCs w:val="24"/>
          <w:lang w:val="en-US"/>
        </w:rPr>
      </w:pPr>
    </w:p>
    <w:p w14:paraId="3131E196" w14:textId="77777777" w:rsidR="00CC4EAA" w:rsidRPr="001E4E5C" w:rsidRDefault="00000000" w:rsidP="00CC4EAA">
      <w:pPr>
        <w:tabs>
          <w:tab w:val="right" w:pos="8505"/>
        </w:tabs>
        <w:autoSpaceDE w:val="0"/>
        <w:autoSpaceDN w:val="0"/>
        <w:adjustRightInd w:val="0"/>
        <w:spacing w:after="0" w:line="240" w:lineRule="auto"/>
        <w:rPr>
          <w:rFonts w:ascii="Times New Roman" w:hAnsi="Times New Roman" w:cs="Times New Roman"/>
          <w:sz w:val="24"/>
          <w:szCs w:val="24"/>
          <w:lang w:val="en-US"/>
        </w:rPr>
      </w:pPr>
      <m:oMath>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r>
          <w:rPr>
            <w:rFonts w:ascii="Cambria Math" w:hAnsi="Cambria Math" w:cs="Times New Roman"/>
            <w:sz w:val="24"/>
            <w:szCs w:val="24"/>
            <w:lang w:val="en-US"/>
          </w:rPr>
          <m:t>←</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r>
          <w:rPr>
            <w:rFonts w:ascii="Cambria Math" w:hAnsi="Cambria Math" w:cs="Times New Roman"/>
            <w:sz w:val="24"/>
            <w:szCs w:val="24"/>
            <w:lang w:val="en-US"/>
          </w:rPr>
          <m:t>+∆</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r>
          <w:rPr>
            <w:rFonts w:ascii="Cambria Math" w:hAnsi="Cambria Math" w:cs="Times New Roman"/>
            <w:sz w:val="24"/>
            <w:szCs w:val="24"/>
            <w:lang w:val="en-US"/>
          </w:rPr>
          <m:t xml:space="preserve">; </m:t>
        </m:r>
        <m:r>
          <w:rPr>
            <w:rFonts w:ascii="Cambria Math" w:eastAsiaTheme="minorEastAsia" w:hAnsi="Cambria Math" w:cs="Times New Roman"/>
            <w:sz w:val="24"/>
            <w:szCs w:val="24"/>
            <w:lang w:val="en-US"/>
          </w:rPr>
          <m:t xml:space="preserve">∀ rk=av,va </m:t>
        </m:r>
      </m:oMath>
      <w:r w:rsidR="00CC4EAA" w:rsidRPr="001E4E5C">
        <w:rPr>
          <w:rFonts w:ascii="Times New Roman" w:hAnsi="Times New Roman" w:cs="Times New Roman"/>
          <w:sz w:val="24"/>
          <w:szCs w:val="24"/>
          <w:lang w:val="en-US"/>
        </w:rPr>
        <w:tab/>
      </w:r>
      <w:r w:rsidR="00CC4EAA" w:rsidRPr="001E4E5C">
        <w:rPr>
          <w:rFonts w:ascii="Times New Roman" w:hAnsi="Times New Roman" w:cs="Times New Roman"/>
          <w:sz w:val="24"/>
          <w:szCs w:val="24"/>
          <w:lang w:val="en-US"/>
        </w:rPr>
        <w:tab/>
        <w:t>(1</w:t>
      </w:r>
      <w:r w:rsidR="00CC4EAA">
        <w:rPr>
          <w:rFonts w:ascii="Times New Roman" w:hAnsi="Times New Roman" w:cs="Times New Roman"/>
          <w:sz w:val="24"/>
          <w:szCs w:val="24"/>
          <w:lang w:val="en-US"/>
        </w:rPr>
        <w:t>4</w:t>
      </w:r>
      <w:r w:rsidR="00CC4EAA" w:rsidRPr="001E4E5C">
        <w:rPr>
          <w:rFonts w:ascii="Times New Roman" w:hAnsi="Times New Roman" w:cs="Times New Roman"/>
          <w:sz w:val="24"/>
          <w:szCs w:val="24"/>
          <w:lang w:val="en-US"/>
        </w:rPr>
        <w:t>)</w:t>
      </w:r>
    </w:p>
    <w:p w14:paraId="61A81587" w14:textId="77777777" w:rsidR="00CC4EAA" w:rsidRPr="001E4E5C" w:rsidRDefault="00CC4EAA" w:rsidP="00CC4EAA">
      <w:pPr>
        <w:spacing w:after="0" w:line="240" w:lineRule="auto"/>
        <w:rPr>
          <w:rFonts w:ascii="Times New Roman" w:hAnsi="Times New Roman" w:cs="Times New Roman"/>
          <w:sz w:val="24"/>
          <w:szCs w:val="24"/>
          <w:lang w:val="en-US"/>
        </w:rPr>
      </w:pPr>
    </w:p>
    <w:p w14:paraId="084EB450" w14:textId="77777777" w:rsidR="00CC4EAA" w:rsidRDefault="00CC4EAA" w:rsidP="00CC4EAA">
      <w:pPr>
        <w:spacing w:after="0" w:line="240" w:lineRule="auto"/>
        <w:rPr>
          <w:rFonts w:ascii="Times New Roman" w:hAnsi="Times New Roman" w:cs="Times New Roman"/>
          <w:sz w:val="24"/>
          <w:szCs w:val="24"/>
          <w:lang w:val="en-US"/>
        </w:rPr>
      </w:pPr>
      <w:r w:rsidRPr="00835F49">
        <w:rPr>
          <w:rFonts w:ascii="Times New Roman" w:hAnsi="Times New Roman" w:cs="Times New Roman"/>
          <w:sz w:val="24"/>
          <w:szCs w:val="24"/>
          <w:lang w:val="en-US"/>
        </w:rPr>
        <w:t xml:space="preserve">where the symbol ← signifies that the value computed at the </w:t>
      </w:r>
      <w:r>
        <w:rPr>
          <w:rFonts w:ascii="Times New Roman" w:hAnsi="Times New Roman" w:cs="Times New Roman"/>
          <w:sz w:val="24"/>
          <w:szCs w:val="24"/>
          <w:lang w:val="en-US"/>
        </w:rPr>
        <w:t>right-hand</w:t>
      </w:r>
      <w:r w:rsidRPr="00835F49">
        <w:rPr>
          <w:rFonts w:ascii="Times New Roman" w:hAnsi="Times New Roman" w:cs="Times New Roman"/>
          <w:sz w:val="24"/>
          <w:szCs w:val="24"/>
          <w:lang w:val="en-US"/>
        </w:rPr>
        <w:t xml:space="preserve"> member is assigned to the left-hand member.</w:t>
      </w:r>
      <w:r>
        <w:rPr>
          <w:rFonts w:ascii="Times New Roman" w:hAnsi="Times New Roman" w:cs="Times New Roman"/>
          <w:sz w:val="24"/>
          <w:szCs w:val="24"/>
          <w:lang w:val="en-US"/>
        </w:rPr>
        <w:t xml:space="preserve"> </w:t>
      </w:r>
    </w:p>
    <w:p w14:paraId="4E68137D" w14:textId="77777777" w:rsidR="00CC4EAA" w:rsidRPr="00CC4EAA" w:rsidRDefault="00CC4EAA" w:rsidP="00CC4EAA">
      <w:pPr>
        <w:pStyle w:val="Paragrafoelenco"/>
        <w:numPr>
          <w:ilvl w:val="0"/>
          <w:numId w:val="13"/>
        </w:numPr>
        <w:spacing w:after="0" w:line="240" w:lineRule="auto"/>
        <w:rPr>
          <w:rFonts w:ascii="Times New Roman" w:hAnsi="Times New Roman" w:cs="Times New Roman"/>
          <w:lang w:val="en-US"/>
        </w:rPr>
      </w:pPr>
      <w:r w:rsidRPr="00CC4EAA">
        <w:rPr>
          <w:rFonts w:ascii="Times New Roman" w:hAnsi="Times New Roman" w:cs="Times New Roman"/>
          <w:lang w:val="en-US"/>
        </w:rPr>
        <w:t>For feedforward connections toward the M region:</w:t>
      </w:r>
    </w:p>
    <w:p w14:paraId="09C0859E" w14:textId="77777777" w:rsidR="00CC4EAA" w:rsidRPr="00710EBA" w:rsidRDefault="00CC4EAA" w:rsidP="00CC4EAA">
      <w:pPr>
        <w:spacing w:after="0" w:line="240" w:lineRule="auto"/>
        <w:rPr>
          <w:rFonts w:ascii="Times New Roman" w:hAnsi="Times New Roman" w:cs="Times New Roman"/>
          <w:lang w:val="en-US"/>
        </w:rPr>
      </w:pPr>
    </w:p>
    <w:p w14:paraId="39D2C4C2" w14:textId="77777777" w:rsidR="00CC4EAA" w:rsidRPr="00710EBA" w:rsidRDefault="00000000" w:rsidP="00CC4EAA">
      <w:pPr>
        <w:spacing w:after="0" w:line="240" w:lineRule="auto"/>
        <w:rPr>
          <w:rFonts w:ascii="Times New Roman" w:eastAsiaTheme="minorEastAsia" w:hAnsi="Times New Roman" w:cs="Times New Roman"/>
          <w:sz w:val="24"/>
          <w:szCs w:val="24"/>
          <w:lang w:val="en-US"/>
        </w:rPr>
      </w:pPr>
      <m:oMath>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r>
          <w:rPr>
            <w:rFonts w:ascii="Cambria Math" w:hAnsi="Cambria Math" w:cs="Times New Roman"/>
            <w:sz w:val="24"/>
            <w:szCs w:val="24"/>
            <w:lang w:val="en-US"/>
          </w:rPr>
          <m:t>←</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r>
          <w:rPr>
            <w:rFonts w:ascii="Cambria Math" w:hAnsi="Cambria Math" w:cs="Times New Roman"/>
            <w:sz w:val="24"/>
            <w:szCs w:val="24"/>
            <w:lang w:val="en-US"/>
          </w:rPr>
          <m:t>+∆</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r>
          <w:rPr>
            <w:rFonts w:ascii="Cambria Math" w:hAnsi="Cambria Math" w:cs="Times New Roman"/>
            <w:sz w:val="24"/>
            <w:szCs w:val="24"/>
            <w:lang w:val="en-US"/>
          </w:rPr>
          <m:t>)∙</m:t>
        </m:r>
        <m:r>
          <w:rPr>
            <w:rFonts w:ascii="Cambria Math" w:hAnsi="Cambria Math" w:cs="Times New Roman"/>
            <w:sz w:val="24"/>
            <w:szCs w:val="24"/>
          </w:rPr>
          <m:t>U</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r>
          <w:rPr>
            <w:rFonts w:ascii="Cambria Math" w:hAnsi="Cambria Math" w:cs="Times New Roman"/>
            <w:sz w:val="24"/>
            <w:szCs w:val="24"/>
            <w:lang w:val="en-US"/>
          </w:rPr>
          <m:t>+∆</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rk</m:t>
            </m:r>
          </m:sub>
        </m:sSub>
        <m:r>
          <w:rPr>
            <w:rFonts w:ascii="Cambria Math" w:hAnsi="Cambria Math" w:cs="Times New Roman"/>
            <w:sz w:val="24"/>
            <w:szCs w:val="24"/>
            <w:lang w:val="en-US"/>
          </w:rPr>
          <m:t>);</m:t>
        </m:r>
        <m:r>
          <w:rPr>
            <w:rFonts w:ascii="Cambria Math" w:eastAsiaTheme="minorEastAsia" w:hAnsi="Cambria Math" w:cs="Times New Roman"/>
            <w:sz w:val="24"/>
            <w:szCs w:val="24"/>
            <w:lang w:val="en-US"/>
          </w:rPr>
          <m:t xml:space="preserve"> ∀ rk=ma,mv</m:t>
        </m:r>
      </m:oMath>
      <w:r w:rsidR="00CC4EAA" w:rsidRPr="00710EBA">
        <w:rPr>
          <w:rFonts w:ascii="Times New Roman" w:eastAsiaTheme="minorEastAsia" w:hAnsi="Times New Roman" w:cs="Times New Roman"/>
          <w:sz w:val="24"/>
          <w:szCs w:val="24"/>
          <w:lang w:val="en-US"/>
        </w:rPr>
        <w:t xml:space="preserve"> </w:t>
      </w:r>
      <w:r w:rsidR="00CC4EAA" w:rsidRPr="00710EBA">
        <w:rPr>
          <w:rFonts w:ascii="Times New Roman" w:hAnsi="Times New Roman" w:cs="Times New Roman"/>
          <w:sz w:val="24"/>
          <w:szCs w:val="24"/>
          <w:lang w:val="en-US"/>
        </w:rPr>
        <w:tab/>
      </w:r>
      <w:r w:rsidR="00CC4EAA" w:rsidRPr="00710EBA">
        <w:rPr>
          <w:rFonts w:ascii="Times New Roman" w:hAnsi="Times New Roman" w:cs="Times New Roman"/>
          <w:sz w:val="24"/>
          <w:szCs w:val="24"/>
          <w:lang w:val="en-US"/>
        </w:rPr>
        <w:tab/>
      </w:r>
      <w:r w:rsidR="00CC4EAA" w:rsidRPr="00710EBA">
        <w:rPr>
          <w:rFonts w:ascii="Times New Roman" w:hAnsi="Times New Roman" w:cs="Times New Roman"/>
          <w:sz w:val="24"/>
          <w:szCs w:val="24"/>
          <w:lang w:val="en-US"/>
        </w:rPr>
        <w:tab/>
      </w:r>
      <w:r w:rsidR="00CC4EAA" w:rsidRPr="00710EBA">
        <w:rPr>
          <w:rFonts w:ascii="Times New Roman" w:hAnsi="Times New Roman" w:cs="Times New Roman"/>
          <w:sz w:val="24"/>
          <w:szCs w:val="24"/>
          <w:lang w:val="en-US"/>
        </w:rPr>
        <w:tab/>
      </w:r>
      <w:r w:rsidR="00CC4EAA" w:rsidRPr="00710EBA">
        <w:rPr>
          <w:rFonts w:ascii="Times New Roman" w:hAnsi="Times New Roman" w:cs="Times New Roman"/>
          <w:sz w:val="24"/>
          <w:szCs w:val="24"/>
          <w:lang w:val="en-US"/>
        </w:rPr>
        <w:tab/>
        <w:t>(15)</w:t>
      </w:r>
    </w:p>
    <w:p w14:paraId="65D30F74" w14:textId="77777777" w:rsidR="00CC4EAA" w:rsidRPr="00710EBA" w:rsidRDefault="00CC4EAA" w:rsidP="00CC4EAA">
      <w:pPr>
        <w:spacing w:after="0" w:line="240" w:lineRule="auto"/>
        <w:rPr>
          <w:rFonts w:ascii="Times New Roman" w:hAnsi="Times New Roman" w:cs="Times New Roman"/>
          <w:sz w:val="24"/>
          <w:szCs w:val="24"/>
          <w:lang w:val="en-US"/>
        </w:rPr>
      </w:pPr>
    </w:p>
    <w:p w14:paraId="6D04D232" w14:textId="77777777" w:rsidR="00CC4EAA" w:rsidRPr="00CC5C02" w:rsidRDefault="00CC4EAA" w:rsidP="00CC4EAA">
      <w:pPr>
        <w:spacing w:after="0" w:line="240" w:lineRule="auto"/>
        <w:rPr>
          <w:rFonts w:ascii="Times New Roman" w:hAnsi="Times New Roman" w:cs="Times New Roman"/>
          <w:sz w:val="24"/>
          <w:szCs w:val="24"/>
          <w:highlight w:val="green"/>
          <w:lang w:val="en-US"/>
        </w:rPr>
      </w:pPr>
      <w:r>
        <w:rPr>
          <w:rFonts w:ascii="Times New Roman" w:hAnsi="Times New Roman" w:cs="Times New Roman"/>
          <w:sz w:val="24"/>
          <w:szCs w:val="24"/>
          <w:lang w:val="en-US"/>
        </w:rPr>
        <w:t>w</w:t>
      </w:r>
      <w:r w:rsidRPr="00835F49">
        <w:rPr>
          <w:rFonts w:ascii="Times New Roman" w:hAnsi="Times New Roman" w:cs="Times New Roman"/>
          <w:sz w:val="24"/>
          <w:szCs w:val="24"/>
          <w:lang w:val="en-US"/>
        </w:rPr>
        <w:t>here</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U(x)</m:t>
        </m:r>
      </m:oMath>
      <w:r w:rsidRPr="009B6F61">
        <w:rPr>
          <w:rFonts w:ascii="Times New Roman" w:hAnsi="Times New Roman" w:cs="Times New Roman"/>
          <w:sz w:val="24"/>
          <w:szCs w:val="24"/>
          <w:lang w:val="en-US"/>
        </w:rPr>
        <w:t xml:space="preserve"> represents the step function (i.e.,</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U(x)=</m:t>
        </m:r>
      </m:oMath>
      <w:r w:rsidRPr="009B6F61">
        <w:rPr>
          <w:rFonts w:ascii="Times New Roman" w:hAnsi="Times New Roman" w:cs="Times New Roman"/>
          <w:sz w:val="24"/>
          <w:szCs w:val="24"/>
          <w:lang w:val="en-US"/>
        </w:rPr>
        <w:t xml:space="preserve"> 1 if </w:t>
      </w:r>
      <m:oMath>
        <m:r>
          <w:rPr>
            <w:rFonts w:ascii="Cambria Math" w:hAnsi="Cambria Math" w:cs="Times New Roman"/>
            <w:sz w:val="24"/>
            <w:szCs w:val="24"/>
            <w:lang w:val="en-US"/>
          </w:rPr>
          <m:t>x</m:t>
        </m:r>
      </m:oMath>
      <w:r w:rsidRPr="009B6F61">
        <w:rPr>
          <w:rFonts w:ascii="Times New Roman" w:hAnsi="Times New Roman" w:cs="Times New Roman"/>
          <w:sz w:val="24"/>
          <w:szCs w:val="24"/>
          <w:lang w:val="en-US"/>
        </w:rPr>
        <w:t xml:space="preserve"> &gt; 0, </w:t>
      </w:r>
      <m:oMath>
        <m:r>
          <w:rPr>
            <w:rFonts w:ascii="Cambria Math" w:hAnsi="Cambria Math" w:cs="Times New Roman"/>
            <w:sz w:val="24"/>
            <w:szCs w:val="24"/>
            <w:lang w:val="en-US"/>
          </w:rPr>
          <m:t>U(x)=</m:t>
        </m:r>
      </m:oMath>
      <w:r w:rsidRPr="009B6F61">
        <w:rPr>
          <w:rFonts w:ascii="Times New Roman" w:hAnsi="Times New Roman" w:cs="Times New Roman"/>
          <w:sz w:val="24"/>
          <w:szCs w:val="24"/>
          <w:lang w:val="en-US"/>
        </w:rPr>
        <w:t xml:space="preserve">  0 otherwise)</w:t>
      </w:r>
      <w:r>
        <w:rPr>
          <w:rFonts w:ascii="Times New Roman" w:hAnsi="Times New Roman" w:cs="Times New Roman"/>
          <w:sz w:val="24"/>
          <w:szCs w:val="24"/>
          <w:lang w:val="en-US"/>
        </w:rPr>
        <w:t>. Indeed, feedforward</w:t>
      </w:r>
      <w:r w:rsidRPr="00CC5C02">
        <w:rPr>
          <w:rFonts w:ascii="Times New Roman" w:hAnsi="Times New Roman" w:cs="Times New Roman"/>
          <w:sz w:val="24"/>
          <w:szCs w:val="24"/>
          <w:lang w:val="en-US"/>
        </w:rPr>
        <w:t xml:space="preserve"> synapses cannot become negative (otherwise, excitation would be converted into inhibition, and no behavioral response would be present).</w:t>
      </w:r>
      <w:r w:rsidRPr="74700E38">
        <w:rPr>
          <w:rFonts w:ascii="Times New Roman" w:hAnsi="Times New Roman" w:cs="Times New Roman"/>
          <w:sz w:val="24"/>
          <w:szCs w:val="24"/>
          <w:lang w:val="en-US"/>
        </w:rPr>
        <w:t xml:space="preserve"> </w:t>
      </w:r>
    </w:p>
    <w:p w14:paraId="6D00A812" w14:textId="77777777" w:rsidR="00CC4EAA" w:rsidRDefault="00CC4EAA" w:rsidP="00CC4EAA">
      <w:pPr>
        <w:tabs>
          <w:tab w:val="left" w:pos="4956"/>
        </w:tabs>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Th</w:t>
      </w:r>
      <w:r w:rsidRPr="001E4E5C">
        <w:rPr>
          <w:rFonts w:ascii="Times New Roman" w:hAnsi="Times New Roman" w:cs="Times New Roman"/>
          <w:sz w:val="24"/>
          <w:szCs w:val="24"/>
          <w:lang w:val="en-US"/>
        </w:rPr>
        <w:t>e inhibitory feedback connections</w:t>
      </w:r>
      <w:r>
        <w:rPr>
          <w:rFonts w:ascii="Times New Roman" w:hAnsi="Times New Roman" w:cs="Times New Roman"/>
          <w:sz w:val="24"/>
          <w:szCs w:val="24"/>
          <w:lang w:val="en-US"/>
        </w:rPr>
        <w:t xml:space="preserve"> </w:t>
      </w:r>
      <w:r w:rsidRPr="001E4E5C">
        <w:rPr>
          <w:rFonts w:ascii="Times New Roman" w:hAnsi="Times New Roman" w:cs="Times New Roman"/>
          <w:sz w:val="24"/>
          <w:szCs w:val="24"/>
          <w:lang w:val="en-US"/>
        </w:rPr>
        <w:t>(</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r</m:t>
            </m:r>
          </m:sub>
        </m:sSub>
      </m:oMath>
      <w:r w:rsidRPr="001E4E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D4414">
        <w:rPr>
          <w:rFonts w:ascii="Times New Roman" w:hAnsi="Times New Roman" w:cs="Times New Roman"/>
          <w:sz w:val="24"/>
          <w:szCs w:val="24"/>
          <w:lang w:val="en-US"/>
        </w:rPr>
        <w:t>are trained with an anti-Hebbian mechanism</w:t>
      </w:r>
      <w:r>
        <w:rPr>
          <w:rFonts w:ascii="Times New Roman" w:hAnsi="Times New Roman" w:cs="Times New Roman"/>
          <w:sz w:val="24"/>
          <w:szCs w:val="24"/>
          <w:lang w:val="en-US"/>
        </w:rPr>
        <w:t xml:space="preserve">, i.e., they </w:t>
      </w:r>
      <w:r w:rsidRPr="003D4414">
        <w:rPr>
          <w:rFonts w:ascii="Times New Roman" w:hAnsi="Times New Roman" w:cs="Times New Roman"/>
          <w:sz w:val="24"/>
          <w:szCs w:val="24"/>
          <w:lang w:val="en-US"/>
        </w:rPr>
        <w:t>are strengthened when the activities are negatively correlated</w:t>
      </w:r>
      <w:r>
        <w:rPr>
          <w:rFonts w:ascii="Times New Roman" w:hAnsi="Times New Roman" w:cs="Times New Roman"/>
          <w:sz w:val="24"/>
          <w:szCs w:val="24"/>
          <w:lang w:val="en-US"/>
        </w:rPr>
        <w:t xml:space="preserve">. This reflects in the post-synaptic gating, requiring that postsynaptic neurons are inhibited, while presynaptic ones are active, to have some synaptic change. </w:t>
      </w:r>
      <w:r w:rsidRPr="007A5DE1">
        <w:rPr>
          <w:rFonts w:ascii="Times New Roman" w:hAnsi="Times New Roman" w:cs="Times New Roman"/>
          <w:sz w:val="24"/>
          <w:szCs w:val="24"/>
          <w:lang w:val="en-US"/>
        </w:rPr>
        <w:t xml:space="preserve">In the following equation (Eq. (13’))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m:t>
            </m:r>
            <m:r>
              <w:rPr>
                <w:rFonts w:ascii="Cambria Math" w:hAnsi="Cambria Math" w:cs="Times New Roman"/>
                <w:sz w:val="24"/>
                <w:szCs w:val="24"/>
                <w:lang w:val="en-US"/>
              </w:rPr>
              <m:t>x</m:t>
            </m:r>
            <m:r>
              <m:rPr>
                <m:sty m:val="p"/>
              </m:rPr>
              <w:rPr>
                <w:rFonts w:ascii="Cambria Math" w:hAnsi="Cambria Math" w:cs="Times New Roman"/>
                <w:sz w:val="24"/>
                <w:szCs w:val="24"/>
                <w:lang w:val="en-US"/>
              </w:rPr>
              <m:t>)</m:t>
            </m:r>
          </m:e>
          <m:sup>
            <m:r>
              <m:rPr>
                <m:sty m:val="p"/>
              </m:rPr>
              <w:rPr>
                <w:rFonts w:ascii="Cambria Math" w:hAnsi="Cambria Math" w:cs="Times New Roman"/>
                <w:sz w:val="24"/>
                <w:szCs w:val="24"/>
                <w:lang w:val="en-US"/>
              </w:rPr>
              <m:t>-</m:t>
            </m:r>
          </m:sup>
        </m:sSup>
      </m:oMath>
      <w:r w:rsidRPr="007A5DE1">
        <w:rPr>
          <w:rFonts w:ascii="Times New Roman" w:hAnsi="Times New Roman" w:cs="Times New Roman"/>
          <w:sz w:val="24"/>
          <w:szCs w:val="24"/>
          <w:lang w:val="en-US"/>
        </w:rPr>
        <w:t xml:space="preserve"> represents a rectification operation (i.e.,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m:t>
            </m:r>
            <m:r>
              <w:rPr>
                <w:rFonts w:ascii="Cambria Math" w:hAnsi="Cambria Math" w:cs="Times New Roman"/>
                <w:sz w:val="24"/>
                <w:szCs w:val="24"/>
                <w:lang w:val="en-US"/>
              </w:rPr>
              <m:t>x</m:t>
            </m:r>
            <m:r>
              <m:rPr>
                <m:sty m:val="p"/>
              </m:rPr>
              <w:rPr>
                <w:rFonts w:ascii="Cambria Math" w:hAnsi="Cambria Math" w:cs="Times New Roman"/>
                <w:sz w:val="24"/>
                <w:szCs w:val="24"/>
                <w:lang w:val="en-US"/>
              </w:rPr>
              <m:t>)</m:t>
            </m:r>
          </m:e>
          <m:sup>
            <m:r>
              <m:rPr>
                <m:sty m:val="p"/>
              </m:rPr>
              <w:rPr>
                <w:rFonts w:ascii="Cambria Math" w:hAnsi="Cambria Math" w:cs="Times New Roman"/>
                <w:sz w:val="24"/>
                <w:szCs w:val="24"/>
                <w:lang w:val="en-US"/>
              </w:rPr>
              <m:t>-</m:t>
            </m:r>
          </m:sup>
        </m:sSup>
      </m:oMath>
      <w:r w:rsidRPr="007A5DE1">
        <w:rPr>
          <w:rFonts w:ascii="Times New Roman" w:hAnsi="Times New Roman" w:cs="Times New Roman"/>
          <w:sz w:val="24"/>
          <w:szCs w:val="24"/>
          <w:lang w:val="en-US"/>
        </w:rPr>
        <w:t xml:space="preserve"> = </w:t>
      </w:r>
      <m:oMath>
        <m:r>
          <w:rPr>
            <w:rFonts w:ascii="Cambria Math" w:hAnsi="Cambria Math" w:cs="Times New Roman"/>
            <w:sz w:val="24"/>
            <w:szCs w:val="24"/>
            <w:lang w:val="en-US"/>
          </w:rPr>
          <m:t>x</m:t>
        </m:r>
      </m:oMath>
      <w:r w:rsidRPr="007A5DE1">
        <w:rPr>
          <w:rFonts w:ascii="Times New Roman" w:hAnsi="Times New Roman" w:cs="Times New Roman"/>
          <w:sz w:val="24"/>
          <w:szCs w:val="24"/>
          <w:lang w:val="en-US"/>
        </w:rPr>
        <w:t xml:space="preserve"> if </w:t>
      </w:r>
      <m:oMath>
        <m:r>
          <w:rPr>
            <w:rFonts w:ascii="Cambria Math" w:hAnsi="Cambria Math" w:cs="Times New Roman"/>
            <w:sz w:val="24"/>
            <w:szCs w:val="24"/>
            <w:lang w:val="en-US"/>
          </w:rPr>
          <m:t>x</m:t>
        </m:r>
      </m:oMath>
      <w:r w:rsidRPr="007A5DE1">
        <w:rPr>
          <w:rFonts w:ascii="Times New Roman" w:hAnsi="Times New Roman" w:cs="Times New Roman"/>
          <w:sz w:val="24"/>
          <w:szCs w:val="24"/>
          <w:lang w:val="en-US"/>
        </w:rPr>
        <w:t xml:space="preserve"> </w:t>
      </w:r>
      <w:r>
        <w:rPr>
          <w:rFonts w:ascii="Times New Roman" w:hAnsi="Times New Roman" w:cs="Times New Roman"/>
          <w:sz w:val="24"/>
          <w:szCs w:val="24"/>
          <w:lang w:val="en-US"/>
        </w:rPr>
        <w:t>&lt;</w:t>
      </w:r>
      <w:r w:rsidRPr="007A5DE1">
        <w:rPr>
          <w:rFonts w:ascii="Times New Roman" w:hAnsi="Times New Roman" w:cs="Times New Roman"/>
          <w:sz w:val="24"/>
          <w:szCs w:val="24"/>
          <w:lang w:val="en-US"/>
        </w:rPr>
        <w:t xml:space="preserve"> 0;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m:t>
            </m:r>
            <m:r>
              <w:rPr>
                <w:rFonts w:ascii="Cambria Math" w:hAnsi="Cambria Math" w:cs="Times New Roman"/>
                <w:sz w:val="24"/>
                <w:szCs w:val="24"/>
                <w:lang w:val="en-US"/>
              </w:rPr>
              <m:t>x</m:t>
            </m:r>
            <m:r>
              <m:rPr>
                <m:sty m:val="p"/>
              </m:rPr>
              <w:rPr>
                <w:rFonts w:ascii="Cambria Math" w:hAnsi="Cambria Math" w:cs="Times New Roman"/>
                <w:sz w:val="24"/>
                <w:szCs w:val="24"/>
                <w:lang w:val="en-US"/>
              </w:rPr>
              <m:t>)</m:t>
            </m:r>
          </m:e>
          <m:sup>
            <m:r>
              <m:rPr>
                <m:sty m:val="p"/>
              </m:rPr>
              <w:rPr>
                <w:rFonts w:ascii="Cambria Math" w:hAnsi="Cambria Math" w:cs="Times New Roman"/>
                <w:sz w:val="24"/>
                <w:szCs w:val="24"/>
                <w:lang w:val="en-US"/>
              </w:rPr>
              <m:t>-</m:t>
            </m:r>
          </m:sup>
        </m:sSup>
      </m:oMath>
      <w:r w:rsidRPr="007A5DE1">
        <w:rPr>
          <w:rFonts w:ascii="Times New Roman" w:hAnsi="Times New Roman" w:cs="Times New Roman"/>
          <w:sz w:val="24"/>
          <w:szCs w:val="24"/>
          <w:lang w:val="en-US"/>
        </w:rPr>
        <w:t xml:space="preserve"> = 0 otherwise).</w:t>
      </w:r>
      <w:r>
        <w:rPr>
          <w:rFonts w:ascii="Times New Roman" w:hAnsi="Times New Roman" w:cs="Times New Roman"/>
          <w:sz w:val="24"/>
          <w:szCs w:val="24"/>
          <w:lang w:val="en-US"/>
        </w:rPr>
        <w:t xml:space="preserve"> </w:t>
      </w:r>
    </w:p>
    <w:p w14:paraId="4D3CA78F" w14:textId="77777777" w:rsidR="00CC4EAA" w:rsidRPr="001E4E5C" w:rsidRDefault="00CC4EAA" w:rsidP="00CC4EAA">
      <w:pPr>
        <w:tabs>
          <w:tab w:val="left" w:pos="4956"/>
        </w:tabs>
        <w:spacing w:after="0" w:line="240" w:lineRule="auto"/>
        <w:ind w:firstLine="284"/>
        <w:rPr>
          <w:rFonts w:ascii="Times New Roman" w:hAnsi="Times New Roman" w:cs="Times New Roman"/>
          <w:sz w:val="24"/>
          <w:szCs w:val="24"/>
          <w:lang w:val="en-US"/>
        </w:rPr>
      </w:pPr>
      <w:r>
        <w:rPr>
          <w:rFonts w:ascii="Times New Roman" w:hAnsi="Times New Roman" w:cs="Times New Roman"/>
          <w:sz w:val="24"/>
          <w:szCs w:val="24"/>
          <w:lang w:val="en-US"/>
        </w:rPr>
        <w:t>Using the meaning of symbols explained above,</w:t>
      </w:r>
      <w:r w:rsidRPr="001E4E5C">
        <w:rPr>
          <w:rFonts w:ascii="Times New Roman" w:hAnsi="Times New Roman" w:cs="Times New Roman"/>
          <w:sz w:val="24"/>
          <w:szCs w:val="24"/>
          <w:lang w:val="en-US"/>
        </w:rPr>
        <w:t xml:space="preserve"> the efficacy of </w:t>
      </w:r>
      <w:r>
        <w:rPr>
          <w:rFonts w:ascii="Times New Roman" w:hAnsi="Times New Roman" w:cs="Times New Roman"/>
          <w:sz w:val="24"/>
          <w:szCs w:val="24"/>
          <w:lang w:val="en-US"/>
        </w:rPr>
        <w:t>feedback inhibitory</w:t>
      </w:r>
      <w:r w:rsidRPr="001E4E5C">
        <w:rPr>
          <w:rFonts w:ascii="Times New Roman" w:hAnsi="Times New Roman" w:cs="Times New Roman"/>
          <w:sz w:val="24"/>
          <w:szCs w:val="24"/>
          <w:lang w:val="en-US"/>
        </w:rPr>
        <w:t xml:space="preserve"> connection</w:t>
      </w:r>
      <w:r>
        <w:rPr>
          <w:rFonts w:ascii="Times New Roman" w:hAnsi="Times New Roman" w:cs="Times New Roman"/>
          <w:sz w:val="24"/>
          <w:szCs w:val="24"/>
          <w:lang w:val="en-US"/>
        </w:rPr>
        <w:t>s</w:t>
      </w:r>
      <w:r w:rsidRPr="001E4E5C">
        <w:rPr>
          <w:rFonts w:ascii="Times New Roman" w:hAnsi="Times New Roman" w:cs="Times New Roman"/>
          <w:sz w:val="24"/>
          <w:szCs w:val="24"/>
          <w:lang w:val="en-US"/>
        </w:rPr>
        <w:t xml:space="preserve"> is updated via the following training rule: </w:t>
      </w:r>
    </w:p>
    <w:p w14:paraId="2AF4FDE1" w14:textId="77777777" w:rsidR="00CC4EAA" w:rsidRPr="001E4E5C" w:rsidRDefault="00CC4EAA" w:rsidP="00CC4EAA">
      <w:pPr>
        <w:spacing w:after="0" w:line="240" w:lineRule="auto"/>
        <w:rPr>
          <w:rFonts w:ascii="Times New Roman" w:hAnsi="Times New Roman" w:cs="Times New Roman"/>
          <w:sz w:val="24"/>
          <w:szCs w:val="24"/>
          <w:lang w:val="en-US"/>
        </w:rPr>
      </w:pPr>
    </w:p>
    <w:p w14:paraId="13BC6DEB" w14:textId="77777777" w:rsidR="00CC4EAA" w:rsidRPr="001759B9" w:rsidRDefault="00CC4EAA" w:rsidP="00CC4EAA">
      <w:pPr>
        <w:tabs>
          <w:tab w:val="left" w:pos="8222"/>
          <w:tab w:val="left" w:pos="8618"/>
          <w:tab w:val="left" w:pos="8902"/>
          <w:tab w:val="left" w:pos="9129"/>
          <w:tab w:val="left" w:pos="9185"/>
          <w:tab w:val="left" w:pos="9242"/>
          <w:tab w:val="left" w:pos="9356"/>
          <w:tab w:val="left" w:pos="9412"/>
          <w:tab w:val="right" w:pos="9639"/>
        </w:tabs>
        <w:autoSpaceDE w:val="0"/>
        <w:autoSpaceDN w:val="0"/>
        <w:adjustRightInd w:val="0"/>
        <w:spacing w:after="0" w:line="240" w:lineRule="auto"/>
        <w:rPr>
          <w:rFonts w:ascii="Times New Roman" w:hAnsi="Times New Roman" w:cs="Times New Roman"/>
          <w:sz w:val="24"/>
          <w:szCs w:val="24"/>
          <w:lang w:val="en-US"/>
        </w:rPr>
      </w:pPr>
      <m:oMath>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r</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r</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k</m:t>
                </m:r>
              </m:sub>
            </m:sSub>
          </m:sub>
        </m:sSub>
        <m:d>
          <m:dPr>
            <m:ctrlPr>
              <w:rPr>
                <w:rFonts w:ascii="Cambria Math" w:hAnsi="Cambria Math" w:cs="Times New Roman"/>
                <w:i/>
                <w:sz w:val="24"/>
                <w:szCs w:val="24"/>
                <w:lang w:val="en-US"/>
              </w:rPr>
            </m:ctrlPr>
          </m:dPr>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m:t>
                </m:r>
              </m:e>
              <m:sub>
                <m:r>
                  <w:rPr>
                    <w:rFonts w:ascii="Cambria Math" w:hAnsi="Cambria Math" w:cs="Times New Roman"/>
                    <w:sz w:val="24"/>
                    <w:szCs w:val="24"/>
                    <w:lang w:val="en-US"/>
                  </w:rPr>
                  <m:t>r</m:t>
                </m:r>
              </m:sub>
              <m:sup>
                <m:r>
                  <w:rPr>
                    <w:rFonts w:ascii="Cambria Math" w:hAnsi="Cambria Math" w:cs="Times New Roman"/>
                    <w:sz w:val="24"/>
                    <w:szCs w:val="24"/>
                    <w:lang w:val="en-US"/>
                  </w:rPr>
                  <m:t>Max</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r</m:t>
                </m:r>
              </m:sub>
            </m:sSub>
          </m:e>
        </m:d>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r</m:t>
                </m:r>
              </m:sup>
            </m:sSup>
            <m:r>
              <w:rPr>
                <w:rFonts w:ascii="Cambria Math" w:hAnsi="Cambria Math" w:cs="Times New Roman"/>
                <w:sz w:val="24"/>
                <w:szCs w:val="24"/>
                <w:lang w:val="en-US"/>
              </w:rPr>
              <m:t>(t)-ϑ)</m:t>
            </m:r>
          </m:e>
          <m:sup>
            <m:r>
              <w:rPr>
                <w:rFonts w:ascii="Cambria Math" w:hAnsi="Cambria Math" w:cs="Times New Roman"/>
                <w:sz w:val="24"/>
                <w:szCs w:val="24"/>
                <w:lang w:val="en-US"/>
              </w:rPr>
              <m:t>-</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k</m:t>
                    </m:r>
                  </m:sub>
                </m:sSub>
              </m:sup>
            </m:sSup>
            <m:r>
              <w:rPr>
                <w:rFonts w:ascii="Cambria Math" w:hAnsi="Cambria Math" w:cs="Times New Roman"/>
                <w:sz w:val="24"/>
                <w:szCs w:val="24"/>
                <w:lang w:val="en-US"/>
              </w:rPr>
              <m:t>(t)-ϑ)</m:t>
            </m:r>
          </m:e>
          <m:sup>
            <m:r>
              <w:rPr>
                <w:rFonts w:ascii="Cambria Math" w:hAnsi="Cambria Math" w:cs="Times New Roman"/>
                <w:sz w:val="24"/>
                <w:szCs w:val="24"/>
                <w:lang w:val="en-US"/>
              </w:rPr>
              <m:t>+</m:t>
            </m:r>
          </m:sup>
        </m:sSup>
        <m:r>
          <w:rPr>
            <w:rFonts w:ascii="Cambria Math" w:hAnsi="Cambria Math" w:cs="Times New Roman"/>
            <w:sz w:val="24"/>
            <w:szCs w:val="24"/>
            <w:lang w:val="en-US"/>
          </w:rPr>
          <m:t>;</m:t>
        </m:r>
        <m:r>
          <w:rPr>
            <w:rFonts w:ascii="Cambria Math" w:eastAsiaTheme="minorEastAsia" w:hAnsi="Cambria Math" w:cs="Times New Roman"/>
            <w:sz w:val="24"/>
            <w:szCs w:val="24"/>
            <w:lang w:val="en-US"/>
          </w:rPr>
          <m:t xml:space="preserve"> ∀ r=a, v and ∀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k</m:t>
            </m:r>
          </m:sub>
        </m:sSub>
        <m:r>
          <w:rPr>
            <w:rFonts w:ascii="Cambria Math" w:eastAsiaTheme="minorEastAsia"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a</m:t>
            </m:r>
          </m:sub>
        </m:sSub>
        <m:r>
          <w:rPr>
            <w:rFonts w:ascii="Cambria Math" w:eastAsiaTheme="minorEastAsia"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 xml:space="preserve">v </m:t>
            </m:r>
          </m:sub>
        </m:sSub>
      </m:oMath>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(13’)</w:t>
      </w:r>
    </w:p>
    <w:p w14:paraId="3ED1874B" w14:textId="77777777" w:rsidR="00CC4EAA" w:rsidRPr="001E4E5C" w:rsidRDefault="00CC4EAA" w:rsidP="00CC4EAA">
      <w:pPr>
        <w:tabs>
          <w:tab w:val="right" w:pos="8505"/>
        </w:tabs>
        <w:autoSpaceDE w:val="0"/>
        <w:autoSpaceDN w:val="0"/>
        <w:adjustRightInd w:val="0"/>
        <w:spacing w:after="0" w:line="240" w:lineRule="auto"/>
        <w:rPr>
          <w:rFonts w:ascii="Times New Roman" w:hAnsi="Times New Roman" w:cs="Times New Roman"/>
          <w:sz w:val="24"/>
          <w:szCs w:val="24"/>
          <w:lang w:val="en-US"/>
        </w:rPr>
      </w:pPr>
    </w:p>
    <w:p w14:paraId="0740278F" w14:textId="77777777" w:rsidR="00CC4EAA" w:rsidRDefault="00CC4EAA" w:rsidP="00CC4EAA">
      <w:pPr>
        <w:spacing w:after="0" w:line="240" w:lineRule="auto"/>
        <w:rPr>
          <w:rFonts w:ascii="Times New Roman" w:eastAsiaTheme="minorEastAsia" w:hAnsi="Times New Roman" w:cs="Times New Roman"/>
          <w:sz w:val="24"/>
          <w:szCs w:val="24"/>
          <w:lang w:val="en-US"/>
        </w:rPr>
      </w:pPr>
      <w:r>
        <w:rPr>
          <w:rFonts w:ascii="Times New Roman" w:hAnsi="Times New Roman" w:cs="Times New Roman"/>
          <w:sz w:val="24"/>
          <w:szCs w:val="24"/>
          <w:lang w:val="en-US"/>
        </w:rPr>
        <w:lastRenderedPageBreak/>
        <w:t>w</w:t>
      </w:r>
      <w:r w:rsidRPr="001E4E5C">
        <w:rPr>
          <w:rFonts w:ascii="Times New Roman" w:hAnsi="Times New Roman" w:cs="Times New Roman"/>
          <w:sz w:val="24"/>
          <w:szCs w:val="24"/>
          <w:lang w:val="en-US"/>
        </w:rPr>
        <w:t>here</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r</m:t>
            </m:r>
          </m:sub>
        </m:sSub>
      </m:oMath>
      <w:r>
        <w:rPr>
          <w:rFonts w:ascii="Times New Roman" w:eastAsiaTheme="minorEastAsia" w:hAnsi="Times New Roman" w:cs="Times New Roman"/>
          <w:sz w:val="24"/>
          <w:szCs w:val="24"/>
          <w:lang w:val="en-US"/>
        </w:rPr>
        <w:t xml:space="preserve"> </w:t>
      </w:r>
      <w:r w:rsidRPr="00863FEF">
        <w:rPr>
          <w:rFonts w:ascii="Times New Roman" w:hAnsi="Times New Roman" w:cs="Times New Roman"/>
          <w:sz w:val="24"/>
          <w:szCs w:val="24"/>
          <w:lang w:val="en-US"/>
        </w:rPr>
        <w:t>represents the change in the synapse strength, due to the presynaptic and postsynaptic activities</w:t>
      </w:r>
      <w:r>
        <w:rPr>
          <w:rFonts w:ascii="Times New Roman" w:hAnsi="Times New Roman" w:cs="Times New Roman"/>
          <w:sz w:val="24"/>
          <w:szCs w:val="24"/>
          <w:lang w:val="en-US"/>
        </w:rPr>
        <w:t xml:space="preserv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lang w:val="en-US"/>
              </w:rPr>
              <m:t>r</m:t>
            </m:r>
          </m:sup>
        </m:sSup>
      </m:oMath>
      <w:r>
        <w:rPr>
          <w:rFonts w:ascii="Times New Roman" w:eastAsiaTheme="minorEastAsia" w:hAnsi="Times New Roman" w:cs="Times New Roman"/>
          <w:sz w:val="24"/>
          <w:szCs w:val="24"/>
          <w:lang w:val="en-US"/>
        </w:rPr>
        <w:t xml:space="preserve"> 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k</m:t>
                </m:r>
              </m:sub>
            </m:sSub>
          </m:sup>
        </m:sSup>
      </m:oMath>
      <w:r>
        <w:rPr>
          <w:rFonts w:ascii="Times New Roman" w:eastAsiaTheme="minorEastAsia" w:hAnsi="Times New Roman" w:cs="Times New Roman"/>
          <w:sz w:val="24"/>
          <w:szCs w:val="24"/>
          <w:lang w:val="en-US"/>
        </w:rPr>
        <w:t xml:space="preserve"> are the activities in the postsynaptic and presynaptic neural element respectively</w:t>
      </w:r>
      <w:r>
        <w:rPr>
          <w:rFonts w:ascii="Times New Roman" w:hAnsi="Times New Roman" w:cs="Times New Roman"/>
          <w:sz w:val="24"/>
          <w:szCs w:val="24"/>
          <w:lang w:val="en-US"/>
        </w:rPr>
        <w:t>.</w:t>
      </w:r>
      <w:r>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r</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k</m:t>
                </m:r>
              </m:sub>
            </m:sSub>
          </m:sub>
        </m:sSub>
      </m:oMath>
      <w:r w:rsidRPr="001E4E5C">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denotes</w:t>
      </w:r>
      <w:r w:rsidRPr="001E4E5C">
        <w:rPr>
          <w:rFonts w:ascii="Times New Roman" w:eastAsiaTheme="minorEastAsia" w:hAnsi="Times New Roman" w:cs="Times New Roman"/>
          <w:sz w:val="24"/>
          <w:szCs w:val="24"/>
          <w:lang w:val="en-US"/>
        </w:rPr>
        <w:t xml:space="preserve"> the </w:t>
      </w:r>
      <w:r w:rsidRPr="001E4E5C">
        <w:rPr>
          <w:rFonts w:ascii="Times New Roman" w:hAnsi="Times New Roman" w:cs="Times New Roman"/>
          <w:sz w:val="24"/>
          <w:szCs w:val="24"/>
          <w:lang w:val="en-US"/>
        </w:rPr>
        <w:t>learning rate</w:t>
      </w:r>
      <w:r>
        <w:rPr>
          <w:rFonts w:ascii="Times New Roman" w:hAnsi="Times New Roman" w:cs="Times New Roman"/>
          <w:sz w:val="24"/>
          <w:szCs w:val="24"/>
          <w:lang w:val="en-US"/>
        </w:rPr>
        <w:t xml:space="preserve">s, that </w:t>
      </w:r>
      <w:r w:rsidRPr="001E4E5C">
        <w:rPr>
          <w:rFonts w:ascii="Times New Roman" w:hAnsi="Times New Roman" w:cs="Times New Roman"/>
          <w:sz w:val="24"/>
          <w:szCs w:val="24"/>
          <w:lang w:val="en-US"/>
        </w:rPr>
        <w:t xml:space="preserve">are fixed and symmetrical for the two modalities: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r</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k</m:t>
                </m:r>
              </m:sub>
            </m:sSub>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γ</m:t>
            </m:r>
          </m:e>
          <m:sub>
            <m:r>
              <w:rPr>
                <w:rFonts w:ascii="Cambria Math" w:hAnsi="Cambria Math" w:cs="Times New Roman"/>
                <w:sz w:val="24"/>
                <w:szCs w:val="24"/>
                <w:lang w:val="en-US"/>
              </w:rPr>
              <m:t>k</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r</m:t>
                </m:r>
              </m:sub>
            </m:sSub>
          </m:sub>
        </m:sSub>
      </m:oMath>
      <w:r>
        <w:rPr>
          <w:rFonts w:ascii="Times New Roman" w:hAnsi="Times New Roman" w:cs="Times New Roman"/>
          <w:sz w:val="24"/>
          <w:szCs w:val="24"/>
          <w:lang w:val="en-US"/>
        </w:rPr>
        <w:t xml:space="preserve">. </w:t>
      </w:r>
      <w:r w:rsidRPr="001E4E5C">
        <w:rPr>
          <w:rFonts w:ascii="Times New Roman" w:hAnsi="Times New Roman" w:cs="Times New Roman"/>
          <w:sz w:val="24"/>
          <w:szCs w:val="24"/>
          <w:lang w:val="en-US"/>
        </w:rPr>
        <w:t>I</w:t>
      </w:r>
      <w:r>
        <w:rPr>
          <w:rFonts w:ascii="Times New Roman" w:hAnsi="Times New Roman" w:cs="Times New Roman"/>
          <w:sz w:val="24"/>
          <w:szCs w:val="24"/>
          <w:lang w:val="en-US"/>
        </w:rPr>
        <w:t>t is worth noting that, i</w:t>
      </w:r>
      <w:r w:rsidRPr="001E4E5C">
        <w:rPr>
          <w:rFonts w:ascii="Times New Roman" w:hAnsi="Times New Roman" w:cs="Times New Roman"/>
          <w:sz w:val="24"/>
          <w:szCs w:val="24"/>
          <w:lang w:val="en-US"/>
        </w:rPr>
        <w:t xml:space="preserve">n this case, the correlation between the activities </w:t>
      </w:r>
      <w:r>
        <w:rPr>
          <w:rFonts w:ascii="Times New Roman" w:hAnsi="Times New Roman" w:cs="Times New Roman"/>
          <w:sz w:val="24"/>
          <w:szCs w:val="24"/>
          <w:lang w:val="en-US"/>
        </w:rPr>
        <w:t>of</w:t>
      </w:r>
      <w:r w:rsidRPr="001E4E5C">
        <w:rPr>
          <w:rFonts w:ascii="Times New Roman" w:hAnsi="Times New Roman" w:cs="Times New Roman"/>
          <w:sz w:val="24"/>
          <w:szCs w:val="24"/>
          <w:lang w:val="en-US"/>
        </w:rPr>
        <w:t xml:space="preserve"> the pre</w:t>
      </w:r>
      <w:r>
        <w:rPr>
          <w:rFonts w:ascii="Times New Roman" w:hAnsi="Times New Roman" w:cs="Times New Roman"/>
          <w:sz w:val="24"/>
          <w:szCs w:val="24"/>
          <w:lang w:val="en-US"/>
        </w:rPr>
        <w:t>-</w:t>
      </w:r>
      <w:r w:rsidRPr="001E4E5C">
        <w:rPr>
          <w:rFonts w:ascii="Times New Roman" w:hAnsi="Times New Roman" w:cs="Times New Roman"/>
          <w:sz w:val="24"/>
          <w:szCs w:val="24"/>
          <w:lang w:val="en-US"/>
        </w:rPr>
        <w:t xml:space="preserve"> and postsynaptic regions is computed considering the activities at the same time instant, because no delay has been incorporated for the cross-sensory inhibition</w:t>
      </w:r>
      <w:r>
        <w:rPr>
          <w:rFonts w:ascii="Times New Roman" w:hAnsi="Times New Roman" w:cs="Times New Roman"/>
          <w:sz w:val="24"/>
          <w:szCs w:val="24"/>
          <w:lang w:val="en-US"/>
        </w:rPr>
        <w:t xml:space="preserve">. </w:t>
      </w:r>
    </w:p>
    <w:p w14:paraId="433A4E39" w14:textId="77777777" w:rsidR="00CC4EAA" w:rsidRDefault="00CC4EAA" w:rsidP="00CC4EAA">
      <w:pPr>
        <w:spacing w:after="0" w:line="240" w:lineRule="auto"/>
        <w:ind w:firstLine="284"/>
        <w:rPr>
          <w:rFonts w:ascii="Times New Roman" w:hAnsi="Times New Roman" w:cs="Times New Roman"/>
          <w:sz w:val="24"/>
          <w:szCs w:val="24"/>
          <w:lang w:val="en-US"/>
        </w:rPr>
      </w:pPr>
      <w:r>
        <w:rPr>
          <w:rFonts w:ascii="Times New Roman" w:eastAsiaTheme="minorEastAsia" w:hAnsi="Times New Roman" w:cs="Times New Roman"/>
          <w:sz w:val="24"/>
          <w:szCs w:val="24"/>
          <w:lang w:val="en-US"/>
        </w:rPr>
        <w:t>A</w:t>
      </w:r>
      <w:r w:rsidRPr="001E4E5C">
        <w:rPr>
          <w:rFonts w:ascii="Times New Roman" w:hAnsi="Times New Roman" w:cs="Times New Roman"/>
          <w:sz w:val="24"/>
          <w:szCs w:val="24"/>
          <w:lang w:val="en-US"/>
        </w:rPr>
        <w:t>ccording to Eq. (13’)</w:t>
      </w:r>
      <w:r>
        <w:rPr>
          <w:rFonts w:ascii="Times New Roman" w:hAnsi="Times New Roman" w:cs="Times New Roman"/>
          <w:sz w:val="24"/>
          <w:szCs w:val="24"/>
          <w:lang w:val="en-US"/>
        </w:rPr>
        <w:t>,</w:t>
      </w:r>
      <w:r w:rsidRPr="001E4E5C">
        <w:rPr>
          <w:rFonts w:ascii="Times New Roman" w:hAnsi="Times New Roman" w:cs="Times New Roman"/>
          <w:sz w:val="24"/>
          <w:szCs w:val="24"/>
          <w:lang w:val="en-US"/>
        </w:rPr>
        <w:t xml:space="preserve"> when the presynaptic area,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k</m:t>
            </m:r>
          </m:sub>
        </m:sSub>
      </m:oMath>
      <w:r w:rsidRPr="001E4E5C">
        <w:rPr>
          <w:rFonts w:ascii="Times New Roman" w:eastAsiaTheme="minorEastAsia" w:hAnsi="Times New Roman" w:cs="Times New Roman"/>
          <w:sz w:val="24"/>
          <w:szCs w:val="24"/>
          <w:lang w:val="en-US"/>
        </w:rPr>
        <w:t xml:space="preserve">, participates to the inhibition of the </w:t>
      </w:r>
      <w:r w:rsidRPr="001E4E5C">
        <w:rPr>
          <w:rFonts w:ascii="Times New Roman" w:hAnsi="Times New Roman" w:cs="Times New Roman"/>
          <w:sz w:val="24"/>
          <w:szCs w:val="24"/>
          <w:lang w:val="en-US"/>
        </w:rPr>
        <w:t xml:space="preserve">postsynaptic area, </w:t>
      </w:r>
      <m:oMath>
        <m:r>
          <w:rPr>
            <w:rFonts w:ascii="Cambria Math" w:hAnsi="Cambria Math" w:cs="Times New Roman"/>
            <w:sz w:val="24"/>
            <w:szCs w:val="24"/>
            <w:lang w:val="en-US"/>
          </w:rPr>
          <m:t>r</m:t>
        </m:r>
      </m:oMath>
      <w:r w:rsidRPr="001E4E5C">
        <w:rPr>
          <w:rFonts w:ascii="Times New Roman" w:eastAsiaTheme="minorEastAsia" w:hAnsi="Times New Roman" w:cs="Times New Roman"/>
          <w:iCs/>
          <w:sz w:val="24"/>
          <w:szCs w:val="24"/>
          <w:lang w:val="en-US"/>
        </w:rPr>
        <w:t xml:space="preserve"> (i.e., when the postsynaptic element is inhibited and the presynaptic one is simultaneously active)</w:t>
      </w:r>
      <w:r w:rsidRPr="001E4E5C">
        <w:rPr>
          <w:rFonts w:ascii="Times New Roman" w:hAnsi="Times New Roman" w:cs="Times New Roman"/>
          <w:sz w:val="24"/>
          <w:szCs w:val="24"/>
          <w:lang w:val="en-US"/>
        </w:rPr>
        <w:t xml:space="preserve">, the inhibitory projections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r</m:t>
            </m:r>
          </m:sub>
        </m:sSub>
      </m:oMath>
      <w:r w:rsidRPr="001E4E5C">
        <w:rPr>
          <w:rFonts w:ascii="Times New Roman" w:hAnsi="Times New Roman" w:cs="Times New Roman"/>
          <w:sz w:val="24"/>
          <w:szCs w:val="24"/>
          <w:lang w:val="en-US"/>
        </w:rPr>
        <w:t xml:space="preserve"> are strengthened (becoming more inhibitory). Conversely, active postsynaptic neurons do not appreciably modify the connections</w:t>
      </w:r>
    </w:p>
    <w:p w14:paraId="2ED7C02B" w14:textId="77777777" w:rsidR="00CC4EAA" w:rsidRPr="00E07C1B" w:rsidRDefault="00CC4EAA" w:rsidP="00CC4EAA">
      <w:pPr>
        <w:spacing w:after="0" w:line="240" w:lineRule="auto"/>
        <w:ind w:firstLine="284"/>
        <w:rPr>
          <w:rFonts w:ascii="Times New Roman" w:eastAsiaTheme="minorEastAsia" w:hAnsi="Times New Roman" w:cs="Times New Roman"/>
          <w:sz w:val="24"/>
          <w:szCs w:val="24"/>
          <w:lang w:val="en-US"/>
        </w:rPr>
      </w:pPr>
      <w:r>
        <w:rPr>
          <w:rFonts w:ascii="Times New Roman" w:hAnsi="Times New Roman" w:cs="Times New Roman"/>
          <w:sz w:val="24"/>
          <w:szCs w:val="24"/>
          <w:lang w:val="en-US"/>
        </w:rPr>
        <w:t>The new value of inhibitory feedback c</w:t>
      </w:r>
      <w:r w:rsidRPr="001E4E5C">
        <w:rPr>
          <w:rFonts w:ascii="Times New Roman" w:hAnsi="Times New Roman" w:cs="Times New Roman"/>
          <w:sz w:val="24"/>
          <w:szCs w:val="24"/>
          <w:lang w:val="en-US"/>
        </w:rPr>
        <w:t xml:space="preserve">onnections </w:t>
      </w:r>
      <w:r>
        <w:rPr>
          <w:rFonts w:ascii="Times New Roman" w:hAnsi="Times New Roman" w:cs="Times New Roman"/>
          <w:sz w:val="24"/>
          <w:szCs w:val="24"/>
          <w:lang w:val="en-US"/>
        </w:rPr>
        <w:t xml:space="preserve">is </w:t>
      </w:r>
      <w:r w:rsidRPr="001E4E5C">
        <w:rPr>
          <w:rFonts w:ascii="Times New Roman" w:hAnsi="Times New Roman" w:cs="Times New Roman"/>
          <w:sz w:val="24"/>
          <w:szCs w:val="24"/>
          <w:lang w:val="en-US"/>
        </w:rPr>
        <w:t>modified according to Eq. (1</w:t>
      </w:r>
      <w:r>
        <w:rPr>
          <w:rFonts w:ascii="Times New Roman" w:hAnsi="Times New Roman" w:cs="Times New Roman"/>
          <w:sz w:val="24"/>
          <w:szCs w:val="24"/>
          <w:lang w:val="en-US"/>
        </w:rPr>
        <w:t>5</w:t>
      </w:r>
      <w:r w:rsidRPr="001E4E5C">
        <w:rPr>
          <w:rFonts w:ascii="Times New Roman" w:hAnsi="Times New Roman" w:cs="Times New Roman"/>
          <w:sz w:val="24"/>
          <w:szCs w:val="24"/>
          <w:lang w:val="en-US"/>
        </w:rPr>
        <w:t>).</w:t>
      </w:r>
    </w:p>
    <w:p w14:paraId="25F3F4D5" w14:textId="77777777" w:rsidR="00CC4EAA" w:rsidRDefault="00CC4EAA" w:rsidP="00CC4EAA">
      <w:pPr>
        <w:spacing w:after="0" w:line="240" w:lineRule="auto"/>
        <w:jc w:val="both"/>
        <w:rPr>
          <w:rFonts w:ascii="Times New Roman" w:hAnsi="Times New Roman" w:cs="Times New Roman"/>
          <w:sz w:val="24"/>
          <w:szCs w:val="24"/>
          <w:lang w:val="en-US"/>
        </w:rPr>
      </w:pPr>
    </w:p>
    <w:p w14:paraId="1B046699" w14:textId="77777777" w:rsidR="00CC4EAA" w:rsidRPr="00CC4EAA" w:rsidRDefault="00CC4EAA" w:rsidP="00CC4EAA">
      <w:pPr>
        <w:pStyle w:val="Paragrafoelenco"/>
        <w:numPr>
          <w:ilvl w:val="0"/>
          <w:numId w:val="27"/>
        </w:numPr>
        <w:spacing w:after="0" w:line="240" w:lineRule="auto"/>
        <w:outlineLvl w:val="1"/>
        <w:rPr>
          <w:rFonts w:ascii="Times New Roman" w:hAnsi="Times New Roman" w:cs="Times New Roman"/>
          <w:b/>
          <w:bCs/>
          <w:sz w:val="32"/>
          <w:szCs w:val="32"/>
          <w:lang w:val="en-US"/>
        </w:rPr>
      </w:pPr>
      <w:r w:rsidRPr="00CC4EAA">
        <w:rPr>
          <w:rFonts w:ascii="Times New Roman" w:hAnsi="Times New Roman" w:cs="Times New Roman"/>
          <w:b/>
          <w:bCs/>
          <w:sz w:val="32"/>
          <w:szCs w:val="32"/>
          <w:lang w:val="en-US"/>
        </w:rPr>
        <w:t>Parameters assignment</w:t>
      </w:r>
    </w:p>
    <w:p w14:paraId="12E0BF8C" w14:textId="77777777" w:rsidR="00CC4EAA" w:rsidRDefault="00CC4EAA" w:rsidP="00CC4EAA">
      <w:pPr>
        <w:pStyle w:val="Paragrafoelenco"/>
        <w:ind w:left="900"/>
        <w:rPr>
          <w:rFonts w:ascii="Times New Roman" w:hAnsi="Times New Roman" w:cs="Times New Roman"/>
          <w:b/>
          <w:bCs/>
        </w:rPr>
      </w:pPr>
    </w:p>
    <w:p w14:paraId="532107AB" w14:textId="4BCEC0FC" w:rsidR="00CC4EAA" w:rsidRPr="00CC4EAA" w:rsidRDefault="00CC4EAA" w:rsidP="00CC4EAA">
      <w:pPr>
        <w:pStyle w:val="Paragrafoelenco"/>
        <w:ind w:left="0" w:firstLine="284"/>
        <w:rPr>
          <w:rFonts w:ascii="Times New Roman" w:hAnsi="Times New Roman" w:cs="Times New Roman"/>
          <w:lang w:val="en-US"/>
        </w:rPr>
      </w:pPr>
      <w:r w:rsidRPr="00CC4EAA">
        <w:rPr>
          <w:rFonts w:ascii="Times New Roman" w:hAnsi="Times New Roman" w:cs="Times New Roman"/>
          <w:lang w:val="en-US"/>
        </w:rPr>
        <w:t xml:space="preserve">The values of model parameters (see Table S1) were assigned in accordance with the criteria summarized below, based on findings reported in the literature. Parameters describing the elements of the network were assumed equal for the two sensory modalities, with the only exception of the external inputs, to reduce the number of </w:t>
      </w:r>
      <w:r w:rsidRPr="00CC4EAA">
        <w:rPr>
          <w:rFonts w:ascii="Times New Roman" w:hAnsi="Times New Roman" w:cs="Times New Roman"/>
          <w:i/>
          <w:iCs/>
          <w:lang w:val="en-US"/>
        </w:rPr>
        <w:t>ad hoc</w:t>
      </w:r>
      <w:r w:rsidRPr="00CC4EAA">
        <w:rPr>
          <w:rFonts w:ascii="Times New Roman" w:hAnsi="Times New Roman" w:cs="Times New Roman"/>
          <w:lang w:val="en-US"/>
        </w:rPr>
        <w:t xml:space="preserve"> assumptions. Moreover, the values of the synaptic weights were adjusted to achieve a good fit between the model and behavioral data reported in </w:t>
      </w:r>
      <w:sdt>
        <w:sdtPr>
          <w:rPr>
            <w:rFonts w:ascii="Times New Roman" w:hAnsi="Times New Roman" w:cs="Times New Roman"/>
            <w:color w:val="000000"/>
          </w:rPr>
          <w:tag w:val="MENDELEY_CITATION_v3_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"/>
          <w:id w:val="-584999913"/>
          <w:placeholder>
            <w:docPart w:val="71E363C315774AF9BB46F164FE8562FB"/>
          </w:placeholder>
        </w:sdtPr>
        <w:sdtContent>
          <w:r w:rsidR="00650804" w:rsidRPr="00650804">
            <w:rPr>
              <w:rFonts w:ascii="Times New Roman" w:hAnsi="Times New Roman" w:cs="Times New Roman"/>
              <w:color w:val="000000"/>
              <w:lang w:val="en-US"/>
            </w:rPr>
            <w:t>Crosse et al. (2022)</w:t>
          </w:r>
        </w:sdtContent>
      </w:sdt>
      <w:r w:rsidRPr="00CC4EAA">
        <w:rPr>
          <w:rFonts w:ascii="Times New Roman" w:hAnsi="Times New Roman" w:cs="Times New Roman"/>
          <w:lang w:val="en-US"/>
        </w:rPr>
        <w:t>. Specifically, the basal values (i.e., the starting value for the synapses that are going to be trained and the fixed value for untrained synapses) were set to reproduce experimental data of 6-9 year-old subjects. The maximum values and the learning factors (for trained connections only) were chosen to reproduce the development and the behavioral data at the end of the training.</w:t>
      </w:r>
    </w:p>
    <w:p w14:paraId="35301299" w14:textId="77777777" w:rsidR="00CC4EAA" w:rsidRPr="001D0EA0" w:rsidRDefault="00CC4EAA" w:rsidP="00CC4EAA">
      <w:pPr>
        <w:spacing w:after="0" w:line="240" w:lineRule="auto"/>
        <w:rPr>
          <w:rFonts w:ascii="Times New Roman" w:hAnsi="Times New Roman" w:cs="Times New Roman"/>
          <w:b/>
          <w:bCs/>
          <w:lang w:val="en-US"/>
        </w:rPr>
      </w:pPr>
    </w:p>
    <w:p w14:paraId="10464B81" w14:textId="77777777" w:rsidR="00CC4EAA" w:rsidRPr="00127D52" w:rsidRDefault="00CC4EAA" w:rsidP="00CC4EAA">
      <w:pPr>
        <w:autoSpaceDE w:val="0"/>
        <w:autoSpaceDN w:val="0"/>
        <w:adjustRightInd w:val="0"/>
        <w:spacing w:after="0" w:line="240" w:lineRule="auto"/>
        <w:jc w:val="both"/>
        <w:rPr>
          <w:rFonts w:ascii="Times New Roman" w:hAnsi="Times New Roman" w:cs="Times New Roman"/>
          <w:sz w:val="28"/>
          <w:szCs w:val="28"/>
          <w:lang w:val="en-US"/>
        </w:rPr>
      </w:pPr>
      <w:r w:rsidRPr="00127D52">
        <w:rPr>
          <w:rFonts w:ascii="Times New Roman" w:hAnsi="Times New Roman" w:cs="Times New Roman"/>
          <w:i/>
          <w:iCs/>
          <w:sz w:val="28"/>
          <w:szCs w:val="28"/>
          <w:lang w:val="en-US"/>
        </w:rPr>
        <w:t xml:space="preserve">Parameters of individual </w:t>
      </w:r>
      <w:r w:rsidRPr="00127D52">
        <w:rPr>
          <w:rFonts w:ascii="Times New Roman" w:hAnsi="Times New Roman" w:cs="Times New Roman"/>
          <w:sz w:val="28"/>
          <w:szCs w:val="28"/>
          <w:lang w:val="en-US"/>
        </w:rPr>
        <w:t>neurons</w:t>
      </w:r>
    </w:p>
    <w:p w14:paraId="73CB581F" w14:textId="77777777" w:rsidR="00CC4EAA" w:rsidRDefault="00CC4EAA" w:rsidP="00CC4EAA">
      <w:pPr>
        <w:autoSpaceDE w:val="0"/>
        <w:autoSpaceDN w:val="0"/>
        <w:adjustRightInd w:val="0"/>
        <w:spacing w:after="0" w:line="240" w:lineRule="auto"/>
        <w:rPr>
          <w:rFonts w:ascii="Times New Roman" w:hAnsi="Times New Roman" w:cs="Times New Roman"/>
          <w:sz w:val="24"/>
          <w:szCs w:val="24"/>
          <w:lang w:val="en-US"/>
        </w:rPr>
      </w:pPr>
    </w:p>
    <w:p w14:paraId="5B00894F" w14:textId="0D124778" w:rsidR="00CC4EAA" w:rsidRPr="0009288D" w:rsidRDefault="00CC4EAA" w:rsidP="00CC4EAA">
      <w:pPr>
        <w:autoSpaceDE w:val="0"/>
        <w:autoSpaceDN w:val="0"/>
        <w:adjustRightInd w:val="0"/>
        <w:spacing w:after="0" w:line="240" w:lineRule="auto"/>
        <w:ind w:firstLine="284"/>
        <w:rPr>
          <w:rFonts w:ascii="Times New Roman" w:hAnsi="Times New Roman" w:cs="Times New Roman"/>
          <w:sz w:val="24"/>
          <w:szCs w:val="24"/>
          <w:lang w:val="en-US"/>
        </w:rPr>
      </w:pPr>
      <w:r w:rsidRPr="0009288D">
        <w:rPr>
          <w:rFonts w:ascii="Times New Roman" w:hAnsi="Times New Roman" w:cs="Times New Roman"/>
          <w:sz w:val="24"/>
          <w:szCs w:val="24"/>
          <w:lang w:val="en-US"/>
        </w:rPr>
        <w:t xml:space="preserve">The central abscissa, </w:t>
      </w:r>
      <m:oMath>
        <m:r>
          <w:rPr>
            <w:rFonts w:ascii="Cambria Math" w:hAnsi="Cambria Math" w:cs="Times New Roman"/>
            <w:sz w:val="24"/>
            <w:szCs w:val="24"/>
            <w:lang w:val="en-US"/>
          </w:rPr>
          <m:t>θ</m:t>
        </m:r>
      </m:oMath>
      <w:r w:rsidRPr="0009288D">
        <w:rPr>
          <w:rFonts w:ascii="Times New Roman" w:hAnsi="Times New Roman" w:cs="Times New Roman"/>
          <w:sz w:val="24"/>
          <w:szCs w:val="24"/>
          <w:lang w:val="en-US"/>
        </w:rPr>
        <w:t>, was assigned to have negligible neuron activity in basal conditions (i.e., when the input was zero). The slope of the sigmoidal relationship,</w:t>
      </w:r>
      <m:oMath>
        <m:r>
          <w:rPr>
            <w:rFonts w:ascii="Cambria Math" w:hAnsi="Cambria Math" w:cs="Times New Roman"/>
            <w:sz w:val="24"/>
            <w:szCs w:val="24"/>
            <w:lang w:val="en-US"/>
          </w:rPr>
          <m:t xml:space="preserve"> s</m:t>
        </m:r>
      </m:oMath>
      <w:r w:rsidRPr="0009288D">
        <w:rPr>
          <w:rFonts w:ascii="Times New Roman" w:hAnsi="Times New Roman" w:cs="Times New Roman"/>
          <w:sz w:val="24"/>
          <w:szCs w:val="24"/>
          <w:lang w:val="en-US"/>
        </w:rPr>
        <w:t>, was assigned to have a smooth transition from silence to saturation in response to external stimuli. The time constant agreed with values (a few ms) normally used in deterministic mean-field equations</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"/>
          <w:id w:val="-1234538992"/>
          <w:placeholder>
            <w:docPart w:val="71E363C315774AF9BB46F164FE8562FB"/>
          </w:placeholder>
        </w:sdtPr>
        <w:sdtContent>
          <w:r w:rsidR="00650804" w:rsidRPr="00650804">
            <w:rPr>
              <w:rFonts w:ascii="Times New Roman" w:hAnsi="Times New Roman" w:cs="Times New Roman"/>
              <w:color w:val="000000"/>
              <w:sz w:val="24"/>
              <w:szCs w:val="24"/>
              <w:lang w:val="en-US"/>
            </w:rPr>
            <w:t>(Ben-Yishai et al., 1995; Treves, 1993)</w:t>
          </w:r>
        </w:sdtContent>
      </w:sdt>
      <w:r w:rsidRPr="0009288D">
        <w:rPr>
          <w:rFonts w:ascii="Times New Roman" w:hAnsi="Times New Roman" w:cs="Times New Roman"/>
          <w:sz w:val="24"/>
          <w:szCs w:val="24"/>
          <w:lang w:val="en-US"/>
        </w:rPr>
        <w:t>.</w:t>
      </w:r>
    </w:p>
    <w:p w14:paraId="3EA072D7" w14:textId="77777777" w:rsidR="00CC4EAA" w:rsidRPr="0009288D" w:rsidRDefault="00CC4EAA" w:rsidP="00CC4EAA">
      <w:pPr>
        <w:autoSpaceDE w:val="0"/>
        <w:autoSpaceDN w:val="0"/>
        <w:adjustRightInd w:val="0"/>
        <w:spacing w:after="0" w:line="240" w:lineRule="auto"/>
        <w:rPr>
          <w:rFonts w:ascii="Times New Roman" w:hAnsi="Times New Roman" w:cs="Times New Roman"/>
          <w:sz w:val="24"/>
          <w:szCs w:val="24"/>
          <w:lang w:val="en-US"/>
        </w:rPr>
      </w:pPr>
    </w:p>
    <w:p w14:paraId="2C628576" w14:textId="77777777" w:rsidR="00CC4EAA" w:rsidRPr="0009288D" w:rsidRDefault="00CC4EAA" w:rsidP="00CC4EAA">
      <w:pPr>
        <w:autoSpaceDE w:val="0"/>
        <w:autoSpaceDN w:val="0"/>
        <w:adjustRightInd w:val="0"/>
        <w:spacing w:after="0" w:line="240" w:lineRule="auto"/>
        <w:jc w:val="both"/>
        <w:rPr>
          <w:rFonts w:ascii="Times New Roman" w:hAnsi="Times New Roman" w:cs="Times New Roman"/>
          <w:sz w:val="28"/>
          <w:szCs w:val="28"/>
          <w:lang w:val="en-US"/>
        </w:rPr>
      </w:pPr>
      <w:r w:rsidRPr="0009288D">
        <w:rPr>
          <w:rFonts w:ascii="Times New Roman" w:hAnsi="Times New Roman" w:cs="Times New Roman"/>
          <w:i/>
          <w:iCs/>
          <w:sz w:val="28"/>
          <w:szCs w:val="28"/>
          <w:lang w:val="en-US"/>
        </w:rPr>
        <w:t xml:space="preserve">External input </w:t>
      </w:r>
      <m:oMath>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r</m:t>
            </m:r>
          </m:sup>
        </m:sSup>
        <m:r>
          <w:rPr>
            <w:rFonts w:ascii="Cambria Math" w:hAnsi="Cambria Math" w:cs="Times New Roman"/>
            <w:sz w:val="28"/>
            <w:szCs w:val="28"/>
            <w:lang w:val="en-US"/>
          </w:rPr>
          <m:t>(t)</m:t>
        </m:r>
      </m:oMath>
    </w:p>
    <w:p w14:paraId="5AA6D429" w14:textId="77777777" w:rsidR="00CC4EAA" w:rsidRPr="0009288D" w:rsidRDefault="00CC4EAA" w:rsidP="00CC4EAA">
      <w:pPr>
        <w:autoSpaceDE w:val="0"/>
        <w:autoSpaceDN w:val="0"/>
        <w:adjustRightInd w:val="0"/>
        <w:spacing w:after="0" w:line="240" w:lineRule="auto"/>
        <w:jc w:val="both"/>
        <w:rPr>
          <w:rFonts w:ascii="Times New Roman" w:hAnsi="Times New Roman" w:cs="Times New Roman"/>
          <w:sz w:val="24"/>
          <w:szCs w:val="24"/>
          <w:lang w:val="en-US"/>
        </w:rPr>
      </w:pPr>
    </w:p>
    <w:p w14:paraId="4D260FFF" w14:textId="0537D8D9" w:rsidR="00CC4EAA"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r w:rsidRPr="0009288D">
        <w:rPr>
          <w:rFonts w:ascii="Times New Roman" w:hAnsi="Times New Roman" w:cs="Times New Roman"/>
          <w:sz w:val="24"/>
          <w:szCs w:val="24"/>
          <w:lang w:val="en-US"/>
        </w:rPr>
        <w:t xml:space="preserve">Physiological evidence shows that in the brain, auditory processing is faster, and auditory cortical neurons exhibit shorter latencies </w:t>
      </w:r>
      <w:sdt>
        <w:sdtPr>
          <w:rPr>
            <w:rFonts w:ascii="Times New Roman" w:hAnsi="Times New Roman" w:cs="Times New Roman"/>
            <w:color w:val="000000"/>
            <w:sz w:val="24"/>
            <w:szCs w:val="24"/>
            <w:lang w:val="en-US"/>
          </w:rPr>
          <w:tag w:val="MENDELEY_CITATION_v3_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"/>
          <w:id w:val="-668170930"/>
          <w:placeholder>
            <w:docPart w:val="71E363C315774AF9BB46F164FE8562FB"/>
          </w:placeholder>
        </w:sdtPr>
        <w:sdtContent>
          <w:r w:rsidR="00650804" w:rsidRPr="00650804">
            <w:rPr>
              <w:rFonts w:ascii="Times New Roman" w:hAnsi="Times New Roman" w:cs="Times New Roman"/>
              <w:color w:val="000000"/>
              <w:sz w:val="24"/>
              <w:szCs w:val="24"/>
              <w:lang w:val="en-US"/>
            </w:rPr>
            <w:t>(e.g., Recanzone et al., 2000)</w:t>
          </w:r>
        </w:sdtContent>
      </w:sdt>
      <w:r>
        <w:rPr>
          <w:rFonts w:ascii="Times New Roman" w:hAnsi="Times New Roman" w:cs="Times New Roman"/>
          <w:sz w:val="24"/>
          <w:szCs w:val="24"/>
          <w:lang w:val="en-US"/>
        </w:rPr>
        <w:t xml:space="preserve"> </w:t>
      </w:r>
      <w:r w:rsidRPr="0009288D">
        <w:rPr>
          <w:rFonts w:ascii="Times New Roman" w:hAnsi="Times New Roman" w:cs="Times New Roman"/>
          <w:sz w:val="24"/>
          <w:szCs w:val="24"/>
          <w:lang w:val="en-US"/>
        </w:rPr>
        <w:t xml:space="preserve">than neurons in the visual cortex </w:t>
      </w:r>
      <w:sdt>
        <w:sdtPr>
          <w:rPr>
            <w:rFonts w:ascii="Times New Roman" w:hAnsi="Times New Roman" w:cs="Times New Roman"/>
            <w:color w:val="000000"/>
            <w:sz w:val="24"/>
            <w:szCs w:val="24"/>
            <w:lang w:val="en-US"/>
          </w:rPr>
          <w:tag w:val="MENDELEY_CITATION_v3_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"/>
          <w:id w:val="-914170750"/>
          <w:placeholder>
            <w:docPart w:val="71E363C315774AF9BB46F164FE8562FB"/>
          </w:placeholder>
        </w:sdtPr>
        <w:sdtContent>
          <w:r w:rsidR="00650804" w:rsidRPr="00A935CC">
            <w:rPr>
              <w:rFonts w:eastAsia="Times New Roman"/>
              <w:color w:val="000000"/>
              <w:sz w:val="24"/>
              <w:lang w:val="en-US"/>
            </w:rPr>
            <w:t>(Maunsell &amp; Gibson, 1992)</w:t>
          </w:r>
        </w:sdtContent>
      </w:sdt>
      <w:r w:rsidRPr="0009288D">
        <w:rPr>
          <w:rFonts w:ascii="Times New Roman" w:hAnsi="Times New Roman" w:cs="Times New Roman"/>
          <w:sz w:val="24"/>
          <w:szCs w:val="24"/>
          <w:lang w:val="en-US"/>
        </w:rPr>
        <w:t xml:space="preserve">. As we did in a previous model </w:t>
      </w:r>
      <w:sdt>
        <w:sdtPr>
          <w:rPr>
            <w:rFonts w:ascii="Times New Roman" w:hAnsi="Times New Roman" w:cs="Times New Roman"/>
            <w:color w:val="000000"/>
            <w:sz w:val="24"/>
            <w:szCs w:val="24"/>
            <w:lang w:val="en-US"/>
          </w:rPr>
          <w:tag w:val="MENDELEY_CITATION_v3_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"/>
          <w:id w:val="-254828013"/>
          <w:placeholder>
            <w:docPart w:val="71E363C315774AF9BB46F164FE8562FB"/>
          </w:placeholder>
        </w:sdtPr>
        <w:sdtContent>
          <w:r w:rsidR="00650804" w:rsidRPr="00650804">
            <w:rPr>
              <w:rFonts w:ascii="Times New Roman" w:hAnsi="Times New Roman" w:cs="Times New Roman"/>
              <w:color w:val="000000"/>
              <w:sz w:val="24"/>
              <w:szCs w:val="24"/>
              <w:lang w:val="en-US"/>
            </w:rPr>
            <w:t>(Cuppini et al., 2014)</w:t>
          </w:r>
        </w:sdtContent>
      </w:sdt>
      <w:r w:rsidRPr="0009288D">
        <w:rPr>
          <w:rFonts w:ascii="Times New Roman" w:hAnsi="Times New Roman" w:cs="Times New Roman"/>
          <w:sz w:val="24"/>
          <w:szCs w:val="24"/>
          <w:lang w:val="en-US"/>
        </w:rPr>
        <w:t xml:space="preserve">, in this network the visual input region receives external stimuli described by a slower time constant, compared with the auditory ones. This is mimicked by setting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e</m:t>
            </m:r>
          </m:sub>
          <m:sup>
            <m:r>
              <w:rPr>
                <w:rFonts w:ascii="Cambria Math" w:hAnsi="Cambria Math" w:cs="Times New Roman"/>
                <w:sz w:val="24"/>
                <w:szCs w:val="24"/>
                <w:lang w:val="en-US"/>
              </w:rPr>
              <m:t>a</m:t>
            </m:r>
          </m:sup>
        </m:sSubSup>
        <m:r>
          <w:rPr>
            <w:rFonts w:ascii="Cambria Math" w:hAnsi="Cambria Math" w:cs="Times New Roman"/>
            <w:sz w:val="24"/>
            <w:szCs w:val="24"/>
            <w:lang w:val="en-US"/>
          </w:rPr>
          <m:t>&lt;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e</m:t>
            </m:r>
          </m:sub>
          <m:sup>
            <m:r>
              <w:rPr>
                <w:rFonts w:ascii="Cambria Math" w:hAnsi="Cambria Math" w:cs="Times New Roman"/>
                <w:sz w:val="24"/>
                <w:szCs w:val="24"/>
                <w:lang w:val="en-US"/>
              </w:rPr>
              <m:t>v</m:t>
            </m:r>
          </m:sup>
        </m:sSubSup>
      </m:oMath>
      <w:r w:rsidRPr="0009288D">
        <w:rPr>
          <w:rFonts w:ascii="Times New Roman" w:hAnsi="Times New Roman" w:cs="Times New Roman" w:hint="eastAsia"/>
          <w:sz w:val="24"/>
          <w:szCs w:val="24"/>
          <w:lang w:val="en-US"/>
        </w:rPr>
        <w:t xml:space="preserve"> </w:t>
      </w:r>
      <w:r w:rsidRPr="0009288D">
        <w:rPr>
          <w:rFonts w:ascii="Times New Roman" w:hAnsi="Times New Roman" w:cs="Times New Roman"/>
          <w:sz w:val="24"/>
          <w:szCs w:val="24"/>
          <w:lang w:val="en-US"/>
        </w:rPr>
        <w:t xml:space="preserve">in Eq. (9). The values of parameters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e</m:t>
            </m:r>
          </m:sub>
          <m:sup>
            <m:r>
              <w:rPr>
                <w:rFonts w:ascii="Cambria Math" w:hAnsi="Cambria Math" w:cs="Times New Roman"/>
                <w:sz w:val="24"/>
                <w:szCs w:val="24"/>
                <w:lang w:val="en-US"/>
              </w:rPr>
              <m:t>a</m:t>
            </m:r>
          </m:sup>
        </m:sSubSup>
      </m:oMath>
      <w:r w:rsidRPr="0009288D">
        <w:rPr>
          <w:rFonts w:ascii="Times New Roman" w:hAnsi="Times New Roman" w:cs="Times New Roman"/>
          <w:sz w:val="24"/>
          <w:szCs w:val="24"/>
          <w:lang w:val="en-US"/>
        </w:rPr>
        <w:t xml:space="preserve"> and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e</m:t>
            </m:r>
          </m:sub>
          <m:sup>
            <m:r>
              <w:rPr>
                <w:rFonts w:ascii="Cambria Math" w:hAnsi="Cambria Math" w:cs="Times New Roman"/>
                <w:sz w:val="24"/>
                <w:szCs w:val="24"/>
                <w:lang w:val="en-US"/>
              </w:rPr>
              <m:t>v</m:t>
            </m:r>
          </m:sup>
        </m:sSubSup>
      </m:oMath>
      <w:r w:rsidRPr="0009288D">
        <w:rPr>
          <w:rFonts w:ascii="Times New Roman" w:hAnsi="Times New Roman" w:cs="Times New Roman"/>
          <w:sz w:val="24"/>
          <w:szCs w:val="24"/>
          <w:lang w:val="en-US"/>
        </w:rPr>
        <w:t xml:space="preserve"> have been assigned to reproduce the temporal evolution of the process of an auditory and a visual stimulus in the early cortical areas. In particular</w:t>
      </w:r>
      <w:r w:rsidRPr="000E2017">
        <w:rPr>
          <w:rFonts w:ascii="Times New Roman" w:hAnsi="Times New Roman" w:cs="Times New Roman"/>
          <w:sz w:val="24"/>
          <w:szCs w:val="24"/>
          <w:lang w:val="en-US"/>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e</m:t>
            </m:r>
          </m:sub>
          <m:sup>
            <m:r>
              <w:rPr>
                <w:rFonts w:ascii="Cambria Math" w:hAnsi="Cambria Math" w:cs="Times New Roman"/>
                <w:sz w:val="24"/>
                <w:szCs w:val="24"/>
                <w:lang w:val="en-US"/>
              </w:rPr>
              <m:t>a</m:t>
            </m:r>
          </m:sup>
        </m:sSubSup>
      </m:oMath>
      <w:r w:rsidRPr="000E2017">
        <w:rPr>
          <w:rFonts w:ascii="Times New Roman" w:hAnsi="Times New Roman" w:cs="Times New Roman"/>
          <w:sz w:val="24"/>
          <w:szCs w:val="24"/>
          <w:lang w:val="en-US"/>
        </w:rPr>
        <w:t xml:space="preserve"> is given so</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that the auditory processing presents the faster dynamics, and</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the auditory area is activated by an auditory input 25</w:t>
      </w:r>
      <w:r>
        <w:rPr>
          <w:rFonts w:ascii="Times New Roman" w:hAnsi="Times New Roman" w:cs="Times New Roman"/>
          <w:sz w:val="24"/>
          <w:szCs w:val="24"/>
          <w:lang w:val="en-US"/>
        </w:rPr>
        <w:t>-</w:t>
      </w:r>
      <w:r w:rsidRPr="000E2017">
        <w:rPr>
          <w:rFonts w:ascii="Times New Roman" w:hAnsi="Times New Roman" w:cs="Times New Roman"/>
          <w:sz w:val="24"/>
          <w:szCs w:val="24"/>
          <w:lang w:val="en-US"/>
        </w:rPr>
        <w:t>30 ms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after the stimulus. Since two time constants represent the time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needed for the activity in the input regions to reach 90% of its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steady-state level, in response to a step input, we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assume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e</m:t>
            </m:r>
          </m:sub>
          <m:sup>
            <m:r>
              <w:rPr>
                <w:rFonts w:ascii="Cambria Math" w:hAnsi="Cambria Math" w:cs="Times New Roman"/>
                <w:sz w:val="24"/>
                <w:szCs w:val="24"/>
                <w:lang w:val="en-US"/>
              </w:rPr>
              <m:t>a</m:t>
            </m:r>
          </m:sup>
        </m:sSubSup>
      </m:oMath>
      <w:r w:rsidRPr="000E20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15 ms. For what concerns the visual area,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e</m:t>
            </m:r>
          </m:sub>
          <m:sup>
            <m:r>
              <w:rPr>
                <w:rFonts w:ascii="Cambria Math" w:hAnsi="Cambria Math" w:cs="Times New Roman"/>
                <w:sz w:val="24"/>
                <w:szCs w:val="24"/>
                <w:lang w:val="en-US"/>
              </w:rPr>
              <m:t>v</m:t>
            </m:r>
          </m:sup>
        </m:sSubSup>
      </m:oMath>
      <w:r w:rsidRPr="000E2017">
        <w:rPr>
          <w:rFonts w:ascii="Times New Roman" w:hAnsi="Times New Roman" w:cs="Times New Roman"/>
          <w:sz w:val="24"/>
          <w:szCs w:val="24"/>
          <w:lang w:val="en-US"/>
        </w:rPr>
        <w:t xml:space="preserve"> is assigned so that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a visual stimulus produces a detectable response in the visual</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area 45</w:t>
      </w:r>
      <w:r>
        <w:rPr>
          <w:rFonts w:ascii="Times New Roman" w:hAnsi="Times New Roman" w:cs="Times New Roman"/>
          <w:sz w:val="24"/>
          <w:szCs w:val="24"/>
          <w:lang w:val="en-US"/>
        </w:rPr>
        <w:t>-</w:t>
      </w:r>
      <w:r w:rsidRPr="000E2017">
        <w:rPr>
          <w:rFonts w:ascii="Times New Roman" w:hAnsi="Times New Roman" w:cs="Times New Roman"/>
          <w:sz w:val="24"/>
          <w:szCs w:val="24"/>
          <w:lang w:val="en-US"/>
        </w:rPr>
        <w:t>50 ms after its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onset; hence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e</m:t>
            </m:r>
          </m:sub>
          <m:sup>
            <m:r>
              <w:rPr>
                <w:rFonts w:ascii="Cambria Math" w:hAnsi="Cambria Math" w:cs="Times New Roman"/>
                <w:sz w:val="24"/>
                <w:szCs w:val="24"/>
                <w:lang w:val="en-US"/>
              </w:rPr>
              <m:t>v</m:t>
            </m:r>
          </m:sup>
        </m:sSubSup>
      </m:oMath>
      <w:r w:rsidRPr="000E2017">
        <w:rPr>
          <w:rFonts w:ascii="Times New Roman" w:hAnsi="Times New Roman" w:cs="Times New Roman"/>
          <w:sz w:val="24"/>
          <w:szCs w:val="24"/>
          <w:lang w:val="en-US"/>
        </w:rPr>
        <w:t xml:space="preserve"> = 25 ms</w:t>
      </w:r>
      <w:r>
        <w:rPr>
          <w:rFonts w:ascii="Times New Roman" w:hAnsi="Times New Roman" w:cs="Times New Roman"/>
          <w:sz w:val="24"/>
          <w:szCs w:val="24"/>
          <w:lang w:val="en-US"/>
        </w:rPr>
        <w:t xml:space="preserve"> has been chosen</w:t>
      </w:r>
      <w:r w:rsidRPr="000E201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It is worth noting that these are the only differences between</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the two sensory processing pathways (auditory and visual); all</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other parameters are assumed equal for the auditory and visual</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branches of the network.</w:t>
      </w:r>
      <w:r>
        <w:rPr>
          <w:rFonts w:ascii="Times New Roman" w:hAnsi="Times New Roman" w:cs="Times New Roman"/>
          <w:sz w:val="24"/>
          <w:szCs w:val="24"/>
          <w:lang w:val="en-US"/>
        </w:rPr>
        <w:t xml:space="preserve"> </w:t>
      </w:r>
    </w:p>
    <w:p w14:paraId="48408114" w14:textId="77777777" w:rsidR="00CC4EAA" w:rsidRPr="003D4414"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r w:rsidRPr="000E2017">
        <w:rPr>
          <w:rFonts w:ascii="Times New Roman" w:hAnsi="Times New Roman" w:cs="Times New Roman"/>
          <w:sz w:val="24"/>
          <w:szCs w:val="24"/>
          <w:lang w:val="en-US"/>
        </w:rPr>
        <w:lastRenderedPageBreak/>
        <w:t>The strength of the external visual and auditory stimuli (parameters</w:t>
      </w:r>
      <w:r>
        <w:rPr>
          <w:rFonts w:ascii="Times New Roman" w:hAnsi="Times New Roman" w:cs="Times New Roman"/>
          <w:sz w:val="24"/>
          <w:szCs w:val="24"/>
          <w:lang w:val="en-US"/>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I</m:t>
            </m:r>
          </m:e>
          <m:sub>
            <m:r>
              <w:rPr>
                <w:rFonts w:ascii="Cambria Math" w:hAnsi="Cambria Math" w:cs="Times New Roman"/>
                <w:sz w:val="24"/>
                <w:szCs w:val="24"/>
                <w:lang w:val="en-US"/>
              </w:rPr>
              <m:t>0</m:t>
            </m:r>
          </m:sub>
          <m:sup>
            <m:r>
              <w:rPr>
                <w:rFonts w:ascii="Cambria Math" w:hAnsi="Cambria Math" w:cs="Times New Roman"/>
                <w:sz w:val="24"/>
                <w:szCs w:val="24"/>
                <w:lang w:val="en-US"/>
              </w:rPr>
              <m:t>v</m:t>
            </m:r>
          </m:sup>
        </m:sSubSup>
      </m:oMath>
      <w:r w:rsidRPr="000E2017">
        <w:rPr>
          <w:rFonts w:ascii="Times New Roman" w:hAnsi="Times New Roman" w:cs="Times New Roman"/>
          <w:sz w:val="24"/>
          <w:szCs w:val="24"/>
          <w:lang w:val="en-US"/>
        </w:rPr>
        <w:t xml:space="preserve"> and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I</m:t>
            </m:r>
          </m:e>
          <m:sub>
            <m:r>
              <w:rPr>
                <w:rFonts w:ascii="Cambria Math" w:hAnsi="Cambria Math" w:cs="Times New Roman"/>
                <w:sz w:val="24"/>
                <w:szCs w:val="24"/>
                <w:lang w:val="en-US"/>
              </w:rPr>
              <m:t>0</m:t>
            </m:r>
          </m:sub>
          <m:sup>
            <m:r>
              <w:rPr>
                <w:rFonts w:ascii="Cambria Math" w:hAnsi="Cambria Math" w:cs="Times New Roman"/>
                <w:sz w:val="24"/>
                <w:szCs w:val="24"/>
                <w:lang w:val="en-US"/>
              </w:rPr>
              <m:t>a</m:t>
            </m:r>
          </m:sup>
        </m:sSubSup>
      </m:oMath>
      <w:r w:rsidRPr="000E2017">
        <w:rPr>
          <w:rFonts w:ascii="Times New Roman" w:hAnsi="Times New Roman" w:cs="Times New Roman"/>
          <w:sz w:val="24"/>
          <w:szCs w:val="24"/>
          <w:lang w:val="en-US"/>
        </w:rPr>
        <w:t xml:space="preserve"> ) are chosen so that the overall input elicits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a response</w:t>
      </w:r>
      <w:r>
        <w:rPr>
          <w:rFonts w:ascii="Times New Roman" w:hAnsi="Times New Roman" w:cs="Times New Roman"/>
          <w:sz w:val="24"/>
          <w:szCs w:val="24"/>
          <w:lang w:val="en-US"/>
        </w:rPr>
        <w:t>,</w:t>
      </w:r>
      <w:r w:rsidRPr="000E2017">
        <w:rPr>
          <w:rFonts w:ascii="Times New Roman" w:hAnsi="Times New Roman" w:cs="Times New Roman"/>
          <w:sz w:val="24"/>
          <w:szCs w:val="24"/>
          <w:lang w:val="en-US"/>
        </w:rPr>
        <w:t xml:space="preserve"> in the input regions, in the linear part of the sigmoidal</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static characteristic (i.e., a little below</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saturation).</w:t>
      </w:r>
    </w:p>
    <w:p w14:paraId="6DA4B521" w14:textId="77777777" w:rsidR="00CC4EAA"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p>
    <w:p w14:paraId="62C59D29" w14:textId="77777777" w:rsidR="00CC4EAA" w:rsidRDefault="00CC4EAA" w:rsidP="00CC4EAA">
      <w:pPr>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Synaptic connections</w:t>
      </w:r>
    </w:p>
    <w:p w14:paraId="522B1692" w14:textId="77777777" w:rsidR="00CC4EAA" w:rsidRDefault="00CC4EAA" w:rsidP="00CC4EAA">
      <w:pPr>
        <w:autoSpaceDE w:val="0"/>
        <w:autoSpaceDN w:val="0"/>
        <w:adjustRightInd w:val="0"/>
        <w:spacing w:after="0" w:line="240" w:lineRule="auto"/>
        <w:jc w:val="both"/>
        <w:rPr>
          <w:rFonts w:ascii="Times New Roman" w:hAnsi="Times New Roman" w:cs="Times New Roman"/>
          <w:sz w:val="24"/>
          <w:szCs w:val="24"/>
          <w:lang w:val="en-US"/>
        </w:rPr>
      </w:pPr>
    </w:p>
    <w:p w14:paraId="5A0DAF5C" w14:textId="77777777" w:rsidR="00CC4EAA" w:rsidRPr="00B21869" w:rsidRDefault="00CC4EAA" w:rsidP="00CC4EAA">
      <w:pPr>
        <w:spacing w:after="0" w:line="240" w:lineRule="auto"/>
        <w:ind w:firstLine="284"/>
        <w:jc w:val="both"/>
        <w:rPr>
          <w:rFonts w:ascii="Times New Roman" w:hAnsi="Times New Roman" w:cs="Times New Roman"/>
          <w:sz w:val="24"/>
          <w:szCs w:val="24"/>
          <w:lang w:val="en-US"/>
        </w:rPr>
      </w:pPr>
      <w:r w:rsidRPr="00B21869">
        <w:rPr>
          <w:rFonts w:ascii="Times New Roman" w:hAnsi="Times New Roman" w:cs="Times New Roman"/>
          <w:sz w:val="24"/>
          <w:szCs w:val="24"/>
        </w:rPr>
        <w:fldChar w:fldCharType="begin"/>
      </w:r>
      <w:r w:rsidRPr="00B21869">
        <w:rPr>
          <w:rFonts w:ascii="Times New Roman" w:hAnsi="Times New Roman" w:cs="Times New Roman"/>
          <w:sz w:val="24"/>
          <w:szCs w:val="24"/>
          <w:lang w:val="en-US"/>
        </w:rPr>
        <w:instrText xml:space="preserve"> ADDIN EN.CITE &lt;EndNote&gt;&lt;Cite&gt;&lt;Author&gt;Foxe&lt;/Author&gt;&lt;Year&gt;2015&lt;/Year&gt;&lt;RecNum&gt;379&lt;/RecNum&gt;&lt;DisplayText&gt;(Foxe et al., 2015)&lt;/DisplayText&gt;&lt;record&gt;&lt;rec-number&gt;379&lt;/rec-number&gt;&lt;foreign-keys&gt;&lt;key app="EN" db-id="5xvzwswsyep0ede0web5p9fg9xf92waerz2z"&gt;379&lt;/key&gt;&lt;/foreign-keys&gt;&lt;ref-type name="Journal Article"&gt;17&lt;/ref-type&gt;&lt;contributors&gt;&lt;authors&gt;&lt;author&gt;Foxe, John J.&lt;/author&gt;&lt;author&gt;Molholm, Sophie&lt;/author&gt;&lt;author&gt;Del Bene, Victor A.&lt;/author&gt;&lt;author&gt;Frey, Hans-Peter&lt;/author&gt;&lt;author&gt;Russo, Natalie N.&lt;/author&gt;&lt;author&gt;Blanco, Daniella&lt;/author&gt;&lt;author&gt;Saint-Amour, Dave&lt;/author&gt;&lt;author&gt;Ross, Lars A.&lt;/author&gt;&lt;/authors&gt;&lt;/contributors&gt;&lt;titles&gt;&lt;title&gt;Severe Multisensory Speech Integration Deficits in High-Functioning School-Aged Children with Autism Spectrum Disorder (ASD) and Their Resolution During Early Adolescence&lt;/title&gt;&lt;secondary-title&gt;Cerebral Cortex&lt;/secondary-title&gt;&lt;/titles&gt;&lt;periodical&gt;&lt;full-title&gt;Cerebral Cortex&lt;/full-title&gt;&lt;/periodical&gt;&lt;pages&gt;298-312&lt;/pages&gt;&lt;volume&gt;25&lt;/volume&gt;&lt;number&gt;2&lt;/number&gt;&lt;dates&gt;&lt;year&gt;2015&lt;/year&gt;&lt;pub-dates&gt;&lt;date&gt;February 1, 2015&lt;/date&gt;&lt;/pub-dates&gt;&lt;/dates&gt;&lt;urls&gt;&lt;related-urls&gt;&lt;url&gt;http://cercor.oxfordjournals.org/content/25/2/298.abstract&lt;/url&gt;&lt;/related-urls&gt;&lt;/urls&gt;&lt;electronic-resource-num&gt;10.1093/cercor/bht213&lt;/electronic-resource-num&gt;&lt;/record&gt;&lt;/Cite&gt;&lt;/EndNote&gt;</w:instrText>
      </w:r>
      <w:r w:rsidRPr="00B21869">
        <w:rPr>
          <w:rFonts w:ascii="Times New Roman" w:hAnsi="Times New Roman" w:cs="Times New Roman"/>
          <w:sz w:val="24"/>
          <w:szCs w:val="24"/>
        </w:rPr>
        <w:fldChar w:fldCharType="separate"/>
      </w:r>
      <w:r w:rsidRPr="00B21869">
        <w:rPr>
          <w:rFonts w:ascii="Times New Roman" w:hAnsi="Times New Roman" w:cs="Times New Roman"/>
          <w:sz w:val="24"/>
          <w:szCs w:val="24"/>
        </w:rPr>
        <w:fldChar w:fldCharType="end"/>
      </w:r>
      <w:r w:rsidRPr="00B21869">
        <w:rPr>
          <w:rFonts w:ascii="Times New Roman" w:hAnsi="Times New Roman" w:cs="Times New Roman"/>
          <w:sz w:val="24"/>
          <w:szCs w:val="24"/>
          <w:lang w:val="en-US"/>
        </w:rPr>
        <w:t>The initial strength (i.e., before training) of the feedforward connections targeting the M region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ma0</m:t>
            </m:r>
          </m:sub>
        </m:sSub>
      </m:oMath>
      <w:r w:rsidRPr="00B21869">
        <w:rPr>
          <w:rFonts w:ascii="Times New Roman" w:hAnsi="Times New Roman" w:cs="Times New Roman"/>
          <w:sz w:val="24"/>
          <w:szCs w:val="24"/>
          <w:lang w:val="en-US"/>
        </w:rPr>
        <w:t xml:space="preserve">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mv0</m:t>
            </m:r>
          </m:sub>
        </m:sSub>
      </m:oMath>
      <w:r w:rsidRPr="00B21869">
        <w:rPr>
          <w:rFonts w:ascii="Times New Roman" w:hAnsi="Times New Roman" w:cs="Times New Roman"/>
          <w:sz w:val="24"/>
          <w:szCs w:val="24"/>
          <w:lang w:val="en-US"/>
        </w:rPr>
        <w:t xml:space="preserve">) is set so that an effective unisensory stimulus of sufficient strength (i.e., able to lead input areas close to saturation) evokes an activity in </w:t>
      </w:r>
      <w:r>
        <w:rPr>
          <w:rFonts w:ascii="Times New Roman" w:hAnsi="Times New Roman" w:cs="Times New Roman"/>
          <w:sz w:val="24"/>
          <w:szCs w:val="24"/>
          <w:lang w:val="en-US"/>
        </w:rPr>
        <w:t xml:space="preserve">lower part of </w:t>
      </w:r>
      <w:r w:rsidRPr="00B21869">
        <w:rPr>
          <w:rFonts w:ascii="Times New Roman" w:hAnsi="Times New Roman" w:cs="Times New Roman"/>
          <w:sz w:val="24"/>
          <w:szCs w:val="24"/>
          <w:lang w:val="en-US"/>
        </w:rPr>
        <w:t xml:space="preserve">the linear region of the sigmoidal activation function (i.e., </w:t>
      </w:r>
      <w:r>
        <w:rPr>
          <w:rFonts w:ascii="Times New Roman" w:hAnsi="Times New Roman" w:cs="Times New Roman"/>
          <w:sz w:val="24"/>
          <w:szCs w:val="24"/>
          <w:lang w:val="en-US"/>
        </w:rPr>
        <w:t>about 30</w:t>
      </w:r>
      <w:r w:rsidRPr="00B21869">
        <w:rPr>
          <w:rFonts w:ascii="Times New Roman" w:hAnsi="Times New Roman" w:cs="Times New Roman"/>
          <w:sz w:val="24"/>
          <w:szCs w:val="24"/>
          <w:lang w:val="en-US"/>
        </w:rPr>
        <w:t xml:space="preserve">% of the maximum activity in this area). </w:t>
      </w:r>
      <w:r>
        <w:rPr>
          <w:rFonts w:ascii="Times New Roman" w:hAnsi="Times New Roman" w:cs="Times New Roman"/>
          <w:sz w:val="24"/>
          <w:szCs w:val="24"/>
          <w:lang w:val="en-US"/>
        </w:rPr>
        <w:t>Conversely, t</w:t>
      </w:r>
      <w:r w:rsidRPr="00B21869">
        <w:rPr>
          <w:rFonts w:ascii="Times New Roman" w:hAnsi="Times New Roman" w:cs="Times New Roman"/>
          <w:sz w:val="24"/>
          <w:szCs w:val="24"/>
          <w:lang w:val="en-US"/>
        </w:rPr>
        <w:t>he maximum value of the strength of these connections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m:t>
            </m:r>
          </m:e>
          <m:sub>
            <m:r>
              <w:rPr>
                <w:rFonts w:ascii="Cambria Math" w:hAnsi="Cambria Math" w:cs="Times New Roman"/>
                <w:sz w:val="24"/>
                <w:szCs w:val="24"/>
                <w:lang w:val="en-US"/>
              </w:rPr>
              <m:t>ma</m:t>
            </m:r>
          </m:sub>
          <m:sup>
            <m:r>
              <w:rPr>
                <w:rFonts w:ascii="Cambria Math" w:hAnsi="Cambria Math" w:cs="Times New Roman"/>
                <w:sz w:val="24"/>
                <w:szCs w:val="24"/>
                <w:lang w:val="en-US"/>
              </w:rPr>
              <m:t>Max</m:t>
            </m:r>
          </m:sup>
        </m:sSubSup>
      </m:oMath>
      <w:r w:rsidRPr="00B21869">
        <w:rPr>
          <w:rFonts w:ascii="Times New Roman" w:eastAsiaTheme="minorEastAsia" w:hAnsi="Times New Roman" w:cs="Times New Roman"/>
          <w:sz w:val="24"/>
          <w:szCs w:val="24"/>
          <w:lang w:val="en-US"/>
        </w:rPr>
        <w:t xml:space="preserve"> </w:t>
      </w:r>
      <w:r w:rsidRPr="00B21869">
        <w:rPr>
          <w:rFonts w:ascii="Times New Roman" w:hAnsi="Times New Roman" w:cs="Times New Roman"/>
          <w:sz w:val="24"/>
          <w:szCs w:val="24"/>
          <w:lang w:val="en-US"/>
        </w:rPr>
        <w:t xml:space="preserve">and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m:t>
            </m:r>
          </m:e>
          <m:sub>
            <m:r>
              <w:rPr>
                <w:rFonts w:ascii="Cambria Math" w:hAnsi="Cambria Math" w:cs="Times New Roman"/>
                <w:sz w:val="24"/>
                <w:szCs w:val="24"/>
                <w:lang w:val="en-US"/>
              </w:rPr>
              <m:t>mv</m:t>
            </m:r>
          </m:sub>
          <m:sup>
            <m:r>
              <w:rPr>
                <w:rFonts w:ascii="Cambria Math" w:hAnsi="Cambria Math" w:cs="Times New Roman"/>
                <w:sz w:val="24"/>
                <w:szCs w:val="24"/>
                <w:lang w:val="en-US"/>
              </w:rPr>
              <m:t>Max</m:t>
            </m:r>
          </m:sup>
        </m:sSubSup>
      </m:oMath>
      <w:r w:rsidRPr="00B21869">
        <w:rPr>
          <w:rFonts w:ascii="Times New Roman" w:hAnsi="Times New Roman" w:cs="Times New Roman"/>
          <w:sz w:val="24"/>
          <w:szCs w:val="24"/>
          <w:lang w:val="en-US"/>
        </w:rPr>
        <w:t>) was set so that an effective unisensory stimulus of sufficient strength leads the multisensory region to saturation, after the training phase.</w:t>
      </w:r>
      <w:r>
        <w:rPr>
          <w:rFonts w:ascii="Times New Roman" w:hAnsi="Times New Roman" w:cs="Times New Roman"/>
          <w:sz w:val="24"/>
          <w:szCs w:val="24"/>
          <w:lang w:val="en-US"/>
        </w:rPr>
        <w:t xml:space="preserve"> Both the initial and the final value of these synapses are identical for TD and ASD simulations.</w:t>
      </w:r>
    </w:p>
    <w:p w14:paraId="5A0D51D5" w14:textId="1243D304" w:rsidR="00CC4EAA"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Feedforward connections to the M regions are characterized by a fast dynamics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oMath>
      <w:r w:rsidRPr="000E2017">
        <w:rPr>
          <w:rFonts w:ascii="Times New Roman" w:hAnsi="Times New Roman" w:cs="Times New Roman"/>
          <w:sz w:val="24"/>
          <w:szCs w:val="24"/>
          <w:lang w:val="en-US"/>
        </w:rPr>
        <w:t xml:space="preserve"> = </w:t>
      </w:r>
      <w:r>
        <w:rPr>
          <w:rFonts w:ascii="Times New Roman" w:hAnsi="Times New Roman" w:cs="Times New Roman"/>
          <w:sz w:val="24"/>
          <w:szCs w:val="24"/>
          <w:lang w:val="en-US"/>
        </w:rPr>
        <w:t>50</w:t>
      </w:r>
      <w:r w:rsidRPr="000E2017">
        <w:rPr>
          <w:rFonts w:ascii="Times New Roman" w:hAnsi="Times New Roman" w:cs="Times New Roman"/>
          <w:sz w:val="24"/>
          <w:szCs w:val="24"/>
          <w:lang w:val="en-US"/>
        </w:rPr>
        <w:t xml:space="preserve"> ms;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i=m</m:t>
        </m:r>
      </m:oMath>
      <w:r>
        <w:rPr>
          <w:rFonts w:ascii="Times New Roman" w:hAnsi="Times New Roman" w:cs="Times New Roman"/>
          <w:sz w:val="24"/>
          <w:szCs w:val="24"/>
          <w:lang w:val="en-US"/>
        </w:rPr>
        <w:t xml:space="preserve">) and by a delay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 xml:space="preserve">∆t </m:t>
            </m:r>
          </m:e>
          <m:sup>
            <m:r>
              <w:rPr>
                <w:rFonts w:ascii="Cambria Math" w:hAnsi="Cambria Math" w:cs="Times New Roman"/>
                <w:sz w:val="24"/>
                <w:szCs w:val="24"/>
                <w:lang w:val="en-US"/>
              </w:rPr>
              <m:t>m</m:t>
            </m:r>
          </m:sup>
        </m:sSup>
      </m:oMath>
      <w:r>
        <w:rPr>
          <w:rFonts w:ascii="Times New Roman" w:eastAsiaTheme="minorEastAsia" w:hAnsi="Times New Roman" w:cs="Times New Roman"/>
          <w:sz w:val="24"/>
          <w:szCs w:val="24"/>
          <w:lang w:val="en-US"/>
        </w:rPr>
        <w:t xml:space="preserve">, </w:t>
      </w:r>
      <w:r w:rsidRPr="00D97E28">
        <w:rPr>
          <w:rFonts w:ascii="Times New Roman" w:hAnsi="Times New Roman" w:cs="Times New Roman"/>
          <w:sz w:val="24"/>
          <w:szCs w:val="24"/>
          <w:lang w:val="en-US"/>
        </w:rPr>
        <w:t>to discriminate fast outliers</w:t>
      </w:r>
      <w:r>
        <w:rPr>
          <w:rFonts w:ascii="Times New Roman" w:hAnsi="Times New Roman" w:cs="Times New Roman"/>
          <w:sz w:val="24"/>
          <w:szCs w:val="24"/>
          <w:lang w:val="en-US"/>
        </w:rPr>
        <w:t xml:space="preserve">. In particular, previous studies considered RTs faster 100 – 150 ms as anticipatory responses </w:t>
      </w:r>
      <w:sdt>
        <w:sdtPr>
          <w:rPr>
            <w:rFonts w:ascii="Times New Roman" w:hAnsi="Times New Roman" w:cs="Times New Roman"/>
            <w:color w:val="000000"/>
            <w:sz w:val="24"/>
            <w:szCs w:val="24"/>
            <w:lang w:val="en-US"/>
          </w:rPr>
          <w:tag w:val="MENDELEY_CITATION_v3_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"/>
          <w:id w:val="-659078372"/>
          <w:placeholder>
            <w:docPart w:val="71E363C315774AF9BB46F164FE8562FB"/>
          </w:placeholder>
        </w:sdtPr>
        <w:sdtContent>
          <w:r w:rsidR="00650804" w:rsidRPr="00650804">
            <w:rPr>
              <w:rFonts w:ascii="Times New Roman" w:hAnsi="Times New Roman" w:cs="Times New Roman"/>
              <w:color w:val="000000"/>
              <w:sz w:val="24"/>
              <w:szCs w:val="24"/>
              <w:lang w:val="en-US"/>
            </w:rPr>
            <w:t>(Crosse et al., 2022; Molholm et al., 2020)</w:t>
          </w:r>
        </w:sdtContent>
      </w:sdt>
      <w:r>
        <w:rPr>
          <w:rFonts w:ascii="Times New Roman" w:hAnsi="Times New Roman" w:cs="Times New Roman"/>
          <w:sz w:val="24"/>
          <w:szCs w:val="24"/>
          <w:lang w:val="en-US"/>
        </w:rPr>
        <w:t xml:space="preserve">. Therefore, we assigned to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 xml:space="preserve">∆t </m:t>
            </m:r>
          </m:e>
          <m:sup>
            <m:r>
              <w:rPr>
                <w:rFonts w:ascii="Cambria Math" w:hAnsi="Cambria Math" w:cs="Times New Roman"/>
                <w:sz w:val="24"/>
                <w:szCs w:val="24"/>
                <w:lang w:val="en-US"/>
              </w:rPr>
              <m:t>m</m:t>
            </m:r>
          </m:sup>
        </m:sSup>
      </m:oMath>
      <w:r>
        <w:rPr>
          <w:rFonts w:ascii="Times New Roman" w:eastAsiaTheme="minorEastAsia" w:hAnsi="Times New Roman" w:cs="Times New Roman"/>
          <w:sz w:val="24"/>
          <w:szCs w:val="24"/>
          <w:lang w:val="en-US"/>
        </w:rPr>
        <w:t xml:space="preserve"> </w:t>
      </w:r>
      <w:r>
        <w:rPr>
          <w:rFonts w:ascii="Times New Roman" w:hAnsi="Times New Roman" w:cs="Times New Roman"/>
          <w:sz w:val="24"/>
          <w:szCs w:val="24"/>
          <w:lang w:val="en-US"/>
        </w:rPr>
        <w:t>an average value between those found in the literature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 xml:space="preserve">∆t </m:t>
            </m:r>
          </m:e>
          <m:sup>
            <m:r>
              <w:rPr>
                <w:rFonts w:ascii="Cambria Math" w:hAnsi="Cambria Math" w:cs="Times New Roman"/>
                <w:sz w:val="24"/>
                <w:szCs w:val="24"/>
                <w:lang w:val="en-US"/>
              </w:rPr>
              <m:t>m</m:t>
            </m:r>
          </m:sup>
        </m:sSup>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120 ms</w:t>
      </w:r>
      <w:r>
        <w:rPr>
          <w:rFonts w:ascii="Times New Roman" w:hAnsi="Times New Roman" w:cs="Times New Roman"/>
          <w:sz w:val="24"/>
          <w:szCs w:val="24"/>
          <w:lang w:val="en-US"/>
        </w:rPr>
        <w:t>).</w:t>
      </w:r>
    </w:p>
    <w:p w14:paraId="4C094A6B" w14:textId="77777777" w:rsidR="00CC4EAA"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bookmarkStart w:id="0" w:name="_Hlk111950846"/>
      <w:r>
        <w:rPr>
          <w:rFonts w:ascii="Times New Roman" w:hAnsi="Times New Roman" w:cs="Times New Roman"/>
          <w:sz w:val="24"/>
          <w:szCs w:val="24"/>
          <w:lang w:val="en-US"/>
        </w:rPr>
        <w:t>Excitatory feedforward connections to interneurons</w:t>
      </w:r>
      <w:r w:rsidRPr="000E2017">
        <w:rPr>
          <w:rFonts w:ascii="Times New Roman" w:hAnsi="Times New Roman" w:cs="Times New Roman"/>
          <w:sz w:val="24"/>
          <w:szCs w:val="24"/>
          <w:lang w:val="en-US"/>
        </w:rPr>
        <w:t xml:space="preserve">, </w:t>
      </w:r>
      <m:oMath>
        <m:r>
          <w:rPr>
            <w:rFonts w:ascii="Cambria Math" w:hAnsi="Cambria Math" w:cs="Times New Roman"/>
            <w:sz w:val="24"/>
            <w:szCs w:val="24"/>
            <w:lang w:val="en-US"/>
          </w:rPr>
          <m:t>WI</m:t>
        </m:r>
      </m:oMath>
      <w:r>
        <w:rPr>
          <w:rFonts w:ascii="Times New Roman" w:eastAsiaTheme="minorEastAsia" w:hAnsi="Times New Roman" w:cs="Times New Roman"/>
          <w:sz w:val="24"/>
          <w:szCs w:val="24"/>
          <w:lang w:val="en-US"/>
        </w:rPr>
        <w:t xml:space="preserve">, </w:t>
      </w:r>
      <w:r>
        <w:rPr>
          <w:rFonts w:ascii="Times New Roman" w:hAnsi="Times New Roman" w:cs="Times New Roman"/>
          <w:sz w:val="24"/>
          <w:szCs w:val="24"/>
          <w:lang w:val="en-US"/>
        </w:rPr>
        <w:t xml:space="preserve"> are</w:t>
      </w:r>
      <w:r w:rsidRPr="000E2017">
        <w:rPr>
          <w:rFonts w:ascii="Times New Roman" w:hAnsi="Times New Roman" w:cs="Times New Roman"/>
          <w:sz w:val="24"/>
          <w:szCs w:val="24"/>
          <w:lang w:val="en-US"/>
        </w:rPr>
        <w:t xml:space="preserve"> characterize</w:t>
      </w:r>
      <w:r>
        <w:rPr>
          <w:rFonts w:ascii="Times New Roman" w:hAnsi="Times New Roman" w:cs="Times New Roman"/>
          <w:sz w:val="24"/>
          <w:szCs w:val="24"/>
          <w:lang w:val="en-US"/>
        </w:rPr>
        <w:t>d only by their efficacy and are not subject to training. Specifically, their</w:t>
      </w:r>
      <w:r w:rsidRPr="000E2017">
        <w:rPr>
          <w:rFonts w:ascii="Times New Roman" w:hAnsi="Times New Roman" w:cs="Times New Roman"/>
          <w:sz w:val="24"/>
          <w:szCs w:val="24"/>
          <w:lang w:val="en-US"/>
        </w:rPr>
        <w:t xml:space="preserve"> value is chosen so that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even a small activity in the input layer is able to </w:t>
      </w:r>
      <w:r>
        <w:rPr>
          <w:rFonts w:ascii="Times New Roman" w:hAnsi="Times New Roman" w:cs="Times New Roman"/>
          <w:sz w:val="24"/>
          <w:szCs w:val="24"/>
          <w:lang w:val="en-US"/>
        </w:rPr>
        <w:t>elicit an activity in</w:t>
      </w:r>
      <w:r w:rsidRPr="000E2017">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interneuron </w:t>
      </w:r>
      <w:r>
        <w:rPr>
          <w:rFonts w:ascii="Times New Roman" w:hAnsi="Times New Roman" w:cs="Times New Roman"/>
          <w:sz w:val="24"/>
          <w:szCs w:val="24"/>
          <w:lang w:val="en-US"/>
        </w:rPr>
        <w:t>of the corresponding modality</w:t>
      </w:r>
      <w:bookmarkEnd w:id="0"/>
      <w:r>
        <w:rPr>
          <w:rFonts w:ascii="Times New Roman" w:hAnsi="Times New Roman" w:cs="Times New Roman"/>
          <w:sz w:val="24"/>
          <w:szCs w:val="24"/>
          <w:lang w:val="en-US"/>
        </w:rPr>
        <w:t>,</w:t>
      </w:r>
      <w:r w:rsidRPr="000E2017">
        <w:rPr>
          <w:rFonts w:ascii="Times New Roman" w:hAnsi="Times New Roman" w:cs="Times New Roman"/>
          <w:sz w:val="24"/>
          <w:szCs w:val="24"/>
          <w:lang w:val="en-US"/>
        </w:rPr>
        <w:t xml:space="preserve"> activat</w:t>
      </w:r>
      <w:r>
        <w:rPr>
          <w:rFonts w:ascii="Times New Roman" w:hAnsi="Times New Roman" w:cs="Times New Roman"/>
          <w:sz w:val="24"/>
          <w:szCs w:val="24"/>
          <w:lang w:val="en-US"/>
        </w:rPr>
        <w:t xml:space="preserve">ing </w:t>
      </w:r>
      <w:r w:rsidRPr="000E2017">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cross-sensory inhibitory mechanism</w:t>
      </w:r>
      <w:r>
        <w:rPr>
          <w:rFonts w:ascii="Times New Roman" w:hAnsi="Times New Roman" w:cs="Times New Roman"/>
          <w:sz w:val="24"/>
          <w:szCs w:val="24"/>
          <w:lang w:val="en-US"/>
        </w:rPr>
        <w:t>. This element is characterized by a fast dynamics</w:t>
      </w:r>
      <w:r w:rsidRPr="000E2017">
        <w:rPr>
          <w:rFonts w:ascii="Times New Roman" w:hAnsi="Times New Roman" w:cs="Times New Roman"/>
          <w:sz w:val="24"/>
          <w:szCs w:val="24"/>
          <w:lang w:val="en-US"/>
        </w:rPr>
        <w:t xml:space="preserve"> </w:t>
      </w:r>
      <w:r>
        <w:rPr>
          <w:rFonts w:ascii="Times New Roman" w:hAnsi="Times New Roman" w:cs="Times New Roman"/>
          <w:sz w:val="24"/>
          <w:szCs w:val="24"/>
          <w:lang w:val="en-US"/>
        </w:rPr>
        <w:t>(</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oMath>
      <w:r w:rsidRPr="000E2017">
        <w:rPr>
          <w:rFonts w:ascii="Times New Roman" w:hAnsi="Times New Roman" w:cs="Times New Roman"/>
          <w:sz w:val="24"/>
          <w:szCs w:val="24"/>
          <w:lang w:val="en-US"/>
        </w:rPr>
        <w:t xml:space="preserve"> = 15 ms;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i=</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ex</m:t>
            </m:r>
          </m:sub>
        </m:sSub>
      </m:oMath>
      <w:r>
        <w:rPr>
          <w:rFonts w:ascii="Times New Roman" w:eastAsiaTheme="minorEastAsia" w:hAnsi="Times New Roman" w:cs="Times New Roman"/>
          <w:sz w:val="24"/>
          <w:szCs w:val="24"/>
          <w:lang w:val="en-US"/>
        </w:rPr>
        <w:t>).</w:t>
      </w:r>
    </w:p>
    <w:p w14:paraId="1B78D63F" w14:textId="77777777" w:rsidR="00CC4EAA"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r w:rsidRPr="00D97E28">
        <w:rPr>
          <w:rFonts w:ascii="Times New Roman" w:hAnsi="Times New Roman" w:cs="Times New Roman"/>
          <w:sz w:val="24"/>
          <w:szCs w:val="24"/>
          <w:lang w:val="en-US"/>
        </w:rPr>
        <w:t xml:space="preserve">Interneurons reciprocal </w:t>
      </w:r>
      <w:r>
        <w:rPr>
          <w:rFonts w:ascii="Times New Roman" w:hAnsi="Times New Roman" w:cs="Times New Roman"/>
          <w:sz w:val="24"/>
          <w:szCs w:val="24"/>
          <w:lang w:val="en-US"/>
        </w:rPr>
        <w:t>inhibition</w:t>
      </w:r>
      <w:r w:rsidRPr="00D97E28">
        <w:rPr>
          <w:rFonts w:ascii="Times New Roman" w:hAnsi="Times New Roman" w:cs="Times New Roman"/>
          <w:sz w:val="24"/>
          <w:szCs w:val="24"/>
          <w:lang w:val="en-US"/>
        </w:rPr>
        <w:t>,</w:t>
      </w:r>
      <w:r w:rsidRPr="00BE2C40">
        <w:rPr>
          <w:rFonts w:ascii="Times New Roman" w:hAnsi="Times New Roman" w:cs="Times New Roman"/>
          <w:i/>
          <w:iCs/>
          <w:sz w:val="24"/>
          <w:szCs w:val="24"/>
          <w:lang w:val="en-US"/>
        </w:rPr>
        <w:t xml:space="preserve"> </w:t>
      </w:r>
      <m:oMath>
        <m:sSup>
          <m:sSupPr>
            <m:ctrlPr>
              <w:rPr>
                <w:rFonts w:ascii="Cambria Math" w:hAnsi="Cambria Math" w:cs="Times New Roman"/>
                <w:i/>
                <w:iCs/>
                <w:sz w:val="24"/>
                <w:szCs w:val="24"/>
                <w:lang w:val="en-US"/>
              </w:rPr>
            </m:ctrlPr>
          </m:sSupPr>
          <m:e>
            <m:r>
              <w:rPr>
                <w:rFonts w:ascii="Cambria Math" w:hAnsi="Cambria Math" w:cs="Times New Roman"/>
                <w:sz w:val="24"/>
                <w:szCs w:val="24"/>
                <w:lang w:val="en-US"/>
              </w:rPr>
              <m:t>I_in</m:t>
            </m:r>
          </m:e>
          <m:sup>
            <m:r>
              <w:rPr>
                <w:rFonts w:ascii="Cambria Math" w:hAnsi="Cambria Math" w:cs="Times New Roman"/>
                <w:sz w:val="24"/>
                <w:szCs w:val="24"/>
                <w:lang w:val="en-US"/>
              </w:rPr>
              <m:t>r</m:t>
            </m:r>
          </m:sup>
        </m:sSup>
        <m:r>
          <w:rPr>
            <w:rFonts w:ascii="Cambria Math" w:hAnsi="Cambria Math" w:cs="Times New Roman"/>
            <w:sz w:val="24"/>
            <w:szCs w:val="24"/>
            <w:lang w:val="en-US"/>
          </w:rPr>
          <m:t>(t)</m:t>
        </m:r>
      </m:oMath>
      <w:r>
        <w:rPr>
          <w:rFonts w:ascii="Times New Roman" w:hAnsi="Times New Roman" w:cs="Times New Roman"/>
          <w:sz w:val="24"/>
          <w:szCs w:val="24"/>
          <w:lang w:val="en-US"/>
        </w:rPr>
        <w:t xml:space="preserve">, </w:t>
      </w:r>
      <w:r w:rsidRPr="00BE2C40">
        <w:rPr>
          <w:rFonts w:ascii="Times New Roman" w:hAnsi="Times New Roman" w:cs="Times New Roman"/>
          <w:sz w:val="24"/>
          <w:szCs w:val="24"/>
          <w:lang w:val="en-US"/>
        </w:rPr>
        <w:t xml:space="preserve">implements the WTA competition. The effectiveness of the reciprocal synapses, </w:t>
      </w:r>
      <m:oMath>
        <m:r>
          <w:rPr>
            <w:rFonts w:ascii="Cambria Math" w:hAnsi="Cambria Math" w:cs="Times New Roman"/>
            <w:sz w:val="24"/>
            <w:szCs w:val="24"/>
            <w:lang w:val="en-US"/>
          </w:rPr>
          <m:t>LI</m:t>
        </m:r>
      </m:oMath>
      <w:r w:rsidRPr="00BE2C40">
        <w:rPr>
          <w:rFonts w:ascii="Times New Roman" w:hAnsi="Times New Roman" w:cs="Times New Roman"/>
          <w:sz w:val="24"/>
          <w:szCs w:val="24"/>
          <w:lang w:val="en-US"/>
        </w:rPr>
        <w:t xml:space="preserve">, is chosen high enough so that the “winner” interneuron is able to turn off almost completely the “loser” element. </w:t>
      </w:r>
      <w:r>
        <w:rPr>
          <w:rFonts w:ascii="Times New Roman" w:hAnsi="Times New Roman" w:cs="Times New Roman"/>
          <w:sz w:val="24"/>
          <w:szCs w:val="24"/>
          <w:lang w:val="en-US"/>
        </w:rPr>
        <w:t>Also this element is characterized by a fast dynamics</w:t>
      </w:r>
      <w:r w:rsidRPr="000E2017">
        <w:rPr>
          <w:rFonts w:ascii="Times New Roman" w:hAnsi="Times New Roman" w:cs="Times New Roman"/>
          <w:sz w:val="24"/>
          <w:szCs w:val="24"/>
          <w:lang w:val="en-US"/>
        </w:rPr>
        <w:t xml:space="preserve"> </w:t>
      </w:r>
      <w:r>
        <w:rPr>
          <w:rFonts w:ascii="Times New Roman" w:hAnsi="Times New Roman" w:cs="Times New Roman"/>
          <w:sz w:val="24"/>
          <w:szCs w:val="24"/>
          <w:lang w:val="en-US"/>
        </w:rPr>
        <w:t>(</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oMath>
      <w:r w:rsidRPr="000E2017">
        <w:rPr>
          <w:rFonts w:ascii="Times New Roman" w:hAnsi="Times New Roman" w:cs="Times New Roman"/>
          <w:sz w:val="24"/>
          <w:szCs w:val="24"/>
          <w:lang w:val="en-US"/>
        </w:rPr>
        <w:t xml:space="preserve"> = 15 ms;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i=</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in</m:t>
            </m:r>
          </m:sub>
        </m:sSub>
      </m:oMath>
      <w:r>
        <w:rPr>
          <w:rFonts w:ascii="Times New Roman" w:eastAsiaTheme="minorEastAsia" w:hAnsi="Times New Roman" w:cs="Times New Roman"/>
          <w:sz w:val="24"/>
          <w:szCs w:val="24"/>
          <w:lang w:val="en-US"/>
        </w:rPr>
        <w:t>).</w:t>
      </w:r>
    </w:p>
    <w:p w14:paraId="05BFED88" w14:textId="48BF1B47" w:rsidR="00CC4EAA" w:rsidRDefault="00CC4EAA" w:rsidP="00CC4EAA">
      <w:pPr>
        <w:autoSpaceDE w:val="0"/>
        <w:autoSpaceDN w:val="0"/>
        <w:adjustRightInd w:val="0"/>
        <w:spacing w:after="0" w:line="240" w:lineRule="auto"/>
        <w:ind w:firstLine="284"/>
        <w:jc w:val="both"/>
        <w:rPr>
          <w:rFonts w:ascii="Times New Roman" w:hAnsi="Times New Roman" w:cs="Times New Roman"/>
          <w:sz w:val="24"/>
          <w:szCs w:val="24"/>
          <w:u w:val="single"/>
          <w:lang w:val="en-US"/>
        </w:rPr>
      </w:pPr>
      <w:r w:rsidRPr="000E2017">
        <w:rPr>
          <w:rFonts w:ascii="Times New Roman" w:hAnsi="Times New Roman" w:cs="Times New Roman"/>
          <w:sz w:val="24"/>
          <w:szCs w:val="24"/>
          <w:lang w:val="en-US"/>
        </w:rPr>
        <w:t xml:space="preserve">Behavioral data </w:t>
      </w:r>
      <w:sdt>
        <w:sdtPr>
          <w:rPr>
            <w:rFonts w:ascii="Times New Roman" w:hAnsi="Times New Roman" w:cs="Times New Roman"/>
            <w:color w:val="000000"/>
            <w:sz w:val="24"/>
            <w:szCs w:val="24"/>
            <w:lang w:val="en-US"/>
          </w:rPr>
          <w:tag w:val="MENDELEY_CITATION_v3_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"/>
          <w:id w:val="1181549883"/>
          <w:placeholder>
            <w:docPart w:val="71E363C315774AF9BB46F164FE8562FB"/>
          </w:placeholder>
        </w:sdtPr>
        <w:sdtContent>
          <w:r w:rsidR="00650804" w:rsidRPr="00650804">
            <w:rPr>
              <w:rFonts w:ascii="Times New Roman" w:hAnsi="Times New Roman" w:cs="Times New Roman"/>
              <w:color w:val="000000"/>
              <w:sz w:val="24"/>
              <w:szCs w:val="24"/>
              <w:lang w:val="en-US"/>
            </w:rPr>
            <w:t>(Crosse et al., 2022)</w:t>
          </w:r>
        </w:sdtContent>
      </w:sdt>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show that strongest cross-sensory inhibitory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effect occurs for ISIs as short as 1000 ms, but this effect decays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slowly for longer time intervals between the stimuli. To simulate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 xml:space="preserve">this result, </w:t>
      </w:r>
      <w:r>
        <w:rPr>
          <w:rFonts w:ascii="Times New Roman" w:hAnsi="Times New Roman" w:cs="Times New Roman"/>
          <w:sz w:val="24"/>
          <w:szCs w:val="24"/>
          <w:lang w:val="en-US"/>
        </w:rPr>
        <w:t>the</w:t>
      </w:r>
      <w:r w:rsidRPr="000E20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feedback </w:t>
      </w:r>
      <w:r w:rsidRPr="000E2017">
        <w:rPr>
          <w:rFonts w:ascii="Times New Roman" w:hAnsi="Times New Roman" w:cs="Times New Roman"/>
          <w:sz w:val="24"/>
          <w:szCs w:val="24"/>
          <w:lang w:val="en-US"/>
        </w:rPr>
        <w:t xml:space="preserve">inhibitory </w:t>
      </w:r>
      <w:r>
        <w:rPr>
          <w:rFonts w:ascii="Times New Roman" w:hAnsi="Times New Roman" w:cs="Times New Roman"/>
          <w:sz w:val="24"/>
          <w:szCs w:val="24"/>
          <w:lang w:val="en-US"/>
        </w:rPr>
        <w:t>synapses</w:t>
      </w:r>
      <w:r w:rsidRPr="000E2017">
        <w:rPr>
          <w:rFonts w:ascii="Times New Roman" w:hAnsi="Times New Roman" w:cs="Times New Roman"/>
          <w:sz w:val="24"/>
          <w:szCs w:val="24"/>
          <w:lang w:val="en-US"/>
        </w:rPr>
        <w:t xml:space="preserve"> in the model</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ha</w:t>
      </w:r>
      <w:r>
        <w:rPr>
          <w:rFonts w:ascii="Times New Roman" w:hAnsi="Times New Roman" w:cs="Times New Roman"/>
          <w:sz w:val="24"/>
          <w:szCs w:val="24"/>
          <w:lang w:val="en-US"/>
        </w:rPr>
        <w:t>ve</w:t>
      </w:r>
      <w:r w:rsidRPr="000E2017">
        <w:rPr>
          <w:rFonts w:ascii="Times New Roman" w:hAnsi="Times New Roman" w:cs="Times New Roman"/>
          <w:sz w:val="24"/>
          <w:szCs w:val="24"/>
          <w:lang w:val="en-US"/>
        </w:rPr>
        <w:t xml:space="preserve"> slow dynamics,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implemented by time constants for the</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feedback projections as great as to 180 ms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l</m:t>
            </m:r>
          </m:sub>
          <m:sup>
            <m:r>
              <w:rPr>
                <w:rFonts w:ascii="Cambria Math" w:hAnsi="Cambria Math" w:cs="Times New Roman"/>
                <w:sz w:val="24"/>
                <w:szCs w:val="24"/>
                <w:lang w:val="en-US"/>
              </w:rPr>
              <m:t>a</m:t>
            </m:r>
          </m:sup>
        </m:sSubSup>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τ</m:t>
            </m:r>
          </m:e>
          <m:sub>
            <m:r>
              <w:rPr>
                <w:rFonts w:ascii="Cambria Math" w:hAnsi="Cambria Math" w:cs="Times New Roman"/>
                <w:sz w:val="24"/>
                <w:szCs w:val="24"/>
                <w:lang w:val="en-US"/>
              </w:rPr>
              <m:t>l</m:t>
            </m:r>
          </m:sub>
          <m:sup>
            <m:r>
              <w:rPr>
                <w:rFonts w:ascii="Cambria Math" w:hAnsi="Cambria Math" w:cs="Times New Roman"/>
                <w:sz w:val="24"/>
                <w:szCs w:val="24"/>
                <w:lang w:val="en-US"/>
              </w:rPr>
              <m:t>v</m:t>
            </m:r>
          </m:sup>
        </m:sSubSup>
      </m:oMath>
      <w:r w:rsidRPr="000E2017">
        <w:rPr>
          <w:rFonts w:ascii="Times New Roman" w:hAnsi="Times New Roman" w:cs="Times New Roman"/>
          <w:sz w:val="24"/>
          <w:szCs w:val="24"/>
          <w:lang w:val="en-US"/>
        </w:rPr>
        <w:t>). In fact,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with such a time constant, the inhibitory component provides a</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significant contribution to the input regions of the other modality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after almost 1000 ms after stimulus presentation. In summary,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the input regions are activated by an external stimulus after</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almost 50 ms (time constants 15</w:t>
      </w:r>
      <w:r>
        <w:rPr>
          <w:rFonts w:ascii="Times New Roman" w:hAnsi="Times New Roman" w:cs="Times New Roman"/>
          <w:sz w:val="24"/>
          <w:szCs w:val="24"/>
          <w:lang w:val="en-US"/>
        </w:rPr>
        <w:t>-</w:t>
      </w:r>
      <w:r w:rsidRPr="000E2017">
        <w:rPr>
          <w:rFonts w:ascii="Times New Roman" w:hAnsi="Times New Roman" w:cs="Times New Roman"/>
          <w:sz w:val="24"/>
          <w:szCs w:val="24"/>
          <w:lang w:val="en-US"/>
        </w:rPr>
        <w:t>25 ms); through the excitatory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projections, the interneurons show a non-null activity after 100</w:t>
      </w:r>
      <w:r>
        <w:rPr>
          <w:rFonts w:ascii="Times New Roman" w:hAnsi="Times New Roman" w:cs="Times New Roman"/>
          <w:sz w:val="24"/>
          <w:szCs w:val="24"/>
          <w:lang w:val="en-US"/>
        </w:rPr>
        <w:t>-</w:t>
      </w:r>
      <w:r w:rsidRPr="000E2017">
        <w:rPr>
          <w:rFonts w:ascii="Times New Roman" w:hAnsi="Times New Roman" w:cs="Times New Roman"/>
          <w:sz w:val="24"/>
          <w:szCs w:val="24"/>
          <w:lang w:val="en-US"/>
        </w:rPr>
        <w:t>120 ms, and a peak activation between 250 ms and 300 ms;</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then the chosen inhibitory dynamics add 540 ms (approximately</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three time constants) before the feedback inhibitory component</w:t>
      </w:r>
      <w:r>
        <w:rPr>
          <w:rFonts w:ascii="Times New Roman" w:hAnsi="Times New Roman" w:cs="Times New Roman"/>
          <w:sz w:val="24"/>
          <w:szCs w:val="24"/>
          <w:lang w:val="en-US"/>
        </w:rPr>
        <w:t xml:space="preserve"> </w:t>
      </w:r>
      <w:r w:rsidRPr="000E2017">
        <w:rPr>
          <w:rFonts w:ascii="Times New Roman" w:hAnsi="Times New Roman" w:cs="Times New Roman"/>
          <w:sz w:val="24"/>
          <w:szCs w:val="24"/>
          <w:lang w:val="en-US"/>
        </w:rPr>
        <w:t>reaches its maximal effect on the unisensory input regions.</w:t>
      </w:r>
      <w:r>
        <w:rPr>
          <w:rFonts w:ascii="Times New Roman" w:hAnsi="Times New Roman" w:cs="Times New Roman"/>
          <w:sz w:val="24"/>
          <w:szCs w:val="24"/>
          <w:lang w:val="en-US"/>
        </w:rPr>
        <w:t xml:space="preserve"> </w:t>
      </w:r>
      <w:r w:rsidRPr="00242C05">
        <w:rPr>
          <w:rFonts w:ascii="Times New Roman" w:hAnsi="Times New Roman" w:cs="Times New Roman"/>
          <w:sz w:val="24"/>
          <w:szCs w:val="24"/>
          <w:u w:val="single"/>
          <w:lang w:val="en-US"/>
        </w:rPr>
        <w:t xml:space="preserve"> </w:t>
      </w:r>
    </w:p>
    <w:p w14:paraId="2F082830" w14:textId="5294B65D" w:rsidR="00CC4EAA" w:rsidRPr="0009288D"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r w:rsidRPr="00242C05">
        <w:rPr>
          <w:rFonts w:ascii="Times New Roman" w:hAnsi="Times New Roman" w:cs="Times New Roman"/>
          <w:sz w:val="24"/>
          <w:szCs w:val="24"/>
          <w:lang w:val="en-US"/>
        </w:rPr>
        <w:t>Both the initial and the final maximum values of the inhibitory feedback connections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a0</m:t>
            </m:r>
          </m:sub>
        </m:sSub>
      </m:oMath>
      <w:r w:rsidRPr="00242C05">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v0</m:t>
            </m:r>
          </m:sub>
        </m:sSub>
      </m:oMath>
      <w:r w:rsidRPr="00242C05">
        <w:rPr>
          <w:rFonts w:ascii="Times New Roman" w:eastAsiaTheme="minorEastAsia" w:hAnsi="Times New Roman" w:cs="Times New Roman"/>
          <w:sz w:val="24"/>
          <w:szCs w:val="24"/>
          <w:lang w:val="en-US"/>
        </w:rPr>
        <w:t xml:space="preserve"> and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L</m:t>
            </m:r>
          </m:e>
          <m:sub>
            <m:r>
              <w:rPr>
                <w:rFonts w:ascii="Cambria Math" w:eastAsiaTheme="minorEastAsia" w:hAnsi="Cambria Math" w:cs="Times New Roman"/>
                <w:sz w:val="24"/>
                <w:szCs w:val="24"/>
                <w:lang w:val="en-US"/>
              </w:rPr>
              <m:t>a</m:t>
            </m:r>
          </m:sub>
          <m:sup>
            <m:r>
              <w:rPr>
                <w:rFonts w:ascii="Cambria Math" w:eastAsiaTheme="minorEastAsia" w:hAnsi="Cambria Math" w:cs="Times New Roman"/>
                <w:sz w:val="24"/>
                <w:szCs w:val="24"/>
                <w:lang w:val="en-US"/>
              </w:rPr>
              <m:t>Max</m:t>
            </m:r>
          </m:sup>
        </m:sSubSup>
      </m:oMath>
      <w:r w:rsidRPr="00242C05">
        <w:rPr>
          <w:rFonts w:ascii="Times New Roman" w:eastAsiaTheme="minorEastAsia" w:hAnsi="Times New Roman" w:cs="Times New Roman"/>
          <w:sz w:val="24"/>
          <w:szCs w:val="24"/>
          <w:lang w:val="en-US"/>
        </w:rPr>
        <w:t xml:space="preserv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L</m:t>
            </m:r>
          </m:e>
          <m:sub>
            <m:r>
              <w:rPr>
                <w:rFonts w:ascii="Cambria Math" w:eastAsiaTheme="minorEastAsia" w:hAnsi="Cambria Math" w:cs="Times New Roman"/>
                <w:sz w:val="24"/>
                <w:szCs w:val="24"/>
                <w:lang w:val="en-US"/>
              </w:rPr>
              <m:t>v</m:t>
            </m:r>
          </m:sub>
          <m:sup>
            <m:r>
              <w:rPr>
                <w:rFonts w:ascii="Cambria Math" w:eastAsiaTheme="minorEastAsia" w:hAnsi="Cambria Math" w:cs="Times New Roman"/>
                <w:sz w:val="24"/>
                <w:szCs w:val="24"/>
                <w:lang w:val="en-US"/>
              </w:rPr>
              <m:t>Max</m:t>
            </m:r>
          </m:sup>
        </m:sSubSup>
      </m:oMath>
      <w:r w:rsidRPr="00242C05">
        <w:rPr>
          <w:rFonts w:ascii="Times New Roman" w:eastAsiaTheme="minorEastAsia" w:hAnsi="Times New Roman" w:cs="Times New Roman"/>
          <w:sz w:val="24"/>
          <w:szCs w:val="24"/>
          <w:lang w:val="en-US"/>
        </w:rPr>
        <w:t xml:space="preserve"> respectively</w:t>
      </w:r>
      <w:r w:rsidRPr="00242C05">
        <w:rPr>
          <w:rFonts w:ascii="Times New Roman" w:hAnsi="Times New Roman" w:cs="Times New Roman"/>
          <w:sz w:val="24"/>
          <w:szCs w:val="24"/>
          <w:lang w:val="en-US"/>
        </w:rPr>
        <w:t>) were set to reproduce initial data acquired by</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"/>
          <w:id w:val="1373190247"/>
          <w:placeholder>
            <w:docPart w:val="71E363C315774AF9BB46F164FE8562FB"/>
          </w:placeholder>
        </w:sdtPr>
        <w:sdtContent>
          <w:r w:rsidR="00650804" w:rsidRPr="00650804">
            <w:rPr>
              <w:rFonts w:ascii="Times New Roman" w:hAnsi="Times New Roman" w:cs="Times New Roman"/>
              <w:color w:val="000000"/>
              <w:sz w:val="24"/>
              <w:szCs w:val="24"/>
              <w:lang w:val="en-US"/>
            </w:rPr>
            <w:t>Crosse et al. (2022)</w:t>
          </w:r>
        </w:sdtContent>
      </w:sdt>
      <w:r w:rsidRPr="00242C05">
        <w:rPr>
          <w:rFonts w:ascii="Times New Roman" w:hAnsi="Times New Roman" w:cs="Times New Roman"/>
          <w:sz w:val="24"/>
          <w:szCs w:val="24"/>
          <w:lang w:val="en-US"/>
        </w:rPr>
        <w:t xml:space="preserve"> and </w:t>
      </w:r>
      <w:r w:rsidRPr="0009288D">
        <w:rPr>
          <w:rFonts w:ascii="Times New Roman" w:hAnsi="Times New Roman" w:cs="Times New Roman"/>
          <w:sz w:val="24"/>
          <w:szCs w:val="24"/>
          <w:lang w:val="en-US"/>
        </w:rPr>
        <w:t>their subsequent development. Moreover, they are identical for TD and ASD simulations.</w:t>
      </w:r>
    </w:p>
    <w:p w14:paraId="66FA929A" w14:textId="4C1AFE02" w:rsidR="00CC4EAA" w:rsidRPr="0009288D"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r w:rsidRPr="0009288D">
        <w:rPr>
          <w:rFonts w:ascii="Times New Roman" w:hAnsi="Times New Roman" w:cs="Times New Roman"/>
          <w:sz w:val="24"/>
          <w:szCs w:val="24"/>
          <w:lang w:val="en-US"/>
        </w:rPr>
        <w:t>The parameters of cross-modal synapses are selected to reproduce empirical findings by</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"/>
          <w:id w:val="-2067174956"/>
          <w:placeholder>
            <w:docPart w:val="71E363C315774AF9BB46F164FE8562FB"/>
          </w:placeholder>
        </w:sdtPr>
        <w:sdtContent>
          <w:r w:rsidR="00650804" w:rsidRPr="00650804">
            <w:rPr>
              <w:rFonts w:ascii="Times New Roman" w:hAnsi="Times New Roman" w:cs="Times New Roman"/>
              <w:color w:val="000000"/>
              <w:sz w:val="24"/>
              <w:szCs w:val="24"/>
              <w:lang w:val="en-US"/>
            </w:rPr>
            <w:t>Raij et al. (2010)</w:t>
          </w:r>
        </w:sdtContent>
      </w:sdt>
      <w:r w:rsidRPr="0009288D">
        <w:rPr>
          <w:rFonts w:ascii="Times New Roman" w:hAnsi="Times New Roman" w:cs="Times New Roman"/>
          <w:sz w:val="24"/>
          <w:szCs w:val="24"/>
          <w:lang w:val="en-US"/>
        </w:rPr>
        <w:t xml:space="preserve">. These authors, combining MEG and fMRI recordings, studied cross-modal activations and audio-visual interactions in the primary auditory cortex (A1) and in the primary visual cortex (V1) at very early post stimulus latencies. To simulate </w:t>
      </w:r>
      <w:sdt>
        <w:sdtPr>
          <w:rPr>
            <w:rFonts w:ascii="Times New Roman" w:hAnsi="Times New Roman" w:cs="Times New Roman"/>
            <w:color w:val="000000"/>
            <w:sz w:val="24"/>
            <w:szCs w:val="24"/>
            <w:lang w:val="en-US"/>
          </w:rPr>
          <w:tag w:val="MENDELEY_CITATION_v3_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"/>
          <w:id w:val="-46448482"/>
          <w:placeholder>
            <w:docPart w:val="691182B4156648A59CD5524B779E1830"/>
          </w:placeholder>
        </w:sdtPr>
        <w:sdtContent>
          <w:r w:rsidR="00650804" w:rsidRPr="00650804">
            <w:rPr>
              <w:rFonts w:ascii="Times New Roman" w:hAnsi="Times New Roman" w:cs="Times New Roman"/>
              <w:color w:val="000000"/>
              <w:sz w:val="24"/>
              <w:szCs w:val="24"/>
              <w:lang w:val="en-US"/>
            </w:rPr>
            <w:t>Raij et al. (2010)</w:t>
          </w:r>
        </w:sdtContent>
      </w:sdt>
      <w:r w:rsidRPr="0009288D">
        <w:rPr>
          <w:rFonts w:ascii="Times New Roman" w:hAnsi="Times New Roman" w:cs="Times New Roman"/>
          <w:sz w:val="24"/>
          <w:szCs w:val="24"/>
          <w:lang w:val="en-US"/>
        </w:rPr>
        <w:t xml:space="preserve"> results we used the input to the neurons (i.e., quantity </w:t>
      </w:r>
      <m:oMath>
        <m:r>
          <w:rPr>
            <w:rFonts w:ascii="Cambria Math" w:hAnsi="Cambria Math" w:cs="Times New Roman"/>
            <w:sz w:val="24"/>
            <w:szCs w:val="24"/>
            <w:lang w:val="en-US"/>
          </w:rPr>
          <m:t>u(t)</m:t>
        </m:r>
      </m:oMath>
      <w:r w:rsidRPr="0009288D">
        <w:rPr>
          <w:rFonts w:ascii="Times New Roman" w:hAnsi="Times New Roman" w:cs="Times New Roman"/>
          <w:sz w:val="24"/>
          <w:szCs w:val="24"/>
          <w:lang w:val="en-US"/>
        </w:rPr>
        <w:t xml:space="preserve"> in Eq. (1)) since this is indicative of field potentials, detected through EEG or MEG techniques, and/or synaptic metabolic activity, detected through fMRI. The dynamics of the reciprocal cross-modal projections have been chosen fast and symmetrical for both sensory modalities. Their time constant (</w:t>
      </w:r>
      <m:oMath>
        <m:r>
          <w:rPr>
            <w:rFonts w:ascii="Cambria Math" w:hAnsi="Cambria Math" w:cs="Times New Roman"/>
            <w:sz w:val="24"/>
            <w:szCs w:val="24"/>
            <w:lang w:val="en-US"/>
          </w:rPr>
          <m:t>τ</m:t>
        </m:r>
      </m:oMath>
      <w:r w:rsidRPr="0009288D">
        <w:rPr>
          <w:rFonts w:ascii="Times New Roman" w:hAnsi="Times New Roman" w:cs="Times New Roman"/>
          <w:sz w:val="24"/>
          <w:szCs w:val="24"/>
          <w:lang w:val="en-US"/>
        </w:rPr>
        <w:t xml:space="preserve"> = 15 ms) and the delay in cross-modal synapses, </w:t>
      </w:r>
      <m:oMath>
        <m:r>
          <w:rPr>
            <w:rFonts w:ascii="Cambria Math" w:hAnsi="Cambria Math" w:cs="Times New Roman"/>
            <w:sz w:val="24"/>
            <w:szCs w:val="24"/>
            <w:lang w:val="en-US"/>
          </w:rPr>
          <m:t>∆t</m:t>
        </m:r>
      </m:oMath>
      <w:r w:rsidRPr="0009288D">
        <w:rPr>
          <w:rFonts w:ascii="Times New Roman" w:hAnsi="Times New Roman" w:cs="Times New Roman"/>
          <w:sz w:val="24"/>
          <w:szCs w:val="24"/>
          <w:lang w:val="en-US"/>
        </w:rPr>
        <w:t xml:space="preserve"> = 16 ms, simulating the latency with which the influence of a unisensory stimulus was detected in the area </w:t>
      </w:r>
      <w:r w:rsidRPr="0009288D">
        <w:rPr>
          <w:rFonts w:ascii="Times New Roman" w:hAnsi="Times New Roman" w:cs="Times New Roman"/>
          <w:sz w:val="24"/>
          <w:szCs w:val="24"/>
          <w:lang w:val="en-US"/>
        </w:rPr>
        <w:lastRenderedPageBreak/>
        <w:t xml:space="preserve">processing the other sensory modality, are selected so that the cross-modal component produces an effect with a rapid time course, affecting “the other region” after further 30-40 ms. </w:t>
      </w:r>
    </w:p>
    <w:p w14:paraId="35D6FDA1" w14:textId="7EFA0291" w:rsidR="00CC4EAA" w:rsidRPr="0009288D" w:rsidRDefault="00CC4EAA" w:rsidP="00CC4EAA">
      <w:pPr>
        <w:spacing w:after="0" w:line="240" w:lineRule="auto"/>
        <w:ind w:firstLine="284"/>
        <w:jc w:val="both"/>
        <w:rPr>
          <w:rFonts w:ascii="Times New Roman" w:hAnsi="Times New Roman" w:cs="Times New Roman"/>
          <w:sz w:val="24"/>
          <w:szCs w:val="24"/>
          <w:lang w:val="en-US"/>
        </w:rPr>
      </w:pPr>
      <w:r w:rsidRPr="0009288D">
        <w:rPr>
          <w:rFonts w:ascii="Times New Roman" w:hAnsi="Times New Roman" w:cs="Times New Roman"/>
          <w:sz w:val="24"/>
          <w:szCs w:val="24"/>
          <w:lang w:val="en-US"/>
        </w:rPr>
        <w:t>The initial efficacy (i.e., before training) of cross-modal synapses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av0</m:t>
            </m:r>
          </m:sub>
        </m:sSub>
      </m:oMath>
      <w:r w:rsidRPr="0009288D">
        <w:rPr>
          <w:rFonts w:ascii="Times New Roman" w:hAnsi="Times New Roman" w:cs="Times New Roman"/>
          <w:sz w:val="24"/>
          <w:szCs w:val="24"/>
          <w:lang w:val="en-US"/>
        </w:rPr>
        <w:t xml:space="preserve">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va0</m:t>
            </m:r>
          </m:sub>
        </m:sSub>
      </m:oMath>
      <w:r w:rsidRPr="0009288D">
        <w:rPr>
          <w:rFonts w:ascii="Times New Roman" w:hAnsi="Times New Roman" w:cs="Times New Roman"/>
          <w:sz w:val="24"/>
          <w:szCs w:val="24"/>
          <w:lang w:val="en-US"/>
        </w:rPr>
        <w:t>) is negative, so to implement the default competition state</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"/>
          <w:id w:val="-696931507"/>
          <w:placeholder>
            <w:docPart w:val="71E363C315774AF9BB46F164FE8562FB"/>
          </w:placeholder>
        </w:sdtPr>
        <w:sdtContent>
          <w:r w:rsidR="00650804" w:rsidRPr="00650804">
            <w:rPr>
              <w:rFonts w:ascii="Times New Roman" w:hAnsi="Times New Roman" w:cs="Times New Roman"/>
              <w:color w:val="000000"/>
              <w:sz w:val="24"/>
              <w:szCs w:val="24"/>
              <w:lang w:val="en-US"/>
            </w:rPr>
            <w:t>(Monti et al., 2025)</w:t>
          </w:r>
        </w:sdtContent>
      </w:sdt>
      <w:r w:rsidRPr="0009288D">
        <w:rPr>
          <w:rFonts w:ascii="Times New Roman" w:hAnsi="Times New Roman" w:cs="Times New Roman"/>
          <w:sz w:val="24"/>
          <w:szCs w:val="24"/>
          <w:lang w:val="en-US"/>
        </w:rPr>
        <w:t>. The maximum synaptic strength of cross-modal projections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m:t>
            </m:r>
          </m:e>
          <m:sub>
            <m:r>
              <w:rPr>
                <w:rFonts w:ascii="Cambria Math" w:hAnsi="Cambria Math" w:cs="Times New Roman"/>
                <w:sz w:val="24"/>
                <w:szCs w:val="24"/>
                <w:lang w:val="en-US"/>
              </w:rPr>
              <m:t>av</m:t>
            </m:r>
          </m:sub>
          <m:sup>
            <m:r>
              <w:rPr>
                <w:rFonts w:ascii="Cambria Math" w:hAnsi="Cambria Math" w:cs="Times New Roman"/>
                <w:sz w:val="24"/>
                <w:szCs w:val="24"/>
                <w:lang w:val="en-US"/>
              </w:rPr>
              <m:t>Max</m:t>
            </m:r>
          </m:sup>
        </m:sSubSup>
      </m:oMath>
      <w:r w:rsidRPr="0009288D">
        <w:rPr>
          <w:rFonts w:ascii="Times New Roman" w:eastAsiaTheme="minorEastAsia" w:hAnsi="Times New Roman" w:cs="Times New Roman"/>
          <w:sz w:val="24"/>
          <w:szCs w:val="24"/>
          <w:lang w:val="en-US"/>
        </w:rPr>
        <w:t xml:space="preserve"> and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m:t>
            </m:r>
          </m:e>
          <m:sub>
            <m:r>
              <w:rPr>
                <w:rFonts w:ascii="Cambria Math" w:hAnsi="Cambria Math" w:cs="Times New Roman"/>
                <w:sz w:val="24"/>
                <w:szCs w:val="24"/>
                <w:lang w:val="en-US"/>
              </w:rPr>
              <m:t>va</m:t>
            </m:r>
          </m:sub>
          <m:sup>
            <m:r>
              <w:rPr>
                <w:rFonts w:ascii="Cambria Math" w:hAnsi="Cambria Math" w:cs="Times New Roman"/>
                <w:sz w:val="24"/>
                <w:szCs w:val="24"/>
                <w:lang w:val="en-US"/>
              </w:rPr>
              <m:t>Max</m:t>
            </m:r>
          </m:sup>
        </m:sSubSup>
      </m:oMath>
      <w:r w:rsidRPr="0009288D">
        <w:rPr>
          <w:rFonts w:ascii="Times New Roman" w:hAnsi="Times New Roman" w:cs="Times New Roman"/>
          <w:sz w:val="24"/>
          <w:szCs w:val="24"/>
          <w:lang w:val="en-US"/>
        </w:rPr>
        <w:t xml:space="preserve">) is positive, and set to be strong enough so that, in case of a multisensory stimulation, the level of activity in the opposite input area is enhanced. However these connections are maintained sufficiently low so that an external stimulus in one sensory modality did not induce phantom activity in the other sensory-specific area </w:t>
      </w:r>
      <w:sdt>
        <w:sdtPr>
          <w:rPr>
            <w:rFonts w:ascii="Times New Roman" w:hAnsi="Times New Roman" w:cs="Times New Roman"/>
            <w:color w:val="000000"/>
            <w:sz w:val="24"/>
            <w:szCs w:val="24"/>
            <w:lang w:val="en-US"/>
          </w:rPr>
          <w:tag w:val="MENDELEY_CITATION_v3_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"/>
          <w:id w:val="1516104664"/>
          <w:placeholder>
            <w:docPart w:val="71E363C315774AF9BB46F164FE8562FB"/>
          </w:placeholder>
        </w:sdtPr>
        <w:sdtContent>
          <w:r w:rsidR="00650804" w:rsidRPr="00A935CC">
            <w:rPr>
              <w:rFonts w:eastAsia="Times New Roman"/>
              <w:color w:val="000000"/>
              <w:sz w:val="24"/>
              <w:lang w:val="en-US"/>
            </w:rPr>
            <w:t>(see for example, Allman &amp; Meredith, 2007; Meredith &amp; Allman, 2015)</w:t>
          </w:r>
        </w:sdtContent>
      </w:sdt>
      <w:r w:rsidRPr="0009288D">
        <w:rPr>
          <w:rFonts w:ascii="Times New Roman" w:hAnsi="Times New Roman" w:cs="Times New Roman"/>
          <w:sz w:val="24"/>
          <w:szCs w:val="24"/>
          <w:lang w:val="en-US"/>
        </w:rPr>
        <w:t>. While the final value of cross-modal synapses is the same in TD and ASD, the initial value is much more inhibitory in ASD. We made this assumption based on the delayed maturational trajectories characterizing ASD abilities: since the maturation of perceptual abilities is delayed in ASD subjects, it is conceivable that cross-modal connections are still more inhibitory in ASD children of 6-9 years of age compared to their TD peers.</w:t>
      </w:r>
    </w:p>
    <w:p w14:paraId="13CCE19B" w14:textId="77777777" w:rsidR="00CC4EAA" w:rsidRPr="007D4EAE"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r w:rsidRPr="0009288D">
        <w:rPr>
          <w:rFonts w:ascii="Times New Roman" w:hAnsi="Times New Roman" w:cs="Times New Roman"/>
          <w:sz w:val="24"/>
          <w:szCs w:val="24"/>
          <w:lang w:val="en-US"/>
        </w:rPr>
        <w:t xml:space="preserve">For all the above elements,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G</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oMath>
      <w:r w:rsidRPr="0009288D">
        <w:rPr>
          <w:rFonts w:ascii="Times New Roman" w:eastAsiaTheme="minorEastAsia" w:hAnsi="Times New Roman" w:cs="Times New Roman"/>
          <w:sz w:val="24"/>
          <w:szCs w:val="24"/>
          <w:lang w:val="en-US"/>
        </w:rPr>
        <w:t xml:space="preserve"> </w:t>
      </w:r>
      <w:r w:rsidRPr="0009288D">
        <w:rPr>
          <w:rFonts w:ascii="Times New Roman" w:hAnsi="Times New Roman" w:cs="Times New Roman"/>
          <w:sz w:val="24"/>
          <w:szCs w:val="24"/>
          <w:lang w:val="en-US"/>
        </w:rPr>
        <w:t>the values are chosen so that the elicited activity in the post-synaptic</w:t>
      </w:r>
      <w:r w:rsidRPr="000B328B">
        <w:rPr>
          <w:rFonts w:ascii="Times New Roman" w:hAnsi="Times New Roman" w:cs="Times New Roman"/>
          <w:sz w:val="24"/>
          <w:szCs w:val="24"/>
          <w:lang w:val="en-US"/>
        </w:rPr>
        <w:t xml:space="preserve"> elements is in the linear portion of the sigmoidal relationship: as shown in Table </w:t>
      </w:r>
      <w:r>
        <w:rPr>
          <w:rFonts w:ascii="Times New Roman" w:hAnsi="Times New Roman" w:cs="Times New Roman"/>
          <w:sz w:val="24"/>
          <w:szCs w:val="24"/>
          <w:lang w:val="en-US"/>
        </w:rPr>
        <w:t>S</w:t>
      </w:r>
      <w:r w:rsidRPr="000B328B">
        <w:rPr>
          <w:rFonts w:ascii="Times New Roman" w:hAnsi="Times New Roman" w:cs="Times New Roman"/>
          <w:sz w:val="24"/>
          <w:szCs w:val="24"/>
          <w:lang w:val="en-US"/>
        </w:rPr>
        <w:t xml:space="preserve">1,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G</m:t>
            </m:r>
          </m:e>
          <m:sub>
            <m:r>
              <w:rPr>
                <w:rFonts w:ascii="Cambria Math" w:hAnsi="Cambria Math" w:cs="Times New Roman"/>
                <w:sz w:val="24"/>
                <w:szCs w:val="24"/>
                <w:lang w:val="en-US"/>
              </w:rPr>
              <m:t>i</m:t>
            </m:r>
          </m:sub>
          <m:sup>
            <m:r>
              <w:rPr>
                <w:rFonts w:ascii="Cambria Math" w:hAnsi="Cambria Math" w:cs="Times New Roman"/>
                <w:sz w:val="24"/>
                <w:szCs w:val="24"/>
                <w:lang w:val="en-US"/>
              </w:rPr>
              <m:t>r</m:t>
            </m:r>
          </m:sup>
        </m:sSubSup>
      </m:oMath>
      <w:r w:rsidRPr="000B328B">
        <w:rPr>
          <w:rFonts w:ascii="Times New Roman" w:eastAsiaTheme="minorEastAsia" w:hAnsi="Times New Roman" w:cs="Times New Roman"/>
          <w:sz w:val="24"/>
          <w:szCs w:val="24"/>
          <w:lang w:val="en-US"/>
        </w:rPr>
        <w:t xml:space="preserve"> </w:t>
      </w:r>
      <w:r w:rsidRPr="000B328B">
        <w:rPr>
          <w:rFonts w:ascii="Times New Roman" w:hAnsi="Times New Roman" w:cs="Times New Roman"/>
          <w:sz w:val="24"/>
          <w:szCs w:val="24"/>
          <w:lang w:val="en-US"/>
        </w:rPr>
        <w:t>= 75 for every synapse (</w:t>
      </w:r>
      <m:oMath>
        <m:r>
          <w:rPr>
            <w:rFonts w:ascii="Cambria Math" w:hAnsi="Cambria Math" w:cs="Times New Roman"/>
            <w:sz w:val="24"/>
            <w:szCs w:val="24"/>
            <w:lang w:val="en-US"/>
          </w:rPr>
          <m:t>i = e, c, I_ex, I_in,m</m:t>
        </m:r>
      </m:oMath>
      <w:r w:rsidRPr="000B328B">
        <w:rPr>
          <w:rFonts w:ascii="Times New Roman" w:hAnsi="Times New Roman" w:cs="Times New Roman"/>
          <w:sz w:val="24"/>
          <w:szCs w:val="24"/>
          <w:lang w:val="en-US"/>
        </w:rPr>
        <w:t>), except for the inhibitory feedback (</w:t>
      </w:r>
      <m:oMath>
        <m:r>
          <w:rPr>
            <w:rFonts w:ascii="Cambria Math" w:hAnsi="Cambria Math" w:cs="Times New Roman"/>
            <w:sz w:val="24"/>
            <w:szCs w:val="24"/>
            <w:lang w:val="en-US"/>
          </w:rPr>
          <m:t>i = l</m:t>
        </m:r>
      </m:oMath>
      <w:r w:rsidRPr="000B328B">
        <w:rPr>
          <w:rFonts w:ascii="Times New Roman" w:hAnsi="Times New Roman" w:cs="Times New Roman"/>
          <w:sz w:val="24"/>
          <w:szCs w:val="24"/>
          <w:lang w:val="en-US"/>
        </w:rPr>
        <w:t xml:space="preserve">) where </w:t>
      </w:r>
      <m:oMath>
        <m:sSubSup>
          <m:sSubSupPr>
            <m:ctrlPr>
              <w:rPr>
                <w:rFonts w:ascii="Cambria Math" w:hAnsi="Cambria Math" w:cs="Times New Roman"/>
                <w:sz w:val="24"/>
                <w:szCs w:val="24"/>
                <w:lang w:val="en-US"/>
              </w:rPr>
            </m:ctrlPr>
          </m:sSubSupPr>
          <m:e>
            <m:r>
              <w:rPr>
                <w:rFonts w:ascii="Cambria Math" w:hAnsi="Cambria Math" w:cs="Times New Roman"/>
                <w:sz w:val="24"/>
                <w:szCs w:val="24"/>
                <w:lang w:val="en-US"/>
              </w:rPr>
              <m:t>G</m:t>
            </m:r>
          </m:e>
          <m:sub>
            <m:r>
              <w:rPr>
                <w:rFonts w:ascii="Cambria Math" w:hAnsi="Cambria Math" w:cs="Times New Roman"/>
                <w:sz w:val="24"/>
                <w:szCs w:val="24"/>
                <w:lang w:val="en-US"/>
              </w:rPr>
              <m:t>l</m:t>
            </m:r>
          </m:sub>
          <m:sup>
            <m:r>
              <w:rPr>
                <w:rFonts w:ascii="Cambria Math" w:hAnsi="Cambria Math" w:cs="Times New Roman"/>
                <w:sz w:val="24"/>
                <w:szCs w:val="24"/>
                <w:lang w:val="en-US"/>
              </w:rPr>
              <m:t>r</m:t>
            </m:r>
          </m:sup>
        </m:sSubSup>
      </m:oMath>
      <w:r w:rsidRPr="000B328B">
        <w:rPr>
          <w:rFonts w:ascii="Times New Roman" w:hAnsi="Times New Roman" w:cs="Times New Roman"/>
          <w:sz w:val="24"/>
          <w:szCs w:val="24"/>
          <w:lang w:val="en-US"/>
        </w:rPr>
        <w:t xml:space="preserve"> = 750.</w:t>
      </w:r>
    </w:p>
    <w:p w14:paraId="35F7C22A" w14:textId="77777777" w:rsidR="00CC4EAA" w:rsidRPr="00135459" w:rsidRDefault="00CC4EAA" w:rsidP="00CC4EAA">
      <w:pPr>
        <w:autoSpaceDE w:val="0"/>
        <w:autoSpaceDN w:val="0"/>
        <w:adjustRightInd w:val="0"/>
        <w:spacing w:after="0" w:line="240" w:lineRule="auto"/>
        <w:ind w:firstLine="284"/>
        <w:jc w:val="both"/>
        <w:rPr>
          <w:rFonts w:ascii="Times New Roman" w:hAnsi="Times New Roman" w:cs="Times New Roman"/>
          <w:sz w:val="24"/>
          <w:szCs w:val="24"/>
          <w:lang w:val="en-US"/>
        </w:rPr>
      </w:pPr>
      <w:r w:rsidRPr="00135459">
        <w:rPr>
          <w:rFonts w:ascii="Times New Roman" w:hAnsi="Times New Roman" w:cs="Times New Roman"/>
          <w:sz w:val="24"/>
          <w:szCs w:val="24"/>
          <w:lang w:val="en-US"/>
        </w:rPr>
        <w:t xml:space="preserve">Finally, the ratio of the synaptic learning factors </w:t>
      </w:r>
      <w:r>
        <w:rPr>
          <w:rFonts w:ascii="Times New Roman" w:hAnsi="Times New Roman" w:cs="Times New Roman"/>
          <w:sz w:val="24"/>
          <w:szCs w:val="24"/>
          <w:lang w:val="en-US"/>
        </w:rPr>
        <w:t>(</w:t>
      </w:r>
      <m:oMath>
        <m:r>
          <w:rPr>
            <w:rFonts w:ascii="Cambria Math" w:hAnsi="Cambria Math" w:cs="Times New Roman"/>
            <w:sz w:val="24"/>
            <w:szCs w:val="24"/>
            <w:lang w:val="en-US"/>
          </w:rPr>
          <m:t>γ</m:t>
        </m:r>
      </m:oMath>
      <w:r>
        <w:rPr>
          <w:rFonts w:ascii="Times New Roman" w:hAnsi="Times New Roman" w:cs="Times New Roman"/>
          <w:sz w:val="24"/>
          <w:szCs w:val="24"/>
          <w:lang w:val="en-US"/>
        </w:rPr>
        <w:t xml:space="preserve">) </w:t>
      </w:r>
      <w:r w:rsidRPr="00BF725B">
        <w:rPr>
          <w:rFonts w:ascii="Times New Roman" w:hAnsi="Times New Roman" w:cs="Times New Roman"/>
          <w:sz w:val="24"/>
          <w:szCs w:val="24"/>
          <w:lang w:val="en-US"/>
        </w:rPr>
        <w:t>were assigned to simulate</w:t>
      </w:r>
      <w:r>
        <w:rPr>
          <w:rFonts w:ascii="Times New Roman" w:hAnsi="Times New Roman" w:cs="Times New Roman"/>
          <w:sz w:val="24"/>
          <w:szCs w:val="24"/>
          <w:lang w:val="en-US"/>
        </w:rPr>
        <w:t xml:space="preserve"> the </w:t>
      </w:r>
      <w:r w:rsidRPr="00135459">
        <w:rPr>
          <w:rFonts w:ascii="Times New Roman" w:hAnsi="Times New Roman" w:cs="Times New Roman"/>
          <w:sz w:val="24"/>
          <w:szCs w:val="24"/>
          <w:lang w:val="en-US"/>
        </w:rPr>
        <w:t xml:space="preserve">data about the TD </w:t>
      </w:r>
      <w:r>
        <w:rPr>
          <w:rFonts w:ascii="Times New Roman" w:hAnsi="Times New Roman" w:cs="Times New Roman"/>
          <w:sz w:val="24"/>
          <w:szCs w:val="24"/>
          <w:lang w:val="en-US"/>
        </w:rPr>
        <w:t xml:space="preserve">and ASD </w:t>
      </w:r>
      <w:r w:rsidRPr="00135459">
        <w:rPr>
          <w:rFonts w:ascii="Times New Roman" w:hAnsi="Times New Roman" w:cs="Times New Roman"/>
          <w:sz w:val="24"/>
          <w:szCs w:val="24"/>
          <w:lang w:val="en-US"/>
        </w:rPr>
        <w:t>maturation as reported i</w:t>
      </w:r>
      <w:r>
        <w:rPr>
          <w:rFonts w:ascii="Times New Roman" w:hAnsi="Times New Roman" w:cs="Times New Roman"/>
          <w:sz w:val="24"/>
          <w:szCs w:val="24"/>
          <w:lang w:val="en-US"/>
        </w:rPr>
        <w:t xml:space="preserve">n </w:t>
      </w:r>
      <w:r w:rsidRPr="00521677">
        <w:rPr>
          <w:rFonts w:ascii="Times New Roman" w:hAnsi="Times New Roman" w:cs="Times New Roman"/>
          <w:sz w:val="24"/>
          <w:szCs w:val="24"/>
          <w:lang w:val="en-US"/>
        </w:rPr>
        <w:t>Crosse et al. (2022)</w:t>
      </w:r>
      <w:r w:rsidRPr="00135459">
        <w:rPr>
          <w:rFonts w:ascii="Times New Roman" w:hAnsi="Times New Roman" w:cs="Times New Roman"/>
          <w:sz w:val="24"/>
          <w:szCs w:val="24"/>
          <w:lang w:val="en-US"/>
        </w:rPr>
        <w:t xml:space="preserve"> </w:t>
      </w:r>
      <w:r>
        <w:rPr>
          <w:rFonts w:ascii="Times New Roman" w:hAnsi="Times New Roman" w:cs="Times New Roman"/>
          <w:sz w:val="24"/>
          <w:szCs w:val="24"/>
          <w:lang w:val="en-US"/>
        </w:rPr>
        <w:t>(see Table S1)</w:t>
      </w:r>
      <w:r w:rsidRPr="00135459">
        <w:rPr>
          <w:rFonts w:ascii="Times New Roman" w:hAnsi="Times New Roman" w:cs="Times New Roman"/>
          <w:sz w:val="24"/>
          <w:szCs w:val="24"/>
          <w:lang w:val="en-US"/>
        </w:rPr>
        <w:t>.</w:t>
      </w:r>
      <w:r w:rsidRPr="00BF725B">
        <w:rPr>
          <w:rFonts w:ascii="Times New Roman" w:hAnsi="Times New Roman" w:cs="Times New Roman"/>
          <w:sz w:val="24"/>
          <w:szCs w:val="24"/>
          <w:lang w:val="en-US"/>
        </w:rPr>
        <w:t xml:space="preserve"> Moreover, to attain satisfactory reproduction of the experimental data, </w:t>
      </w:r>
      <w:r>
        <w:rPr>
          <w:rFonts w:ascii="Times New Roman" w:hAnsi="Times New Roman" w:cs="Times New Roman"/>
          <w:sz w:val="24"/>
          <w:szCs w:val="24"/>
          <w:lang w:val="en-US"/>
        </w:rPr>
        <w:t xml:space="preserve">three </w:t>
      </w:r>
      <w:r w:rsidRPr="00BF725B">
        <w:rPr>
          <w:rFonts w:ascii="Times New Roman" w:hAnsi="Times New Roman" w:cs="Times New Roman"/>
          <w:sz w:val="24"/>
          <w:szCs w:val="24"/>
          <w:lang w:val="en-US"/>
        </w:rPr>
        <w:t xml:space="preserve">different </w:t>
      </w:r>
      <w:r>
        <w:rPr>
          <w:rFonts w:ascii="Times New Roman" w:hAnsi="Times New Roman" w:cs="Times New Roman"/>
          <w:sz w:val="24"/>
          <w:szCs w:val="24"/>
          <w:lang w:val="en-US"/>
        </w:rPr>
        <w:t xml:space="preserve">learning rates were used for the three trained connections. </w:t>
      </w:r>
      <w:r w:rsidRPr="00BF725B">
        <w:rPr>
          <w:rFonts w:ascii="Times New Roman" w:hAnsi="Times New Roman" w:cs="Times New Roman"/>
          <w:sz w:val="24"/>
          <w:szCs w:val="24"/>
          <w:lang w:val="en-US"/>
        </w:rPr>
        <w:t>It is worth noting, however, that the same parameters</w:t>
      </w:r>
      <w:r>
        <w:rPr>
          <w:rFonts w:ascii="Times New Roman" w:hAnsi="Times New Roman" w:cs="Times New Roman"/>
          <w:sz w:val="24"/>
          <w:szCs w:val="24"/>
          <w:lang w:val="en-US"/>
        </w:rPr>
        <w:t xml:space="preserve"> have been used</w:t>
      </w:r>
      <w:r w:rsidRPr="00BF725B">
        <w:rPr>
          <w:rFonts w:ascii="Times New Roman" w:hAnsi="Times New Roman" w:cs="Times New Roman"/>
          <w:sz w:val="24"/>
          <w:szCs w:val="24"/>
          <w:lang w:val="en-US"/>
        </w:rPr>
        <w:t xml:space="preserve"> in the auditory and visual branches of the network; therefore, differences in network abilities in cases of auditory and visual stimulation emerge as a consequence of differences in the sensory experience (not in the parameters). </w:t>
      </w:r>
      <w:r w:rsidRPr="00135459">
        <w:rPr>
          <w:rFonts w:ascii="Times New Roman" w:hAnsi="Times New Roman" w:cs="Times New Roman"/>
          <w:sz w:val="24"/>
          <w:szCs w:val="24"/>
          <w:lang w:val="en-US"/>
        </w:rPr>
        <w:t xml:space="preserve">The values of these </w:t>
      </w:r>
      <w:r>
        <w:rPr>
          <w:rFonts w:ascii="Times New Roman" w:hAnsi="Times New Roman" w:cs="Times New Roman"/>
          <w:sz w:val="24"/>
          <w:szCs w:val="24"/>
          <w:lang w:val="en-US"/>
        </w:rPr>
        <w:t>three</w:t>
      </w:r>
      <w:r w:rsidRPr="00135459">
        <w:rPr>
          <w:rFonts w:ascii="Times New Roman" w:hAnsi="Times New Roman" w:cs="Times New Roman"/>
          <w:sz w:val="24"/>
          <w:szCs w:val="24"/>
          <w:lang w:val="en-US"/>
        </w:rPr>
        <w:t xml:space="preserve"> parameters were subsequently varied </w:t>
      </w:r>
      <w:r>
        <w:rPr>
          <w:rFonts w:ascii="Times New Roman" w:hAnsi="Times New Roman" w:cs="Times New Roman"/>
          <w:sz w:val="24"/>
          <w:szCs w:val="24"/>
          <w:lang w:val="en-US"/>
        </w:rPr>
        <w:t xml:space="preserve">only </w:t>
      </w:r>
      <w:r w:rsidRPr="00135459">
        <w:rPr>
          <w:rFonts w:ascii="Times New Roman" w:hAnsi="Times New Roman" w:cs="Times New Roman"/>
          <w:sz w:val="24"/>
          <w:szCs w:val="24"/>
          <w:lang w:val="en-US"/>
        </w:rPr>
        <w:t xml:space="preserve">for testing </w:t>
      </w:r>
      <w:r>
        <w:rPr>
          <w:rFonts w:ascii="Times New Roman" w:hAnsi="Times New Roman" w:cs="Times New Roman"/>
          <w:sz w:val="24"/>
          <w:szCs w:val="24"/>
          <w:lang w:val="en-US"/>
        </w:rPr>
        <w:t xml:space="preserve">the reduced plasticity as a possible </w:t>
      </w:r>
      <w:r w:rsidRPr="00135459">
        <w:rPr>
          <w:rFonts w:ascii="Times New Roman" w:hAnsi="Times New Roman" w:cs="Times New Roman"/>
          <w:sz w:val="24"/>
          <w:szCs w:val="24"/>
          <w:lang w:val="en-US"/>
        </w:rPr>
        <w:t xml:space="preserve">explanation of impaired </w:t>
      </w:r>
      <w:r>
        <w:rPr>
          <w:rFonts w:ascii="Times New Roman" w:hAnsi="Times New Roman" w:cs="Times New Roman"/>
          <w:sz w:val="24"/>
          <w:szCs w:val="24"/>
          <w:lang w:val="en-US"/>
        </w:rPr>
        <w:t>perceptual abilities</w:t>
      </w:r>
      <w:r w:rsidRPr="00135459">
        <w:rPr>
          <w:rFonts w:ascii="Times New Roman" w:hAnsi="Times New Roman" w:cs="Times New Roman"/>
          <w:sz w:val="24"/>
          <w:szCs w:val="24"/>
          <w:lang w:val="en-US"/>
        </w:rPr>
        <w:t xml:space="preserve"> in ASD.</w:t>
      </w:r>
    </w:p>
    <w:p w14:paraId="7CE08A57" w14:textId="77777777" w:rsidR="00CC4EAA" w:rsidRPr="00CF0C47" w:rsidRDefault="00CC4EAA" w:rsidP="00CC4EAA">
      <w:pPr>
        <w:spacing w:after="0"/>
        <w:rPr>
          <w:rFonts w:ascii="Times New Roman" w:hAnsi="Times New Roman" w:cs="Times New Roman"/>
          <w:b/>
          <w:bCs/>
          <w:sz w:val="24"/>
          <w:szCs w:val="24"/>
          <w:highlight w:val="yellow"/>
          <w:lang w:val="en-US"/>
        </w:rPr>
      </w:pPr>
    </w:p>
    <w:p w14:paraId="4D281794" w14:textId="77777777" w:rsidR="00CC4EAA" w:rsidRDefault="00CC4EAA" w:rsidP="00CC4EAA">
      <w:pPr>
        <w:pStyle w:val="Didascalia"/>
        <w:keepNext/>
        <w:spacing w:after="0"/>
        <w:rPr>
          <w:rFonts w:ascii="Times New Roman" w:hAnsi="Times New Roman" w:cs="Times New Roman"/>
          <w:b/>
          <w:bCs/>
          <w:color w:val="auto"/>
          <w:sz w:val="22"/>
          <w:szCs w:val="22"/>
        </w:rPr>
      </w:pPr>
      <w:r w:rsidRPr="0063713B">
        <w:rPr>
          <w:rFonts w:ascii="Times New Roman" w:hAnsi="Times New Roman" w:cs="Times New Roman"/>
          <w:b/>
          <w:bCs/>
          <w:color w:val="auto"/>
          <w:sz w:val="22"/>
          <w:szCs w:val="22"/>
        </w:rPr>
        <w:t xml:space="preserve">Table </w:t>
      </w:r>
      <w:r>
        <w:rPr>
          <w:rFonts w:ascii="Times New Roman" w:hAnsi="Times New Roman" w:cs="Times New Roman"/>
          <w:b/>
          <w:bCs/>
          <w:color w:val="auto"/>
          <w:sz w:val="22"/>
          <w:szCs w:val="22"/>
        </w:rPr>
        <w:t>S</w:t>
      </w:r>
      <w:r w:rsidRPr="0063713B">
        <w:rPr>
          <w:rFonts w:ascii="Times New Roman" w:hAnsi="Times New Roman" w:cs="Times New Roman"/>
          <w:b/>
          <w:bCs/>
          <w:color w:val="auto"/>
          <w:sz w:val="22"/>
          <w:szCs w:val="22"/>
        </w:rPr>
        <w:fldChar w:fldCharType="begin"/>
      </w:r>
      <w:r w:rsidRPr="0063713B">
        <w:rPr>
          <w:rFonts w:ascii="Times New Roman" w:hAnsi="Times New Roman" w:cs="Times New Roman"/>
          <w:b/>
          <w:bCs/>
          <w:color w:val="auto"/>
          <w:sz w:val="22"/>
          <w:szCs w:val="22"/>
        </w:rPr>
        <w:instrText xml:space="preserve"> SEQ Table \* ARABIC </w:instrText>
      </w:r>
      <w:r w:rsidRPr="0063713B">
        <w:rPr>
          <w:rFonts w:ascii="Times New Roman" w:hAnsi="Times New Roman" w:cs="Times New Roman"/>
          <w:b/>
          <w:bCs/>
          <w:color w:val="auto"/>
          <w:sz w:val="22"/>
          <w:szCs w:val="22"/>
        </w:rPr>
        <w:fldChar w:fldCharType="separate"/>
      </w:r>
      <w:r w:rsidRPr="0063713B">
        <w:rPr>
          <w:rFonts w:ascii="Times New Roman" w:hAnsi="Times New Roman" w:cs="Times New Roman"/>
          <w:b/>
          <w:bCs/>
          <w:noProof/>
          <w:color w:val="auto"/>
          <w:sz w:val="22"/>
          <w:szCs w:val="22"/>
        </w:rPr>
        <w:t>1</w:t>
      </w:r>
      <w:r w:rsidRPr="0063713B">
        <w:rPr>
          <w:rFonts w:ascii="Times New Roman" w:hAnsi="Times New Roman" w:cs="Times New Roman"/>
          <w:b/>
          <w:bCs/>
          <w:color w:val="auto"/>
          <w:sz w:val="22"/>
          <w:szCs w:val="22"/>
        </w:rPr>
        <w:fldChar w:fldCharType="end"/>
      </w:r>
    </w:p>
    <w:p w14:paraId="161D58DE" w14:textId="77777777" w:rsidR="00CC4EAA" w:rsidRPr="00BA026C" w:rsidRDefault="00CC4EAA" w:rsidP="00CC4EAA">
      <w:pPr>
        <w:pStyle w:val="Didascalia"/>
        <w:keepNext/>
        <w:spacing w:after="0"/>
        <w:rPr>
          <w:rFonts w:ascii="Times New Roman" w:hAnsi="Times New Roman" w:cs="Times New Roman"/>
          <w:color w:val="auto"/>
          <w:sz w:val="22"/>
          <w:szCs w:val="22"/>
        </w:rPr>
      </w:pPr>
      <w:r w:rsidRPr="00BA026C">
        <w:rPr>
          <w:rFonts w:ascii="Times New Roman" w:hAnsi="Times New Roman" w:cs="Times New Roman"/>
          <w:color w:val="auto"/>
          <w:sz w:val="22"/>
          <w:szCs w:val="22"/>
        </w:rPr>
        <w:t>Parameters value</w:t>
      </w:r>
    </w:p>
    <w:tbl>
      <w:tblPr>
        <w:tblStyle w:val="Grigliatabella"/>
        <w:tblW w:w="0" w:type="auto"/>
        <w:tblLayout w:type="fixed"/>
        <w:tblLook w:val="04A0" w:firstRow="1" w:lastRow="0" w:firstColumn="1" w:lastColumn="0" w:noHBand="0" w:noVBand="1"/>
      </w:tblPr>
      <w:tblGrid>
        <w:gridCol w:w="1418"/>
        <w:gridCol w:w="4961"/>
        <w:gridCol w:w="1843"/>
      </w:tblGrid>
      <w:tr w:rsidR="00CC4EAA" w:rsidRPr="003E7781" w14:paraId="4C33AE37" w14:textId="77777777" w:rsidTr="004B57BB">
        <w:trPr>
          <w:trHeight w:val="204"/>
        </w:trPr>
        <w:tc>
          <w:tcPr>
            <w:tcW w:w="1418" w:type="dxa"/>
            <w:tcBorders>
              <w:top w:val="nil"/>
              <w:left w:val="nil"/>
              <w:bottom w:val="double" w:sz="4" w:space="0" w:color="auto"/>
              <w:right w:val="nil"/>
            </w:tcBorders>
            <w:shd w:val="clear" w:color="auto" w:fill="D1D1D1" w:themeFill="background2" w:themeFillShade="E6"/>
            <w:vAlign w:val="center"/>
          </w:tcPr>
          <w:p w14:paraId="7EE6F6CA" w14:textId="77777777" w:rsidR="00CC4EAA" w:rsidRPr="0057708A" w:rsidRDefault="00CC4EAA" w:rsidP="004B57BB">
            <w:pPr>
              <w:jc w:val="center"/>
              <w:rPr>
                <w:rFonts w:ascii="Times New Roman" w:hAnsi="Times New Roman" w:cs="Times New Roman"/>
                <w:b/>
                <w:bCs/>
                <w:sz w:val="16"/>
                <w:szCs w:val="16"/>
              </w:rPr>
            </w:pPr>
          </w:p>
        </w:tc>
        <w:tc>
          <w:tcPr>
            <w:tcW w:w="4961" w:type="dxa"/>
            <w:tcBorders>
              <w:top w:val="nil"/>
              <w:left w:val="nil"/>
              <w:bottom w:val="double" w:sz="4" w:space="0" w:color="auto"/>
              <w:right w:val="nil"/>
            </w:tcBorders>
            <w:shd w:val="clear" w:color="auto" w:fill="D1D1D1" w:themeFill="background2" w:themeFillShade="E6"/>
            <w:vAlign w:val="center"/>
          </w:tcPr>
          <w:p w14:paraId="7D96A1C9" w14:textId="77777777" w:rsidR="00CC4EAA" w:rsidRPr="0057708A" w:rsidRDefault="00CC4EAA" w:rsidP="004B57BB">
            <w:pPr>
              <w:jc w:val="center"/>
              <w:rPr>
                <w:rFonts w:cstheme="minorHAnsi"/>
                <w:b/>
                <w:bCs/>
                <w:sz w:val="16"/>
                <w:szCs w:val="16"/>
              </w:rPr>
            </w:pPr>
            <w:r>
              <w:rPr>
                <w:rFonts w:cstheme="minorHAnsi"/>
                <w:b/>
                <w:bCs/>
                <w:sz w:val="16"/>
                <w:szCs w:val="16"/>
              </w:rPr>
              <w:t>Parameter d</w:t>
            </w:r>
            <w:r w:rsidRPr="0057708A">
              <w:rPr>
                <w:rFonts w:cstheme="minorHAnsi"/>
                <w:b/>
                <w:bCs/>
                <w:sz w:val="16"/>
                <w:szCs w:val="16"/>
              </w:rPr>
              <w:t>efinition</w:t>
            </w:r>
          </w:p>
        </w:tc>
        <w:tc>
          <w:tcPr>
            <w:tcW w:w="1843" w:type="dxa"/>
            <w:tcBorders>
              <w:top w:val="nil"/>
              <w:left w:val="nil"/>
              <w:bottom w:val="double" w:sz="4" w:space="0" w:color="auto"/>
              <w:right w:val="nil"/>
            </w:tcBorders>
            <w:shd w:val="clear" w:color="auto" w:fill="D1D1D1" w:themeFill="background2" w:themeFillShade="E6"/>
            <w:vAlign w:val="center"/>
          </w:tcPr>
          <w:p w14:paraId="16C98658" w14:textId="77777777" w:rsidR="00CC4EAA" w:rsidRPr="0057708A" w:rsidRDefault="00CC4EAA" w:rsidP="004B57BB">
            <w:pPr>
              <w:jc w:val="center"/>
              <w:rPr>
                <w:rFonts w:cstheme="minorHAnsi"/>
                <w:b/>
                <w:bCs/>
                <w:sz w:val="16"/>
                <w:szCs w:val="16"/>
              </w:rPr>
            </w:pPr>
            <w:r>
              <w:rPr>
                <w:rFonts w:cstheme="minorHAnsi"/>
                <w:b/>
                <w:bCs/>
                <w:sz w:val="16"/>
                <w:szCs w:val="16"/>
              </w:rPr>
              <w:t>Value</w:t>
            </w:r>
          </w:p>
        </w:tc>
      </w:tr>
      <w:tr w:rsidR="00CC4EAA" w:rsidRPr="003E7781" w14:paraId="1E78D856" w14:textId="77777777" w:rsidTr="004B57BB">
        <w:trPr>
          <w:trHeight w:val="204"/>
        </w:trPr>
        <w:tc>
          <w:tcPr>
            <w:tcW w:w="1418" w:type="dxa"/>
            <w:tcBorders>
              <w:top w:val="double" w:sz="4" w:space="0" w:color="auto"/>
              <w:left w:val="nil"/>
              <w:bottom w:val="nil"/>
              <w:right w:val="nil"/>
            </w:tcBorders>
            <w:shd w:val="clear" w:color="auto" w:fill="ADADAD" w:themeFill="background2" w:themeFillShade="BF"/>
            <w:vAlign w:val="center"/>
          </w:tcPr>
          <w:p w14:paraId="75AF626C" w14:textId="77777777" w:rsidR="00CC4EAA" w:rsidRPr="0057708A" w:rsidRDefault="00CC4EAA" w:rsidP="004B57BB">
            <w:pPr>
              <w:jc w:val="center"/>
              <w:rPr>
                <w:rFonts w:ascii="Times New Roman" w:hAnsi="Times New Roman" w:cs="Times New Roman"/>
                <w:b/>
                <w:bCs/>
                <w:sz w:val="16"/>
                <w:szCs w:val="16"/>
              </w:rPr>
            </w:pPr>
            <w:r w:rsidRPr="0057708A">
              <w:rPr>
                <w:rFonts w:cstheme="minorHAnsi"/>
                <w:b/>
                <w:bCs/>
                <w:sz w:val="16"/>
                <w:szCs w:val="16"/>
              </w:rPr>
              <w:t>Neurons</w:t>
            </w:r>
          </w:p>
        </w:tc>
        <w:tc>
          <w:tcPr>
            <w:tcW w:w="4961" w:type="dxa"/>
            <w:tcBorders>
              <w:top w:val="double" w:sz="4" w:space="0" w:color="auto"/>
              <w:left w:val="nil"/>
              <w:bottom w:val="nil"/>
              <w:right w:val="nil"/>
            </w:tcBorders>
            <w:shd w:val="clear" w:color="auto" w:fill="ADADAD" w:themeFill="background2" w:themeFillShade="BF"/>
            <w:vAlign w:val="center"/>
          </w:tcPr>
          <w:p w14:paraId="645FBF65" w14:textId="77777777" w:rsidR="00CC4EAA" w:rsidRPr="0057708A" w:rsidRDefault="00CC4EAA" w:rsidP="004B57BB">
            <w:pPr>
              <w:jc w:val="center"/>
              <w:rPr>
                <w:rFonts w:cstheme="minorHAnsi"/>
                <w:b/>
                <w:bCs/>
                <w:sz w:val="16"/>
                <w:szCs w:val="16"/>
              </w:rPr>
            </w:pPr>
          </w:p>
        </w:tc>
        <w:tc>
          <w:tcPr>
            <w:tcW w:w="1843" w:type="dxa"/>
            <w:tcBorders>
              <w:top w:val="double" w:sz="4" w:space="0" w:color="auto"/>
              <w:left w:val="nil"/>
              <w:bottom w:val="nil"/>
              <w:right w:val="nil"/>
            </w:tcBorders>
            <w:shd w:val="clear" w:color="auto" w:fill="ADADAD" w:themeFill="background2" w:themeFillShade="BF"/>
            <w:vAlign w:val="center"/>
          </w:tcPr>
          <w:p w14:paraId="483E70C4" w14:textId="77777777" w:rsidR="00CC4EAA" w:rsidRPr="0057708A" w:rsidRDefault="00CC4EAA" w:rsidP="004B57BB">
            <w:pPr>
              <w:jc w:val="center"/>
              <w:rPr>
                <w:rFonts w:ascii="Times New Roman" w:hAnsi="Times New Roman" w:cs="Times New Roman"/>
                <w:b/>
                <w:bCs/>
                <w:sz w:val="16"/>
                <w:szCs w:val="16"/>
              </w:rPr>
            </w:pPr>
          </w:p>
        </w:tc>
      </w:tr>
      <w:tr w:rsidR="00CC4EAA" w:rsidRPr="003E7781" w14:paraId="0F926265" w14:textId="77777777" w:rsidTr="004B57BB">
        <w:trPr>
          <w:trHeight w:val="204"/>
        </w:trPr>
        <w:tc>
          <w:tcPr>
            <w:tcW w:w="1418" w:type="dxa"/>
            <w:tcBorders>
              <w:top w:val="nil"/>
              <w:left w:val="nil"/>
              <w:bottom w:val="nil"/>
              <w:right w:val="nil"/>
            </w:tcBorders>
            <w:vAlign w:val="center"/>
          </w:tcPr>
          <w:p w14:paraId="1D101983"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vAlign w:val="center"/>
          </w:tcPr>
          <w:p w14:paraId="0DAF67E5"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 xml:space="preserve">Slope of neuron’s sigmoidal activation function </w:t>
            </w:r>
          </w:p>
        </w:tc>
        <w:tc>
          <w:tcPr>
            <w:tcW w:w="1843" w:type="dxa"/>
            <w:tcBorders>
              <w:top w:val="nil"/>
              <w:left w:val="nil"/>
              <w:bottom w:val="nil"/>
              <w:right w:val="nil"/>
            </w:tcBorders>
            <w:vAlign w:val="center"/>
          </w:tcPr>
          <w:p w14:paraId="1D31839A" w14:textId="77777777" w:rsidR="00CC4EAA" w:rsidRPr="00DF6F3D" w:rsidRDefault="00CC4EAA" w:rsidP="004B57BB">
            <w:pPr>
              <w:rPr>
                <w:rFonts w:ascii="Times New Roman" w:hAnsi="Times New Roman" w:cs="Times New Roman"/>
                <w:i/>
                <w:sz w:val="16"/>
                <w:szCs w:val="16"/>
              </w:rPr>
            </w:pPr>
            <m:oMath>
              <m:r>
                <w:rPr>
                  <w:rFonts w:ascii="Cambria Math" w:hAnsi="Cambria Math" w:cs="Times New Roman"/>
                  <w:sz w:val="16"/>
                  <w:szCs w:val="16"/>
                </w:rPr>
                <m:t>s</m:t>
              </m:r>
            </m:oMath>
            <w:r w:rsidRPr="00DF6F3D">
              <w:rPr>
                <w:rFonts w:ascii="Times New Roman" w:eastAsiaTheme="minorEastAsia" w:hAnsi="Times New Roman" w:cs="Times New Roman"/>
                <w:i/>
                <w:sz w:val="16"/>
                <w:szCs w:val="16"/>
              </w:rPr>
              <w:t>=0.3</w:t>
            </w:r>
          </w:p>
        </w:tc>
      </w:tr>
      <w:tr w:rsidR="00CC4EAA" w:rsidRPr="003E7781" w14:paraId="3DA32F2C" w14:textId="77777777" w:rsidTr="004B57BB">
        <w:trPr>
          <w:trHeight w:val="204"/>
        </w:trPr>
        <w:tc>
          <w:tcPr>
            <w:tcW w:w="1418" w:type="dxa"/>
            <w:tcBorders>
              <w:top w:val="nil"/>
              <w:left w:val="nil"/>
              <w:bottom w:val="nil"/>
              <w:right w:val="nil"/>
            </w:tcBorders>
            <w:vAlign w:val="center"/>
          </w:tcPr>
          <w:p w14:paraId="7DD5800C"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vAlign w:val="center"/>
          </w:tcPr>
          <w:p w14:paraId="029E57E1"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Central position of neuron’s sigmoidal activation function</w:t>
            </w:r>
          </w:p>
        </w:tc>
        <w:tc>
          <w:tcPr>
            <w:tcW w:w="1843" w:type="dxa"/>
            <w:tcBorders>
              <w:top w:val="nil"/>
              <w:left w:val="nil"/>
              <w:bottom w:val="nil"/>
              <w:right w:val="nil"/>
            </w:tcBorders>
            <w:vAlign w:val="center"/>
          </w:tcPr>
          <w:p w14:paraId="0F9E0E9C" w14:textId="77777777" w:rsidR="00CC4EAA" w:rsidRPr="00DF6F3D" w:rsidRDefault="00CC4EAA" w:rsidP="004B57BB">
            <w:pPr>
              <w:rPr>
                <w:rFonts w:ascii="Times New Roman" w:hAnsi="Times New Roman" w:cs="Times New Roman"/>
                <w:i/>
                <w:sz w:val="16"/>
                <w:szCs w:val="16"/>
              </w:rPr>
            </w:pPr>
            <m:oMath>
              <m:r>
                <w:rPr>
                  <w:rFonts w:ascii="Cambria Math" w:hAnsi="Cambria Math" w:cs="Times New Roman"/>
                  <w:sz w:val="16"/>
                  <w:szCs w:val="16"/>
                </w:rPr>
                <m:t>θ=25</m:t>
              </m:r>
            </m:oMath>
            <w:r w:rsidRPr="00DF6F3D">
              <w:rPr>
                <w:rFonts w:ascii="Times New Roman" w:eastAsiaTheme="minorEastAsia" w:hAnsi="Times New Roman" w:cs="Times New Roman"/>
                <w:i/>
                <w:sz w:val="16"/>
                <w:szCs w:val="16"/>
              </w:rPr>
              <w:t xml:space="preserve"> </w:t>
            </w:r>
          </w:p>
        </w:tc>
      </w:tr>
      <w:tr w:rsidR="00CC4EAA" w:rsidRPr="003E7781" w14:paraId="30DB8DB2" w14:textId="77777777" w:rsidTr="004B57BB">
        <w:trPr>
          <w:trHeight w:val="204"/>
        </w:trPr>
        <w:tc>
          <w:tcPr>
            <w:tcW w:w="1418" w:type="dxa"/>
            <w:tcBorders>
              <w:top w:val="nil"/>
              <w:left w:val="nil"/>
              <w:bottom w:val="single" w:sz="12" w:space="0" w:color="auto"/>
              <w:right w:val="nil"/>
            </w:tcBorders>
            <w:vAlign w:val="center"/>
          </w:tcPr>
          <w:p w14:paraId="385573D1"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single" w:sz="12" w:space="0" w:color="auto"/>
              <w:right w:val="nil"/>
            </w:tcBorders>
            <w:vAlign w:val="center"/>
          </w:tcPr>
          <w:p w14:paraId="4148E1AE" w14:textId="77777777" w:rsidR="00CC4EAA" w:rsidRPr="0057708A" w:rsidRDefault="00CC4EAA" w:rsidP="004B57BB">
            <w:pPr>
              <w:rPr>
                <w:rFonts w:cstheme="minorHAnsi"/>
                <w:b/>
                <w:bCs/>
                <w:sz w:val="16"/>
                <w:szCs w:val="16"/>
              </w:rPr>
            </w:pPr>
            <w:r w:rsidRPr="0057708A">
              <w:rPr>
                <w:rFonts w:cstheme="minorHAnsi"/>
                <w:b/>
                <w:bCs/>
                <w:sz w:val="16"/>
                <w:szCs w:val="16"/>
              </w:rPr>
              <w:t>Neurons’ dynamics</w:t>
            </w:r>
          </w:p>
        </w:tc>
        <w:tc>
          <w:tcPr>
            <w:tcW w:w="1843" w:type="dxa"/>
            <w:tcBorders>
              <w:top w:val="nil"/>
              <w:left w:val="nil"/>
              <w:bottom w:val="single" w:sz="12" w:space="0" w:color="auto"/>
              <w:right w:val="nil"/>
            </w:tcBorders>
            <w:vAlign w:val="center"/>
          </w:tcPr>
          <w:p w14:paraId="2406B85D" w14:textId="77777777" w:rsidR="00CC4EAA" w:rsidRPr="00DF6F3D" w:rsidRDefault="00000000" w:rsidP="004B57BB">
            <w:pPr>
              <w:rPr>
                <w:rFonts w:ascii="Times New Roman" w:hAnsi="Times New Roman" w:cs="Times New Roman"/>
                <w:i/>
                <w:sz w:val="16"/>
                <w:szCs w:val="16"/>
              </w:rPr>
            </w:pPr>
            <m:oMath>
              <m:sSup>
                <m:sSupPr>
                  <m:ctrlPr>
                    <w:rPr>
                      <w:rFonts w:ascii="Cambria Math" w:hAnsi="Cambria Math" w:cs="Times New Roman"/>
                      <w:i/>
                      <w:sz w:val="16"/>
                      <w:szCs w:val="16"/>
                    </w:rPr>
                  </m:ctrlPr>
                </m:sSupPr>
                <m:e>
                  <m:r>
                    <w:rPr>
                      <w:rFonts w:ascii="Cambria Math" w:hAnsi="Cambria Math" w:cs="Times New Roman"/>
                      <w:sz w:val="16"/>
                      <w:szCs w:val="16"/>
                    </w:rPr>
                    <m:t>τ</m:t>
                  </m:r>
                </m:e>
                <m:sup>
                  <m:r>
                    <w:rPr>
                      <w:rFonts w:ascii="Cambria Math" w:hAnsi="Cambria Math" w:cs="Times New Roman"/>
                      <w:sz w:val="16"/>
                      <w:szCs w:val="16"/>
                    </w:rPr>
                    <m:t>n</m:t>
                  </m:r>
                </m:sup>
              </m:sSup>
              <m:r>
                <w:rPr>
                  <w:rFonts w:ascii="Cambria Math" w:eastAsiaTheme="minorEastAsia" w:hAnsi="Cambria Math" w:cs="Times New Roman"/>
                  <w:sz w:val="16"/>
                  <w:szCs w:val="16"/>
                </w:rPr>
                <m:t>=5 ms</m:t>
              </m:r>
            </m:oMath>
            <w:r w:rsidR="00CC4EAA" w:rsidRPr="00DF6F3D">
              <w:rPr>
                <w:rFonts w:ascii="Times New Roman" w:eastAsiaTheme="minorEastAsia" w:hAnsi="Times New Roman" w:cs="Times New Roman"/>
                <w:i/>
                <w:sz w:val="16"/>
                <w:szCs w:val="16"/>
              </w:rPr>
              <w:t xml:space="preserve"> </w:t>
            </w:r>
          </w:p>
        </w:tc>
      </w:tr>
      <w:tr w:rsidR="00CC4EAA" w:rsidRPr="003E7781" w14:paraId="028DBA1F" w14:textId="77777777" w:rsidTr="004B57BB">
        <w:trPr>
          <w:trHeight w:val="204"/>
        </w:trPr>
        <w:tc>
          <w:tcPr>
            <w:tcW w:w="1418" w:type="dxa"/>
            <w:tcBorders>
              <w:top w:val="nil"/>
              <w:left w:val="nil"/>
              <w:bottom w:val="nil"/>
              <w:right w:val="nil"/>
            </w:tcBorders>
            <w:shd w:val="clear" w:color="auto" w:fill="ADADAD" w:themeFill="background2" w:themeFillShade="BF"/>
            <w:vAlign w:val="center"/>
          </w:tcPr>
          <w:p w14:paraId="71D7AB32" w14:textId="77777777" w:rsidR="00CC4EAA" w:rsidRPr="0057708A" w:rsidRDefault="00CC4EAA" w:rsidP="004B57BB">
            <w:pPr>
              <w:jc w:val="center"/>
              <w:rPr>
                <w:rFonts w:ascii="Times New Roman" w:hAnsi="Times New Roman" w:cs="Times New Roman"/>
                <w:b/>
                <w:bCs/>
                <w:sz w:val="16"/>
                <w:szCs w:val="16"/>
              </w:rPr>
            </w:pPr>
            <w:r w:rsidRPr="0057708A">
              <w:rPr>
                <w:rFonts w:cstheme="minorHAnsi"/>
                <w:b/>
                <w:bCs/>
                <w:sz w:val="16"/>
                <w:szCs w:val="16"/>
              </w:rPr>
              <w:t>Inputs</w:t>
            </w:r>
          </w:p>
        </w:tc>
        <w:tc>
          <w:tcPr>
            <w:tcW w:w="4961" w:type="dxa"/>
            <w:tcBorders>
              <w:top w:val="nil"/>
              <w:left w:val="nil"/>
              <w:bottom w:val="nil"/>
              <w:right w:val="nil"/>
            </w:tcBorders>
            <w:shd w:val="clear" w:color="auto" w:fill="ADADAD" w:themeFill="background2" w:themeFillShade="BF"/>
            <w:vAlign w:val="center"/>
          </w:tcPr>
          <w:p w14:paraId="79CF8C94" w14:textId="77777777" w:rsidR="00CC4EAA" w:rsidRPr="0057708A" w:rsidRDefault="00CC4EAA" w:rsidP="004B57BB">
            <w:pPr>
              <w:rPr>
                <w:rFonts w:cstheme="minorHAnsi"/>
                <w:b/>
                <w:bCs/>
                <w:sz w:val="16"/>
                <w:szCs w:val="16"/>
              </w:rPr>
            </w:pPr>
          </w:p>
        </w:tc>
        <w:tc>
          <w:tcPr>
            <w:tcW w:w="1843" w:type="dxa"/>
            <w:tcBorders>
              <w:top w:val="nil"/>
              <w:left w:val="nil"/>
              <w:bottom w:val="nil"/>
              <w:right w:val="nil"/>
            </w:tcBorders>
            <w:shd w:val="clear" w:color="auto" w:fill="ADADAD" w:themeFill="background2" w:themeFillShade="BF"/>
            <w:vAlign w:val="center"/>
          </w:tcPr>
          <w:p w14:paraId="2A510DDE" w14:textId="77777777" w:rsidR="00CC4EAA" w:rsidRPr="00DF6F3D" w:rsidRDefault="00CC4EAA" w:rsidP="004B57BB">
            <w:pPr>
              <w:jc w:val="center"/>
              <w:rPr>
                <w:rFonts w:ascii="Times New Roman" w:eastAsia="Calibri" w:hAnsi="Times New Roman" w:cs="Times New Roman"/>
                <w:i/>
                <w:sz w:val="16"/>
                <w:szCs w:val="16"/>
              </w:rPr>
            </w:pPr>
          </w:p>
        </w:tc>
      </w:tr>
      <w:tr w:rsidR="00CC4EAA" w:rsidRPr="003E7781" w14:paraId="7ABCC8D5" w14:textId="77777777" w:rsidTr="004B57BB">
        <w:trPr>
          <w:trHeight w:val="204"/>
        </w:trPr>
        <w:tc>
          <w:tcPr>
            <w:tcW w:w="1418" w:type="dxa"/>
            <w:tcBorders>
              <w:top w:val="nil"/>
              <w:left w:val="nil"/>
              <w:bottom w:val="nil"/>
              <w:right w:val="nil"/>
            </w:tcBorders>
            <w:vAlign w:val="center"/>
          </w:tcPr>
          <w:p w14:paraId="1229DAC8"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tcPr>
          <w:p w14:paraId="6ABAE1E1" w14:textId="77777777" w:rsidR="00CC4EAA" w:rsidRPr="0057708A" w:rsidRDefault="00CC4EAA" w:rsidP="004B57BB">
            <w:pPr>
              <w:rPr>
                <w:rFonts w:cstheme="minorHAnsi"/>
                <w:b/>
                <w:bCs/>
                <w:sz w:val="16"/>
                <w:szCs w:val="16"/>
              </w:rPr>
            </w:pPr>
            <w:r>
              <w:rPr>
                <w:rFonts w:cstheme="minorHAnsi"/>
                <w:b/>
                <w:bCs/>
                <w:sz w:val="16"/>
                <w:szCs w:val="16"/>
              </w:rPr>
              <w:t>Stimuli i</w:t>
            </w:r>
            <w:r w:rsidRPr="0057708A">
              <w:rPr>
                <w:rFonts w:cstheme="minorHAnsi"/>
                <w:b/>
                <w:bCs/>
                <w:sz w:val="16"/>
                <w:szCs w:val="16"/>
              </w:rPr>
              <w:t xml:space="preserve">ntensity </w:t>
            </w:r>
          </w:p>
        </w:tc>
        <w:tc>
          <w:tcPr>
            <w:tcW w:w="1843" w:type="dxa"/>
            <w:tcBorders>
              <w:top w:val="nil"/>
              <w:left w:val="nil"/>
              <w:bottom w:val="nil"/>
              <w:right w:val="nil"/>
            </w:tcBorders>
            <w:vAlign w:val="center"/>
          </w:tcPr>
          <w:p w14:paraId="1E786090" w14:textId="77777777" w:rsidR="00CC4EAA" w:rsidRPr="00DF6F3D" w:rsidRDefault="00000000" w:rsidP="004B57BB">
            <w:pPr>
              <w:spacing w:line="276" w:lineRule="auto"/>
              <w:rPr>
                <w:rFonts w:eastAsiaTheme="minorEastAsia"/>
                <w:i/>
                <w:sz w:val="16"/>
                <w:szCs w:val="16"/>
              </w:rPr>
            </w:pPr>
            <m:oMath>
              <m:sSubSup>
                <m:sSubSupPr>
                  <m:ctrlPr>
                    <w:rPr>
                      <w:rFonts w:ascii="Cambria Math" w:hAnsi="Cambria Math" w:cs="Times New Roman"/>
                      <w:i/>
                      <w:sz w:val="16"/>
                      <w:szCs w:val="16"/>
                    </w:rPr>
                  </m:ctrlPr>
                </m:sSubSupPr>
                <m:e>
                  <m:r>
                    <w:rPr>
                      <w:rFonts w:ascii="Cambria Math" w:hAnsi="Cambria Math" w:cs="Times New Roman"/>
                      <w:sz w:val="16"/>
                      <w:szCs w:val="16"/>
                    </w:rPr>
                    <m:t>I</m:t>
                  </m:r>
                </m:e>
                <m:sub>
                  <m:r>
                    <w:rPr>
                      <w:rFonts w:ascii="Cambria Math" w:hAnsi="Cambria Math" w:cs="Times New Roman"/>
                      <w:sz w:val="16"/>
                      <w:szCs w:val="16"/>
                    </w:rPr>
                    <m:t>0</m:t>
                  </m:r>
                </m:sub>
                <m:sup>
                  <m:r>
                    <w:rPr>
                      <w:rFonts w:ascii="Cambria Math" w:hAnsi="Cambria Math" w:cs="Times New Roman"/>
                      <w:sz w:val="16"/>
                      <w:szCs w:val="16"/>
                    </w:rPr>
                    <m:t>a</m:t>
                  </m:r>
                </m:sup>
              </m:sSubSup>
              <m:r>
                <w:rPr>
                  <w:rFonts w:ascii="Cambria Math" w:eastAsiaTheme="minorEastAsia" w:hAnsi="Cambria Math"/>
                  <w:sz w:val="16"/>
                  <w:szCs w:val="16"/>
                </w:rPr>
                <m:t>=1.15</m:t>
              </m:r>
            </m:oMath>
            <w:r w:rsidR="00CC4EAA" w:rsidRPr="00DF6F3D">
              <w:rPr>
                <w:rFonts w:eastAsiaTheme="minorEastAsia"/>
                <w:i/>
                <w:sz w:val="16"/>
                <w:szCs w:val="16"/>
              </w:rPr>
              <w:t xml:space="preserve"> </w:t>
            </w:r>
          </w:p>
          <w:p w14:paraId="0B1D3667" w14:textId="77777777" w:rsidR="00CC4EAA" w:rsidRPr="00DF6F3D" w:rsidRDefault="00000000" w:rsidP="004B57BB">
            <w:pPr>
              <w:spacing w:line="276" w:lineRule="auto"/>
              <w:rPr>
                <w:i/>
                <w:sz w:val="16"/>
                <w:szCs w:val="16"/>
              </w:rPr>
            </w:pPr>
            <m:oMath>
              <m:sSubSup>
                <m:sSubSupPr>
                  <m:ctrlPr>
                    <w:rPr>
                      <w:rFonts w:ascii="Cambria Math" w:hAnsi="Cambria Math" w:cs="Times New Roman"/>
                      <w:i/>
                      <w:sz w:val="16"/>
                      <w:szCs w:val="16"/>
                    </w:rPr>
                  </m:ctrlPr>
                </m:sSubSupPr>
                <m:e>
                  <m:r>
                    <w:rPr>
                      <w:rFonts w:ascii="Cambria Math" w:hAnsi="Cambria Math" w:cs="Times New Roman"/>
                      <w:sz w:val="16"/>
                      <w:szCs w:val="16"/>
                    </w:rPr>
                    <m:t>I</m:t>
                  </m:r>
                </m:e>
                <m:sub>
                  <m:r>
                    <w:rPr>
                      <w:rFonts w:ascii="Cambria Math" w:hAnsi="Cambria Math" w:cs="Times New Roman"/>
                      <w:sz w:val="16"/>
                      <w:szCs w:val="16"/>
                    </w:rPr>
                    <m:t>0</m:t>
                  </m:r>
                </m:sub>
                <m:sup>
                  <m:r>
                    <w:rPr>
                      <w:rFonts w:ascii="Cambria Math" w:hAnsi="Cambria Math" w:cs="Times New Roman"/>
                      <w:sz w:val="16"/>
                      <w:szCs w:val="16"/>
                    </w:rPr>
                    <m:t>v</m:t>
                  </m:r>
                </m:sup>
              </m:sSubSup>
              <m:r>
                <w:rPr>
                  <w:rFonts w:ascii="Cambria Math" w:eastAsiaTheme="minorEastAsia" w:hAnsi="Cambria Math"/>
                  <w:sz w:val="16"/>
                  <w:szCs w:val="16"/>
                </w:rPr>
                <m:t>=1.76</m:t>
              </m:r>
            </m:oMath>
            <w:r w:rsidR="00CC4EAA" w:rsidRPr="00DF6F3D">
              <w:rPr>
                <w:rFonts w:eastAsiaTheme="minorEastAsia"/>
                <w:i/>
                <w:sz w:val="16"/>
                <w:szCs w:val="16"/>
              </w:rPr>
              <w:t xml:space="preserve"> </w:t>
            </w:r>
          </w:p>
        </w:tc>
      </w:tr>
      <w:tr w:rsidR="00CC4EAA" w:rsidRPr="003E7781" w14:paraId="0BC319C6" w14:textId="77777777" w:rsidTr="004B57BB">
        <w:trPr>
          <w:trHeight w:val="204"/>
        </w:trPr>
        <w:tc>
          <w:tcPr>
            <w:tcW w:w="1418" w:type="dxa"/>
            <w:tcBorders>
              <w:top w:val="nil"/>
              <w:left w:val="nil"/>
              <w:bottom w:val="nil"/>
              <w:right w:val="nil"/>
            </w:tcBorders>
            <w:vAlign w:val="center"/>
          </w:tcPr>
          <w:p w14:paraId="37719528"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tcPr>
          <w:p w14:paraId="1B73EA16" w14:textId="77777777" w:rsidR="00CC4EAA" w:rsidRPr="0057708A" w:rsidRDefault="00CC4EAA" w:rsidP="004B57BB">
            <w:pPr>
              <w:rPr>
                <w:rFonts w:cstheme="minorHAnsi"/>
                <w:b/>
                <w:bCs/>
                <w:sz w:val="16"/>
                <w:szCs w:val="16"/>
              </w:rPr>
            </w:pPr>
            <w:r>
              <w:rPr>
                <w:rFonts w:cstheme="minorHAnsi"/>
                <w:b/>
                <w:bCs/>
                <w:sz w:val="16"/>
                <w:szCs w:val="16"/>
              </w:rPr>
              <w:t>S</w:t>
            </w:r>
            <w:r w:rsidRPr="0057708A">
              <w:rPr>
                <w:rFonts w:cstheme="minorHAnsi"/>
                <w:b/>
                <w:bCs/>
                <w:sz w:val="16"/>
                <w:szCs w:val="16"/>
              </w:rPr>
              <w:t xml:space="preserve">timuli </w:t>
            </w:r>
            <w:r>
              <w:rPr>
                <w:rFonts w:cstheme="minorHAnsi"/>
                <w:b/>
                <w:bCs/>
                <w:sz w:val="16"/>
                <w:szCs w:val="16"/>
              </w:rPr>
              <w:t>d</w:t>
            </w:r>
            <w:r w:rsidRPr="0057708A">
              <w:rPr>
                <w:rFonts w:cstheme="minorHAnsi"/>
                <w:b/>
                <w:bCs/>
                <w:sz w:val="16"/>
                <w:szCs w:val="16"/>
              </w:rPr>
              <w:t xml:space="preserve">uration </w:t>
            </w:r>
          </w:p>
        </w:tc>
        <w:tc>
          <w:tcPr>
            <w:tcW w:w="1843" w:type="dxa"/>
            <w:tcBorders>
              <w:top w:val="nil"/>
              <w:left w:val="nil"/>
              <w:bottom w:val="nil"/>
              <w:right w:val="nil"/>
            </w:tcBorders>
            <w:vAlign w:val="center"/>
          </w:tcPr>
          <w:p w14:paraId="48E81D91" w14:textId="77777777" w:rsidR="00CC4EAA" w:rsidRPr="00DF6F3D" w:rsidRDefault="00000000" w:rsidP="004B57BB">
            <w:pPr>
              <w:spacing w:line="276" w:lineRule="auto"/>
              <w:rPr>
                <w:rFonts w:ascii="Times New Roman" w:eastAsia="Calibri" w:hAnsi="Times New Roman" w:cs="Times New Roman"/>
                <w:i/>
                <w:sz w:val="16"/>
                <w:szCs w:val="16"/>
              </w:rPr>
            </w:pPr>
            <m:oMath>
              <m:sSup>
                <m:sSupPr>
                  <m:ctrlPr>
                    <w:rPr>
                      <w:rFonts w:ascii="Cambria Math" w:eastAsia="Calibri" w:hAnsi="Cambria Math" w:cs="Times New Roman"/>
                      <w:i/>
                      <w:sz w:val="16"/>
                      <w:szCs w:val="16"/>
                    </w:rPr>
                  </m:ctrlPr>
                </m:sSupPr>
                <m:e>
                  <m:r>
                    <w:rPr>
                      <w:rFonts w:ascii="Cambria Math" w:eastAsia="Calibri" w:hAnsi="Cambria Math" w:cs="Times New Roman"/>
                      <w:sz w:val="16"/>
                      <w:szCs w:val="16"/>
                    </w:rPr>
                    <m:t>T</m:t>
                  </m:r>
                </m:e>
                <m:sup>
                  <m:r>
                    <w:rPr>
                      <w:rFonts w:ascii="Cambria Math" w:eastAsia="Calibri" w:hAnsi="Cambria Math" w:cs="Times New Roman"/>
                      <w:sz w:val="16"/>
                      <w:szCs w:val="16"/>
                    </w:rPr>
                    <m:t>a</m:t>
                  </m:r>
                </m:sup>
              </m:sSup>
              <m:r>
                <w:rPr>
                  <w:rFonts w:ascii="Cambria Math" w:eastAsia="Calibri" w:hAnsi="Cambria Math" w:cs="Times New Roman"/>
                  <w:sz w:val="16"/>
                  <w:szCs w:val="16"/>
                </w:rPr>
                <m:t xml:space="preserve">, </m:t>
              </m:r>
              <m:sSup>
                <m:sSupPr>
                  <m:ctrlPr>
                    <w:rPr>
                      <w:rFonts w:ascii="Cambria Math" w:eastAsia="Calibri" w:hAnsi="Cambria Math" w:cs="Times New Roman"/>
                      <w:i/>
                      <w:sz w:val="16"/>
                      <w:szCs w:val="16"/>
                    </w:rPr>
                  </m:ctrlPr>
                </m:sSupPr>
                <m:e>
                  <m:r>
                    <w:rPr>
                      <w:rFonts w:ascii="Cambria Math" w:eastAsia="Calibri" w:hAnsi="Cambria Math" w:cs="Times New Roman"/>
                      <w:sz w:val="16"/>
                      <w:szCs w:val="16"/>
                    </w:rPr>
                    <m:t>T</m:t>
                  </m:r>
                </m:e>
                <m:sup>
                  <m:r>
                    <w:rPr>
                      <w:rFonts w:ascii="Cambria Math" w:eastAsia="Calibri" w:hAnsi="Cambria Math" w:cs="Times New Roman"/>
                      <w:sz w:val="16"/>
                      <w:szCs w:val="16"/>
                    </w:rPr>
                    <m:t>v</m:t>
                  </m:r>
                </m:sup>
              </m:sSup>
              <m:r>
                <w:rPr>
                  <w:rFonts w:ascii="Cambria Math" w:eastAsia="Calibri" w:hAnsi="Cambria Math" w:cs="Times New Roman"/>
                  <w:sz w:val="16"/>
                  <w:szCs w:val="16"/>
                </w:rPr>
                <m:t>=60 ms</m:t>
              </m:r>
            </m:oMath>
            <w:r w:rsidR="00CC4EAA" w:rsidRPr="00DF6F3D">
              <w:rPr>
                <w:rFonts w:ascii="Times New Roman" w:eastAsia="Calibri" w:hAnsi="Times New Roman" w:cs="Times New Roman"/>
                <w:i/>
                <w:sz w:val="16"/>
                <w:szCs w:val="16"/>
              </w:rPr>
              <w:t xml:space="preserve"> </w:t>
            </w:r>
          </w:p>
        </w:tc>
      </w:tr>
      <w:tr w:rsidR="00CC4EAA" w:rsidRPr="00215B43" w14:paraId="7A6A26E2" w14:textId="77777777" w:rsidTr="004B57BB">
        <w:trPr>
          <w:trHeight w:val="204"/>
        </w:trPr>
        <w:tc>
          <w:tcPr>
            <w:tcW w:w="1418" w:type="dxa"/>
            <w:tcBorders>
              <w:top w:val="nil"/>
              <w:left w:val="nil"/>
              <w:bottom w:val="nil"/>
              <w:right w:val="nil"/>
            </w:tcBorders>
            <w:vAlign w:val="center"/>
          </w:tcPr>
          <w:p w14:paraId="56C06917"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tcPr>
          <w:p w14:paraId="2E8C7EFC" w14:textId="77777777" w:rsidR="00CC4EAA" w:rsidRPr="0057708A" w:rsidRDefault="00CC4EAA" w:rsidP="004B57BB">
            <w:pPr>
              <w:rPr>
                <w:rFonts w:cstheme="minorHAnsi"/>
                <w:b/>
                <w:bCs/>
                <w:sz w:val="16"/>
                <w:szCs w:val="16"/>
              </w:rPr>
            </w:pPr>
            <w:r>
              <w:rPr>
                <w:rFonts w:cstheme="minorHAnsi"/>
                <w:b/>
                <w:bCs/>
                <w:sz w:val="16"/>
                <w:szCs w:val="16"/>
              </w:rPr>
              <w:t>Stimuli d</w:t>
            </w:r>
            <w:r w:rsidRPr="0057708A">
              <w:rPr>
                <w:rFonts w:cstheme="minorHAnsi"/>
                <w:b/>
                <w:bCs/>
                <w:sz w:val="16"/>
                <w:szCs w:val="16"/>
              </w:rPr>
              <w:t xml:space="preserve">ynamics </w:t>
            </w:r>
          </w:p>
        </w:tc>
        <w:tc>
          <w:tcPr>
            <w:tcW w:w="1843" w:type="dxa"/>
            <w:tcBorders>
              <w:top w:val="nil"/>
              <w:left w:val="nil"/>
              <w:bottom w:val="nil"/>
              <w:right w:val="nil"/>
            </w:tcBorders>
            <w:vAlign w:val="center"/>
          </w:tcPr>
          <w:p w14:paraId="5EF0450A" w14:textId="77777777" w:rsidR="00CC4EAA" w:rsidRPr="00DF6F3D" w:rsidRDefault="00000000" w:rsidP="004B57BB">
            <w:pPr>
              <w:spacing w:line="276" w:lineRule="auto"/>
              <w:rPr>
                <w:rFonts w:ascii="Times New Roman" w:eastAsia="Calibri" w:hAnsi="Times New Roman" w:cs="Times New Roman"/>
                <w:i/>
                <w:sz w:val="16"/>
                <w:szCs w:val="16"/>
              </w:rPr>
            </w:pPr>
            <m:oMath>
              <m:sSubSup>
                <m:sSubSupPr>
                  <m:ctrlPr>
                    <w:rPr>
                      <w:rFonts w:ascii="Cambria Math" w:eastAsia="Calibri" w:hAnsi="Cambria Math" w:cs="Times New Roman"/>
                      <w:i/>
                      <w:sz w:val="16"/>
                      <w:szCs w:val="16"/>
                    </w:rPr>
                  </m:ctrlPr>
                </m:sSubSupPr>
                <m:e>
                  <m:r>
                    <w:rPr>
                      <w:rFonts w:ascii="Cambria Math" w:eastAsia="Calibri" w:hAnsi="Cambria Math" w:cs="Times New Roman"/>
                      <w:sz w:val="16"/>
                      <w:szCs w:val="16"/>
                    </w:rPr>
                    <m:t>τ</m:t>
                  </m:r>
                </m:e>
                <m:sub>
                  <m:r>
                    <w:rPr>
                      <w:rFonts w:ascii="Cambria Math" w:eastAsia="Calibri" w:hAnsi="Cambria Math" w:cs="Times New Roman"/>
                      <w:sz w:val="16"/>
                      <w:szCs w:val="16"/>
                    </w:rPr>
                    <m:t>e</m:t>
                  </m:r>
                </m:sub>
                <m:sup>
                  <m:r>
                    <w:rPr>
                      <w:rFonts w:ascii="Cambria Math" w:eastAsia="Calibri" w:hAnsi="Cambria Math" w:cs="Times New Roman"/>
                      <w:sz w:val="16"/>
                      <w:szCs w:val="16"/>
                    </w:rPr>
                    <m:t>a</m:t>
                  </m:r>
                </m:sup>
              </m:sSubSup>
              <m:r>
                <w:rPr>
                  <w:rFonts w:ascii="Cambria Math" w:eastAsia="Calibri" w:hAnsi="Cambria Math" w:cs="Times New Roman"/>
                  <w:sz w:val="16"/>
                  <w:szCs w:val="16"/>
                </w:rPr>
                <m:t>=15 ms</m:t>
              </m:r>
            </m:oMath>
            <w:r w:rsidR="00CC4EAA" w:rsidRPr="00DF6F3D">
              <w:rPr>
                <w:rFonts w:ascii="Times New Roman" w:eastAsia="Calibri" w:hAnsi="Times New Roman" w:cs="Times New Roman"/>
                <w:i/>
                <w:sz w:val="16"/>
                <w:szCs w:val="16"/>
              </w:rPr>
              <w:t xml:space="preserve"> </w:t>
            </w:r>
          </w:p>
          <w:p w14:paraId="42957304" w14:textId="77777777" w:rsidR="00CC4EAA" w:rsidRPr="00DF6F3D" w:rsidRDefault="00000000" w:rsidP="004B57BB">
            <w:pPr>
              <w:spacing w:line="276" w:lineRule="auto"/>
              <w:rPr>
                <w:rFonts w:ascii="Times New Roman" w:eastAsia="Calibri" w:hAnsi="Times New Roman" w:cs="Times New Roman"/>
                <w:i/>
                <w:sz w:val="16"/>
                <w:szCs w:val="16"/>
              </w:rPr>
            </w:pPr>
            <m:oMath>
              <m:sSubSup>
                <m:sSubSupPr>
                  <m:ctrlPr>
                    <w:rPr>
                      <w:rFonts w:ascii="Cambria Math" w:eastAsia="Calibri" w:hAnsi="Cambria Math" w:cs="Times New Roman"/>
                      <w:i/>
                      <w:sz w:val="16"/>
                      <w:szCs w:val="16"/>
                    </w:rPr>
                  </m:ctrlPr>
                </m:sSubSupPr>
                <m:e>
                  <m:r>
                    <w:rPr>
                      <w:rFonts w:ascii="Cambria Math" w:eastAsia="Calibri" w:hAnsi="Cambria Math" w:cs="Times New Roman"/>
                      <w:sz w:val="16"/>
                      <w:szCs w:val="16"/>
                    </w:rPr>
                    <m:t>τ</m:t>
                  </m:r>
                </m:e>
                <m:sub>
                  <m:r>
                    <w:rPr>
                      <w:rFonts w:ascii="Cambria Math" w:eastAsia="Calibri" w:hAnsi="Cambria Math" w:cs="Times New Roman"/>
                      <w:sz w:val="16"/>
                      <w:szCs w:val="16"/>
                    </w:rPr>
                    <m:t>e</m:t>
                  </m:r>
                </m:sub>
                <m:sup>
                  <m:r>
                    <w:rPr>
                      <w:rFonts w:ascii="Cambria Math" w:eastAsia="Calibri" w:hAnsi="Cambria Math" w:cs="Times New Roman"/>
                      <w:sz w:val="16"/>
                      <w:szCs w:val="16"/>
                    </w:rPr>
                    <m:t>v</m:t>
                  </m:r>
                </m:sup>
              </m:sSubSup>
              <m:r>
                <w:rPr>
                  <w:rFonts w:ascii="Cambria Math" w:eastAsia="Calibri" w:hAnsi="Cambria Math" w:cs="Times New Roman"/>
                  <w:sz w:val="16"/>
                  <w:szCs w:val="16"/>
                </w:rPr>
                <m:t>=25 ms</m:t>
              </m:r>
            </m:oMath>
            <w:r w:rsidR="00CC4EAA" w:rsidRPr="00DF6F3D">
              <w:rPr>
                <w:rFonts w:ascii="Times New Roman" w:eastAsia="Calibri" w:hAnsi="Times New Roman" w:cs="Times New Roman"/>
                <w:i/>
                <w:sz w:val="16"/>
                <w:szCs w:val="16"/>
              </w:rPr>
              <w:t xml:space="preserve"> </w:t>
            </w:r>
          </w:p>
        </w:tc>
      </w:tr>
      <w:tr w:rsidR="00CC4EAA" w:rsidRPr="003E7781" w14:paraId="7EEE983F" w14:textId="77777777" w:rsidTr="004B57BB">
        <w:trPr>
          <w:trHeight w:val="204"/>
        </w:trPr>
        <w:tc>
          <w:tcPr>
            <w:tcW w:w="1418" w:type="dxa"/>
            <w:tcBorders>
              <w:top w:val="nil"/>
              <w:left w:val="nil"/>
              <w:bottom w:val="single" w:sz="12" w:space="0" w:color="auto"/>
              <w:right w:val="nil"/>
            </w:tcBorders>
            <w:vAlign w:val="center"/>
          </w:tcPr>
          <w:p w14:paraId="5562A26A"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single" w:sz="12" w:space="0" w:color="auto"/>
              <w:right w:val="nil"/>
            </w:tcBorders>
          </w:tcPr>
          <w:p w14:paraId="43FD8F27" w14:textId="77777777" w:rsidR="00CC4EAA" w:rsidRDefault="00CC4EAA" w:rsidP="004B57BB">
            <w:pPr>
              <w:rPr>
                <w:rFonts w:cstheme="minorHAnsi"/>
                <w:b/>
                <w:bCs/>
                <w:sz w:val="16"/>
                <w:szCs w:val="16"/>
              </w:rPr>
            </w:pPr>
            <w:r>
              <w:rPr>
                <w:rFonts w:cstheme="minorHAnsi"/>
                <w:b/>
                <w:bCs/>
                <w:sz w:val="16"/>
                <w:szCs w:val="16"/>
              </w:rPr>
              <w:t>Presentation rate</w:t>
            </w:r>
          </w:p>
        </w:tc>
        <w:tc>
          <w:tcPr>
            <w:tcW w:w="1843" w:type="dxa"/>
            <w:tcBorders>
              <w:top w:val="nil"/>
              <w:left w:val="nil"/>
              <w:bottom w:val="single" w:sz="12" w:space="0" w:color="auto"/>
              <w:right w:val="nil"/>
            </w:tcBorders>
            <w:vAlign w:val="center"/>
          </w:tcPr>
          <w:p w14:paraId="7169B26B" w14:textId="77777777" w:rsidR="00CC4EAA" w:rsidRPr="00DF6F3D" w:rsidRDefault="00CC4EAA" w:rsidP="004B57BB">
            <w:pPr>
              <w:spacing w:line="276" w:lineRule="auto"/>
              <w:rPr>
                <w:rFonts w:ascii="Calibri" w:eastAsia="Calibri" w:hAnsi="Calibri" w:cs="Calibri"/>
                <w:i/>
                <w:sz w:val="16"/>
                <w:szCs w:val="16"/>
              </w:rPr>
            </w:pPr>
            <m:oMath>
              <m:r>
                <w:rPr>
                  <w:rFonts w:ascii="Cambria Math" w:eastAsia="Calibri" w:hAnsi="Cambria Math" w:cs="Calibri"/>
                  <w:sz w:val="16"/>
                  <w:szCs w:val="16"/>
                </w:rPr>
                <m:t>ISI=2000 ms</m:t>
              </m:r>
            </m:oMath>
            <w:r w:rsidRPr="00DF6F3D">
              <w:rPr>
                <w:rFonts w:ascii="Calibri" w:eastAsia="Calibri" w:hAnsi="Calibri" w:cs="Calibri"/>
                <w:i/>
                <w:sz w:val="16"/>
                <w:szCs w:val="16"/>
              </w:rPr>
              <w:t xml:space="preserve"> </w:t>
            </w:r>
          </w:p>
        </w:tc>
      </w:tr>
      <w:tr w:rsidR="00CC4EAA" w:rsidRPr="003E7781" w14:paraId="2BC6B234" w14:textId="77777777" w:rsidTr="004B57BB">
        <w:trPr>
          <w:trHeight w:val="204"/>
        </w:trPr>
        <w:tc>
          <w:tcPr>
            <w:tcW w:w="1418" w:type="dxa"/>
            <w:tcBorders>
              <w:top w:val="single" w:sz="12" w:space="0" w:color="auto"/>
              <w:left w:val="nil"/>
              <w:bottom w:val="nil"/>
              <w:right w:val="nil"/>
            </w:tcBorders>
            <w:shd w:val="clear" w:color="auto" w:fill="ADADAD" w:themeFill="background2" w:themeFillShade="BF"/>
            <w:vAlign w:val="center"/>
          </w:tcPr>
          <w:p w14:paraId="22539FF3" w14:textId="77777777" w:rsidR="00CC4EAA" w:rsidRPr="0057708A" w:rsidRDefault="00CC4EAA" w:rsidP="004B57BB">
            <w:pPr>
              <w:jc w:val="center"/>
              <w:rPr>
                <w:rFonts w:ascii="Times New Roman" w:hAnsi="Times New Roman" w:cs="Times New Roman"/>
                <w:sz w:val="16"/>
                <w:szCs w:val="16"/>
              </w:rPr>
            </w:pPr>
            <w:r w:rsidRPr="00304A64">
              <w:rPr>
                <w:rFonts w:cstheme="minorHAnsi"/>
                <w:b/>
                <w:bCs/>
                <w:sz w:val="16"/>
                <w:szCs w:val="16"/>
              </w:rPr>
              <w:t>Behavioral index</w:t>
            </w:r>
          </w:p>
        </w:tc>
        <w:tc>
          <w:tcPr>
            <w:tcW w:w="4961" w:type="dxa"/>
            <w:tcBorders>
              <w:top w:val="single" w:sz="12" w:space="0" w:color="auto"/>
              <w:left w:val="nil"/>
              <w:bottom w:val="nil"/>
              <w:right w:val="nil"/>
            </w:tcBorders>
            <w:shd w:val="clear" w:color="auto" w:fill="ADADAD" w:themeFill="background2" w:themeFillShade="BF"/>
          </w:tcPr>
          <w:p w14:paraId="7D2BF8E0" w14:textId="77777777" w:rsidR="00CC4EAA" w:rsidRDefault="00CC4EAA" w:rsidP="004B57BB">
            <w:pPr>
              <w:rPr>
                <w:rFonts w:cstheme="minorHAnsi"/>
                <w:b/>
                <w:bCs/>
                <w:sz w:val="16"/>
                <w:szCs w:val="16"/>
              </w:rPr>
            </w:pPr>
          </w:p>
        </w:tc>
        <w:tc>
          <w:tcPr>
            <w:tcW w:w="1843" w:type="dxa"/>
            <w:tcBorders>
              <w:top w:val="single" w:sz="12" w:space="0" w:color="auto"/>
              <w:left w:val="nil"/>
              <w:bottom w:val="nil"/>
              <w:right w:val="nil"/>
            </w:tcBorders>
            <w:shd w:val="clear" w:color="auto" w:fill="ADADAD" w:themeFill="background2" w:themeFillShade="BF"/>
            <w:vAlign w:val="center"/>
          </w:tcPr>
          <w:p w14:paraId="1AF7B425" w14:textId="77777777" w:rsidR="00CC4EAA" w:rsidRPr="0057708A" w:rsidRDefault="00CC4EAA" w:rsidP="004B57BB">
            <w:pPr>
              <w:jc w:val="center"/>
              <w:rPr>
                <w:rFonts w:ascii="Calibri" w:eastAsia="Calibri" w:hAnsi="Calibri" w:cs="Calibri"/>
                <w:sz w:val="16"/>
                <w:szCs w:val="16"/>
              </w:rPr>
            </w:pPr>
          </w:p>
        </w:tc>
      </w:tr>
      <w:tr w:rsidR="00CC4EAA" w:rsidRPr="003E7781" w14:paraId="6C17884A" w14:textId="77777777" w:rsidTr="004B57BB">
        <w:trPr>
          <w:trHeight w:val="204"/>
        </w:trPr>
        <w:tc>
          <w:tcPr>
            <w:tcW w:w="1418" w:type="dxa"/>
            <w:tcBorders>
              <w:top w:val="nil"/>
              <w:left w:val="nil"/>
              <w:bottom w:val="nil"/>
              <w:right w:val="nil"/>
            </w:tcBorders>
            <w:vAlign w:val="center"/>
          </w:tcPr>
          <w:p w14:paraId="00AF48AA"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tcPr>
          <w:p w14:paraId="5F835814" w14:textId="77777777" w:rsidR="00CC4EAA" w:rsidRDefault="00CC4EAA" w:rsidP="004B57BB">
            <w:pPr>
              <w:rPr>
                <w:rFonts w:cstheme="minorHAnsi"/>
                <w:b/>
                <w:bCs/>
                <w:sz w:val="16"/>
                <w:szCs w:val="16"/>
              </w:rPr>
            </w:pPr>
            <w:r>
              <w:rPr>
                <w:rFonts w:cstheme="minorHAnsi"/>
                <w:b/>
                <w:bCs/>
                <w:sz w:val="16"/>
                <w:szCs w:val="16"/>
              </w:rPr>
              <w:t>Detection threshold</w:t>
            </w:r>
          </w:p>
        </w:tc>
        <w:tc>
          <w:tcPr>
            <w:tcW w:w="1843" w:type="dxa"/>
            <w:tcBorders>
              <w:top w:val="nil"/>
              <w:left w:val="nil"/>
              <w:bottom w:val="nil"/>
              <w:right w:val="nil"/>
            </w:tcBorders>
            <w:vAlign w:val="center"/>
          </w:tcPr>
          <w:p w14:paraId="4CD6EB8E" w14:textId="77777777" w:rsidR="00CC4EAA" w:rsidRPr="00DF6F3D" w:rsidRDefault="00CC4EAA" w:rsidP="004B57BB">
            <w:pPr>
              <w:rPr>
                <w:rFonts w:ascii="Calibri" w:eastAsia="Calibri" w:hAnsi="Calibri" w:cs="Calibri"/>
                <w:i/>
                <w:sz w:val="16"/>
                <w:szCs w:val="16"/>
              </w:rPr>
            </w:pPr>
            <m:oMath>
              <m:r>
                <w:rPr>
                  <w:rFonts w:ascii="Cambria Math" w:hAnsi="Cambria Math" w:cs="Times New Roman"/>
                  <w:sz w:val="16"/>
                  <w:szCs w:val="16"/>
                </w:rPr>
                <m:t>φ=10%</m:t>
              </m:r>
            </m:oMath>
            <w:r>
              <w:rPr>
                <w:rFonts w:ascii="Calibri" w:eastAsia="Calibri" w:hAnsi="Calibri" w:cs="Calibri"/>
                <w:i/>
                <w:sz w:val="16"/>
                <w:szCs w:val="16"/>
              </w:rPr>
              <w:t xml:space="preserve"> </w:t>
            </w:r>
          </w:p>
        </w:tc>
      </w:tr>
      <w:tr w:rsidR="00CC4EAA" w:rsidRPr="004B03B2" w14:paraId="768EC251" w14:textId="77777777" w:rsidTr="004B57BB">
        <w:trPr>
          <w:trHeight w:val="204"/>
        </w:trPr>
        <w:tc>
          <w:tcPr>
            <w:tcW w:w="1418" w:type="dxa"/>
            <w:tcBorders>
              <w:top w:val="single" w:sz="12" w:space="0" w:color="auto"/>
              <w:left w:val="nil"/>
              <w:bottom w:val="nil"/>
              <w:right w:val="nil"/>
            </w:tcBorders>
            <w:shd w:val="clear" w:color="auto" w:fill="ADADAD" w:themeFill="background2" w:themeFillShade="BF"/>
            <w:vAlign w:val="center"/>
          </w:tcPr>
          <w:p w14:paraId="5DD479B0" w14:textId="77777777" w:rsidR="00CC4EAA" w:rsidRPr="0057708A" w:rsidRDefault="00CC4EAA" w:rsidP="004B57BB">
            <w:pPr>
              <w:jc w:val="center"/>
              <w:rPr>
                <w:rFonts w:ascii="Times New Roman" w:hAnsi="Times New Roman" w:cs="Times New Roman"/>
                <w:b/>
                <w:bCs/>
                <w:sz w:val="16"/>
                <w:szCs w:val="16"/>
              </w:rPr>
            </w:pPr>
            <w:r w:rsidRPr="0057708A">
              <w:rPr>
                <w:rFonts w:cstheme="minorHAnsi"/>
                <w:b/>
                <w:bCs/>
                <w:sz w:val="16"/>
                <w:szCs w:val="16"/>
              </w:rPr>
              <w:t>Synapses</w:t>
            </w:r>
          </w:p>
        </w:tc>
        <w:tc>
          <w:tcPr>
            <w:tcW w:w="4961" w:type="dxa"/>
            <w:tcBorders>
              <w:top w:val="single" w:sz="12" w:space="0" w:color="auto"/>
              <w:left w:val="nil"/>
              <w:bottom w:val="nil"/>
              <w:right w:val="nil"/>
            </w:tcBorders>
            <w:shd w:val="clear" w:color="auto" w:fill="ADADAD" w:themeFill="background2" w:themeFillShade="BF"/>
            <w:vAlign w:val="center"/>
          </w:tcPr>
          <w:p w14:paraId="3B4D4A0D" w14:textId="77777777" w:rsidR="00CC4EAA" w:rsidRPr="0057708A" w:rsidRDefault="00CC4EAA" w:rsidP="004B57BB">
            <w:pPr>
              <w:jc w:val="center"/>
              <w:rPr>
                <w:rFonts w:cstheme="minorHAnsi"/>
                <w:b/>
                <w:bCs/>
                <w:sz w:val="16"/>
                <w:szCs w:val="16"/>
              </w:rPr>
            </w:pPr>
          </w:p>
        </w:tc>
        <w:tc>
          <w:tcPr>
            <w:tcW w:w="1843" w:type="dxa"/>
            <w:tcBorders>
              <w:top w:val="single" w:sz="12" w:space="0" w:color="auto"/>
              <w:left w:val="nil"/>
              <w:bottom w:val="nil"/>
              <w:right w:val="nil"/>
            </w:tcBorders>
            <w:shd w:val="clear" w:color="auto" w:fill="ADADAD" w:themeFill="background2" w:themeFillShade="BF"/>
            <w:vAlign w:val="center"/>
          </w:tcPr>
          <w:p w14:paraId="1F1EAAE4" w14:textId="77777777" w:rsidR="00CC4EAA" w:rsidRPr="0057708A" w:rsidRDefault="00CC4EAA" w:rsidP="004B57BB">
            <w:pPr>
              <w:jc w:val="center"/>
              <w:rPr>
                <w:rFonts w:ascii="Times New Roman" w:hAnsi="Times New Roman" w:cs="Times New Roman"/>
                <w:b/>
                <w:bCs/>
                <w:sz w:val="16"/>
                <w:szCs w:val="16"/>
              </w:rPr>
            </w:pPr>
          </w:p>
        </w:tc>
      </w:tr>
      <w:tr w:rsidR="00CC4EAA" w:rsidRPr="003C2491" w14:paraId="5952D5FC" w14:textId="77777777" w:rsidTr="004B57BB">
        <w:trPr>
          <w:trHeight w:val="204"/>
        </w:trPr>
        <w:tc>
          <w:tcPr>
            <w:tcW w:w="1418" w:type="dxa"/>
            <w:tcBorders>
              <w:top w:val="nil"/>
              <w:left w:val="nil"/>
              <w:bottom w:val="nil"/>
              <w:right w:val="nil"/>
            </w:tcBorders>
            <w:vAlign w:val="center"/>
          </w:tcPr>
          <w:p w14:paraId="5DC1A74B"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tcPr>
          <w:p w14:paraId="693BCA7A"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Initial efficacy of trained synapses (for TD)</w:t>
            </w:r>
          </w:p>
        </w:tc>
        <w:tc>
          <w:tcPr>
            <w:tcW w:w="1843" w:type="dxa"/>
            <w:tcBorders>
              <w:top w:val="nil"/>
              <w:left w:val="nil"/>
              <w:bottom w:val="nil"/>
              <w:right w:val="nil"/>
            </w:tcBorders>
            <w:vAlign w:val="center"/>
          </w:tcPr>
          <w:p w14:paraId="35D3892E"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ma</m:t>
                  </m:r>
                  <m:r>
                    <w:rPr>
                      <w:rFonts w:ascii="Cambria Math" w:hAnsi="Cambria Math" w:cs="Times New Roman"/>
                      <w:sz w:val="16"/>
                      <w:szCs w:val="16"/>
                      <w:lang w:val="en-GB"/>
                    </w:rPr>
                    <m:t>0</m:t>
                  </m:r>
                </m:sub>
              </m:sSub>
              <m:r>
                <w:rPr>
                  <w:rFonts w:ascii="Cambria Math" w:hAnsi="Cambria Math" w:cs="Times New Roman"/>
                  <w:sz w:val="16"/>
                  <w:szCs w:val="16"/>
                  <w:lang w:val="en-GB"/>
                </w:rPr>
                <m:t xml:space="preserve">, </m:t>
              </m:r>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mv</m:t>
                  </m:r>
                  <m:r>
                    <w:rPr>
                      <w:rFonts w:ascii="Cambria Math" w:hAnsi="Cambria Math" w:cs="Times New Roman"/>
                      <w:sz w:val="16"/>
                      <w:szCs w:val="16"/>
                      <w:lang w:val="en-GB"/>
                    </w:rPr>
                    <m:t>0</m:t>
                  </m:r>
                </m:sub>
              </m:sSub>
              <m:r>
                <w:rPr>
                  <w:rFonts w:ascii="Cambria Math" w:hAnsi="Cambria Math" w:cs="Times New Roman"/>
                  <w:sz w:val="16"/>
                  <w:szCs w:val="16"/>
                  <w:lang w:val="en-GB"/>
                </w:rPr>
                <m:t>=4</m:t>
              </m:r>
            </m:oMath>
            <w:r w:rsidR="00CC4EAA" w:rsidRPr="00E822AF">
              <w:rPr>
                <w:rFonts w:ascii="Times New Roman" w:eastAsiaTheme="minorEastAsia" w:hAnsi="Times New Roman" w:cs="Times New Roman"/>
                <w:i/>
                <w:sz w:val="16"/>
                <w:szCs w:val="16"/>
                <w:lang w:val="en-GB"/>
              </w:rPr>
              <w:t xml:space="preserve"> </w:t>
            </w:r>
          </w:p>
          <w:p w14:paraId="0F4281E8"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av</m:t>
                  </m:r>
                  <m:r>
                    <w:rPr>
                      <w:rFonts w:ascii="Cambria Math" w:hAnsi="Cambria Math" w:cs="Times New Roman"/>
                      <w:sz w:val="16"/>
                      <w:szCs w:val="16"/>
                      <w:lang w:val="en-GB"/>
                    </w:rPr>
                    <m:t>0</m:t>
                  </m:r>
                </m:sub>
              </m:sSub>
              <m:r>
                <w:rPr>
                  <w:rFonts w:ascii="Cambria Math" w:hAnsi="Cambria Math" w:cs="Times New Roman"/>
                  <w:sz w:val="16"/>
                  <w:szCs w:val="16"/>
                  <w:lang w:val="en-GB"/>
                </w:rPr>
                <m:t xml:space="preserve">, </m:t>
              </m:r>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va</m:t>
                  </m:r>
                  <m:r>
                    <w:rPr>
                      <w:rFonts w:ascii="Cambria Math" w:hAnsi="Cambria Math" w:cs="Times New Roman"/>
                      <w:sz w:val="16"/>
                      <w:szCs w:val="16"/>
                      <w:lang w:val="en-GB"/>
                    </w:rPr>
                    <m:t>0</m:t>
                  </m:r>
                </m:sub>
              </m:sSub>
              <m:r>
                <w:rPr>
                  <w:rFonts w:ascii="Cambria Math" w:hAnsi="Cambria Math" w:cs="Times New Roman"/>
                  <w:sz w:val="16"/>
                  <w:szCs w:val="16"/>
                  <w:lang w:val="en-GB"/>
                </w:rPr>
                <m:t>=-1.1</m:t>
              </m:r>
            </m:oMath>
            <w:r w:rsidR="00CC4EAA" w:rsidRPr="00E822AF">
              <w:rPr>
                <w:rFonts w:ascii="Times New Roman" w:eastAsiaTheme="minorEastAsia" w:hAnsi="Times New Roman" w:cs="Times New Roman"/>
                <w:i/>
                <w:sz w:val="16"/>
                <w:szCs w:val="16"/>
                <w:lang w:val="en-GB"/>
              </w:rPr>
              <w:t xml:space="preserve"> </w:t>
            </w:r>
          </w:p>
          <w:p w14:paraId="057E4CBE" w14:textId="77777777" w:rsidR="00CC4EAA" w:rsidRPr="00DF6F3D" w:rsidRDefault="00000000" w:rsidP="004B57BB">
            <w:pPr>
              <w:spacing w:line="276" w:lineRule="auto"/>
              <w:rPr>
                <w:rFonts w:ascii="Times New Roman" w:eastAsiaTheme="minorEastAsia" w:hAnsi="Times New Roman" w:cs="Times New Roman"/>
                <w:i/>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L</m:t>
                  </m:r>
                </m:e>
                <m:sub>
                  <m:r>
                    <w:rPr>
                      <w:rFonts w:ascii="Cambria Math" w:hAnsi="Cambria Math" w:cs="Times New Roman"/>
                      <w:sz w:val="16"/>
                      <w:szCs w:val="16"/>
                    </w:rPr>
                    <m:t>a0</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L</m:t>
                  </m:r>
                </m:e>
                <m:sub>
                  <m:r>
                    <w:rPr>
                      <w:rFonts w:ascii="Cambria Math" w:hAnsi="Cambria Math" w:cs="Times New Roman"/>
                      <w:sz w:val="16"/>
                      <w:szCs w:val="16"/>
                    </w:rPr>
                    <m:t>v0</m:t>
                  </m:r>
                </m:sub>
              </m:sSub>
              <m:r>
                <w:rPr>
                  <w:rFonts w:ascii="Cambria Math" w:hAnsi="Cambria Math" w:cs="Times New Roman"/>
                  <w:sz w:val="16"/>
                  <w:szCs w:val="16"/>
                </w:rPr>
                <m:t>=0.008</m:t>
              </m:r>
            </m:oMath>
            <w:r w:rsidR="00CC4EAA" w:rsidRPr="00DF6F3D">
              <w:rPr>
                <w:rFonts w:ascii="Times New Roman" w:eastAsiaTheme="minorEastAsia" w:hAnsi="Times New Roman" w:cs="Times New Roman"/>
                <w:i/>
                <w:sz w:val="16"/>
                <w:szCs w:val="16"/>
              </w:rPr>
              <w:t xml:space="preserve">  </w:t>
            </w:r>
          </w:p>
        </w:tc>
      </w:tr>
      <w:tr w:rsidR="00CC4EAA" w:rsidRPr="00033CE0" w14:paraId="5CE7B88C" w14:textId="77777777" w:rsidTr="004B57BB">
        <w:trPr>
          <w:trHeight w:val="204"/>
        </w:trPr>
        <w:tc>
          <w:tcPr>
            <w:tcW w:w="1418" w:type="dxa"/>
            <w:tcBorders>
              <w:top w:val="nil"/>
              <w:left w:val="nil"/>
              <w:bottom w:val="nil"/>
              <w:right w:val="nil"/>
            </w:tcBorders>
            <w:vAlign w:val="center"/>
          </w:tcPr>
          <w:p w14:paraId="59E810E4"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tcPr>
          <w:p w14:paraId="36DCEDB2"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Initial efficacy of trained synapses (for ASD)</w:t>
            </w:r>
          </w:p>
        </w:tc>
        <w:tc>
          <w:tcPr>
            <w:tcW w:w="1843" w:type="dxa"/>
            <w:tcBorders>
              <w:top w:val="nil"/>
              <w:left w:val="nil"/>
              <w:bottom w:val="nil"/>
              <w:right w:val="nil"/>
            </w:tcBorders>
            <w:vAlign w:val="center"/>
          </w:tcPr>
          <w:p w14:paraId="54978A99"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ma</m:t>
                  </m:r>
                  <m:r>
                    <w:rPr>
                      <w:rFonts w:ascii="Cambria Math" w:hAnsi="Cambria Math" w:cs="Times New Roman"/>
                      <w:sz w:val="16"/>
                      <w:szCs w:val="16"/>
                      <w:lang w:val="en-GB"/>
                    </w:rPr>
                    <m:t>0</m:t>
                  </m:r>
                </m:sub>
              </m:sSub>
              <m:r>
                <w:rPr>
                  <w:rFonts w:ascii="Cambria Math" w:hAnsi="Cambria Math" w:cs="Times New Roman"/>
                  <w:sz w:val="16"/>
                  <w:szCs w:val="16"/>
                  <w:lang w:val="en-GB"/>
                </w:rPr>
                <m:t xml:space="preserve">, </m:t>
              </m:r>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mv</m:t>
                  </m:r>
                  <m:r>
                    <w:rPr>
                      <w:rFonts w:ascii="Cambria Math" w:hAnsi="Cambria Math" w:cs="Times New Roman"/>
                      <w:sz w:val="16"/>
                      <w:szCs w:val="16"/>
                      <w:lang w:val="en-GB"/>
                    </w:rPr>
                    <m:t>0</m:t>
                  </m:r>
                </m:sub>
              </m:sSub>
              <m:r>
                <w:rPr>
                  <w:rFonts w:ascii="Cambria Math" w:hAnsi="Cambria Math" w:cs="Times New Roman"/>
                  <w:sz w:val="16"/>
                  <w:szCs w:val="16"/>
                  <w:lang w:val="en-GB"/>
                </w:rPr>
                <m:t>=4</m:t>
              </m:r>
            </m:oMath>
            <w:r w:rsidR="00CC4EAA" w:rsidRPr="00E822AF">
              <w:rPr>
                <w:rFonts w:ascii="Times New Roman" w:eastAsiaTheme="minorEastAsia" w:hAnsi="Times New Roman" w:cs="Times New Roman"/>
                <w:i/>
                <w:sz w:val="16"/>
                <w:szCs w:val="16"/>
                <w:lang w:val="en-GB"/>
              </w:rPr>
              <w:t xml:space="preserve"> </w:t>
            </w:r>
          </w:p>
          <w:p w14:paraId="54ACED9E"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av</m:t>
                  </m:r>
                  <m:r>
                    <w:rPr>
                      <w:rFonts w:ascii="Cambria Math" w:hAnsi="Cambria Math" w:cs="Times New Roman"/>
                      <w:sz w:val="16"/>
                      <w:szCs w:val="16"/>
                      <w:lang w:val="en-GB"/>
                    </w:rPr>
                    <m:t>0</m:t>
                  </m:r>
                </m:sub>
              </m:sSub>
              <m:r>
                <w:rPr>
                  <w:rFonts w:ascii="Cambria Math" w:hAnsi="Cambria Math" w:cs="Times New Roman"/>
                  <w:sz w:val="16"/>
                  <w:szCs w:val="16"/>
                  <w:lang w:val="en-GB"/>
                </w:rPr>
                <m:t xml:space="preserve">, </m:t>
              </m:r>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va</m:t>
                  </m:r>
                  <m:r>
                    <w:rPr>
                      <w:rFonts w:ascii="Cambria Math" w:hAnsi="Cambria Math" w:cs="Times New Roman"/>
                      <w:sz w:val="16"/>
                      <w:szCs w:val="16"/>
                      <w:lang w:val="en-GB"/>
                    </w:rPr>
                    <m:t>0</m:t>
                  </m:r>
                </m:sub>
              </m:sSub>
              <m:r>
                <w:rPr>
                  <w:rFonts w:ascii="Cambria Math" w:hAnsi="Cambria Math" w:cs="Times New Roman"/>
                  <w:sz w:val="16"/>
                  <w:szCs w:val="16"/>
                  <w:lang w:val="en-GB"/>
                </w:rPr>
                <m:t>=-1.8</m:t>
              </m:r>
            </m:oMath>
            <w:r w:rsidR="00CC4EAA" w:rsidRPr="00E822AF">
              <w:rPr>
                <w:rFonts w:ascii="Times New Roman" w:eastAsiaTheme="minorEastAsia" w:hAnsi="Times New Roman" w:cs="Times New Roman"/>
                <w:i/>
                <w:sz w:val="16"/>
                <w:szCs w:val="16"/>
                <w:lang w:val="en-GB"/>
              </w:rPr>
              <w:t xml:space="preserve"> </w:t>
            </w:r>
          </w:p>
          <w:p w14:paraId="09249EAB" w14:textId="77777777" w:rsidR="00CC4EAA" w:rsidRDefault="00000000" w:rsidP="004B57BB">
            <w:pPr>
              <w:spacing w:line="276" w:lineRule="auto"/>
              <w:rPr>
                <w:rFonts w:ascii="Calibri" w:eastAsia="Calibri" w:hAnsi="Calibri" w:cs="Calibri"/>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L</m:t>
                  </m:r>
                </m:e>
                <m:sub>
                  <m:r>
                    <w:rPr>
                      <w:rFonts w:ascii="Cambria Math" w:hAnsi="Cambria Math" w:cs="Times New Roman"/>
                      <w:sz w:val="16"/>
                      <w:szCs w:val="16"/>
                    </w:rPr>
                    <m:t>a0</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L</m:t>
                  </m:r>
                </m:e>
                <m:sub>
                  <m:r>
                    <w:rPr>
                      <w:rFonts w:ascii="Cambria Math" w:hAnsi="Cambria Math" w:cs="Times New Roman"/>
                      <w:sz w:val="16"/>
                      <w:szCs w:val="16"/>
                    </w:rPr>
                    <m:t>v0</m:t>
                  </m:r>
                </m:sub>
              </m:sSub>
              <m:r>
                <w:rPr>
                  <w:rFonts w:ascii="Cambria Math" w:hAnsi="Cambria Math" w:cs="Times New Roman"/>
                  <w:sz w:val="16"/>
                  <w:szCs w:val="16"/>
                </w:rPr>
                <m:t>=0.008</m:t>
              </m:r>
            </m:oMath>
            <w:r w:rsidR="00CC4EAA" w:rsidRPr="00DF6F3D">
              <w:rPr>
                <w:rFonts w:ascii="Times New Roman" w:eastAsiaTheme="minorEastAsia" w:hAnsi="Times New Roman" w:cs="Times New Roman"/>
                <w:i/>
                <w:sz w:val="16"/>
                <w:szCs w:val="16"/>
              </w:rPr>
              <w:t xml:space="preserve">  </w:t>
            </w:r>
          </w:p>
        </w:tc>
      </w:tr>
      <w:tr w:rsidR="00CC4EAA" w:rsidRPr="00215B43" w14:paraId="15957AF6" w14:textId="77777777" w:rsidTr="004B57BB">
        <w:trPr>
          <w:trHeight w:val="204"/>
        </w:trPr>
        <w:tc>
          <w:tcPr>
            <w:tcW w:w="1418" w:type="dxa"/>
            <w:tcBorders>
              <w:top w:val="nil"/>
              <w:left w:val="nil"/>
              <w:bottom w:val="nil"/>
              <w:right w:val="nil"/>
            </w:tcBorders>
            <w:vAlign w:val="center"/>
          </w:tcPr>
          <w:p w14:paraId="409FB611"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tcPr>
          <w:p w14:paraId="4A187088"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Fixed efficacy of untrained synapses</w:t>
            </w:r>
          </w:p>
        </w:tc>
        <w:tc>
          <w:tcPr>
            <w:tcW w:w="1843" w:type="dxa"/>
            <w:tcBorders>
              <w:top w:val="nil"/>
              <w:left w:val="nil"/>
              <w:bottom w:val="nil"/>
              <w:right w:val="nil"/>
            </w:tcBorders>
            <w:vAlign w:val="center"/>
          </w:tcPr>
          <w:p w14:paraId="26A200C0"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Ia</m:t>
                  </m:r>
                </m:sub>
              </m:sSub>
              <m:r>
                <w:rPr>
                  <w:rFonts w:ascii="Cambria Math" w:hAnsi="Cambria Math" w:cs="Times New Roman"/>
                  <w:sz w:val="16"/>
                  <w:szCs w:val="16"/>
                  <w:lang w:val="en-GB"/>
                </w:rPr>
                <m:t xml:space="preserve">, </m:t>
              </m:r>
              <m:sSub>
                <m:sSubPr>
                  <m:ctrlPr>
                    <w:rPr>
                      <w:rFonts w:ascii="Cambria Math" w:hAnsi="Cambria Math" w:cs="Times New Roman"/>
                      <w:i/>
                      <w:sz w:val="16"/>
                      <w:szCs w:val="16"/>
                    </w:rPr>
                  </m:ctrlPr>
                </m:sSubPr>
                <m:e>
                  <m:r>
                    <w:rPr>
                      <w:rFonts w:ascii="Cambria Math" w:hAnsi="Cambria Math" w:cs="Times New Roman"/>
                      <w:sz w:val="16"/>
                      <w:szCs w:val="16"/>
                    </w:rPr>
                    <m:t>W</m:t>
                  </m:r>
                </m:e>
                <m:sub>
                  <m:r>
                    <w:rPr>
                      <w:rFonts w:ascii="Cambria Math" w:hAnsi="Cambria Math" w:cs="Times New Roman"/>
                      <w:sz w:val="16"/>
                      <w:szCs w:val="16"/>
                    </w:rPr>
                    <m:t>Iv</m:t>
                  </m:r>
                </m:sub>
              </m:sSub>
              <m:r>
                <w:rPr>
                  <w:rFonts w:ascii="Cambria Math" w:hAnsi="Cambria Math" w:cs="Times New Roman"/>
                  <w:sz w:val="16"/>
                  <w:szCs w:val="16"/>
                  <w:lang w:val="en-GB"/>
                </w:rPr>
                <m:t>=2</m:t>
              </m:r>
            </m:oMath>
            <w:r w:rsidR="00CC4EAA" w:rsidRPr="00E822AF">
              <w:rPr>
                <w:rFonts w:ascii="Times New Roman" w:eastAsiaTheme="minorEastAsia" w:hAnsi="Times New Roman" w:cs="Times New Roman"/>
                <w:i/>
                <w:sz w:val="16"/>
                <w:szCs w:val="16"/>
                <w:lang w:val="en-GB"/>
              </w:rPr>
              <w:t xml:space="preserve"> </w:t>
            </w:r>
          </w:p>
          <w:p w14:paraId="30039C71" w14:textId="77777777" w:rsidR="00CC4EAA" w:rsidRPr="00E822AF" w:rsidRDefault="00000000" w:rsidP="004B57BB">
            <w:pPr>
              <w:spacing w:line="276" w:lineRule="auto"/>
              <w:rPr>
                <w:rFonts w:ascii="Times New Roman" w:hAnsi="Times New Roman" w:cs="Times New Roman"/>
                <w:b/>
                <w:bCs/>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L</m:t>
                  </m:r>
                </m:e>
                <m:sub>
                  <m:r>
                    <w:rPr>
                      <w:rFonts w:ascii="Cambria Math" w:hAnsi="Cambria Math" w:cs="Times New Roman"/>
                      <w:sz w:val="16"/>
                      <w:szCs w:val="16"/>
                    </w:rPr>
                    <m:t>av</m:t>
                  </m:r>
                </m:sub>
              </m:sSub>
              <m:r>
                <w:rPr>
                  <w:rFonts w:ascii="Cambria Math" w:hAnsi="Cambria Math" w:cs="Times New Roman"/>
                  <w:sz w:val="16"/>
                  <w:szCs w:val="16"/>
                  <w:lang w:val="en-GB"/>
                </w:rPr>
                <m:t xml:space="preserve">, </m:t>
              </m:r>
              <m:sSub>
                <m:sSubPr>
                  <m:ctrlPr>
                    <w:rPr>
                      <w:rFonts w:ascii="Cambria Math" w:hAnsi="Cambria Math" w:cs="Times New Roman"/>
                      <w:i/>
                      <w:sz w:val="16"/>
                      <w:szCs w:val="16"/>
                    </w:rPr>
                  </m:ctrlPr>
                </m:sSubPr>
                <m:e>
                  <m:r>
                    <w:rPr>
                      <w:rFonts w:ascii="Cambria Math" w:hAnsi="Cambria Math" w:cs="Times New Roman"/>
                      <w:sz w:val="16"/>
                      <w:szCs w:val="16"/>
                    </w:rPr>
                    <m:t>L</m:t>
                  </m:r>
                </m:e>
                <m:sub>
                  <m:r>
                    <w:rPr>
                      <w:rFonts w:ascii="Cambria Math" w:hAnsi="Cambria Math" w:cs="Times New Roman"/>
                      <w:sz w:val="16"/>
                      <w:szCs w:val="16"/>
                    </w:rPr>
                    <m:t>va</m:t>
                  </m:r>
                </m:sub>
              </m:sSub>
              <m:r>
                <w:rPr>
                  <w:rFonts w:ascii="Cambria Math" w:hAnsi="Cambria Math" w:cs="Times New Roman"/>
                  <w:sz w:val="16"/>
                  <w:szCs w:val="16"/>
                  <w:lang w:val="en-GB"/>
                </w:rPr>
                <m:t>=3</m:t>
              </m:r>
            </m:oMath>
            <w:r w:rsidR="00CC4EAA" w:rsidRPr="00E822AF">
              <w:rPr>
                <w:rFonts w:ascii="Times New Roman" w:eastAsiaTheme="minorEastAsia" w:hAnsi="Times New Roman" w:cs="Times New Roman"/>
                <w:i/>
                <w:sz w:val="16"/>
                <w:szCs w:val="16"/>
                <w:lang w:val="en-GB"/>
              </w:rPr>
              <w:t xml:space="preserve"> </w:t>
            </w:r>
          </w:p>
        </w:tc>
      </w:tr>
      <w:tr w:rsidR="00CC4EAA" w:rsidRPr="00CF0C47" w14:paraId="59E3C781" w14:textId="77777777" w:rsidTr="004B57BB">
        <w:trPr>
          <w:trHeight w:val="204"/>
        </w:trPr>
        <w:tc>
          <w:tcPr>
            <w:tcW w:w="1418" w:type="dxa"/>
            <w:tcBorders>
              <w:top w:val="nil"/>
              <w:left w:val="nil"/>
              <w:bottom w:val="nil"/>
              <w:right w:val="nil"/>
            </w:tcBorders>
            <w:vAlign w:val="center"/>
          </w:tcPr>
          <w:p w14:paraId="229AF607" w14:textId="77777777" w:rsidR="00CC4EAA" w:rsidRPr="00E822AF" w:rsidRDefault="00CC4EAA" w:rsidP="004B57BB">
            <w:pPr>
              <w:jc w:val="center"/>
              <w:rPr>
                <w:rFonts w:ascii="Times New Roman" w:hAnsi="Times New Roman" w:cs="Times New Roman"/>
                <w:sz w:val="16"/>
                <w:szCs w:val="16"/>
                <w:lang w:val="en-GB"/>
              </w:rPr>
            </w:pPr>
          </w:p>
        </w:tc>
        <w:tc>
          <w:tcPr>
            <w:tcW w:w="4961" w:type="dxa"/>
            <w:tcBorders>
              <w:top w:val="nil"/>
              <w:left w:val="nil"/>
              <w:bottom w:val="nil"/>
              <w:right w:val="nil"/>
            </w:tcBorders>
            <w:vAlign w:val="center"/>
          </w:tcPr>
          <w:p w14:paraId="2DDD2909" w14:textId="77777777" w:rsidR="00CC4EAA" w:rsidRPr="0057708A" w:rsidRDefault="00CC4EAA" w:rsidP="004B57BB">
            <w:pPr>
              <w:rPr>
                <w:rFonts w:cstheme="minorHAnsi"/>
                <w:b/>
                <w:bCs/>
                <w:sz w:val="16"/>
                <w:szCs w:val="16"/>
              </w:rPr>
            </w:pPr>
            <w:r>
              <w:rPr>
                <w:rFonts w:cstheme="minorHAnsi"/>
                <w:b/>
                <w:bCs/>
                <w:sz w:val="16"/>
                <w:szCs w:val="16"/>
              </w:rPr>
              <w:t>Synaptic g</w:t>
            </w:r>
            <w:r w:rsidRPr="0057708A">
              <w:rPr>
                <w:rFonts w:cstheme="minorHAnsi"/>
                <w:b/>
                <w:bCs/>
                <w:sz w:val="16"/>
                <w:szCs w:val="16"/>
              </w:rPr>
              <w:t>ain</w:t>
            </w:r>
            <w:r>
              <w:rPr>
                <w:rFonts w:cstheme="minorHAnsi"/>
                <w:b/>
                <w:bCs/>
                <w:sz w:val="16"/>
                <w:szCs w:val="16"/>
              </w:rPr>
              <w:t>s</w:t>
            </w:r>
          </w:p>
        </w:tc>
        <w:tc>
          <w:tcPr>
            <w:tcW w:w="1843" w:type="dxa"/>
            <w:tcBorders>
              <w:top w:val="nil"/>
              <w:left w:val="nil"/>
              <w:bottom w:val="nil"/>
              <w:right w:val="nil"/>
            </w:tcBorders>
            <w:vAlign w:val="center"/>
          </w:tcPr>
          <w:p w14:paraId="187C047B" w14:textId="77777777" w:rsidR="00CC4EAA" w:rsidRPr="00CF0C47" w:rsidRDefault="00000000" w:rsidP="004B57BB">
            <w:pPr>
              <w:spacing w:line="276" w:lineRule="auto"/>
              <w:rPr>
                <w:rFonts w:ascii="Times New Roman" w:eastAsiaTheme="minorEastAsia" w:hAnsi="Times New Roman" w:cs="Times New Roman"/>
                <w:i/>
                <w:sz w:val="16"/>
                <w:szCs w:val="16"/>
              </w:rPr>
            </w:pPr>
            <m:oMath>
              <m:sSubSup>
                <m:sSubSupPr>
                  <m:ctrlPr>
                    <w:rPr>
                      <w:rFonts w:ascii="Cambria Math" w:hAnsi="Cambria Math" w:cs="Times New Roman"/>
                      <w:i/>
                      <w:sz w:val="16"/>
                      <w:szCs w:val="16"/>
                    </w:rPr>
                  </m:ctrlPr>
                </m:sSubSupPr>
                <m:e>
                  <m:r>
                    <w:rPr>
                      <w:rFonts w:ascii="Cambria Math" w:hAnsi="Cambria Math" w:cs="Times New Roman"/>
                      <w:sz w:val="16"/>
                      <w:szCs w:val="16"/>
                    </w:rPr>
                    <m:t>G</m:t>
                  </m:r>
                </m:e>
                <m:sub>
                  <m:r>
                    <w:rPr>
                      <w:rFonts w:ascii="Cambria Math" w:hAnsi="Cambria Math" w:cs="Times New Roman"/>
                      <w:sz w:val="16"/>
                      <w:szCs w:val="16"/>
                    </w:rPr>
                    <m:t>i</m:t>
                  </m:r>
                </m:sub>
                <m:sup>
                  <m:r>
                    <w:rPr>
                      <w:rFonts w:ascii="Cambria Math" w:hAnsi="Cambria Math" w:cs="Times New Roman"/>
                      <w:sz w:val="16"/>
                      <w:szCs w:val="16"/>
                    </w:rPr>
                    <m:t>r</m:t>
                  </m:r>
                </m:sup>
              </m:sSubSup>
              <m:r>
                <w:rPr>
                  <w:rFonts w:ascii="Cambria Math" w:hAnsi="Cambria Math" w:cs="Times New Roman"/>
                  <w:sz w:val="16"/>
                  <w:szCs w:val="16"/>
                </w:rPr>
                <m:t xml:space="preserve">=75, ∀ i = </m:t>
              </m:r>
              <m:sSub>
                <m:sSubPr>
                  <m:ctrlPr>
                    <w:rPr>
                      <w:rFonts w:ascii="Cambria Math" w:hAnsi="Cambria Math" w:cs="Times New Roman"/>
                      <w:i/>
                      <w:sz w:val="16"/>
                      <w:szCs w:val="16"/>
                    </w:rPr>
                  </m:ctrlPr>
                </m:sSubPr>
                <m:e>
                  <m:r>
                    <w:rPr>
                      <w:rFonts w:ascii="Cambria Math" w:hAnsi="Cambria Math" w:cs="Times New Roman"/>
                      <w:sz w:val="16"/>
                      <w:szCs w:val="16"/>
                    </w:rPr>
                    <m:t>I</m:t>
                  </m:r>
                </m:e>
                <m:sub>
                  <m:r>
                    <w:rPr>
                      <w:rFonts w:ascii="Cambria Math" w:hAnsi="Cambria Math" w:cs="Times New Roman"/>
                      <w:sz w:val="16"/>
                      <w:szCs w:val="16"/>
                    </w:rPr>
                    <m:t>in</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I</m:t>
                  </m:r>
                </m:e>
                <m:sub>
                  <m:r>
                    <w:rPr>
                      <w:rFonts w:ascii="Cambria Math" w:hAnsi="Cambria Math" w:cs="Times New Roman"/>
                      <w:sz w:val="16"/>
                      <w:szCs w:val="16"/>
                    </w:rPr>
                    <m:t>ex</m:t>
                  </m:r>
                </m:sub>
              </m:sSub>
              <m:r>
                <w:rPr>
                  <w:rFonts w:ascii="Cambria Math" w:hAnsi="Cambria Math" w:cs="Times New Roman"/>
                  <w:sz w:val="16"/>
                  <w:szCs w:val="16"/>
                </w:rPr>
                <m:t>, c, e, m</m:t>
              </m:r>
            </m:oMath>
            <w:r w:rsidR="00CC4EAA" w:rsidRPr="00870033">
              <w:rPr>
                <w:rFonts w:ascii="Times New Roman" w:eastAsiaTheme="minorEastAsia" w:hAnsi="Times New Roman" w:cs="Times New Roman"/>
                <w:i/>
                <w:sz w:val="16"/>
                <w:szCs w:val="16"/>
              </w:rPr>
              <w:t xml:space="preserve">  </w:t>
            </w:r>
          </w:p>
          <w:p w14:paraId="68C49DBA" w14:textId="77777777" w:rsidR="00CC4EAA" w:rsidRPr="00CF0C47" w:rsidRDefault="00000000" w:rsidP="004B57BB">
            <w:pPr>
              <w:spacing w:line="276" w:lineRule="auto"/>
              <w:rPr>
                <w:rFonts w:ascii="Times New Roman" w:hAnsi="Times New Roman" w:cs="Times New Roman"/>
                <w:b/>
                <w:bCs/>
                <w:i/>
                <w:sz w:val="16"/>
                <w:szCs w:val="16"/>
              </w:rPr>
            </w:pPr>
            <m:oMath>
              <m:sSubSup>
                <m:sSubSupPr>
                  <m:ctrlPr>
                    <w:rPr>
                      <w:rFonts w:ascii="Cambria Math" w:hAnsi="Cambria Math" w:cs="Times New Roman"/>
                      <w:i/>
                      <w:sz w:val="16"/>
                      <w:szCs w:val="16"/>
                    </w:rPr>
                  </m:ctrlPr>
                </m:sSubSupPr>
                <m:e>
                  <m:r>
                    <w:rPr>
                      <w:rFonts w:ascii="Cambria Math" w:hAnsi="Cambria Math" w:cs="Times New Roman"/>
                      <w:sz w:val="16"/>
                      <w:szCs w:val="16"/>
                    </w:rPr>
                    <m:t>G</m:t>
                  </m:r>
                </m:e>
                <m:sub>
                  <m:r>
                    <w:rPr>
                      <w:rFonts w:ascii="Cambria Math" w:hAnsi="Cambria Math" w:cs="Times New Roman"/>
                      <w:sz w:val="16"/>
                      <w:szCs w:val="16"/>
                    </w:rPr>
                    <m:t>i</m:t>
                  </m:r>
                </m:sub>
                <m:sup>
                  <m:r>
                    <w:rPr>
                      <w:rFonts w:ascii="Cambria Math" w:hAnsi="Cambria Math" w:cs="Times New Roman"/>
                      <w:sz w:val="16"/>
                      <w:szCs w:val="16"/>
                    </w:rPr>
                    <m:t>r</m:t>
                  </m:r>
                </m:sup>
              </m:sSubSup>
              <m:r>
                <w:rPr>
                  <w:rFonts w:ascii="Cambria Math" w:hAnsi="Cambria Math" w:cs="Times New Roman"/>
                  <w:sz w:val="16"/>
                  <w:szCs w:val="16"/>
                </w:rPr>
                <m:t>=750, ∀ i = l</m:t>
              </m:r>
            </m:oMath>
            <w:r w:rsidR="00CC4EAA">
              <w:rPr>
                <w:rFonts w:ascii="Times New Roman" w:eastAsiaTheme="minorEastAsia" w:hAnsi="Times New Roman" w:cs="Times New Roman"/>
                <w:i/>
                <w:sz w:val="16"/>
                <w:szCs w:val="16"/>
              </w:rPr>
              <w:t xml:space="preserve"> </w:t>
            </w:r>
          </w:p>
        </w:tc>
      </w:tr>
      <w:tr w:rsidR="00CC4EAA" w:rsidRPr="003C2491" w14:paraId="5F165F00" w14:textId="77777777" w:rsidTr="004B57BB">
        <w:trPr>
          <w:trHeight w:val="204"/>
        </w:trPr>
        <w:tc>
          <w:tcPr>
            <w:tcW w:w="1418" w:type="dxa"/>
            <w:tcBorders>
              <w:top w:val="nil"/>
              <w:left w:val="nil"/>
              <w:bottom w:val="nil"/>
              <w:right w:val="nil"/>
            </w:tcBorders>
            <w:vAlign w:val="center"/>
          </w:tcPr>
          <w:p w14:paraId="12697F06"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tcPr>
          <w:p w14:paraId="743AD6E1" w14:textId="77777777" w:rsidR="00CC4EAA" w:rsidRPr="0057708A" w:rsidRDefault="00CC4EAA" w:rsidP="004B57BB">
            <w:pPr>
              <w:rPr>
                <w:rFonts w:cstheme="minorHAnsi"/>
                <w:b/>
                <w:bCs/>
                <w:sz w:val="16"/>
                <w:szCs w:val="16"/>
              </w:rPr>
            </w:pPr>
            <w:r>
              <w:rPr>
                <w:rFonts w:cstheme="minorHAnsi"/>
                <w:b/>
                <w:bCs/>
                <w:sz w:val="16"/>
                <w:szCs w:val="16"/>
              </w:rPr>
              <w:t>Synaptic d</w:t>
            </w:r>
            <w:r w:rsidRPr="0057708A">
              <w:rPr>
                <w:rFonts w:cstheme="minorHAnsi"/>
                <w:b/>
                <w:bCs/>
                <w:sz w:val="16"/>
                <w:szCs w:val="16"/>
              </w:rPr>
              <w:t>ynamics</w:t>
            </w:r>
          </w:p>
        </w:tc>
        <w:tc>
          <w:tcPr>
            <w:tcW w:w="1843" w:type="dxa"/>
            <w:tcBorders>
              <w:top w:val="nil"/>
              <w:left w:val="nil"/>
              <w:bottom w:val="nil"/>
              <w:right w:val="nil"/>
            </w:tcBorders>
            <w:vAlign w:val="center"/>
          </w:tcPr>
          <w:p w14:paraId="10525D71" w14:textId="77777777" w:rsidR="00CC4EAA" w:rsidRPr="00870033" w:rsidRDefault="00000000" w:rsidP="004B57BB">
            <w:pPr>
              <w:spacing w:line="276" w:lineRule="auto"/>
              <w:rPr>
                <w:rFonts w:ascii="Times New Roman" w:eastAsiaTheme="minorEastAsia" w:hAnsi="Times New Roman" w:cs="Times New Roman"/>
                <w:i/>
                <w:sz w:val="16"/>
                <w:szCs w:val="16"/>
              </w:rPr>
            </w:pPr>
            <m:oMath>
              <m:sSubSup>
                <m:sSubSupPr>
                  <m:ctrlPr>
                    <w:rPr>
                      <w:rFonts w:ascii="Cambria Math" w:hAnsi="Cambria Math" w:cs="Times New Roman"/>
                      <w:i/>
                      <w:sz w:val="16"/>
                      <w:szCs w:val="16"/>
                    </w:rPr>
                  </m:ctrlPr>
                </m:sSubSupPr>
                <m:e>
                  <m:r>
                    <w:rPr>
                      <w:rFonts w:ascii="Cambria Math" w:hAnsi="Cambria Math" w:cs="Times New Roman"/>
                      <w:sz w:val="16"/>
                      <w:szCs w:val="16"/>
                    </w:rPr>
                    <m:t>τ</m:t>
                  </m:r>
                </m:e>
                <m:sub>
                  <m:r>
                    <w:rPr>
                      <w:rFonts w:ascii="Cambria Math" w:hAnsi="Cambria Math" w:cs="Times New Roman"/>
                      <w:sz w:val="16"/>
                      <w:szCs w:val="16"/>
                    </w:rPr>
                    <m:t>i</m:t>
                  </m:r>
                </m:sub>
                <m:sup>
                  <m:r>
                    <w:rPr>
                      <w:rFonts w:ascii="Cambria Math" w:hAnsi="Cambria Math" w:cs="Times New Roman"/>
                      <w:sz w:val="16"/>
                      <w:szCs w:val="16"/>
                    </w:rPr>
                    <m:t>r</m:t>
                  </m:r>
                </m:sup>
              </m:sSubSup>
              <m:r>
                <w:rPr>
                  <w:rFonts w:ascii="Cambria Math" w:hAnsi="Cambria Math" w:cs="Times New Roman"/>
                  <w:sz w:val="16"/>
                  <w:szCs w:val="16"/>
                </w:rPr>
                <m:t>=15 ms with i=</m:t>
              </m:r>
              <m:sSub>
                <m:sSubPr>
                  <m:ctrlPr>
                    <w:rPr>
                      <w:rFonts w:ascii="Cambria Math" w:hAnsi="Cambria Math" w:cs="Times New Roman"/>
                      <w:i/>
                      <w:sz w:val="16"/>
                      <w:szCs w:val="16"/>
                    </w:rPr>
                  </m:ctrlPr>
                </m:sSubPr>
                <m:e>
                  <m:r>
                    <w:rPr>
                      <w:rFonts w:ascii="Cambria Math" w:hAnsi="Cambria Math" w:cs="Times New Roman"/>
                      <w:sz w:val="16"/>
                      <w:szCs w:val="16"/>
                    </w:rPr>
                    <m:t>I</m:t>
                  </m:r>
                </m:e>
                <m:sub>
                  <m:r>
                    <w:rPr>
                      <w:rFonts w:ascii="Cambria Math" w:hAnsi="Cambria Math" w:cs="Times New Roman"/>
                      <w:sz w:val="16"/>
                      <w:szCs w:val="16"/>
                    </w:rPr>
                    <m:t>in</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sz w:val="16"/>
                      <w:szCs w:val="16"/>
                    </w:rPr>
                    <m:t>I</m:t>
                  </m:r>
                </m:e>
                <m:sub>
                  <m:r>
                    <w:rPr>
                      <w:rFonts w:ascii="Cambria Math" w:hAnsi="Cambria Math" w:cs="Times New Roman"/>
                      <w:sz w:val="16"/>
                      <w:szCs w:val="16"/>
                    </w:rPr>
                    <m:t>ex</m:t>
                  </m:r>
                </m:sub>
              </m:sSub>
              <m:r>
                <w:rPr>
                  <w:rFonts w:ascii="Cambria Math" w:hAnsi="Cambria Math" w:cs="Times New Roman"/>
                  <w:sz w:val="16"/>
                  <w:szCs w:val="16"/>
                </w:rPr>
                <m:t>, c</m:t>
              </m:r>
            </m:oMath>
            <w:r w:rsidR="00CC4EAA" w:rsidRPr="00870033">
              <w:rPr>
                <w:rFonts w:ascii="Times New Roman" w:eastAsiaTheme="minorEastAsia" w:hAnsi="Times New Roman" w:cs="Times New Roman"/>
                <w:i/>
                <w:sz w:val="16"/>
                <w:szCs w:val="16"/>
              </w:rPr>
              <w:t xml:space="preserve">  </w:t>
            </w:r>
          </w:p>
          <w:p w14:paraId="42D77A83" w14:textId="77777777" w:rsidR="00CC4EAA" w:rsidRDefault="00000000" w:rsidP="004B57BB">
            <w:pPr>
              <w:spacing w:line="276" w:lineRule="auto"/>
              <w:rPr>
                <w:rFonts w:ascii="Times New Roman" w:hAnsi="Times New Roman" w:cs="Times New Roman"/>
                <w:sz w:val="24"/>
                <w:szCs w:val="24"/>
              </w:rPr>
            </w:pPr>
            <m:oMath>
              <m:sSubSup>
                <m:sSubSupPr>
                  <m:ctrlPr>
                    <w:rPr>
                      <w:rFonts w:ascii="Cambria Math" w:hAnsi="Cambria Math" w:cs="Times New Roman"/>
                      <w:i/>
                      <w:sz w:val="16"/>
                      <w:szCs w:val="16"/>
                    </w:rPr>
                  </m:ctrlPr>
                </m:sSubSupPr>
                <m:e>
                  <m:r>
                    <w:rPr>
                      <w:rFonts w:ascii="Cambria Math" w:hAnsi="Cambria Math" w:cs="Times New Roman"/>
                      <w:sz w:val="16"/>
                      <w:szCs w:val="16"/>
                    </w:rPr>
                    <m:t>τ</m:t>
                  </m:r>
                </m:e>
                <m:sub>
                  <m:r>
                    <w:rPr>
                      <w:rFonts w:ascii="Cambria Math" w:hAnsi="Cambria Math" w:cs="Times New Roman"/>
                      <w:sz w:val="16"/>
                      <w:szCs w:val="16"/>
                    </w:rPr>
                    <m:t>i</m:t>
                  </m:r>
                </m:sub>
                <m:sup>
                  <m:r>
                    <w:rPr>
                      <w:rFonts w:ascii="Cambria Math" w:hAnsi="Cambria Math" w:cs="Times New Roman"/>
                      <w:sz w:val="16"/>
                      <w:szCs w:val="16"/>
                    </w:rPr>
                    <m:t>r</m:t>
                  </m:r>
                </m:sup>
              </m:sSubSup>
              <m:r>
                <w:rPr>
                  <w:rFonts w:ascii="Cambria Math" w:eastAsiaTheme="minorEastAsia" w:hAnsi="Cambria Math" w:cs="Times New Roman"/>
                  <w:sz w:val="16"/>
                  <w:szCs w:val="16"/>
                </w:rPr>
                <m:t>=50 ms with i=m</m:t>
              </m:r>
            </m:oMath>
            <w:r w:rsidR="00CC4EAA">
              <w:rPr>
                <w:rFonts w:ascii="Times New Roman" w:eastAsiaTheme="minorEastAsia" w:hAnsi="Times New Roman" w:cs="Times New Roman"/>
                <w:sz w:val="24"/>
                <w:szCs w:val="24"/>
              </w:rPr>
              <w:t xml:space="preserve"> </w:t>
            </w:r>
            <w:r w:rsidR="00CC4EAA" w:rsidRPr="000E2017">
              <w:rPr>
                <w:rFonts w:ascii="Times New Roman" w:hAnsi="Times New Roman" w:cs="Times New Roman"/>
                <w:sz w:val="24"/>
                <w:szCs w:val="24"/>
              </w:rPr>
              <w:t xml:space="preserve"> </w:t>
            </w:r>
          </w:p>
          <w:p w14:paraId="5F83D1D9" w14:textId="77777777" w:rsidR="00CC4EAA" w:rsidRPr="0057708A" w:rsidRDefault="00000000" w:rsidP="004B57BB">
            <w:pPr>
              <w:spacing w:line="276" w:lineRule="auto"/>
              <w:rPr>
                <w:rFonts w:ascii="Times New Roman" w:hAnsi="Times New Roman" w:cs="Times New Roman"/>
                <w:b/>
                <w:bCs/>
                <w:sz w:val="16"/>
                <w:szCs w:val="16"/>
              </w:rPr>
            </w:pPr>
            <m:oMath>
              <m:sSubSup>
                <m:sSubSupPr>
                  <m:ctrlPr>
                    <w:rPr>
                      <w:rFonts w:ascii="Cambria Math" w:hAnsi="Cambria Math" w:cs="Times New Roman"/>
                      <w:i/>
                      <w:sz w:val="16"/>
                      <w:szCs w:val="16"/>
                    </w:rPr>
                  </m:ctrlPr>
                </m:sSubSupPr>
                <m:e>
                  <m:r>
                    <w:rPr>
                      <w:rFonts w:ascii="Cambria Math" w:hAnsi="Cambria Math" w:cs="Times New Roman"/>
                      <w:sz w:val="16"/>
                      <w:szCs w:val="16"/>
                    </w:rPr>
                    <m:t>τ</m:t>
                  </m:r>
                </m:e>
                <m:sub>
                  <m:r>
                    <w:rPr>
                      <w:rFonts w:ascii="Cambria Math" w:hAnsi="Cambria Math" w:cs="Times New Roman"/>
                      <w:sz w:val="16"/>
                      <w:szCs w:val="16"/>
                    </w:rPr>
                    <m:t>l</m:t>
                  </m:r>
                </m:sub>
                <m:sup>
                  <m:r>
                    <w:rPr>
                      <w:rFonts w:ascii="Cambria Math" w:hAnsi="Cambria Math" w:cs="Times New Roman"/>
                      <w:sz w:val="16"/>
                      <w:szCs w:val="16"/>
                    </w:rPr>
                    <m:t>r</m:t>
                  </m:r>
                </m:sup>
              </m:sSubSup>
              <m:r>
                <w:rPr>
                  <w:rFonts w:ascii="Cambria Math" w:eastAsiaTheme="minorEastAsia" w:hAnsi="Cambria Math" w:cs="Times New Roman"/>
                  <w:sz w:val="16"/>
                  <w:szCs w:val="16"/>
                </w:rPr>
                <m:t xml:space="preserve">=180 ms </m:t>
              </m:r>
            </m:oMath>
            <w:r w:rsidR="00CC4EAA">
              <w:rPr>
                <w:rFonts w:ascii="Times New Roman" w:eastAsiaTheme="minorEastAsia" w:hAnsi="Times New Roman" w:cs="Times New Roman"/>
                <w:sz w:val="16"/>
                <w:szCs w:val="16"/>
              </w:rPr>
              <w:t xml:space="preserve"> </w:t>
            </w:r>
          </w:p>
        </w:tc>
      </w:tr>
      <w:tr w:rsidR="00CC4EAA" w:rsidRPr="00CF0C47" w14:paraId="53963731" w14:textId="77777777" w:rsidTr="004B57BB">
        <w:trPr>
          <w:trHeight w:val="204"/>
        </w:trPr>
        <w:tc>
          <w:tcPr>
            <w:tcW w:w="1418" w:type="dxa"/>
            <w:tcBorders>
              <w:top w:val="nil"/>
              <w:left w:val="nil"/>
              <w:bottom w:val="nil"/>
              <w:right w:val="nil"/>
            </w:tcBorders>
            <w:vAlign w:val="center"/>
          </w:tcPr>
          <w:p w14:paraId="784775C9"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vAlign w:val="center"/>
          </w:tcPr>
          <w:p w14:paraId="687EAAB6"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Delay of feedforward connections to the M region</w:t>
            </w:r>
          </w:p>
        </w:tc>
        <w:tc>
          <w:tcPr>
            <w:tcW w:w="1843" w:type="dxa"/>
            <w:tcBorders>
              <w:top w:val="nil"/>
              <w:left w:val="nil"/>
              <w:bottom w:val="nil"/>
              <w:right w:val="nil"/>
            </w:tcBorders>
            <w:vAlign w:val="center"/>
          </w:tcPr>
          <w:p w14:paraId="5E67EA59" w14:textId="77777777" w:rsidR="00CC4EAA" w:rsidRPr="00CF0C47" w:rsidRDefault="00000000" w:rsidP="004B57BB">
            <w:pPr>
              <w:spacing w:line="276" w:lineRule="auto"/>
              <w:rPr>
                <w:rFonts w:ascii="Times New Roman" w:hAnsi="Times New Roman" w:cs="Times New Roman"/>
                <w:b/>
                <w:bCs/>
                <w:i/>
                <w:sz w:val="16"/>
                <w:szCs w:val="16"/>
              </w:rPr>
            </w:pPr>
            <m:oMath>
              <m:sSup>
                <m:sSupPr>
                  <m:ctrlPr>
                    <w:rPr>
                      <w:rFonts w:ascii="Cambria Math" w:hAnsi="Cambria Math" w:cs="Times New Roman"/>
                      <w:i/>
                      <w:sz w:val="16"/>
                      <w:szCs w:val="16"/>
                    </w:rPr>
                  </m:ctrlPr>
                </m:sSupPr>
                <m:e>
                  <m:r>
                    <w:rPr>
                      <w:rFonts w:ascii="Cambria Math" w:hAnsi="Cambria Math" w:cs="Times New Roman"/>
                      <w:sz w:val="16"/>
                      <w:szCs w:val="16"/>
                    </w:rPr>
                    <m:t>∆t</m:t>
                  </m:r>
                </m:e>
                <m:sup>
                  <m:r>
                    <w:rPr>
                      <w:rFonts w:ascii="Cambria Math" w:hAnsi="Cambria Math" w:cs="Times New Roman"/>
                      <w:sz w:val="16"/>
                      <w:szCs w:val="16"/>
                    </w:rPr>
                    <m:t>m</m:t>
                  </m:r>
                </m:sup>
              </m:sSup>
              <m:r>
                <w:rPr>
                  <w:rFonts w:ascii="Cambria Math" w:hAnsi="Cambria Math" w:cs="Times New Roman"/>
                  <w:sz w:val="16"/>
                  <w:szCs w:val="16"/>
                </w:rPr>
                <m:t>=120 ms</m:t>
              </m:r>
            </m:oMath>
            <w:r w:rsidR="00CC4EAA">
              <w:rPr>
                <w:rFonts w:ascii="Times New Roman" w:eastAsiaTheme="minorEastAsia" w:hAnsi="Times New Roman" w:cs="Times New Roman"/>
                <w:i/>
                <w:sz w:val="16"/>
                <w:szCs w:val="16"/>
              </w:rPr>
              <w:t xml:space="preserve"> </w:t>
            </w:r>
          </w:p>
        </w:tc>
      </w:tr>
      <w:tr w:rsidR="00CC4EAA" w:rsidRPr="00CF0C47" w14:paraId="03BB5659" w14:textId="77777777" w:rsidTr="004B57BB">
        <w:trPr>
          <w:trHeight w:val="204"/>
        </w:trPr>
        <w:tc>
          <w:tcPr>
            <w:tcW w:w="1418" w:type="dxa"/>
            <w:tcBorders>
              <w:top w:val="nil"/>
              <w:left w:val="nil"/>
              <w:bottom w:val="nil"/>
              <w:right w:val="nil"/>
            </w:tcBorders>
            <w:vAlign w:val="center"/>
          </w:tcPr>
          <w:p w14:paraId="44D02AFE"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vAlign w:val="center"/>
          </w:tcPr>
          <w:p w14:paraId="010E2419"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Delay of cross-modal connections</w:t>
            </w:r>
          </w:p>
        </w:tc>
        <w:tc>
          <w:tcPr>
            <w:tcW w:w="1843" w:type="dxa"/>
            <w:tcBorders>
              <w:top w:val="nil"/>
              <w:left w:val="nil"/>
              <w:bottom w:val="nil"/>
              <w:right w:val="nil"/>
            </w:tcBorders>
            <w:vAlign w:val="center"/>
          </w:tcPr>
          <w:p w14:paraId="168B940C" w14:textId="77777777" w:rsidR="00CC4EAA" w:rsidRPr="00CF0C47" w:rsidRDefault="00CC4EAA" w:rsidP="004B57BB">
            <w:pPr>
              <w:spacing w:line="276" w:lineRule="auto"/>
              <w:rPr>
                <w:rFonts w:ascii="Times New Roman" w:hAnsi="Times New Roman" w:cs="Times New Roman"/>
                <w:b/>
                <w:bCs/>
                <w:i/>
                <w:sz w:val="16"/>
                <w:szCs w:val="16"/>
              </w:rPr>
            </w:pPr>
            <m:oMath>
              <m:r>
                <w:rPr>
                  <w:rFonts w:ascii="Cambria Math" w:hAnsi="Cambria Math" w:cs="Times New Roman"/>
                  <w:sz w:val="16"/>
                  <w:szCs w:val="16"/>
                </w:rPr>
                <m:t>∆t=16 ms</m:t>
              </m:r>
            </m:oMath>
            <w:r>
              <w:rPr>
                <w:rFonts w:ascii="Times New Roman" w:eastAsiaTheme="minorEastAsia" w:hAnsi="Times New Roman" w:cs="Times New Roman"/>
                <w:i/>
                <w:sz w:val="16"/>
                <w:szCs w:val="16"/>
              </w:rPr>
              <w:t xml:space="preserve"> </w:t>
            </w:r>
          </w:p>
        </w:tc>
      </w:tr>
      <w:tr w:rsidR="00CC4EAA" w:rsidRPr="003E7781" w14:paraId="19B23DBE" w14:textId="77777777" w:rsidTr="004B57BB">
        <w:trPr>
          <w:trHeight w:val="204"/>
        </w:trPr>
        <w:tc>
          <w:tcPr>
            <w:tcW w:w="1418" w:type="dxa"/>
            <w:tcBorders>
              <w:top w:val="single" w:sz="12" w:space="0" w:color="auto"/>
              <w:left w:val="nil"/>
              <w:bottom w:val="nil"/>
              <w:right w:val="nil"/>
            </w:tcBorders>
            <w:shd w:val="clear" w:color="auto" w:fill="ADADAD" w:themeFill="background2" w:themeFillShade="BF"/>
            <w:vAlign w:val="center"/>
          </w:tcPr>
          <w:p w14:paraId="44EC45F9" w14:textId="77777777" w:rsidR="00CC4EAA" w:rsidRPr="0057708A" w:rsidRDefault="00CC4EAA" w:rsidP="004B57BB">
            <w:pPr>
              <w:jc w:val="center"/>
              <w:rPr>
                <w:rFonts w:cstheme="minorHAnsi"/>
                <w:b/>
                <w:bCs/>
                <w:sz w:val="16"/>
                <w:szCs w:val="16"/>
              </w:rPr>
            </w:pPr>
            <w:r w:rsidRPr="0057708A">
              <w:rPr>
                <w:rFonts w:cstheme="minorHAnsi"/>
                <w:b/>
                <w:bCs/>
                <w:sz w:val="16"/>
                <w:szCs w:val="16"/>
              </w:rPr>
              <w:t>Training</w:t>
            </w:r>
          </w:p>
        </w:tc>
        <w:tc>
          <w:tcPr>
            <w:tcW w:w="4961" w:type="dxa"/>
            <w:tcBorders>
              <w:top w:val="single" w:sz="12" w:space="0" w:color="auto"/>
              <w:left w:val="nil"/>
              <w:bottom w:val="nil"/>
              <w:right w:val="nil"/>
            </w:tcBorders>
            <w:shd w:val="clear" w:color="auto" w:fill="ADADAD" w:themeFill="background2" w:themeFillShade="BF"/>
            <w:vAlign w:val="center"/>
          </w:tcPr>
          <w:p w14:paraId="3745350A" w14:textId="77777777" w:rsidR="00CC4EAA" w:rsidRPr="0057708A" w:rsidRDefault="00CC4EAA" w:rsidP="004B57BB">
            <w:pPr>
              <w:jc w:val="center"/>
              <w:rPr>
                <w:rFonts w:cstheme="minorHAnsi"/>
                <w:b/>
                <w:bCs/>
                <w:sz w:val="16"/>
                <w:szCs w:val="16"/>
              </w:rPr>
            </w:pPr>
          </w:p>
        </w:tc>
        <w:tc>
          <w:tcPr>
            <w:tcW w:w="1843" w:type="dxa"/>
            <w:tcBorders>
              <w:top w:val="single" w:sz="12" w:space="0" w:color="auto"/>
              <w:left w:val="nil"/>
              <w:bottom w:val="nil"/>
              <w:right w:val="nil"/>
            </w:tcBorders>
            <w:shd w:val="clear" w:color="auto" w:fill="ADADAD" w:themeFill="background2" w:themeFillShade="BF"/>
            <w:vAlign w:val="center"/>
          </w:tcPr>
          <w:p w14:paraId="75109F0A" w14:textId="77777777" w:rsidR="00CC4EAA" w:rsidRPr="0057708A" w:rsidRDefault="00CC4EAA" w:rsidP="004B57BB">
            <w:pPr>
              <w:jc w:val="center"/>
              <w:rPr>
                <w:rFonts w:cstheme="minorHAnsi"/>
                <w:b/>
                <w:bCs/>
                <w:sz w:val="16"/>
                <w:szCs w:val="16"/>
              </w:rPr>
            </w:pPr>
          </w:p>
        </w:tc>
      </w:tr>
      <w:tr w:rsidR="00CC4EAA" w:rsidRPr="00215B43" w14:paraId="5C9AA78C" w14:textId="77777777" w:rsidTr="004B57BB">
        <w:trPr>
          <w:trHeight w:val="204"/>
        </w:trPr>
        <w:tc>
          <w:tcPr>
            <w:tcW w:w="1418" w:type="dxa"/>
            <w:tcBorders>
              <w:top w:val="nil"/>
              <w:left w:val="nil"/>
              <w:bottom w:val="nil"/>
              <w:right w:val="nil"/>
            </w:tcBorders>
            <w:vAlign w:val="center"/>
          </w:tcPr>
          <w:p w14:paraId="65F76648"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tcPr>
          <w:p w14:paraId="5F1BC434"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Saturation values of trained synapses</w:t>
            </w:r>
          </w:p>
        </w:tc>
        <w:tc>
          <w:tcPr>
            <w:tcW w:w="1843" w:type="dxa"/>
            <w:tcBorders>
              <w:top w:val="nil"/>
              <w:left w:val="nil"/>
              <w:bottom w:val="nil"/>
              <w:right w:val="nil"/>
            </w:tcBorders>
            <w:vAlign w:val="center"/>
          </w:tcPr>
          <w:p w14:paraId="4742D5E2"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Sup>
                <m:sSubSupPr>
                  <m:ctrlPr>
                    <w:rPr>
                      <w:rFonts w:ascii="Cambria Math" w:hAnsi="Cambria Math" w:cs="Times New Roman"/>
                      <w:i/>
                      <w:sz w:val="16"/>
                      <w:szCs w:val="16"/>
                    </w:rPr>
                  </m:ctrlPr>
                </m:sSubSupPr>
                <m:e>
                  <m:r>
                    <w:rPr>
                      <w:rFonts w:ascii="Cambria Math" w:hAnsi="Cambria Math" w:cs="Times New Roman"/>
                      <w:sz w:val="16"/>
                      <w:szCs w:val="16"/>
                    </w:rPr>
                    <m:t>W</m:t>
                  </m:r>
                </m:e>
                <m:sub>
                  <m:r>
                    <w:rPr>
                      <w:rFonts w:ascii="Cambria Math" w:hAnsi="Cambria Math" w:cs="Times New Roman"/>
                      <w:sz w:val="16"/>
                      <w:szCs w:val="16"/>
                    </w:rPr>
                    <m:t>ma</m:t>
                  </m:r>
                </m:sub>
                <m:sup>
                  <m:r>
                    <w:rPr>
                      <w:rFonts w:ascii="Cambria Math" w:hAnsi="Cambria Math" w:cs="Times New Roman"/>
                      <w:sz w:val="16"/>
                      <w:szCs w:val="16"/>
                    </w:rPr>
                    <m:t>Max</m:t>
                  </m:r>
                </m:sup>
              </m:sSubSup>
              <m:r>
                <w:rPr>
                  <w:rFonts w:ascii="Cambria Math" w:hAnsi="Cambria Math" w:cs="Times New Roman"/>
                  <w:sz w:val="16"/>
                  <w:szCs w:val="16"/>
                  <w:lang w:val="en-GB"/>
                </w:rPr>
                <m:t xml:space="preserve">, </m:t>
              </m:r>
              <m:sSubSup>
                <m:sSubSupPr>
                  <m:ctrlPr>
                    <w:rPr>
                      <w:rFonts w:ascii="Cambria Math" w:hAnsi="Cambria Math" w:cs="Times New Roman"/>
                      <w:i/>
                      <w:sz w:val="16"/>
                      <w:szCs w:val="16"/>
                    </w:rPr>
                  </m:ctrlPr>
                </m:sSubSupPr>
                <m:e>
                  <m:r>
                    <w:rPr>
                      <w:rFonts w:ascii="Cambria Math" w:hAnsi="Cambria Math" w:cs="Times New Roman"/>
                      <w:sz w:val="16"/>
                      <w:szCs w:val="16"/>
                    </w:rPr>
                    <m:t>W</m:t>
                  </m:r>
                </m:e>
                <m:sub>
                  <m:r>
                    <w:rPr>
                      <w:rFonts w:ascii="Cambria Math" w:hAnsi="Cambria Math" w:cs="Times New Roman"/>
                      <w:sz w:val="16"/>
                      <w:szCs w:val="16"/>
                    </w:rPr>
                    <m:t>mv</m:t>
                  </m:r>
                </m:sub>
                <m:sup>
                  <m:r>
                    <w:rPr>
                      <w:rFonts w:ascii="Cambria Math" w:hAnsi="Cambria Math" w:cs="Times New Roman"/>
                      <w:sz w:val="16"/>
                      <w:szCs w:val="16"/>
                    </w:rPr>
                    <m:t>Max</m:t>
                  </m:r>
                </m:sup>
              </m:sSubSup>
              <m:r>
                <w:rPr>
                  <w:rFonts w:ascii="Cambria Math" w:hAnsi="Cambria Math" w:cs="Times New Roman"/>
                  <w:sz w:val="16"/>
                  <w:szCs w:val="16"/>
                  <w:lang w:val="en-GB"/>
                </w:rPr>
                <m:t>=32</m:t>
              </m:r>
            </m:oMath>
            <w:r w:rsidR="00CC4EAA" w:rsidRPr="00E822AF">
              <w:rPr>
                <w:rFonts w:ascii="Times New Roman" w:eastAsiaTheme="minorEastAsia" w:hAnsi="Times New Roman" w:cs="Times New Roman"/>
                <w:i/>
                <w:sz w:val="16"/>
                <w:szCs w:val="16"/>
                <w:lang w:val="en-GB"/>
              </w:rPr>
              <w:t xml:space="preserve"> </w:t>
            </w:r>
          </w:p>
          <w:p w14:paraId="6A141484"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Sup>
                <m:sSubSupPr>
                  <m:ctrlPr>
                    <w:rPr>
                      <w:rFonts w:ascii="Cambria Math" w:hAnsi="Cambria Math" w:cs="Times New Roman"/>
                      <w:i/>
                      <w:sz w:val="16"/>
                      <w:szCs w:val="16"/>
                    </w:rPr>
                  </m:ctrlPr>
                </m:sSubSupPr>
                <m:e>
                  <m:r>
                    <w:rPr>
                      <w:rFonts w:ascii="Cambria Math" w:hAnsi="Cambria Math" w:cs="Times New Roman"/>
                      <w:sz w:val="16"/>
                      <w:szCs w:val="16"/>
                    </w:rPr>
                    <m:t>W</m:t>
                  </m:r>
                </m:e>
                <m:sub>
                  <m:r>
                    <w:rPr>
                      <w:rFonts w:ascii="Cambria Math" w:hAnsi="Cambria Math" w:cs="Times New Roman"/>
                      <w:sz w:val="16"/>
                      <w:szCs w:val="16"/>
                    </w:rPr>
                    <m:t>av</m:t>
                  </m:r>
                </m:sub>
                <m:sup>
                  <m:r>
                    <w:rPr>
                      <w:rFonts w:ascii="Cambria Math" w:hAnsi="Cambria Math" w:cs="Times New Roman"/>
                      <w:sz w:val="16"/>
                      <w:szCs w:val="16"/>
                    </w:rPr>
                    <m:t>Max</m:t>
                  </m:r>
                </m:sup>
              </m:sSubSup>
              <m:r>
                <w:rPr>
                  <w:rFonts w:ascii="Cambria Math" w:hAnsi="Cambria Math" w:cs="Times New Roman"/>
                  <w:sz w:val="16"/>
                  <w:szCs w:val="16"/>
                  <w:lang w:val="en-GB"/>
                </w:rPr>
                <m:t xml:space="preserve">, </m:t>
              </m:r>
              <m:sSubSup>
                <m:sSubSupPr>
                  <m:ctrlPr>
                    <w:rPr>
                      <w:rFonts w:ascii="Cambria Math" w:hAnsi="Cambria Math" w:cs="Times New Roman"/>
                      <w:i/>
                      <w:sz w:val="16"/>
                      <w:szCs w:val="16"/>
                    </w:rPr>
                  </m:ctrlPr>
                </m:sSubSupPr>
                <m:e>
                  <m:r>
                    <w:rPr>
                      <w:rFonts w:ascii="Cambria Math" w:hAnsi="Cambria Math" w:cs="Times New Roman"/>
                      <w:sz w:val="16"/>
                      <w:szCs w:val="16"/>
                    </w:rPr>
                    <m:t>W</m:t>
                  </m:r>
                </m:e>
                <m:sub>
                  <m:r>
                    <w:rPr>
                      <w:rFonts w:ascii="Cambria Math" w:hAnsi="Cambria Math" w:cs="Times New Roman"/>
                      <w:sz w:val="16"/>
                      <w:szCs w:val="16"/>
                    </w:rPr>
                    <m:t>va</m:t>
                  </m:r>
                </m:sub>
                <m:sup>
                  <m:r>
                    <w:rPr>
                      <w:rFonts w:ascii="Cambria Math" w:hAnsi="Cambria Math" w:cs="Times New Roman"/>
                      <w:sz w:val="16"/>
                      <w:szCs w:val="16"/>
                    </w:rPr>
                    <m:t>Max</m:t>
                  </m:r>
                </m:sup>
              </m:sSubSup>
              <m:r>
                <w:rPr>
                  <w:rFonts w:ascii="Cambria Math" w:hAnsi="Cambria Math" w:cs="Times New Roman"/>
                  <w:sz w:val="16"/>
                  <w:szCs w:val="16"/>
                  <w:lang w:val="en-GB"/>
                </w:rPr>
                <m:t>=0.3</m:t>
              </m:r>
            </m:oMath>
            <w:r w:rsidR="00CC4EAA" w:rsidRPr="00E822AF">
              <w:rPr>
                <w:rFonts w:ascii="Times New Roman" w:eastAsiaTheme="minorEastAsia" w:hAnsi="Times New Roman" w:cs="Times New Roman"/>
                <w:i/>
                <w:sz w:val="16"/>
                <w:szCs w:val="16"/>
                <w:lang w:val="en-GB"/>
              </w:rPr>
              <w:t xml:space="preserve"> </w:t>
            </w:r>
          </w:p>
          <w:p w14:paraId="1F640EDB"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Sup>
                <m:sSubSupPr>
                  <m:ctrlPr>
                    <w:rPr>
                      <w:rFonts w:ascii="Cambria Math" w:hAnsi="Cambria Math" w:cs="Times New Roman"/>
                      <w:i/>
                      <w:sz w:val="16"/>
                      <w:szCs w:val="16"/>
                    </w:rPr>
                  </m:ctrlPr>
                </m:sSubSupPr>
                <m:e>
                  <m:r>
                    <w:rPr>
                      <w:rFonts w:ascii="Cambria Math" w:hAnsi="Cambria Math" w:cs="Times New Roman"/>
                      <w:sz w:val="16"/>
                      <w:szCs w:val="16"/>
                    </w:rPr>
                    <m:t>L</m:t>
                  </m:r>
                </m:e>
                <m:sub>
                  <m:r>
                    <w:rPr>
                      <w:rFonts w:ascii="Cambria Math" w:hAnsi="Cambria Math" w:cs="Times New Roman"/>
                      <w:sz w:val="16"/>
                      <w:szCs w:val="16"/>
                    </w:rPr>
                    <m:t>a</m:t>
                  </m:r>
                </m:sub>
                <m:sup>
                  <m:r>
                    <w:rPr>
                      <w:rFonts w:ascii="Cambria Math" w:hAnsi="Cambria Math" w:cs="Times New Roman"/>
                      <w:sz w:val="16"/>
                      <w:szCs w:val="16"/>
                    </w:rPr>
                    <m:t>Max</m:t>
                  </m:r>
                </m:sup>
              </m:sSubSup>
              <m:r>
                <w:rPr>
                  <w:rFonts w:ascii="Cambria Math" w:hAnsi="Cambria Math" w:cs="Times New Roman"/>
                  <w:sz w:val="16"/>
                  <w:szCs w:val="16"/>
                  <w:lang w:val="en-GB"/>
                </w:rPr>
                <m:t xml:space="preserve">, </m:t>
              </m:r>
              <m:sSubSup>
                <m:sSubSupPr>
                  <m:ctrlPr>
                    <w:rPr>
                      <w:rFonts w:ascii="Cambria Math" w:hAnsi="Cambria Math" w:cs="Times New Roman"/>
                      <w:i/>
                      <w:sz w:val="16"/>
                      <w:szCs w:val="16"/>
                    </w:rPr>
                  </m:ctrlPr>
                </m:sSubSupPr>
                <m:e>
                  <m:r>
                    <w:rPr>
                      <w:rFonts w:ascii="Cambria Math" w:hAnsi="Cambria Math" w:cs="Times New Roman"/>
                      <w:sz w:val="16"/>
                      <w:szCs w:val="16"/>
                    </w:rPr>
                    <m:t>L</m:t>
                  </m:r>
                </m:e>
                <m:sub>
                  <m:r>
                    <w:rPr>
                      <w:rFonts w:ascii="Cambria Math" w:hAnsi="Cambria Math" w:cs="Times New Roman"/>
                      <w:sz w:val="16"/>
                      <w:szCs w:val="16"/>
                    </w:rPr>
                    <m:t>v</m:t>
                  </m:r>
                </m:sub>
                <m:sup>
                  <m:r>
                    <w:rPr>
                      <w:rFonts w:ascii="Cambria Math" w:hAnsi="Cambria Math" w:cs="Times New Roman"/>
                      <w:sz w:val="16"/>
                      <w:szCs w:val="16"/>
                    </w:rPr>
                    <m:t>Max</m:t>
                  </m:r>
                </m:sup>
              </m:sSubSup>
              <m:r>
                <w:rPr>
                  <w:rFonts w:ascii="Cambria Math" w:hAnsi="Cambria Math" w:cs="Times New Roman"/>
                  <w:sz w:val="16"/>
                  <w:szCs w:val="16"/>
                  <w:lang w:val="en-GB"/>
                </w:rPr>
                <m:t>=0.1</m:t>
              </m:r>
            </m:oMath>
            <w:r w:rsidR="00CC4EAA" w:rsidRPr="00E822AF">
              <w:rPr>
                <w:rFonts w:ascii="Times New Roman" w:eastAsiaTheme="minorEastAsia" w:hAnsi="Times New Roman" w:cs="Times New Roman"/>
                <w:i/>
                <w:sz w:val="16"/>
                <w:szCs w:val="16"/>
                <w:lang w:val="en-GB"/>
              </w:rPr>
              <w:t xml:space="preserve">  </w:t>
            </w:r>
          </w:p>
        </w:tc>
      </w:tr>
      <w:tr w:rsidR="00CC4EAA" w:rsidRPr="004416CC" w14:paraId="45603FF6" w14:textId="77777777" w:rsidTr="004B57BB">
        <w:trPr>
          <w:trHeight w:val="204"/>
        </w:trPr>
        <w:tc>
          <w:tcPr>
            <w:tcW w:w="1418" w:type="dxa"/>
            <w:tcBorders>
              <w:top w:val="nil"/>
              <w:left w:val="nil"/>
              <w:bottom w:val="nil"/>
              <w:right w:val="nil"/>
            </w:tcBorders>
            <w:vAlign w:val="center"/>
          </w:tcPr>
          <w:p w14:paraId="341A8458" w14:textId="77777777" w:rsidR="00CC4EAA" w:rsidRPr="00E822AF" w:rsidRDefault="00CC4EAA" w:rsidP="004B57BB">
            <w:pPr>
              <w:jc w:val="center"/>
              <w:rPr>
                <w:rFonts w:ascii="Times New Roman" w:hAnsi="Times New Roman" w:cs="Times New Roman"/>
                <w:sz w:val="16"/>
                <w:szCs w:val="16"/>
                <w:lang w:val="en-GB"/>
              </w:rPr>
            </w:pPr>
          </w:p>
        </w:tc>
        <w:tc>
          <w:tcPr>
            <w:tcW w:w="4961" w:type="dxa"/>
            <w:tcBorders>
              <w:top w:val="nil"/>
              <w:left w:val="nil"/>
              <w:bottom w:val="nil"/>
              <w:right w:val="nil"/>
            </w:tcBorders>
          </w:tcPr>
          <w:p w14:paraId="7853FFAE"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Learning rates (for TD and ASD with reduced multisensory experience)</w:t>
            </w:r>
          </w:p>
        </w:tc>
        <w:tc>
          <w:tcPr>
            <w:tcW w:w="1843" w:type="dxa"/>
            <w:tcBorders>
              <w:top w:val="nil"/>
              <w:left w:val="nil"/>
              <w:bottom w:val="nil"/>
              <w:right w:val="nil"/>
            </w:tcBorders>
            <w:vAlign w:val="center"/>
          </w:tcPr>
          <w:p w14:paraId="49849CA3"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γ</m:t>
                  </m:r>
                </m:e>
                <m:sub>
                  <m:r>
                    <w:rPr>
                      <w:rFonts w:ascii="Cambria Math" w:hAnsi="Cambria Math" w:cs="Times New Roman"/>
                      <w:sz w:val="16"/>
                      <w:szCs w:val="16"/>
                    </w:rPr>
                    <m:t>ma</m:t>
                  </m:r>
                </m:sub>
              </m:sSub>
              <m:r>
                <w:rPr>
                  <w:rFonts w:ascii="Cambria Math" w:hAnsi="Cambria Math" w:cs="Times New Roman"/>
                  <w:sz w:val="16"/>
                  <w:szCs w:val="16"/>
                  <w:lang w:val="en-GB"/>
                </w:rPr>
                <m:t xml:space="preserve">, </m:t>
              </m:r>
              <m:sSub>
                <m:sSubPr>
                  <m:ctrlPr>
                    <w:rPr>
                      <w:rFonts w:ascii="Cambria Math" w:hAnsi="Cambria Math" w:cs="Times New Roman"/>
                      <w:i/>
                      <w:sz w:val="16"/>
                      <w:szCs w:val="16"/>
                    </w:rPr>
                  </m:ctrlPr>
                </m:sSubPr>
                <m:e>
                  <m:r>
                    <w:rPr>
                      <w:rFonts w:ascii="Cambria Math" w:hAnsi="Cambria Math" w:cs="Times New Roman"/>
                      <w:sz w:val="16"/>
                      <w:szCs w:val="16"/>
                    </w:rPr>
                    <m:t>γ</m:t>
                  </m:r>
                </m:e>
                <m:sub>
                  <m:r>
                    <w:rPr>
                      <w:rFonts w:ascii="Cambria Math" w:hAnsi="Cambria Math" w:cs="Times New Roman"/>
                      <w:sz w:val="16"/>
                      <w:szCs w:val="16"/>
                    </w:rPr>
                    <m:t>mv</m:t>
                  </m:r>
                </m:sub>
              </m:sSub>
              <m:r>
                <w:rPr>
                  <w:rFonts w:ascii="Cambria Math" w:hAnsi="Cambria Math" w:cs="Times New Roman"/>
                  <w:sz w:val="16"/>
                  <w:szCs w:val="16"/>
                  <w:lang w:val="en-GB"/>
                </w:rPr>
                <m:t xml:space="preserve">= </m:t>
              </m:r>
              <m:r>
                <w:rPr>
                  <w:rFonts w:ascii="Cambria Math" w:eastAsiaTheme="minorEastAsia" w:hAnsi="Cambria Math" w:cs="Times New Roman"/>
                  <w:sz w:val="16"/>
                  <w:szCs w:val="16"/>
                  <w:lang w:val="en-GB"/>
                </w:rPr>
                <m:t>0.000009</m:t>
              </m:r>
            </m:oMath>
            <w:r w:rsidR="00CC4EAA" w:rsidRPr="00E822AF">
              <w:rPr>
                <w:rFonts w:ascii="Times New Roman" w:eastAsiaTheme="minorEastAsia" w:hAnsi="Times New Roman" w:cs="Times New Roman"/>
                <w:i/>
                <w:sz w:val="16"/>
                <w:szCs w:val="16"/>
                <w:lang w:val="en-GB"/>
              </w:rPr>
              <w:t xml:space="preserve">  </w:t>
            </w:r>
          </w:p>
          <w:p w14:paraId="7F79FEBD"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γ</m:t>
                  </m:r>
                </m:e>
                <m:sub>
                  <m:r>
                    <w:rPr>
                      <w:rFonts w:ascii="Cambria Math" w:hAnsi="Cambria Math" w:cs="Times New Roman"/>
                      <w:sz w:val="16"/>
                      <w:szCs w:val="16"/>
                    </w:rPr>
                    <m:t>av</m:t>
                  </m:r>
                </m:sub>
              </m:sSub>
              <m:r>
                <w:rPr>
                  <w:rFonts w:ascii="Cambria Math" w:hAnsi="Cambria Math" w:cs="Times New Roman"/>
                  <w:sz w:val="16"/>
                  <w:szCs w:val="16"/>
                  <w:lang w:val="en-GB"/>
                </w:rPr>
                <m:t>,</m:t>
              </m:r>
              <m:sSub>
                <m:sSubPr>
                  <m:ctrlPr>
                    <w:rPr>
                      <w:rFonts w:ascii="Cambria Math" w:hAnsi="Cambria Math" w:cs="Times New Roman"/>
                      <w:i/>
                      <w:sz w:val="16"/>
                      <w:szCs w:val="16"/>
                    </w:rPr>
                  </m:ctrlPr>
                </m:sSubPr>
                <m:e>
                  <m:r>
                    <w:rPr>
                      <w:rFonts w:ascii="Cambria Math" w:hAnsi="Cambria Math" w:cs="Times New Roman"/>
                      <w:sz w:val="16"/>
                      <w:szCs w:val="16"/>
                    </w:rPr>
                    <m:t>γ</m:t>
                  </m:r>
                </m:e>
                <m:sub>
                  <m:r>
                    <w:rPr>
                      <w:rFonts w:ascii="Cambria Math" w:hAnsi="Cambria Math" w:cs="Times New Roman"/>
                      <w:sz w:val="16"/>
                      <w:szCs w:val="16"/>
                    </w:rPr>
                    <m:t>av</m:t>
                  </m:r>
                </m:sub>
              </m:sSub>
              <m:r>
                <w:rPr>
                  <w:rFonts w:ascii="Cambria Math" w:hAnsi="Cambria Math" w:cs="Times New Roman"/>
                  <w:sz w:val="16"/>
                  <w:szCs w:val="16"/>
                  <w:lang w:val="en-GB"/>
                </w:rPr>
                <m:t>=</m:t>
              </m:r>
              <m:r>
                <w:rPr>
                  <w:rFonts w:ascii="Cambria Math" w:eastAsiaTheme="minorEastAsia" w:hAnsi="Cambria Math" w:cs="Times New Roman"/>
                  <w:sz w:val="16"/>
                  <w:szCs w:val="16"/>
                  <w:lang w:val="en-GB"/>
                </w:rPr>
                <m:t xml:space="preserve"> 0.0009</m:t>
              </m:r>
            </m:oMath>
            <w:r w:rsidR="00CC4EAA" w:rsidRPr="00E822AF">
              <w:rPr>
                <w:rFonts w:ascii="Times New Roman" w:eastAsiaTheme="minorEastAsia" w:hAnsi="Times New Roman" w:cs="Times New Roman"/>
                <w:i/>
                <w:sz w:val="16"/>
                <w:szCs w:val="16"/>
                <w:lang w:val="en-GB"/>
              </w:rPr>
              <w:t xml:space="preserve"> </w:t>
            </w:r>
          </w:p>
          <w:p w14:paraId="062E9D96" w14:textId="77777777" w:rsidR="00CC4EAA" w:rsidRPr="00CF0C47" w:rsidRDefault="00000000" w:rsidP="004B57BB">
            <w:pPr>
              <w:spacing w:line="276" w:lineRule="auto"/>
              <w:rPr>
                <w:rFonts w:ascii="Times New Roman" w:eastAsiaTheme="minorEastAsia" w:hAnsi="Times New Roman" w:cs="Times New Roman"/>
                <w:i/>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γ</m:t>
                  </m:r>
                </m:e>
                <m:sub>
                  <m:sSub>
                    <m:sSubPr>
                      <m:ctrlPr>
                        <w:rPr>
                          <w:rFonts w:ascii="Cambria Math" w:hAnsi="Cambria Math" w:cs="Times New Roman"/>
                          <w:i/>
                          <w:sz w:val="16"/>
                          <w:szCs w:val="16"/>
                        </w:rPr>
                      </m:ctrlPr>
                    </m:sSubPr>
                    <m:e>
                      <m:r>
                        <w:rPr>
                          <w:rFonts w:ascii="Cambria Math" w:hAnsi="Cambria Math" w:cs="Times New Roman"/>
                          <w:sz w:val="16"/>
                          <w:szCs w:val="16"/>
                        </w:rPr>
                        <m:t>aI</m:t>
                      </m:r>
                    </m:e>
                    <m:sub>
                      <m:r>
                        <w:rPr>
                          <w:rFonts w:ascii="Cambria Math" w:hAnsi="Cambria Math" w:cs="Times New Roman"/>
                          <w:sz w:val="16"/>
                          <w:szCs w:val="16"/>
                        </w:rPr>
                        <m:t>v</m:t>
                      </m:r>
                    </m:sub>
                  </m:sSub>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γ</m:t>
                  </m:r>
                </m:e>
                <m:sub>
                  <m:sSub>
                    <m:sSubPr>
                      <m:ctrlPr>
                        <w:rPr>
                          <w:rFonts w:ascii="Cambria Math" w:hAnsi="Cambria Math" w:cs="Times New Roman"/>
                          <w:i/>
                          <w:sz w:val="16"/>
                          <w:szCs w:val="16"/>
                        </w:rPr>
                      </m:ctrlPr>
                    </m:sSubPr>
                    <m:e>
                      <m:r>
                        <w:rPr>
                          <w:rFonts w:ascii="Cambria Math" w:hAnsi="Cambria Math" w:cs="Times New Roman"/>
                          <w:sz w:val="16"/>
                          <w:szCs w:val="16"/>
                        </w:rPr>
                        <m:t>vI</m:t>
                      </m:r>
                    </m:e>
                    <m:sub>
                      <m:r>
                        <w:rPr>
                          <w:rFonts w:ascii="Cambria Math" w:hAnsi="Cambria Math" w:cs="Times New Roman"/>
                          <w:sz w:val="16"/>
                          <w:szCs w:val="16"/>
                        </w:rPr>
                        <m:t>a</m:t>
                      </m:r>
                    </m:sub>
                  </m:sSub>
                </m:sub>
              </m:sSub>
              <m:r>
                <w:rPr>
                  <w:rFonts w:ascii="Cambria Math" w:hAnsi="Cambria Math" w:cs="Times New Roman"/>
                  <w:sz w:val="16"/>
                  <w:szCs w:val="16"/>
                </w:rPr>
                <m:t>= 0.01</m:t>
              </m:r>
            </m:oMath>
            <w:r w:rsidR="00CC4EAA" w:rsidRPr="00CF0C47">
              <w:rPr>
                <w:rFonts w:ascii="Times New Roman" w:eastAsiaTheme="minorEastAsia" w:hAnsi="Times New Roman" w:cs="Times New Roman"/>
                <w:i/>
                <w:sz w:val="16"/>
                <w:szCs w:val="16"/>
              </w:rPr>
              <w:t xml:space="preserve"> </w:t>
            </w:r>
          </w:p>
        </w:tc>
      </w:tr>
      <w:tr w:rsidR="00CC4EAA" w:rsidRPr="00CF0C47" w14:paraId="7F73F8FF" w14:textId="77777777" w:rsidTr="004B57BB">
        <w:trPr>
          <w:trHeight w:val="204"/>
        </w:trPr>
        <w:tc>
          <w:tcPr>
            <w:tcW w:w="1418" w:type="dxa"/>
            <w:tcBorders>
              <w:top w:val="nil"/>
              <w:left w:val="nil"/>
              <w:bottom w:val="nil"/>
              <w:right w:val="nil"/>
            </w:tcBorders>
            <w:vAlign w:val="center"/>
          </w:tcPr>
          <w:p w14:paraId="18828A40"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vAlign w:val="center"/>
          </w:tcPr>
          <w:p w14:paraId="62FE7078" w14:textId="77777777" w:rsidR="00CC4EAA" w:rsidRPr="00E822AF" w:rsidRDefault="00CC4EAA" w:rsidP="004B57BB">
            <w:pPr>
              <w:rPr>
                <w:rFonts w:cstheme="minorHAnsi"/>
                <w:b/>
                <w:bCs/>
                <w:sz w:val="16"/>
                <w:szCs w:val="16"/>
                <w:lang w:val="en-GB"/>
              </w:rPr>
            </w:pPr>
            <w:r w:rsidRPr="00E822AF">
              <w:rPr>
                <w:rFonts w:cstheme="minorHAnsi"/>
                <w:b/>
                <w:bCs/>
                <w:sz w:val="16"/>
                <w:szCs w:val="16"/>
                <w:lang w:val="en-GB"/>
              </w:rPr>
              <w:t>Learning rates (for ASD with reduced plasticity)</w:t>
            </w:r>
          </w:p>
        </w:tc>
        <w:tc>
          <w:tcPr>
            <w:tcW w:w="1843" w:type="dxa"/>
            <w:tcBorders>
              <w:top w:val="nil"/>
              <w:left w:val="nil"/>
              <w:bottom w:val="nil"/>
              <w:right w:val="nil"/>
            </w:tcBorders>
          </w:tcPr>
          <w:p w14:paraId="562DA6C6"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γ</m:t>
                  </m:r>
                </m:e>
                <m:sub>
                  <m:r>
                    <w:rPr>
                      <w:rFonts w:ascii="Cambria Math" w:hAnsi="Cambria Math" w:cs="Times New Roman"/>
                      <w:sz w:val="16"/>
                      <w:szCs w:val="16"/>
                    </w:rPr>
                    <m:t>ma</m:t>
                  </m:r>
                </m:sub>
              </m:sSub>
              <m:r>
                <w:rPr>
                  <w:rFonts w:ascii="Cambria Math" w:hAnsi="Cambria Math" w:cs="Times New Roman"/>
                  <w:sz w:val="16"/>
                  <w:szCs w:val="16"/>
                  <w:lang w:val="en-GB"/>
                </w:rPr>
                <m:t xml:space="preserve">, </m:t>
              </m:r>
              <m:sSub>
                <m:sSubPr>
                  <m:ctrlPr>
                    <w:rPr>
                      <w:rFonts w:ascii="Cambria Math" w:hAnsi="Cambria Math" w:cs="Times New Roman"/>
                      <w:i/>
                      <w:sz w:val="16"/>
                      <w:szCs w:val="16"/>
                    </w:rPr>
                  </m:ctrlPr>
                </m:sSubPr>
                <m:e>
                  <m:r>
                    <w:rPr>
                      <w:rFonts w:ascii="Cambria Math" w:hAnsi="Cambria Math" w:cs="Times New Roman"/>
                      <w:sz w:val="16"/>
                      <w:szCs w:val="16"/>
                    </w:rPr>
                    <m:t>γ</m:t>
                  </m:r>
                </m:e>
                <m:sub>
                  <m:r>
                    <w:rPr>
                      <w:rFonts w:ascii="Cambria Math" w:hAnsi="Cambria Math" w:cs="Times New Roman"/>
                      <w:sz w:val="16"/>
                      <w:szCs w:val="16"/>
                    </w:rPr>
                    <m:t>mv</m:t>
                  </m:r>
                </m:sub>
              </m:sSub>
              <m:r>
                <w:rPr>
                  <w:rFonts w:ascii="Cambria Math" w:hAnsi="Cambria Math" w:cs="Times New Roman"/>
                  <w:sz w:val="16"/>
                  <w:szCs w:val="16"/>
                  <w:lang w:val="en-GB"/>
                </w:rPr>
                <m:t xml:space="preserve">= </m:t>
              </m:r>
              <m:r>
                <w:rPr>
                  <w:rFonts w:ascii="Cambria Math" w:eastAsiaTheme="minorEastAsia" w:hAnsi="Cambria Math" w:cs="Times New Roman"/>
                  <w:sz w:val="16"/>
                  <w:szCs w:val="16"/>
                  <w:lang w:val="en-GB"/>
                </w:rPr>
                <m:t>0.000008</m:t>
              </m:r>
            </m:oMath>
            <w:r w:rsidR="00CC4EAA" w:rsidRPr="00E822AF">
              <w:rPr>
                <w:rFonts w:ascii="Times New Roman" w:eastAsiaTheme="minorEastAsia" w:hAnsi="Times New Roman" w:cs="Times New Roman"/>
                <w:i/>
                <w:sz w:val="16"/>
                <w:szCs w:val="16"/>
                <w:lang w:val="en-GB"/>
              </w:rPr>
              <w:t xml:space="preserve">   </w:t>
            </w:r>
          </w:p>
          <w:p w14:paraId="3063EB73" w14:textId="77777777" w:rsidR="00CC4EAA" w:rsidRPr="00E822AF" w:rsidRDefault="00000000" w:rsidP="004B57BB">
            <w:pPr>
              <w:spacing w:line="276" w:lineRule="auto"/>
              <w:rPr>
                <w:rFonts w:ascii="Times New Roman" w:eastAsiaTheme="minorEastAsia" w:hAnsi="Times New Roman" w:cs="Times New Roman"/>
                <w:i/>
                <w:sz w:val="16"/>
                <w:szCs w:val="16"/>
                <w:lang w:val="en-GB"/>
              </w:rPr>
            </w:pPr>
            <m:oMath>
              <m:sSub>
                <m:sSubPr>
                  <m:ctrlPr>
                    <w:rPr>
                      <w:rFonts w:ascii="Cambria Math" w:hAnsi="Cambria Math" w:cs="Times New Roman"/>
                      <w:i/>
                      <w:sz w:val="16"/>
                      <w:szCs w:val="16"/>
                    </w:rPr>
                  </m:ctrlPr>
                </m:sSubPr>
                <m:e>
                  <m:r>
                    <w:rPr>
                      <w:rFonts w:ascii="Cambria Math" w:hAnsi="Cambria Math" w:cs="Times New Roman"/>
                      <w:sz w:val="16"/>
                      <w:szCs w:val="16"/>
                    </w:rPr>
                    <m:t>γ</m:t>
                  </m:r>
                </m:e>
                <m:sub>
                  <m:r>
                    <w:rPr>
                      <w:rFonts w:ascii="Cambria Math" w:hAnsi="Cambria Math" w:cs="Times New Roman"/>
                      <w:sz w:val="16"/>
                      <w:szCs w:val="16"/>
                    </w:rPr>
                    <m:t>av</m:t>
                  </m:r>
                </m:sub>
              </m:sSub>
              <m:r>
                <w:rPr>
                  <w:rFonts w:ascii="Cambria Math" w:hAnsi="Cambria Math" w:cs="Times New Roman"/>
                  <w:sz w:val="16"/>
                  <w:szCs w:val="16"/>
                  <w:lang w:val="en-GB"/>
                </w:rPr>
                <m:t>,</m:t>
              </m:r>
              <m:sSub>
                <m:sSubPr>
                  <m:ctrlPr>
                    <w:rPr>
                      <w:rFonts w:ascii="Cambria Math" w:hAnsi="Cambria Math" w:cs="Times New Roman"/>
                      <w:i/>
                      <w:sz w:val="16"/>
                      <w:szCs w:val="16"/>
                    </w:rPr>
                  </m:ctrlPr>
                </m:sSubPr>
                <m:e>
                  <m:r>
                    <w:rPr>
                      <w:rFonts w:ascii="Cambria Math" w:hAnsi="Cambria Math" w:cs="Times New Roman"/>
                      <w:sz w:val="16"/>
                      <w:szCs w:val="16"/>
                    </w:rPr>
                    <m:t>γ</m:t>
                  </m:r>
                </m:e>
                <m:sub>
                  <m:r>
                    <w:rPr>
                      <w:rFonts w:ascii="Cambria Math" w:hAnsi="Cambria Math" w:cs="Times New Roman"/>
                      <w:sz w:val="16"/>
                      <w:szCs w:val="16"/>
                    </w:rPr>
                    <m:t>av</m:t>
                  </m:r>
                </m:sub>
              </m:sSub>
              <m:r>
                <w:rPr>
                  <w:rFonts w:ascii="Cambria Math" w:hAnsi="Cambria Math" w:cs="Times New Roman"/>
                  <w:sz w:val="16"/>
                  <w:szCs w:val="16"/>
                  <w:lang w:val="en-GB"/>
                </w:rPr>
                <m:t>= 0.0006</m:t>
              </m:r>
            </m:oMath>
            <w:r w:rsidR="00CC4EAA" w:rsidRPr="00E822AF">
              <w:rPr>
                <w:rFonts w:ascii="Times New Roman" w:eastAsiaTheme="minorEastAsia" w:hAnsi="Times New Roman" w:cs="Times New Roman"/>
                <w:i/>
                <w:sz w:val="16"/>
                <w:szCs w:val="16"/>
                <w:lang w:val="en-GB"/>
              </w:rPr>
              <w:t xml:space="preserve"> </w:t>
            </w:r>
          </w:p>
          <w:p w14:paraId="044C5560" w14:textId="77777777" w:rsidR="00CC4EAA" w:rsidRPr="0057708A" w:rsidRDefault="00000000" w:rsidP="004B57BB">
            <w:pPr>
              <w:spacing w:line="276" w:lineRule="auto"/>
              <w:rPr>
                <w:rFonts w:ascii="Times New Roman" w:hAnsi="Times New Roman" w:cs="Times New Roman"/>
                <w:b/>
                <w:bCs/>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γ</m:t>
                  </m:r>
                </m:e>
                <m:sub>
                  <m:sSub>
                    <m:sSubPr>
                      <m:ctrlPr>
                        <w:rPr>
                          <w:rFonts w:ascii="Cambria Math" w:hAnsi="Cambria Math" w:cs="Times New Roman"/>
                          <w:i/>
                          <w:sz w:val="16"/>
                          <w:szCs w:val="16"/>
                        </w:rPr>
                      </m:ctrlPr>
                    </m:sSubPr>
                    <m:e>
                      <m:r>
                        <w:rPr>
                          <w:rFonts w:ascii="Cambria Math" w:hAnsi="Cambria Math" w:cs="Times New Roman"/>
                          <w:sz w:val="16"/>
                          <w:szCs w:val="16"/>
                        </w:rPr>
                        <m:t>aI</m:t>
                      </m:r>
                    </m:e>
                    <m:sub>
                      <m:r>
                        <w:rPr>
                          <w:rFonts w:ascii="Cambria Math" w:hAnsi="Cambria Math" w:cs="Times New Roman"/>
                          <w:sz w:val="16"/>
                          <w:szCs w:val="16"/>
                        </w:rPr>
                        <m:t>v</m:t>
                      </m:r>
                    </m:sub>
                  </m:sSub>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γ</m:t>
                  </m:r>
                </m:e>
                <m:sub>
                  <m:sSub>
                    <m:sSubPr>
                      <m:ctrlPr>
                        <w:rPr>
                          <w:rFonts w:ascii="Cambria Math" w:hAnsi="Cambria Math" w:cs="Times New Roman"/>
                          <w:i/>
                          <w:sz w:val="16"/>
                          <w:szCs w:val="16"/>
                        </w:rPr>
                      </m:ctrlPr>
                    </m:sSubPr>
                    <m:e>
                      <m:r>
                        <w:rPr>
                          <w:rFonts w:ascii="Cambria Math" w:hAnsi="Cambria Math" w:cs="Times New Roman"/>
                          <w:sz w:val="16"/>
                          <w:szCs w:val="16"/>
                        </w:rPr>
                        <m:t>vI</m:t>
                      </m:r>
                    </m:e>
                    <m:sub>
                      <m:r>
                        <w:rPr>
                          <w:rFonts w:ascii="Cambria Math" w:hAnsi="Cambria Math" w:cs="Times New Roman"/>
                          <w:sz w:val="16"/>
                          <w:szCs w:val="16"/>
                        </w:rPr>
                        <m:t>a</m:t>
                      </m:r>
                    </m:sub>
                  </m:sSub>
                </m:sub>
              </m:sSub>
              <m:r>
                <w:rPr>
                  <w:rFonts w:ascii="Cambria Math" w:hAnsi="Cambria Math" w:cs="Times New Roman"/>
                  <w:sz w:val="16"/>
                  <w:szCs w:val="16"/>
                </w:rPr>
                <m:t>= 0.004</m:t>
              </m:r>
            </m:oMath>
            <w:r w:rsidR="00CC4EAA">
              <w:rPr>
                <w:rFonts w:ascii="Times New Roman" w:eastAsiaTheme="minorEastAsia" w:hAnsi="Times New Roman" w:cs="Times New Roman"/>
                <w:sz w:val="16"/>
                <w:szCs w:val="16"/>
              </w:rPr>
              <w:t xml:space="preserve"> </w:t>
            </w:r>
          </w:p>
        </w:tc>
      </w:tr>
      <w:tr w:rsidR="00CC4EAA" w:rsidRPr="0009644C" w14:paraId="7098F74A" w14:textId="77777777" w:rsidTr="004B57BB">
        <w:trPr>
          <w:trHeight w:val="204"/>
        </w:trPr>
        <w:tc>
          <w:tcPr>
            <w:tcW w:w="1418" w:type="dxa"/>
            <w:tcBorders>
              <w:top w:val="nil"/>
              <w:left w:val="nil"/>
              <w:bottom w:val="nil"/>
              <w:right w:val="nil"/>
            </w:tcBorders>
            <w:vAlign w:val="center"/>
          </w:tcPr>
          <w:p w14:paraId="1F244686" w14:textId="77777777" w:rsidR="00CC4EAA" w:rsidRPr="0057708A" w:rsidRDefault="00CC4EAA" w:rsidP="004B57BB">
            <w:pPr>
              <w:jc w:val="center"/>
              <w:rPr>
                <w:rFonts w:ascii="Times New Roman" w:hAnsi="Times New Roman" w:cs="Times New Roman"/>
                <w:sz w:val="16"/>
                <w:szCs w:val="16"/>
              </w:rPr>
            </w:pPr>
          </w:p>
        </w:tc>
        <w:tc>
          <w:tcPr>
            <w:tcW w:w="4961" w:type="dxa"/>
            <w:tcBorders>
              <w:top w:val="nil"/>
              <w:left w:val="nil"/>
              <w:bottom w:val="nil"/>
              <w:right w:val="nil"/>
            </w:tcBorders>
            <w:vAlign w:val="center"/>
          </w:tcPr>
          <w:p w14:paraId="4DB24E22" w14:textId="77777777" w:rsidR="00CC4EAA" w:rsidRPr="0057708A" w:rsidRDefault="00CC4EAA" w:rsidP="004B57BB">
            <w:pPr>
              <w:rPr>
                <w:rFonts w:cstheme="minorHAnsi"/>
                <w:b/>
                <w:bCs/>
                <w:sz w:val="16"/>
                <w:szCs w:val="16"/>
              </w:rPr>
            </w:pPr>
            <w:r>
              <w:rPr>
                <w:rFonts w:cstheme="minorHAnsi"/>
                <w:b/>
                <w:bCs/>
                <w:sz w:val="16"/>
                <w:szCs w:val="16"/>
              </w:rPr>
              <w:t>Training threshold</w:t>
            </w:r>
          </w:p>
        </w:tc>
        <w:tc>
          <w:tcPr>
            <w:tcW w:w="1843" w:type="dxa"/>
            <w:tcBorders>
              <w:top w:val="nil"/>
              <w:left w:val="nil"/>
              <w:bottom w:val="nil"/>
              <w:right w:val="nil"/>
            </w:tcBorders>
            <w:vAlign w:val="center"/>
          </w:tcPr>
          <w:p w14:paraId="4C6C44D2" w14:textId="77777777" w:rsidR="00CC4EAA" w:rsidRPr="0009644C" w:rsidRDefault="00CC4EAA" w:rsidP="004B57BB">
            <w:pPr>
              <w:rPr>
                <w:rFonts w:ascii="Times New Roman" w:hAnsi="Times New Roman" w:cs="Times New Roman"/>
                <w:b/>
                <w:bCs/>
                <w:sz w:val="16"/>
                <w:szCs w:val="16"/>
              </w:rPr>
            </w:pPr>
            <m:oMath>
              <m:r>
                <w:rPr>
                  <w:rFonts w:ascii="Cambria Math" w:hAnsi="Cambria Math" w:cs="Times New Roman"/>
                  <w:sz w:val="16"/>
                  <w:szCs w:val="16"/>
                </w:rPr>
                <m:t>ϑ</m:t>
              </m:r>
              <m:r>
                <w:rPr>
                  <w:rFonts w:ascii="Cambria Math" w:eastAsiaTheme="minorEastAsia" w:hAnsi="Cambria Math" w:cs="Times New Roman"/>
                  <w:sz w:val="16"/>
                  <w:szCs w:val="16"/>
                </w:rPr>
                <m:t>=10%</m:t>
              </m:r>
            </m:oMath>
            <w:r>
              <w:rPr>
                <w:rFonts w:ascii="Times New Roman" w:eastAsiaTheme="minorEastAsia" w:hAnsi="Times New Roman" w:cs="Times New Roman"/>
                <w:sz w:val="16"/>
                <w:szCs w:val="16"/>
              </w:rPr>
              <w:t xml:space="preserve"> </w:t>
            </w:r>
          </w:p>
        </w:tc>
      </w:tr>
    </w:tbl>
    <w:p w14:paraId="3753CB44" w14:textId="77777777" w:rsidR="00CC4EAA" w:rsidRDefault="00CC4EAA" w:rsidP="00CC4EAA">
      <w:pPr>
        <w:spacing w:after="0" w:line="240" w:lineRule="auto"/>
        <w:rPr>
          <w:rFonts w:ascii="Times New Roman" w:hAnsi="Times New Roman" w:cs="Times New Roman"/>
          <w:b/>
          <w:bCs/>
          <w:sz w:val="24"/>
          <w:szCs w:val="24"/>
          <w:lang w:val="en-US"/>
        </w:rPr>
      </w:pPr>
    </w:p>
    <w:p w14:paraId="0E984CDB" w14:textId="2E469782" w:rsidR="00CC4EAA" w:rsidRPr="00263ACF" w:rsidRDefault="00CC4EAA" w:rsidP="00CC4EAA">
      <w:pPr>
        <w:spacing w:after="0" w:line="240" w:lineRule="auto"/>
        <w:outlineLvl w:val="1"/>
        <w:rPr>
          <w:rFonts w:ascii="Times New Roman" w:hAnsi="Times New Roman" w:cs="Times New Roman"/>
          <w:b/>
          <w:bCs/>
          <w:sz w:val="32"/>
          <w:szCs w:val="32"/>
          <w:lang w:val="en-US"/>
        </w:rPr>
      </w:pPr>
      <w:r w:rsidRPr="00CC4EAA">
        <w:rPr>
          <w:rFonts w:ascii="Times New Roman" w:hAnsi="Times New Roman" w:cs="Times New Roman"/>
          <w:b/>
          <w:bCs/>
          <w:sz w:val="32"/>
          <w:szCs w:val="32"/>
          <w:lang w:val="en-US"/>
        </w:rPr>
        <w:t>References</w:t>
      </w:r>
    </w:p>
    <w:sdt>
      <w:sdtPr>
        <w:rPr>
          <w:rFonts w:ascii="Times New Roman" w:hAnsi="Times New Roman" w:cs="Times New Roman"/>
          <w:color w:val="000000"/>
        </w:rPr>
        <w:tag w:val="MENDELEY_BIBLIOGRAPHY"/>
        <w:id w:val="-1343538825"/>
        <w:placeholder>
          <w:docPart w:val="DefaultPlaceholder_-1854013440"/>
        </w:placeholder>
      </w:sdtPr>
      <w:sdtContent>
        <w:p w14:paraId="59F786DB" w14:textId="77777777" w:rsidR="00650804" w:rsidRPr="00A935CC" w:rsidRDefault="00650804">
          <w:pPr>
            <w:autoSpaceDE w:val="0"/>
            <w:autoSpaceDN w:val="0"/>
            <w:ind w:hanging="480"/>
            <w:divId w:val="510533216"/>
            <w:rPr>
              <w:rFonts w:eastAsia="Times New Roman"/>
              <w:sz w:val="24"/>
              <w:szCs w:val="24"/>
              <w:lang w:val="en-US"/>
            </w:rPr>
          </w:pPr>
          <w:r w:rsidRPr="00A935CC">
            <w:rPr>
              <w:rFonts w:eastAsia="Times New Roman"/>
              <w:lang w:val="en-US"/>
            </w:rPr>
            <w:t xml:space="preserve">Allman, B. L., &amp; Meredith, M. A. (2007). Multisensory Processing in “Unimodal” Neurons: Cross-Modal Subthreshold Auditory Effects in Cat Extrastriate Visual Cortex. </w:t>
          </w:r>
          <w:r w:rsidRPr="00A935CC">
            <w:rPr>
              <w:rFonts w:eastAsia="Times New Roman"/>
              <w:i/>
              <w:iCs/>
              <w:lang w:val="en-US"/>
            </w:rPr>
            <w:t>Journal of Neurophysiology</w:t>
          </w:r>
          <w:r w:rsidRPr="00A935CC">
            <w:rPr>
              <w:rFonts w:eastAsia="Times New Roman"/>
              <w:lang w:val="en-US"/>
            </w:rPr>
            <w:t xml:space="preserve">, </w:t>
          </w:r>
          <w:r w:rsidRPr="00A935CC">
            <w:rPr>
              <w:rFonts w:eastAsia="Times New Roman"/>
              <w:i/>
              <w:iCs/>
              <w:lang w:val="en-US"/>
            </w:rPr>
            <w:t>98</w:t>
          </w:r>
          <w:r w:rsidRPr="00A935CC">
            <w:rPr>
              <w:rFonts w:eastAsia="Times New Roman"/>
              <w:lang w:val="en-US"/>
            </w:rPr>
            <w:t>(1), 545–549. https://doi.org/10.1152/jn.00173.2007</w:t>
          </w:r>
        </w:p>
        <w:p w14:paraId="07FD732D" w14:textId="77777777" w:rsidR="00650804" w:rsidRPr="00A935CC" w:rsidRDefault="00650804">
          <w:pPr>
            <w:autoSpaceDE w:val="0"/>
            <w:autoSpaceDN w:val="0"/>
            <w:ind w:hanging="480"/>
            <w:divId w:val="128673223"/>
            <w:rPr>
              <w:rFonts w:eastAsia="Times New Roman"/>
              <w:lang w:val="en-US"/>
            </w:rPr>
          </w:pPr>
          <w:r w:rsidRPr="00A935CC">
            <w:rPr>
              <w:rFonts w:eastAsia="Times New Roman"/>
              <w:lang w:val="en-US"/>
            </w:rPr>
            <w:t xml:space="preserve">Ben-Yishai, R., Bar-Or, R. L., &amp; Sompolinsky, H. (1995). Theory of orientation tuning in visual cortex. </w:t>
          </w:r>
          <w:r w:rsidRPr="00A935CC">
            <w:rPr>
              <w:rFonts w:eastAsia="Times New Roman"/>
              <w:i/>
              <w:iCs/>
              <w:lang w:val="en-US"/>
            </w:rPr>
            <w:t>Proceedings of the National Academy of Sciences</w:t>
          </w:r>
          <w:r w:rsidRPr="00A935CC">
            <w:rPr>
              <w:rFonts w:eastAsia="Times New Roman"/>
              <w:lang w:val="en-US"/>
            </w:rPr>
            <w:t xml:space="preserve">, </w:t>
          </w:r>
          <w:r w:rsidRPr="00A935CC">
            <w:rPr>
              <w:rFonts w:eastAsia="Times New Roman"/>
              <w:i/>
              <w:iCs/>
              <w:lang w:val="en-US"/>
            </w:rPr>
            <w:t>92</w:t>
          </w:r>
          <w:r w:rsidRPr="00A935CC">
            <w:rPr>
              <w:rFonts w:eastAsia="Times New Roman"/>
              <w:lang w:val="en-US"/>
            </w:rPr>
            <w:t>(9), 3844–3848. https://doi.org/10.1073/pnas.92.9.3844</w:t>
          </w:r>
        </w:p>
        <w:p w14:paraId="2138433E" w14:textId="77777777" w:rsidR="00650804" w:rsidRDefault="00650804">
          <w:pPr>
            <w:autoSpaceDE w:val="0"/>
            <w:autoSpaceDN w:val="0"/>
            <w:ind w:hanging="480"/>
            <w:divId w:val="446240998"/>
            <w:rPr>
              <w:rFonts w:eastAsia="Times New Roman"/>
            </w:rPr>
          </w:pPr>
          <w:r w:rsidRPr="00A935CC">
            <w:rPr>
              <w:rFonts w:eastAsia="Times New Roman"/>
              <w:lang w:val="en-US"/>
            </w:rPr>
            <w:t xml:space="preserve">Crosse, M. J., Foxe, J. J., Tarrit, K., Freedman, E. G., &amp; Molholm, S. (2022). Resolution of impaired multisensory processing in autism and the cost of switching sensory modality. </w:t>
          </w:r>
          <w:r>
            <w:rPr>
              <w:rFonts w:eastAsia="Times New Roman"/>
              <w:i/>
              <w:iCs/>
            </w:rPr>
            <w:t>Communications Biology</w:t>
          </w:r>
          <w:r>
            <w:rPr>
              <w:rFonts w:eastAsia="Times New Roman"/>
            </w:rPr>
            <w:t xml:space="preserve">, </w:t>
          </w:r>
          <w:r>
            <w:rPr>
              <w:rFonts w:eastAsia="Times New Roman"/>
              <w:i/>
              <w:iCs/>
            </w:rPr>
            <w:t>5</w:t>
          </w:r>
          <w:r>
            <w:rPr>
              <w:rFonts w:eastAsia="Times New Roman"/>
            </w:rPr>
            <w:t>(1), 601. https://doi.org/10.1038/s42003-022-03519-1</w:t>
          </w:r>
        </w:p>
        <w:p w14:paraId="0678565A" w14:textId="77777777" w:rsidR="00650804" w:rsidRPr="00A935CC" w:rsidRDefault="00650804">
          <w:pPr>
            <w:autoSpaceDE w:val="0"/>
            <w:autoSpaceDN w:val="0"/>
            <w:ind w:hanging="480"/>
            <w:divId w:val="444468488"/>
            <w:rPr>
              <w:rFonts w:eastAsia="Times New Roman"/>
              <w:lang w:val="en-US"/>
            </w:rPr>
          </w:pPr>
          <w:r>
            <w:rPr>
              <w:rFonts w:eastAsia="Times New Roman"/>
            </w:rPr>
            <w:t xml:space="preserve">Cuppini, C., Magosso, E., Bolognini, N., Vallar, G., &amp; Ursino, M. (2014). </w:t>
          </w:r>
          <w:r w:rsidRPr="00A935CC">
            <w:rPr>
              <w:rFonts w:eastAsia="Times New Roman"/>
              <w:lang w:val="en-US"/>
            </w:rPr>
            <w:t xml:space="preserve">A neurocomputational analysis of the sound-induced flash illusion. </w:t>
          </w:r>
          <w:r w:rsidRPr="00A935CC">
            <w:rPr>
              <w:rFonts w:eastAsia="Times New Roman"/>
              <w:i/>
              <w:iCs/>
              <w:lang w:val="en-US"/>
            </w:rPr>
            <w:t>NeuroImage</w:t>
          </w:r>
          <w:r w:rsidRPr="00A935CC">
            <w:rPr>
              <w:rFonts w:eastAsia="Times New Roman"/>
              <w:lang w:val="en-US"/>
            </w:rPr>
            <w:t xml:space="preserve">, </w:t>
          </w:r>
          <w:r w:rsidRPr="00A935CC">
            <w:rPr>
              <w:rFonts w:eastAsia="Times New Roman"/>
              <w:i/>
              <w:iCs/>
              <w:lang w:val="en-US"/>
            </w:rPr>
            <w:t>92</w:t>
          </w:r>
          <w:r w:rsidRPr="00A935CC">
            <w:rPr>
              <w:rFonts w:eastAsia="Times New Roman"/>
              <w:lang w:val="en-US"/>
            </w:rPr>
            <w:t>, 248–266. https://doi.org/10.1016/j.neuroimage.2014.02.001</w:t>
          </w:r>
        </w:p>
        <w:p w14:paraId="51957058" w14:textId="77777777" w:rsidR="00650804" w:rsidRPr="00A935CC" w:rsidRDefault="00650804">
          <w:pPr>
            <w:autoSpaceDE w:val="0"/>
            <w:autoSpaceDN w:val="0"/>
            <w:ind w:hanging="480"/>
            <w:divId w:val="202643729"/>
            <w:rPr>
              <w:rFonts w:eastAsia="Times New Roman"/>
              <w:lang w:val="en-US"/>
            </w:rPr>
          </w:pPr>
          <w:r w:rsidRPr="00A935CC">
            <w:rPr>
              <w:rFonts w:eastAsia="Times New Roman"/>
              <w:lang w:val="de-DE"/>
            </w:rPr>
            <w:t xml:space="preserve">Hertz, J., Krogh, A., Palmer, R. G., &amp; Horner, H. (1991). </w:t>
          </w:r>
          <w:r w:rsidRPr="00A935CC">
            <w:rPr>
              <w:rFonts w:eastAsia="Times New Roman"/>
              <w:lang w:val="en-US"/>
            </w:rPr>
            <w:t xml:space="preserve">Introduction to the Theory of Neural Computation. </w:t>
          </w:r>
          <w:r w:rsidRPr="00A935CC">
            <w:rPr>
              <w:rFonts w:eastAsia="Times New Roman"/>
              <w:i/>
              <w:iCs/>
              <w:lang w:val="en-US"/>
            </w:rPr>
            <w:t>Physics Today</w:t>
          </w:r>
          <w:r w:rsidRPr="00A935CC">
            <w:rPr>
              <w:rFonts w:eastAsia="Times New Roman"/>
              <w:lang w:val="en-US"/>
            </w:rPr>
            <w:t xml:space="preserve">, </w:t>
          </w:r>
          <w:r w:rsidRPr="00A935CC">
            <w:rPr>
              <w:rFonts w:eastAsia="Times New Roman"/>
              <w:i/>
              <w:iCs/>
              <w:lang w:val="en-US"/>
            </w:rPr>
            <w:t>44</w:t>
          </w:r>
          <w:r w:rsidRPr="00A935CC">
            <w:rPr>
              <w:rFonts w:eastAsia="Times New Roman"/>
              <w:lang w:val="en-US"/>
            </w:rPr>
            <w:t>(12), 70–70. https://doi.org/10.1063/1.2810360</w:t>
          </w:r>
        </w:p>
        <w:p w14:paraId="6D03BBE7" w14:textId="77777777" w:rsidR="00650804" w:rsidRPr="00A935CC" w:rsidRDefault="00650804">
          <w:pPr>
            <w:autoSpaceDE w:val="0"/>
            <w:autoSpaceDN w:val="0"/>
            <w:ind w:hanging="480"/>
            <w:divId w:val="353116777"/>
            <w:rPr>
              <w:rFonts w:eastAsia="Times New Roman"/>
              <w:lang w:val="en-US"/>
            </w:rPr>
          </w:pPr>
          <w:r w:rsidRPr="00A935CC">
            <w:rPr>
              <w:rFonts w:eastAsia="Times New Roman"/>
              <w:lang w:val="en-US"/>
            </w:rPr>
            <w:t xml:space="preserve">Jansen, B. H., &amp; Rit, V. G. (1995). Electroencephalogram and visual evoked potential generation in a mathematical model of coupled cortical columns. </w:t>
          </w:r>
          <w:r w:rsidRPr="00A935CC">
            <w:rPr>
              <w:rFonts w:eastAsia="Times New Roman"/>
              <w:i/>
              <w:iCs/>
              <w:lang w:val="en-US"/>
            </w:rPr>
            <w:t>Biological Cybernetics</w:t>
          </w:r>
          <w:r w:rsidRPr="00A935CC">
            <w:rPr>
              <w:rFonts w:eastAsia="Times New Roman"/>
              <w:lang w:val="en-US"/>
            </w:rPr>
            <w:t xml:space="preserve">, </w:t>
          </w:r>
          <w:r w:rsidRPr="00A935CC">
            <w:rPr>
              <w:rFonts w:eastAsia="Times New Roman"/>
              <w:i/>
              <w:iCs/>
              <w:lang w:val="en-US"/>
            </w:rPr>
            <w:t>73</w:t>
          </w:r>
          <w:r w:rsidRPr="00A935CC">
            <w:rPr>
              <w:rFonts w:eastAsia="Times New Roman"/>
              <w:lang w:val="en-US"/>
            </w:rPr>
            <w:t>(4), 357–366. https://doi.org/10.1007/BF00199471</w:t>
          </w:r>
        </w:p>
        <w:p w14:paraId="434C8840" w14:textId="77777777" w:rsidR="00650804" w:rsidRPr="00A935CC" w:rsidRDefault="00650804">
          <w:pPr>
            <w:autoSpaceDE w:val="0"/>
            <w:autoSpaceDN w:val="0"/>
            <w:ind w:hanging="480"/>
            <w:divId w:val="1692418285"/>
            <w:rPr>
              <w:rFonts w:eastAsia="Times New Roman"/>
              <w:lang w:val="en-US"/>
            </w:rPr>
          </w:pPr>
          <w:r w:rsidRPr="00A935CC">
            <w:rPr>
              <w:rFonts w:eastAsia="Times New Roman"/>
              <w:lang w:val="en-US"/>
            </w:rPr>
            <w:t xml:space="preserve">Maunsell, J. H., &amp; Gibson, J. R. (1992). Visual response latencies in striate cortex of the macaque monkey. </w:t>
          </w:r>
          <w:r w:rsidRPr="00A935CC">
            <w:rPr>
              <w:rFonts w:eastAsia="Times New Roman"/>
              <w:i/>
              <w:iCs/>
              <w:lang w:val="en-US"/>
            </w:rPr>
            <w:t>Journal of Neurophysiology</w:t>
          </w:r>
          <w:r w:rsidRPr="00A935CC">
            <w:rPr>
              <w:rFonts w:eastAsia="Times New Roman"/>
              <w:lang w:val="en-US"/>
            </w:rPr>
            <w:t xml:space="preserve">, </w:t>
          </w:r>
          <w:r w:rsidRPr="00A935CC">
            <w:rPr>
              <w:rFonts w:eastAsia="Times New Roman"/>
              <w:i/>
              <w:iCs/>
              <w:lang w:val="en-US"/>
            </w:rPr>
            <w:t>68</w:t>
          </w:r>
          <w:r w:rsidRPr="00A935CC">
            <w:rPr>
              <w:rFonts w:eastAsia="Times New Roman"/>
              <w:lang w:val="en-US"/>
            </w:rPr>
            <w:t>(4), 1332–1344. https://doi.org/10.1152/jn.1992.68.4.1332</w:t>
          </w:r>
        </w:p>
        <w:p w14:paraId="6A13D87D" w14:textId="77777777" w:rsidR="00650804" w:rsidRPr="00A935CC" w:rsidRDefault="00650804">
          <w:pPr>
            <w:autoSpaceDE w:val="0"/>
            <w:autoSpaceDN w:val="0"/>
            <w:ind w:hanging="480"/>
            <w:divId w:val="525951888"/>
            <w:rPr>
              <w:rFonts w:eastAsia="Times New Roman"/>
              <w:lang w:val="en-US"/>
            </w:rPr>
          </w:pPr>
          <w:r w:rsidRPr="00A935CC">
            <w:rPr>
              <w:rFonts w:eastAsia="Times New Roman"/>
              <w:lang w:val="en-US"/>
            </w:rPr>
            <w:t xml:space="preserve">Meredith, M. A., &amp; Allman, B. L. (2015). Single-unit analysis of somatosensory processing in the core auditory cortex of hearing ferrets. </w:t>
          </w:r>
          <w:r w:rsidRPr="00A935CC">
            <w:rPr>
              <w:rFonts w:eastAsia="Times New Roman"/>
              <w:i/>
              <w:iCs/>
              <w:lang w:val="en-US"/>
            </w:rPr>
            <w:t>The European Journal of Neuroscience</w:t>
          </w:r>
          <w:r w:rsidRPr="00A935CC">
            <w:rPr>
              <w:rFonts w:eastAsia="Times New Roman"/>
              <w:lang w:val="en-US"/>
            </w:rPr>
            <w:t xml:space="preserve">, </w:t>
          </w:r>
          <w:r w:rsidRPr="00A935CC">
            <w:rPr>
              <w:rFonts w:eastAsia="Times New Roman"/>
              <w:i/>
              <w:iCs/>
              <w:lang w:val="en-US"/>
            </w:rPr>
            <w:t>41</w:t>
          </w:r>
          <w:r w:rsidRPr="00A935CC">
            <w:rPr>
              <w:rFonts w:eastAsia="Times New Roman"/>
              <w:lang w:val="en-US"/>
            </w:rPr>
            <w:t>(5), 686–698. https://doi.org/10.1111/ejn.12828</w:t>
          </w:r>
        </w:p>
        <w:p w14:paraId="16651A11" w14:textId="77777777" w:rsidR="00650804" w:rsidRPr="00A935CC" w:rsidRDefault="00650804">
          <w:pPr>
            <w:autoSpaceDE w:val="0"/>
            <w:autoSpaceDN w:val="0"/>
            <w:ind w:hanging="480"/>
            <w:divId w:val="198473752"/>
            <w:rPr>
              <w:rFonts w:eastAsia="Times New Roman"/>
              <w:lang w:val="en-US"/>
            </w:rPr>
          </w:pPr>
          <w:r w:rsidRPr="00A935CC">
            <w:rPr>
              <w:rFonts w:eastAsia="Times New Roman"/>
              <w:lang w:val="en-US"/>
            </w:rPr>
            <w:t xml:space="preserve">Molholm, S., Murphy, J. W., Bates, J., Ridgway, E. M., &amp; Foxe, J. J. (2020). Multisensory Audiovisual Processing in Children With a Sensory Processing Disorder (I): Behavioral and Electrophysiological Indices Under Speeded Response Conditions. </w:t>
          </w:r>
          <w:r w:rsidRPr="00A935CC">
            <w:rPr>
              <w:rFonts w:eastAsia="Times New Roman"/>
              <w:i/>
              <w:iCs/>
              <w:lang w:val="en-US"/>
            </w:rPr>
            <w:t>Frontiers in Integrative Neuroscience</w:t>
          </w:r>
          <w:r w:rsidRPr="00A935CC">
            <w:rPr>
              <w:rFonts w:eastAsia="Times New Roman"/>
              <w:lang w:val="en-US"/>
            </w:rPr>
            <w:t xml:space="preserve">, </w:t>
          </w:r>
          <w:r w:rsidRPr="00A935CC">
            <w:rPr>
              <w:rFonts w:eastAsia="Times New Roman"/>
              <w:i/>
              <w:iCs/>
              <w:lang w:val="en-US"/>
            </w:rPr>
            <w:t>14</w:t>
          </w:r>
          <w:r w:rsidRPr="00A935CC">
            <w:rPr>
              <w:rFonts w:eastAsia="Times New Roman"/>
              <w:lang w:val="en-US"/>
            </w:rPr>
            <w:t>. https://doi.org/10.3389/fnint.2020.00004</w:t>
          </w:r>
        </w:p>
        <w:p w14:paraId="3FA5ABCF" w14:textId="77777777" w:rsidR="00650804" w:rsidRPr="00A935CC" w:rsidRDefault="00650804">
          <w:pPr>
            <w:autoSpaceDE w:val="0"/>
            <w:autoSpaceDN w:val="0"/>
            <w:ind w:hanging="480"/>
            <w:divId w:val="390930352"/>
            <w:rPr>
              <w:rFonts w:eastAsia="Times New Roman"/>
              <w:lang w:val="en-US"/>
            </w:rPr>
          </w:pPr>
          <w:r w:rsidRPr="00A935CC">
            <w:rPr>
              <w:rFonts w:eastAsia="Times New Roman"/>
              <w:lang w:val="en-US"/>
            </w:rPr>
            <w:t xml:space="preserve">Monti, M., Molholm, S., Foxe, J., &amp; CUPPINI, C. (2025). </w:t>
          </w:r>
          <w:r w:rsidRPr="00A935CC">
            <w:rPr>
              <w:rFonts w:eastAsia="Times New Roman"/>
              <w:i/>
              <w:iCs/>
              <w:lang w:val="en-US"/>
            </w:rPr>
            <w:t>Is competition the default configuration of cross-sensory interactions?</w:t>
          </w:r>
          <w:r w:rsidRPr="00A935CC">
            <w:rPr>
              <w:rFonts w:eastAsia="Times New Roman"/>
              <w:lang w:val="en-US"/>
            </w:rPr>
            <w:t xml:space="preserve"> https://doi.org/10.22541/au.174342457.73914776/v1</w:t>
          </w:r>
        </w:p>
        <w:p w14:paraId="51BCEF6D" w14:textId="77777777" w:rsidR="00650804" w:rsidRPr="00A935CC" w:rsidRDefault="00650804">
          <w:pPr>
            <w:autoSpaceDE w:val="0"/>
            <w:autoSpaceDN w:val="0"/>
            <w:ind w:hanging="480"/>
            <w:divId w:val="1311521306"/>
            <w:rPr>
              <w:rFonts w:eastAsia="Times New Roman"/>
              <w:lang w:val="en-US"/>
            </w:rPr>
          </w:pPr>
          <w:r w:rsidRPr="00A935CC">
            <w:rPr>
              <w:rFonts w:eastAsia="Times New Roman"/>
              <w:lang w:val="en-US"/>
            </w:rPr>
            <w:t>Raij, T., Ahveninen, J., Lin, F., Witzel, T., Jääskeläinen, I. P., Letham, B., Israeli, E., Sahyoun, C., Vasios, C., Stufflebeam, S., Hämäläinen, M., &amp; Belliveau, J. W. (2010). Onset timing of cross</w:t>
          </w:r>
          <w:r w:rsidRPr="00A935CC">
            <w:rPr>
              <w:rFonts w:ascii="Cambria Math" w:eastAsia="Times New Roman" w:hAnsi="Cambria Math" w:cs="Cambria Math"/>
              <w:lang w:val="en-US"/>
            </w:rPr>
            <w:t>‐</w:t>
          </w:r>
          <w:r w:rsidRPr="00A935CC">
            <w:rPr>
              <w:rFonts w:eastAsia="Times New Roman"/>
              <w:lang w:val="en-US"/>
            </w:rPr>
            <w:t xml:space="preserve">sensory </w:t>
          </w:r>
          <w:r w:rsidRPr="00A935CC">
            <w:rPr>
              <w:rFonts w:eastAsia="Times New Roman"/>
              <w:lang w:val="en-US"/>
            </w:rPr>
            <w:lastRenderedPageBreak/>
            <w:t xml:space="preserve">activations and multisensory interactions in auditory and visual sensory cortices. </w:t>
          </w:r>
          <w:r w:rsidRPr="00A935CC">
            <w:rPr>
              <w:rFonts w:eastAsia="Times New Roman"/>
              <w:i/>
              <w:iCs/>
              <w:lang w:val="en-US"/>
            </w:rPr>
            <w:t>European Journal of Neuroscience</w:t>
          </w:r>
          <w:r w:rsidRPr="00A935CC">
            <w:rPr>
              <w:rFonts w:eastAsia="Times New Roman"/>
              <w:lang w:val="en-US"/>
            </w:rPr>
            <w:t xml:space="preserve">, </w:t>
          </w:r>
          <w:r w:rsidRPr="00A935CC">
            <w:rPr>
              <w:rFonts w:eastAsia="Times New Roman"/>
              <w:i/>
              <w:iCs/>
              <w:lang w:val="en-US"/>
            </w:rPr>
            <w:t>31</w:t>
          </w:r>
          <w:r w:rsidRPr="00A935CC">
            <w:rPr>
              <w:rFonts w:eastAsia="Times New Roman"/>
              <w:lang w:val="en-US"/>
            </w:rPr>
            <w:t>(10), 1772–1782. https://doi.org/10.1111/j.1460-9568.2010.07213.x</w:t>
          </w:r>
        </w:p>
        <w:p w14:paraId="583A1086" w14:textId="77777777" w:rsidR="00650804" w:rsidRPr="00A935CC" w:rsidRDefault="00650804">
          <w:pPr>
            <w:autoSpaceDE w:val="0"/>
            <w:autoSpaceDN w:val="0"/>
            <w:ind w:hanging="480"/>
            <w:divId w:val="950626295"/>
            <w:rPr>
              <w:rFonts w:eastAsia="Times New Roman"/>
              <w:lang w:val="en-US"/>
            </w:rPr>
          </w:pPr>
          <w:r w:rsidRPr="00A935CC">
            <w:rPr>
              <w:rFonts w:eastAsia="Times New Roman"/>
              <w:lang w:val="en-US"/>
            </w:rPr>
            <w:t xml:space="preserve">Recanzone, G. H., Guard, D. C., &amp; Phan, M. L. (2000). Frequency and Intensity Response Properties of Single Neurons in the Auditory Cortex of the Behaving Macaque Monkey. </w:t>
          </w:r>
          <w:r w:rsidRPr="00A935CC">
            <w:rPr>
              <w:rFonts w:eastAsia="Times New Roman"/>
              <w:i/>
              <w:iCs/>
              <w:lang w:val="en-US"/>
            </w:rPr>
            <w:t>Journal of Neurophysiology</w:t>
          </w:r>
          <w:r w:rsidRPr="00A935CC">
            <w:rPr>
              <w:rFonts w:eastAsia="Times New Roman"/>
              <w:lang w:val="en-US"/>
            </w:rPr>
            <w:t xml:space="preserve">, </w:t>
          </w:r>
          <w:r w:rsidRPr="00A935CC">
            <w:rPr>
              <w:rFonts w:eastAsia="Times New Roman"/>
              <w:i/>
              <w:iCs/>
              <w:lang w:val="en-US"/>
            </w:rPr>
            <w:t>83</w:t>
          </w:r>
          <w:r w:rsidRPr="00A935CC">
            <w:rPr>
              <w:rFonts w:eastAsia="Times New Roman"/>
              <w:lang w:val="en-US"/>
            </w:rPr>
            <w:t>(4), 2315–2331. https://doi.org/10.1152/jn.2000.83.4.2315</w:t>
          </w:r>
        </w:p>
        <w:p w14:paraId="4698BC0C" w14:textId="77777777" w:rsidR="00650804" w:rsidRPr="00A935CC" w:rsidRDefault="00650804">
          <w:pPr>
            <w:autoSpaceDE w:val="0"/>
            <w:autoSpaceDN w:val="0"/>
            <w:ind w:hanging="480"/>
            <w:divId w:val="1895192084"/>
            <w:rPr>
              <w:rFonts w:eastAsia="Times New Roman"/>
              <w:lang w:val="en-US"/>
            </w:rPr>
          </w:pPr>
          <w:r w:rsidRPr="00A935CC">
            <w:rPr>
              <w:rFonts w:eastAsia="Times New Roman"/>
              <w:lang w:val="en-US"/>
            </w:rPr>
            <w:t xml:space="preserve">Treves, A. (1993). Mean-field analysis of neuronal spike dynamics. </w:t>
          </w:r>
          <w:r w:rsidRPr="00A935CC">
            <w:rPr>
              <w:rFonts w:eastAsia="Times New Roman"/>
              <w:i/>
              <w:iCs/>
              <w:lang w:val="en-US"/>
            </w:rPr>
            <w:t>Network: Computation in Neural Systems</w:t>
          </w:r>
          <w:r w:rsidRPr="00A935CC">
            <w:rPr>
              <w:rFonts w:eastAsia="Times New Roman"/>
              <w:lang w:val="en-US"/>
            </w:rPr>
            <w:t xml:space="preserve">, </w:t>
          </w:r>
          <w:r w:rsidRPr="00A935CC">
            <w:rPr>
              <w:rFonts w:eastAsia="Times New Roman"/>
              <w:i/>
              <w:iCs/>
              <w:lang w:val="en-US"/>
            </w:rPr>
            <w:t>4</w:t>
          </w:r>
          <w:r w:rsidRPr="00A935CC">
            <w:rPr>
              <w:rFonts w:eastAsia="Times New Roman"/>
              <w:lang w:val="en-US"/>
            </w:rPr>
            <w:t>(3), 259–284. https://doi.org/10.1088/0954-898X/4/3/002</w:t>
          </w:r>
        </w:p>
        <w:p w14:paraId="6C72EA41" w14:textId="77777777" w:rsidR="00650804" w:rsidRDefault="00650804">
          <w:pPr>
            <w:autoSpaceDE w:val="0"/>
            <w:autoSpaceDN w:val="0"/>
            <w:ind w:hanging="480"/>
            <w:divId w:val="579172576"/>
            <w:rPr>
              <w:rFonts w:eastAsia="Times New Roman"/>
            </w:rPr>
          </w:pPr>
          <w:r w:rsidRPr="00A935CC">
            <w:rPr>
              <w:rFonts w:eastAsia="Times New Roman"/>
              <w:lang w:val="en-US"/>
            </w:rPr>
            <w:t xml:space="preserve">Wendling, F., Bartolomei, F., Bellanger, J. J., &amp; Chauvel, P. (2002). Epileptic fast activity can be explained by a model of impaired GABAergic dendritic inhibition. </w:t>
          </w:r>
          <w:r>
            <w:rPr>
              <w:rFonts w:eastAsia="Times New Roman"/>
              <w:i/>
              <w:iCs/>
            </w:rPr>
            <w:t>European Journal of Neuroscience</w:t>
          </w:r>
          <w:r>
            <w:rPr>
              <w:rFonts w:eastAsia="Times New Roman"/>
            </w:rPr>
            <w:t xml:space="preserve">, </w:t>
          </w:r>
          <w:r>
            <w:rPr>
              <w:rFonts w:eastAsia="Times New Roman"/>
              <w:i/>
              <w:iCs/>
            </w:rPr>
            <w:t>15</w:t>
          </w:r>
          <w:r>
            <w:rPr>
              <w:rFonts w:eastAsia="Times New Roman"/>
            </w:rPr>
            <w:t>(9), 1499–1508. https://doi.org/10.1046/j.1460-9568.2002.01985.x</w:t>
          </w:r>
        </w:p>
        <w:p w14:paraId="3C8C2C10" w14:textId="0F91ADE9" w:rsidR="00A535D5" w:rsidRPr="00263ACF" w:rsidRDefault="00650804">
          <w:pPr>
            <w:rPr>
              <w:rFonts w:ascii="Times New Roman" w:hAnsi="Times New Roman" w:cs="Times New Roman"/>
            </w:rPr>
          </w:pPr>
          <w:r>
            <w:rPr>
              <w:rFonts w:eastAsia="Times New Roman"/>
            </w:rPr>
            <w:t> </w:t>
          </w:r>
        </w:p>
      </w:sdtContent>
    </w:sdt>
    <w:sectPr w:rsidR="00A535D5" w:rsidRPr="00263A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032"/>
    <w:multiLevelType w:val="hybridMultilevel"/>
    <w:tmpl w:val="1E18D772"/>
    <w:lvl w:ilvl="0" w:tplc="C7BE5EF6">
      <w:start w:val="1"/>
      <w:numFmt w:val="bullet"/>
      <w:lvlText w:val=""/>
      <w:lvlJc w:val="left"/>
      <w:pPr>
        <w:ind w:left="720" w:hanging="360"/>
      </w:pPr>
      <w:rPr>
        <w:rFonts w:ascii="Symbol" w:hAnsi="Symbol"/>
      </w:rPr>
    </w:lvl>
    <w:lvl w:ilvl="1" w:tplc="5CA207A8">
      <w:start w:val="1"/>
      <w:numFmt w:val="bullet"/>
      <w:lvlText w:val=""/>
      <w:lvlJc w:val="left"/>
      <w:pPr>
        <w:ind w:left="720" w:hanging="360"/>
      </w:pPr>
      <w:rPr>
        <w:rFonts w:ascii="Symbol" w:hAnsi="Symbol"/>
      </w:rPr>
    </w:lvl>
    <w:lvl w:ilvl="2" w:tplc="2EBE9E7E">
      <w:start w:val="1"/>
      <w:numFmt w:val="bullet"/>
      <w:lvlText w:val=""/>
      <w:lvlJc w:val="left"/>
      <w:pPr>
        <w:ind w:left="720" w:hanging="360"/>
      </w:pPr>
      <w:rPr>
        <w:rFonts w:ascii="Symbol" w:hAnsi="Symbol"/>
      </w:rPr>
    </w:lvl>
    <w:lvl w:ilvl="3" w:tplc="B4CEBD7A">
      <w:start w:val="1"/>
      <w:numFmt w:val="bullet"/>
      <w:lvlText w:val=""/>
      <w:lvlJc w:val="left"/>
      <w:pPr>
        <w:ind w:left="720" w:hanging="360"/>
      </w:pPr>
      <w:rPr>
        <w:rFonts w:ascii="Symbol" w:hAnsi="Symbol"/>
      </w:rPr>
    </w:lvl>
    <w:lvl w:ilvl="4" w:tplc="AB985486">
      <w:start w:val="1"/>
      <w:numFmt w:val="bullet"/>
      <w:lvlText w:val=""/>
      <w:lvlJc w:val="left"/>
      <w:pPr>
        <w:ind w:left="720" w:hanging="360"/>
      </w:pPr>
      <w:rPr>
        <w:rFonts w:ascii="Symbol" w:hAnsi="Symbol"/>
      </w:rPr>
    </w:lvl>
    <w:lvl w:ilvl="5" w:tplc="0ED2E026">
      <w:start w:val="1"/>
      <w:numFmt w:val="bullet"/>
      <w:lvlText w:val=""/>
      <w:lvlJc w:val="left"/>
      <w:pPr>
        <w:ind w:left="720" w:hanging="360"/>
      </w:pPr>
      <w:rPr>
        <w:rFonts w:ascii="Symbol" w:hAnsi="Symbol"/>
      </w:rPr>
    </w:lvl>
    <w:lvl w:ilvl="6" w:tplc="C4EE681A">
      <w:start w:val="1"/>
      <w:numFmt w:val="bullet"/>
      <w:lvlText w:val=""/>
      <w:lvlJc w:val="left"/>
      <w:pPr>
        <w:ind w:left="720" w:hanging="360"/>
      </w:pPr>
      <w:rPr>
        <w:rFonts w:ascii="Symbol" w:hAnsi="Symbol"/>
      </w:rPr>
    </w:lvl>
    <w:lvl w:ilvl="7" w:tplc="30B01DCA">
      <w:start w:val="1"/>
      <w:numFmt w:val="bullet"/>
      <w:lvlText w:val=""/>
      <w:lvlJc w:val="left"/>
      <w:pPr>
        <w:ind w:left="720" w:hanging="360"/>
      </w:pPr>
      <w:rPr>
        <w:rFonts w:ascii="Symbol" w:hAnsi="Symbol"/>
      </w:rPr>
    </w:lvl>
    <w:lvl w:ilvl="8" w:tplc="3C2A7A32">
      <w:start w:val="1"/>
      <w:numFmt w:val="bullet"/>
      <w:lvlText w:val=""/>
      <w:lvlJc w:val="left"/>
      <w:pPr>
        <w:ind w:left="720" w:hanging="360"/>
      </w:pPr>
      <w:rPr>
        <w:rFonts w:ascii="Symbol" w:hAnsi="Symbol"/>
      </w:rPr>
    </w:lvl>
  </w:abstractNum>
  <w:abstractNum w:abstractNumId="1" w15:restartNumberingAfterBreak="0">
    <w:nsid w:val="0AC314EB"/>
    <w:multiLevelType w:val="hybridMultilevel"/>
    <w:tmpl w:val="9B628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E148F"/>
    <w:multiLevelType w:val="multilevel"/>
    <w:tmpl w:val="B85412E2"/>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DB75871"/>
    <w:multiLevelType w:val="multilevel"/>
    <w:tmpl w:val="9CC82FB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EB6813"/>
    <w:multiLevelType w:val="multilevel"/>
    <w:tmpl w:val="6A9094C0"/>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0981ABE"/>
    <w:multiLevelType w:val="hybridMultilevel"/>
    <w:tmpl w:val="5568F7FE"/>
    <w:lvl w:ilvl="0" w:tplc="88C8E162">
      <w:start w:val="1"/>
      <w:numFmt w:val="bullet"/>
      <w:lvlText w:val=""/>
      <w:lvlJc w:val="left"/>
      <w:pPr>
        <w:ind w:left="720" w:hanging="360"/>
      </w:pPr>
      <w:rPr>
        <w:rFonts w:ascii="Symbol" w:hAnsi="Symbol"/>
      </w:rPr>
    </w:lvl>
    <w:lvl w:ilvl="1" w:tplc="01569EC0">
      <w:start w:val="1"/>
      <w:numFmt w:val="bullet"/>
      <w:lvlText w:val=""/>
      <w:lvlJc w:val="left"/>
      <w:pPr>
        <w:ind w:left="720" w:hanging="360"/>
      </w:pPr>
      <w:rPr>
        <w:rFonts w:ascii="Symbol" w:hAnsi="Symbol"/>
      </w:rPr>
    </w:lvl>
    <w:lvl w:ilvl="2" w:tplc="B60C89A2">
      <w:start w:val="1"/>
      <w:numFmt w:val="bullet"/>
      <w:lvlText w:val=""/>
      <w:lvlJc w:val="left"/>
      <w:pPr>
        <w:ind w:left="720" w:hanging="360"/>
      </w:pPr>
      <w:rPr>
        <w:rFonts w:ascii="Symbol" w:hAnsi="Symbol"/>
      </w:rPr>
    </w:lvl>
    <w:lvl w:ilvl="3" w:tplc="AAAE5A8E">
      <w:start w:val="1"/>
      <w:numFmt w:val="bullet"/>
      <w:lvlText w:val=""/>
      <w:lvlJc w:val="left"/>
      <w:pPr>
        <w:ind w:left="720" w:hanging="360"/>
      </w:pPr>
      <w:rPr>
        <w:rFonts w:ascii="Symbol" w:hAnsi="Symbol"/>
      </w:rPr>
    </w:lvl>
    <w:lvl w:ilvl="4" w:tplc="851276C0">
      <w:start w:val="1"/>
      <w:numFmt w:val="bullet"/>
      <w:lvlText w:val=""/>
      <w:lvlJc w:val="left"/>
      <w:pPr>
        <w:ind w:left="720" w:hanging="360"/>
      </w:pPr>
      <w:rPr>
        <w:rFonts w:ascii="Symbol" w:hAnsi="Symbol"/>
      </w:rPr>
    </w:lvl>
    <w:lvl w:ilvl="5" w:tplc="19EE46F4">
      <w:start w:val="1"/>
      <w:numFmt w:val="bullet"/>
      <w:lvlText w:val=""/>
      <w:lvlJc w:val="left"/>
      <w:pPr>
        <w:ind w:left="720" w:hanging="360"/>
      </w:pPr>
      <w:rPr>
        <w:rFonts w:ascii="Symbol" w:hAnsi="Symbol"/>
      </w:rPr>
    </w:lvl>
    <w:lvl w:ilvl="6" w:tplc="7B306204">
      <w:start w:val="1"/>
      <w:numFmt w:val="bullet"/>
      <w:lvlText w:val=""/>
      <w:lvlJc w:val="left"/>
      <w:pPr>
        <w:ind w:left="720" w:hanging="360"/>
      </w:pPr>
      <w:rPr>
        <w:rFonts w:ascii="Symbol" w:hAnsi="Symbol"/>
      </w:rPr>
    </w:lvl>
    <w:lvl w:ilvl="7" w:tplc="BF1AC928">
      <w:start w:val="1"/>
      <w:numFmt w:val="bullet"/>
      <w:lvlText w:val=""/>
      <w:lvlJc w:val="left"/>
      <w:pPr>
        <w:ind w:left="720" w:hanging="360"/>
      </w:pPr>
      <w:rPr>
        <w:rFonts w:ascii="Symbol" w:hAnsi="Symbol"/>
      </w:rPr>
    </w:lvl>
    <w:lvl w:ilvl="8" w:tplc="AF700B30">
      <w:start w:val="1"/>
      <w:numFmt w:val="bullet"/>
      <w:lvlText w:val=""/>
      <w:lvlJc w:val="left"/>
      <w:pPr>
        <w:ind w:left="720" w:hanging="360"/>
      </w:pPr>
      <w:rPr>
        <w:rFonts w:ascii="Symbol" w:hAnsi="Symbol"/>
      </w:rPr>
    </w:lvl>
  </w:abstractNum>
  <w:abstractNum w:abstractNumId="6" w15:restartNumberingAfterBreak="0">
    <w:nsid w:val="25E208BF"/>
    <w:multiLevelType w:val="multilevel"/>
    <w:tmpl w:val="E5B4EF8C"/>
    <w:lvl w:ilvl="0">
      <w:start w:val="3"/>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6374464"/>
    <w:multiLevelType w:val="hybridMultilevel"/>
    <w:tmpl w:val="F17CB75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8F2B82"/>
    <w:multiLevelType w:val="hybridMultilevel"/>
    <w:tmpl w:val="9B628D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E15C7E"/>
    <w:multiLevelType w:val="multilevel"/>
    <w:tmpl w:val="BB2AE08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b/>
        <w:i/>
        <w:iCs/>
        <w:sz w:val="28"/>
        <w:szCs w:val="28"/>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FDE1505"/>
    <w:multiLevelType w:val="multilevel"/>
    <w:tmpl w:val="98A0D232"/>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39B035F"/>
    <w:multiLevelType w:val="multilevel"/>
    <w:tmpl w:val="BB2AE08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b/>
        <w:i/>
        <w:iCs/>
        <w:sz w:val="28"/>
        <w:szCs w:val="28"/>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3E63F14"/>
    <w:multiLevelType w:val="multilevel"/>
    <w:tmpl w:val="76BEB618"/>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344D2D56"/>
    <w:multiLevelType w:val="multilevel"/>
    <w:tmpl w:val="FFD2C6A6"/>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5AF3683"/>
    <w:multiLevelType w:val="hybridMultilevel"/>
    <w:tmpl w:val="1EE0ED5E"/>
    <w:lvl w:ilvl="0" w:tplc="B1CC715A">
      <w:start w:val="1"/>
      <w:numFmt w:val="bullet"/>
      <w:lvlText w:val=""/>
      <w:lvlJc w:val="left"/>
      <w:pPr>
        <w:ind w:left="720" w:hanging="360"/>
      </w:pPr>
      <w:rPr>
        <w:rFonts w:ascii="Symbol" w:hAnsi="Symbol"/>
      </w:rPr>
    </w:lvl>
    <w:lvl w:ilvl="1" w:tplc="286649FA">
      <w:start w:val="1"/>
      <w:numFmt w:val="bullet"/>
      <w:lvlText w:val=""/>
      <w:lvlJc w:val="left"/>
      <w:pPr>
        <w:ind w:left="720" w:hanging="360"/>
      </w:pPr>
      <w:rPr>
        <w:rFonts w:ascii="Symbol" w:hAnsi="Symbol"/>
      </w:rPr>
    </w:lvl>
    <w:lvl w:ilvl="2" w:tplc="4F54E088">
      <w:start w:val="1"/>
      <w:numFmt w:val="bullet"/>
      <w:lvlText w:val=""/>
      <w:lvlJc w:val="left"/>
      <w:pPr>
        <w:ind w:left="720" w:hanging="360"/>
      </w:pPr>
      <w:rPr>
        <w:rFonts w:ascii="Symbol" w:hAnsi="Symbol"/>
      </w:rPr>
    </w:lvl>
    <w:lvl w:ilvl="3" w:tplc="50986488">
      <w:start w:val="1"/>
      <w:numFmt w:val="bullet"/>
      <w:lvlText w:val=""/>
      <w:lvlJc w:val="left"/>
      <w:pPr>
        <w:ind w:left="720" w:hanging="360"/>
      </w:pPr>
      <w:rPr>
        <w:rFonts w:ascii="Symbol" w:hAnsi="Symbol"/>
      </w:rPr>
    </w:lvl>
    <w:lvl w:ilvl="4" w:tplc="4B8CC974">
      <w:start w:val="1"/>
      <w:numFmt w:val="bullet"/>
      <w:lvlText w:val=""/>
      <w:lvlJc w:val="left"/>
      <w:pPr>
        <w:ind w:left="720" w:hanging="360"/>
      </w:pPr>
      <w:rPr>
        <w:rFonts w:ascii="Symbol" w:hAnsi="Symbol"/>
      </w:rPr>
    </w:lvl>
    <w:lvl w:ilvl="5" w:tplc="153E3F50">
      <w:start w:val="1"/>
      <w:numFmt w:val="bullet"/>
      <w:lvlText w:val=""/>
      <w:lvlJc w:val="left"/>
      <w:pPr>
        <w:ind w:left="720" w:hanging="360"/>
      </w:pPr>
      <w:rPr>
        <w:rFonts w:ascii="Symbol" w:hAnsi="Symbol"/>
      </w:rPr>
    </w:lvl>
    <w:lvl w:ilvl="6" w:tplc="6554A7CA">
      <w:start w:val="1"/>
      <w:numFmt w:val="bullet"/>
      <w:lvlText w:val=""/>
      <w:lvlJc w:val="left"/>
      <w:pPr>
        <w:ind w:left="720" w:hanging="360"/>
      </w:pPr>
      <w:rPr>
        <w:rFonts w:ascii="Symbol" w:hAnsi="Symbol"/>
      </w:rPr>
    </w:lvl>
    <w:lvl w:ilvl="7" w:tplc="8892B76A">
      <w:start w:val="1"/>
      <w:numFmt w:val="bullet"/>
      <w:lvlText w:val=""/>
      <w:lvlJc w:val="left"/>
      <w:pPr>
        <w:ind w:left="720" w:hanging="360"/>
      </w:pPr>
      <w:rPr>
        <w:rFonts w:ascii="Symbol" w:hAnsi="Symbol"/>
      </w:rPr>
    </w:lvl>
    <w:lvl w:ilvl="8" w:tplc="FB385E1A">
      <w:start w:val="1"/>
      <w:numFmt w:val="bullet"/>
      <w:lvlText w:val=""/>
      <w:lvlJc w:val="left"/>
      <w:pPr>
        <w:ind w:left="720" w:hanging="360"/>
      </w:pPr>
      <w:rPr>
        <w:rFonts w:ascii="Symbol" w:hAnsi="Symbol"/>
      </w:rPr>
    </w:lvl>
  </w:abstractNum>
  <w:abstractNum w:abstractNumId="15" w15:restartNumberingAfterBreak="0">
    <w:nsid w:val="3D647820"/>
    <w:multiLevelType w:val="hybridMultilevel"/>
    <w:tmpl w:val="50D8D8C4"/>
    <w:lvl w:ilvl="0" w:tplc="552A919C">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20408B"/>
    <w:multiLevelType w:val="hybridMultilevel"/>
    <w:tmpl w:val="CE649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C0030"/>
    <w:multiLevelType w:val="multilevel"/>
    <w:tmpl w:val="BB204284"/>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82F54D6"/>
    <w:multiLevelType w:val="hybridMultilevel"/>
    <w:tmpl w:val="7E9808F0"/>
    <w:lvl w:ilvl="0" w:tplc="552A919C">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2D38D7"/>
    <w:multiLevelType w:val="multilevel"/>
    <w:tmpl w:val="FFD2C6A6"/>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C782127"/>
    <w:multiLevelType w:val="hybridMultilevel"/>
    <w:tmpl w:val="33CA4C76"/>
    <w:lvl w:ilvl="0" w:tplc="DB76CA76">
      <w:start w:val="1"/>
      <w:numFmt w:val="bullet"/>
      <w:lvlText w:val=""/>
      <w:lvlJc w:val="left"/>
      <w:pPr>
        <w:ind w:left="720" w:hanging="360"/>
      </w:pPr>
      <w:rPr>
        <w:rFonts w:ascii="Symbol" w:hAnsi="Symbol"/>
      </w:rPr>
    </w:lvl>
    <w:lvl w:ilvl="1" w:tplc="9A7622FA">
      <w:start w:val="1"/>
      <w:numFmt w:val="bullet"/>
      <w:lvlText w:val=""/>
      <w:lvlJc w:val="left"/>
      <w:pPr>
        <w:ind w:left="720" w:hanging="360"/>
      </w:pPr>
      <w:rPr>
        <w:rFonts w:ascii="Symbol" w:hAnsi="Symbol"/>
      </w:rPr>
    </w:lvl>
    <w:lvl w:ilvl="2" w:tplc="28C2F854">
      <w:start w:val="1"/>
      <w:numFmt w:val="bullet"/>
      <w:lvlText w:val=""/>
      <w:lvlJc w:val="left"/>
      <w:pPr>
        <w:ind w:left="720" w:hanging="360"/>
      </w:pPr>
      <w:rPr>
        <w:rFonts w:ascii="Symbol" w:hAnsi="Symbol"/>
      </w:rPr>
    </w:lvl>
    <w:lvl w:ilvl="3" w:tplc="528AF358">
      <w:start w:val="1"/>
      <w:numFmt w:val="bullet"/>
      <w:lvlText w:val=""/>
      <w:lvlJc w:val="left"/>
      <w:pPr>
        <w:ind w:left="720" w:hanging="360"/>
      </w:pPr>
      <w:rPr>
        <w:rFonts w:ascii="Symbol" w:hAnsi="Symbol"/>
      </w:rPr>
    </w:lvl>
    <w:lvl w:ilvl="4" w:tplc="FDF2F3EA">
      <w:start w:val="1"/>
      <w:numFmt w:val="bullet"/>
      <w:lvlText w:val=""/>
      <w:lvlJc w:val="left"/>
      <w:pPr>
        <w:ind w:left="720" w:hanging="360"/>
      </w:pPr>
      <w:rPr>
        <w:rFonts w:ascii="Symbol" w:hAnsi="Symbol"/>
      </w:rPr>
    </w:lvl>
    <w:lvl w:ilvl="5" w:tplc="126C1D7C">
      <w:start w:val="1"/>
      <w:numFmt w:val="bullet"/>
      <w:lvlText w:val=""/>
      <w:lvlJc w:val="left"/>
      <w:pPr>
        <w:ind w:left="720" w:hanging="360"/>
      </w:pPr>
      <w:rPr>
        <w:rFonts w:ascii="Symbol" w:hAnsi="Symbol"/>
      </w:rPr>
    </w:lvl>
    <w:lvl w:ilvl="6" w:tplc="83944E9A">
      <w:start w:val="1"/>
      <w:numFmt w:val="bullet"/>
      <w:lvlText w:val=""/>
      <w:lvlJc w:val="left"/>
      <w:pPr>
        <w:ind w:left="720" w:hanging="360"/>
      </w:pPr>
      <w:rPr>
        <w:rFonts w:ascii="Symbol" w:hAnsi="Symbol"/>
      </w:rPr>
    </w:lvl>
    <w:lvl w:ilvl="7" w:tplc="E0387CF8">
      <w:start w:val="1"/>
      <w:numFmt w:val="bullet"/>
      <w:lvlText w:val=""/>
      <w:lvlJc w:val="left"/>
      <w:pPr>
        <w:ind w:left="720" w:hanging="360"/>
      </w:pPr>
      <w:rPr>
        <w:rFonts w:ascii="Symbol" w:hAnsi="Symbol"/>
      </w:rPr>
    </w:lvl>
    <w:lvl w:ilvl="8" w:tplc="A3E61702">
      <w:start w:val="1"/>
      <w:numFmt w:val="bullet"/>
      <w:lvlText w:val=""/>
      <w:lvlJc w:val="left"/>
      <w:pPr>
        <w:ind w:left="720" w:hanging="360"/>
      </w:pPr>
      <w:rPr>
        <w:rFonts w:ascii="Symbol" w:hAnsi="Symbol"/>
      </w:rPr>
    </w:lvl>
  </w:abstractNum>
  <w:abstractNum w:abstractNumId="21" w15:restartNumberingAfterBreak="0">
    <w:nsid w:val="5E6100CA"/>
    <w:multiLevelType w:val="hybridMultilevel"/>
    <w:tmpl w:val="E832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6647D3"/>
    <w:multiLevelType w:val="multilevel"/>
    <w:tmpl w:val="8988C0DA"/>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63307FE4"/>
    <w:multiLevelType w:val="hybridMultilevel"/>
    <w:tmpl w:val="5E126FC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7C51D5"/>
    <w:multiLevelType w:val="hybridMultilevel"/>
    <w:tmpl w:val="49105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C84EDD"/>
    <w:multiLevelType w:val="hybridMultilevel"/>
    <w:tmpl w:val="AA2CCCE0"/>
    <w:lvl w:ilvl="0" w:tplc="7DF6E8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71533EE"/>
    <w:multiLevelType w:val="hybridMultilevel"/>
    <w:tmpl w:val="B8DEB548"/>
    <w:lvl w:ilvl="0" w:tplc="0040DC24">
      <w:start w:val="1"/>
      <w:numFmt w:val="lowerRoman"/>
      <w:lvlText w:val="(%1)"/>
      <w:lvlJc w:val="left"/>
      <w:pPr>
        <w:ind w:left="1004" w:hanging="360"/>
      </w:pPr>
      <w:rPr>
        <w:rFonts w:ascii="Cambria Math" w:hAnsi="Cambria Math"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78C14A2F"/>
    <w:multiLevelType w:val="hybridMultilevel"/>
    <w:tmpl w:val="A9943D3C"/>
    <w:lvl w:ilvl="0" w:tplc="C2DCF830">
      <w:start w:val="1"/>
      <w:numFmt w:val="lowerRoman"/>
      <w:lvlText w:val="%1"/>
      <w:lvlJc w:val="left"/>
      <w:pPr>
        <w:ind w:left="720" w:hanging="360"/>
      </w:pPr>
      <w:rPr>
        <w:rFonts w:hint="default"/>
        <w:lang w:val="en-U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3158996">
    <w:abstractNumId w:val="13"/>
  </w:num>
  <w:num w:numId="2" w16cid:durableId="1537818383">
    <w:abstractNumId w:val="4"/>
  </w:num>
  <w:num w:numId="3" w16cid:durableId="1269771116">
    <w:abstractNumId w:val="17"/>
  </w:num>
  <w:num w:numId="4" w16cid:durableId="995493913">
    <w:abstractNumId w:val="2"/>
  </w:num>
  <w:num w:numId="5" w16cid:durableId="1593198322">
    <w:abstractNumId w:val="14"/>
  </w:num>
  <w:num w:numId="6" w16cid:durableId="798568607">
    <w:abstractNumId w:val="25"/>
  </w:num>
  <w:num w:numId="7" w16cid:durableId="1534885723">
    <w:abstractNumId w:val="27"/>
  </w:num>
  <w:num w:numId="8" w16cid:durableId="1719624060">
    <w:abstractNumId w:val="7"/>
  </w:num>
  <w:num w:numId="9" w16cid:durableId="1023818967">
    <w:abstractNumId w:val="5"/>
  </w:num>
  <w:num w:numId="10" w16cid:durableId="147406832">
    <w:abstractNumId w:val="23"/>
  </w:num>
  <w:num w:numId="11" w16cid:durableId="1594120060">
    <w:abstractNumId w:val="26"/>
  </w:num>
  <w:num w:numId="12" w16cid:durableId="1463690366">
    <w:abstractNumId w:val="15"/>
  </w:num>
  <w:num w:numId="13" w16cid:durableId="1999654262">
    <w:abstractNumId w:val="18"/>
  </w:num>
  <w:num w:numId="14" w16cid:durableId="217202599">
    <w:abstractNumId w:val="3"/>
  </w:num>
  <w:num w:numId="15" w16cid:durableId="197745928">
    <w:abstractNumId w:val="20"/>
  </w:num>
  <w:num w:numId="16" w16cid:durableId="1004355977">
    <w:abstractNumId w:val="0"/>
  </w:num>
  <w:num w:numId="17" w16cid:durableId="1980574784">
    <w:abstractNumId w:val="16"/>
  </w:num>
  <w:num w:numId="18" w16cid:durableId="1994067465">
    <w:abstractNumId w:val="9"/>
  </w:num>
  <w:num w:numId="19" w16cid:durableId="954797703">
    <w:abstractNumId w:val="22"/>
  </w:num>
  <w:num w:numId="20" w16cid:durableId="1422019326">
    <w:abstractNumId w:val="6"/>
  </w:num>
  <w:num w:numId="21" w16cid:durableId="1182548691">
    <w:abstractNumId w:val="11"/>
  </w:num>
  <w:num w:numId="22" w16cid:durableId="1827895396">
    <w:abstractNumId w:val="21"/>
  </w:num>
  <w:num w:numId="23" w16cid:durableId="1936936860">
    <w:abstractNumId w:val="12"/>
  </w:num>
  <w:num w:numId="24" w16cid:durableId="1766801969">
    <w:abstractNumId w:val="10"/>
  </w:num>
  <w:num w:numId="25" w16cid:durableId="895623501">
    <w:abstractNumId w:val="24"/>
  </w:num>
  <w:num w:numId="26" w16cid:durableId="1424884295">
    <w:abstractNumId w:val="19"/>
  </w:num>
  <w:num w:numId="27" w16cid:durableId="679047182">
    <w:abstractNumId w:val="8"/>
  </w:num>
  <w:num w:numId="28" w16cid:durableId="64855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AA"/>
    <w:rsid w:val="00071C3D"/>
    <w:rsid w:val="00215B43"/>
    <w:rsid w:val="00263ACF"/>
    <w:rsid w:val="005D156A"/>
    <w:rsid w:val="00650804"/>
    <w:rsid w:val="007E1518"/>
    <w:rsid w:val="008C3B5E"/>
    <w:rsid w:val="00A535D5"/>
    <w:rsid w:val="00A935CC"/>
    <w:rsid w:val="00CC4EAA"/>
    <w:rsid w:val="00D965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3BF6"/>
  <w15:chartTrackingRefBased/>
  <w15:docId w15:val="{E5F5EFBE-D7D0-4B42-A112-22800732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4EAA"/>
    <w:rPr>
      <w:kern w:val="0"/>
      <w14:ligatures w14:val="none"/>
    </w:rPr>
  </w:style>
  <w:style w:type="paragraph" w:styleId="Titolo1">
    <w:name w:val="heading 1"/>
    <w:basedOn w:val="Normale"/>
    <w:next w:val="Normale"/>
    <w:link w:val="Titolo1Carattere"/>
    <w:uiPriority w:val="9"/>
    <w:qFormat/>
    <w:rsid w:val="00CC4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C4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C4EA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C4EA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C4EA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C4EA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4EA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4EA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4EA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4EA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C4EA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C4EA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C4EA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C4EA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C4EA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4EA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4EA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4EA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4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4EA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4EA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4EA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4EA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4EAA"/>
    <w:rPr>
      <w:i/>
      <w:iCs/>
      <w:color w:val="404040" w:themeColor="text1" w:themeTint="BF"/>
    </w:rPr>
  </w:style>
  <w:style w:type="paragraph" w:styleId="Paragrafoelenco">
    <w:name w:val="List Paragraph"/>
    <w:basedOn w:val="Normale"/>
    <w:uiPriority w:val="34"/>
    <w:qFormat/>
    <w:rsid w:val="00CC4EAA"/>
    <w:pPr>
      <w:ind w:left="720"/>
      <w:contextualSpacing/>
    </w:pPr>
  </w:style>
  <w:style w:type="character" w:styleId="Enfasiintensa">
    <w:name w:val="Intense Emphasis"/>
    <w:basedOn w:val="Carpredefinitoparagrafo"/>
    <w:uiPriority w:val="21"/>
    <w:qFormat/>
    <w:rsid w:val="00CC4EAA"/>
    <w:rPr>
      <w:i/>
      <w:iCs/>
      <w:color w:val="0F4761" w:themeColor="accent1" w:themeShade="BF"/>
    </w:rPr>
  </w:style>
  <w:style w:type="paragraph" w:styleId="Citazioneintensa">
    <w:name w:val="Intense Quote"/>
    <w:basedOn w:val="Normale"/>
    <w:next w:val="Normale"/>
    <w:link w:val="CitazioneintensaCarattere"/>
    <w:uiPriority w:val="30"/>
    <w:qFormat/>
    <w:rsid w:val="00CC4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C4EAA"/>
    <w:rPr>
      <w:i/>
      <w:iCs/>
      <w:color w:val="0F4761" w:themeColor="accent1" w:themeShade="BF"/>
    </w:rPr>
  </w:style>
  <w:style w:type="character" w:styleId="Riferimentointenso">
    <w:name w:val="Intense Reference"/>
    <w:basedOn w:val="Carpredefinitoparagrafo"/>
    <w:uiPriority w:val="32"/>
    <w:qFormat/>
    <w:rsid w:val="00CC4EAA"/>
    <w:rPr>
      <w:b/>
      <w:bCs/>
      <w:smallCaps/>
      <w:color w:val="0F4761" w:themeColor="accent1" w:themeShade="BF"/>
      <w:spacing w:val="5"/>
    </w:rPr>
  </w:style>
  <w:style w:type="character" w:styleId="Collegamentoipertestuale">
    <w:name w:val="Hyperlink"/>
    <w:basedOn w:val="Carpredefinitoparagrafo"/>
    <w:uiPriority w:val="99"/>
    <w:unhideWhenUsed/>
    <w:rsid w:val="00CC4EAA"/>
    <w:rPr>
      <w:color w:val="0000FF"/>
      <w:u w:val="single"/>
    </w:rPr>
  </w:style>
  <w:style w:type="character" w:styleId="Menzionenonrisolta">
    <w:name w:val="Unresolved Mention"/>
    <w:basedOn w:val="Carpredefinitoparagrafo"/>
    <w:uiPriority w:val="99"/>
    <w:semiHidden/>
    <w:unhideWhenUsed/>
    <w:rsid w:val="00CC4EAA"/>
    <w:rPr>
      <w:color w:val="605E5C"/>
      <w:shd w:val="clear" w:color="auto" w:fill="E1DFDD"/>
    </w:rPr>
  </w:style>
  <w:style w:type="paragraph" w:customStyle="1" w:styleId="Default">
    <w:name w:val="Default"/>
    <w:rsid w:val="00CC4EA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Intestazione">
    <w:name w:val="header"/>
    <w:basedOn w:val="Normale"/>
    <w:link w:val="IntestazioneCarattere"/>
    <w:uiPriority w:val="99"/>
    <w:unhideWhenUsed/>
    <w:rsid w:val="00CC4E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4EAA"/>
    <w:rPr>
      <w:kern w:val="0"/>
      <w14:ligatures w14:val="none"/>
    </w:rPr>
  </w:style>
  <w:style w:type="paragraph" w:styleId="Pidipagina">
    <w:name w:val="footer"/>
    <w:basedOn w:val="Normale"/>
    <w:link w:val="PidipaginaCarattere"/>
    <w:uiPriority w:val="99"/>
    <w:unhideWhenUsed/>
    <w:rsid w:val="00CC4E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4EAA"/>
    <w:rPr>
      <w:kern w:val="0"/>
      <w14:ligatures w14:val="none"/>
    </w:rPr>
  </w:style>
  <w:style w:type="character" w:styleId="Rimandocommento">
    <w:name w:val="annotation reference"/>
    <w:basedOn w:val="Carpredefinitoparagrafo"/>
    <w:uiPriority w:val="99"/>
    <w:semiHidden/>
    <w:unhideWhenUsed/>
    <w:rsid w:val="00CC4EAA"/>
    <w:rPr>
      <w:sz w:val="16"/>
      <w:szCs w:val="16"/>
    </w:rPr>
  </w:style>
  <w:style w:type="paragraph" w:styleId="Testocommento">
    <w:name w:val="annotation text"/>
    <w:basedOn w:val="Normale"/>
    <w:link w:val="TestocommentoCarattere"/>
    <w:uiPriority w:val="99"/>
    <w:unhideWhenUsed/>
    <w:rsid w:val="00CC4EAA"/>
    <w:pPr>
      <w:spacing w:line="240" w:lineRule="auto"/>
    </w:pPr>
    <w:rPr>
      <w:sz w:val="20"/>
      <w:szCs w:val="20"/>
    </w:rPr>
  </w:style>
  <w:style w:type="character" w:customStyle="1" w:styleId="TestocommentoCarattere">
    <w:name w:val="Testo commento Carattere"/>
    <w:basedOn w:val="Carpredefinitoparagrafo"/>
    <w:link w:val="Testocommento"/>
    <w:uiPriority w:val="99"/>
    <w:rsid w:val="00CC4EAA"/>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CC4EAA"/>
    <w:rPr>
      <w:b/>
      <w:bCs/>
    </w:rPr>
  </w:style>
  <w:style w:type="character" w:customStyle="1" w:styleId="SoggettocommentoCarattere">
    <w:name w:val="Soggetto commento Carattere"/>
    <w:basedOn w:val="TestocommentoCarattere"/>
    <w:link w:val="Soggettocommento"/>
    <w:uiPriority w:val="99"/>
    <w:semiHidden/>
    <w:rsid w:val="00CC4EAA"/>
    <w:rPr>
      <w:b/>
      <w:bCs/>
      <w:kern w:val="0"/>
      <w:sz w:val="20"/>
      <w:szCs w:val="20"/>
      <w14:ligatures w14:val="none"/>
    </w:rPr>
  </w:style>
  <w:style w:type="character" w:styleId="Testosegnaposto">
    <w:name w:val="Placeholder Text"/>
    <w:basedOn w:val="Carpredefinitoparagrafo"/>
    <w:uiPriority w:val="99"/>
    <w:semiHidden/>
    <w:rsid w:val="00CC4EAA"/>
    <w:rPr>
      <w:color w:val="808080"/>
    </w:rPr>
  </w:style>
  <w:style w:type="paragraph" w:styleId="Didascalia">
    <w:name w:val="caption"/>
    <w:basedOn w:val="Normale"/>
    <w:next w:val="Normale"/>
    <w:uiPriority w:val="35"/>
    <w:unhideWhenUsed/>
    <w:qFormat/>
    <w:rsid w:val="00CC4EAA"/>
    <w:pPr>
      <w:spacing w:after="200" w:line="240" w:lineRule="auto"/>
    </w:pPr>
    <w:rPr>
      <w:i/>
      <w:iCs/>
      <w:color w:val="0E2841" w:themeColor="text2"/>
      <w:sz w:val="18"/>
      <w:szCs w:val="18"/>
    </w:rPr>
  </w:style>
  <w:style w:type="table" w:styleId="Grigliatabella">
    <w:name w:val="Table Grid"/>
    <w:basedOn w:val="Tabellanormale"/>
    <w:uiPriority w:val="39"/>
    <w:rsid w:val="00CC4EA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CC4EAA"/>
    <w:pPr>
      <w:spacing w:after="0" w:line="240" w:lineRule="auto"/>
    </w:pPr>
    <w:rPr>
      <w:kern w:val="0"/>
      <w14:ligatures w14:val="none"/>
    </w:rPr>
  </w:style>
  <w:style w:type="paragraph" w:customStyle="1" w:styleId="Text">
    <w:name w:val="Text"/>
    <w:basedOn w:val="Normale"/>
    <w:rsid w:val="00CC4EAA"/>
    <w:pPr>
      <w:widowControl w:val="0"/>
      <w:autoSpaceDE w:val="0"/>
      <w:autoSpaceDN w:val="0"/>
      <w:spacing w:after="0" w:line="252" w:lineRule="auto"/>
      <w:ind w:firstLine="170"/>
      <w:jc w:val="both"/>
    </w:pPr>
    <w:rPr>
      <w:rFonts w:ascii="Times New Roman" w:eastAsia="Times New Roman" w:hAnsi="Times New Roman" w:cs="Times New Roman"/>
      <w:sz w:val="20"/>
      <w:szCs w:val="20"/>
      <w:lang w:val="en-US"/>
    </w:rPr>
  </w:style>
  <w:style w:type="character" w:styleId="Enfasicorsivo">
    <w:name w:val="Emphasis"/>
    <w:basedOn w:val="Carpredefinitoparagrafo"/>
    <w:uiPriority w:val="20"/>
    <w:qFormat/>
    <w:rsid w:val="00CC4EAA"/>
    <w:rPr>
      <w:i/>
      <w:iCs/>
    </w:rPr>
  </w:style>
  <w:style w:type="character" w:styleId="Collegamentovisitato">
    <w:name w:val="FollowedHyperlink"/>
    <w:basedOn w:val="Carpredefinitoparagrafo"/>
    <w:uiPriority w:val="99"/>
    <w:semiHidden/>
    <w:unhideWhenUsed/>
    <w:rsid w:val="00CC4E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2977">
      <w:bodyDiv w:val="1"/>
      <w:marLeft w:val="0"/>
      <w:marRight w:val="0"/>
      <w:marTop w:val="0"/>
      <w:marBottom w:val="0"/>
      <w:divBdr>
        <w:top w:val="none" w:sz="0" w:space="0" w:color="auto"/>
        <w:left w:val="none" w:sz="0" w:space="0" w:color="auto"/>
        <w:bottom w:val="none" w:sz="0" w:space="0" w:color="auto"/>
        <w:right w:val="none" w:sz="0" w:space="0" w:color="auto"/>
      </w:divBdr>
    </w:div>
    <w:div w:id="204755502">
      <w:bodyDiv w:val="1"/>
      <w:marLeft w:val="0"/>
      <w:marRight w:val="0"/>
      <w:marTop w:val="0"/>
      <w:marBottom w:val="0"/>
      <w:divBdr>
        <w:top w:val="none" w:sz="0" w:space="0" w:color="auto"/>
        <w:left w:val="none" w:sz="0" w:space="0" w:color="auto"/>
        <w:bottom w:val="none" w:sz="0" w:space="0" w:color="auto"/>
        <w:right w:val="none" w:sz="0" w:space="0" w:color="auto"/>
      </w:divBdr>
    </w:div>
    <w:div w:id="474373790">
      <w:bodyDiv w:val="1"/>
      <w:marLeft w:val="0"/>
      <w:marRight w:val="0"/>
      <w:marTop w:val="0"/>
      <w:marBottom w:val="0"/>
      <w:divBdr>
        <w:top w:val="none" w:sz="0" w:space="0" w:color="auto"/>
        <w:left w:val="none" w:sz="0" w:space="0" w:color="auto"/>
        <w:bottom w:val="none" w:sz="0" w:space="0" w:color="auto"/>
        <w:right w:val="none" w:sz="0" w:space="0" w:color="auto"/>
      </w:divBdr>
    </w:div>
    <w:div w:id="531654239">
      <w:bodyDiv w:val="1"/>
      <w:marLeft w:val="0"/>
      <w:marRight w:val="0"/>
      <w:marTop w:val="0"/>
      <w:marBottom w:val="0"/>
      <w:divBdr>
        <w:top w:val="none" w:sz="0" w:space="0" w:color="auto"/>
        <w:left w:val="none" w:sz="0" w:space="0" w:color="auto"/>
        <w:bottom w:val="none" w:sz="0" w:space="0" w:color="auto"/>
        <w:right w:val="none" w:sz="0" w:space="0" w:color="auto"/>
      </w:divBdr>
    </w:div>
    <w:div w:id="538323375">
      <w:bodyDiv w:val="1"/>
      <w:marLeft w:val="0"/>
      <w:marRight w:val="0"/>
      <w:marTop w:val="0"/>
      <w:marBottom w:val="0"/>
      <w:divBdr>
        <w:top w:val="none" w:sz="0" w:space="0" w:color="auto"/>
        <w:left w:val="none" w:sz="0" w:space="0" w:color="auto"/>
        <w:bottom w:val="none" w:sz="0" w:space="0" w:color="auto"/>
        <w:right w:val="none" w:sz="0" w:space="0" w:color="auto"/>
      </w:divBdr>
    </w:div>
    <w:div w:id="617957572">
      <w:bodyDiv w:val="1"/>
      <w:marLeft w:val="0"/>
      <w:marRight w:val="0"/>
      <w:marTop w:val="0"/>
      <w:marBottom w:val="0"/>
      <w:divBdr>
        <w:top w:val="none" w:sz="0" w:space="0" w:color="auto"/>
        <w:left w:val="none" w:sz="0" w:space="0" w:color="auto"/>
        <w:bottom w:val="none" w:sz="0" w:space="0" w:color="auto"/>
        <w:right w:val="none" w:sz="0" w:space="0" w:color="auto"/>
      </w:divBdr>
      <w:divsChild>
        <w:div w:id="300500619">
          <w:marLeft w:val="480"/>
          <w:marRight w:val="0"/>
          <w:marTop w:val="0"/>
          <w:marBottom w:val="0"/>
          <w:divBdr>
            <w:top w:val="none" w:sz="0" w:space="0" w:color="auto"/>
            <w:left w:val="none" w:sz="0" w:space="0" w:color="auto"/>
            <w:bottom w:val="none" w:sz="0" w:space="0" w:color="auto"/>
            <w:right w:val="none" w:sz="0" w:space="0" w:color="auto"/>
          </w:divBdr>
        </w:div>
        <w:div w:id="1577083963">
          <w:marLeft w:val="480"/>
          <w:marRight w:val="0"/>
          <w:marTop w:val="0"/>
          <w:marBottom w:val="0"/>
          <w:divBdr>
            <w:top w:val="none" w:sz="0" w:space="0" w:color="auto"/>
            <w:left w:val="none" w:sz="0" w:space="0" w:color="auto"/>
            <w:bottom w:val="none" w:sz="0" w:space="0" w:color="auto"/>
            <w:right w:val="none" w:sz="0" w:space="0" w:color="auto"/>
          </w:divBdr>
        </w:div>
        <w:div w:id="2116711076">
          <w:marLeft w:val="480"/>
          <w:marRight w:val="0"/>
          <w:marTop w:val="0"/>
          <w:marBottom w:val="0"/>
          <w:divBdr>
            <w:top w:val="none" w:sz="0" w:space="0" w:color="auto"/>
            <w:left w:val="none" w:sz="0" w:space="0" w:color="auto"/>
            <w:bottom w:val="none" w:sz="0" w:space="0" w:color="auto"/>
            <w:right w:val="none" w:sz="0" w:space="0" w:color="auto"/>
          </w:divBdr>
        </w:div>
        <w:div w:id="1746412053">
          <w:marLeft w:val="480"/>
          <w:marRight w:val="0"/>
          <w:marTop w:val="0"/>
          <w:marBottom w:val="0"/>
          <w:divBdr>
            <w:top w:val="none" w:sz="0" w:space="0" w:color="auto"/>
            <w:left w:val="none" w:sz="0" w:space="0" w:color="auto"/>
            <w:bottom w:val="none" w:sz="0" w:space="0" w:color="auto"/>
            <w:right w:val="none" w:sz="0" w:space="0" w:color="auto"/>
          </w:divBdr>
        </w:div>
        <w:div w:id="417604837">
          <w:marLeft w:val="480"/>
          <w:marRight w:val="0"/>
          <w:marTop w:val="0"/>
          <w:marBottom w:val="0"/>
          <w:divBdr>
            <w:top w:val="none" w:sz="0" w:space="0" w:color="auto"/>
            <w:left w:val="none" w:sz="0" w:space="0" w:color="auto"/>
            <w:bottom w:val="none" w:sz="0" w:space="0" w:color="auto"/>
            <w:right w:val="none" w:sz="0" w:space="0" w:color="auto"/>
          </w:divBdr>
        </w:div>
        <w:div w:id="2001234511">
          <w:marLeft w:val="480"/>
          <w:marRight w:val="0"/>
          <w:marTop w:val="0"/>
          <w:marBottom w:val="0"/>
          <w:divBdr>
            <w:top w:val="none" w:sz="0" w:space="0" w:color="auto"/>
            <w:left w:val="none" w:sz="0" w:space="0" w:color="auto"/>
            <w:bottom w:val="none" w:sz="0" w:space="0" w:color="auto"/>
            <w:right w:val="none" w:sz="0" w:space="0" w:color="auto"/>
          </w:divBdr>
        </w:div>
        <w:div w:id="138571025">
          <w:marLeft w:val="480"/>
          <w:marRight w:val="0"/>
          <w:marTop w:val="0"/>
          <w:marBottom w:val="0"/>
          <w:divBdr>
            <w:top w:val="none" w:sz="0" w:space="0" w:color="auto"/>
            <w:left w:val="none" w:sz="0" w:space="0" w:color="auto"/>
            <w:bottom w:val="none" w:sz="0" w:space="0" w:color="auto"/>
            <w:right w:val="none" w:sz="0" w:space="0" w:color="auto"/>
          </w:divBdr>
        </w:div>
        <w:div w:id="832645579">
          <w:marLeft w:val="480"/>
          <w:marRight w:val="0"/>
          <w:marTop w:val="0"/>
          <w:marBottom w:val="0"/>
          <w:divBdr>
            <w:top w:val="none" w:sz="0" w:space="0" w:color="auto"/>
            <w:left w:val="none" w:sz="0" w:space="0" w:color="auto"/>
            <w:bottom w:val="none" w:sz="0" w:space="0" w:color="auto"/>
            <w:right w:val="none" w:sz="0" w:space="0" w:color="auto"/>
          </w:divBdr>
        </w:div>
        <w:div w:id="1896508916">
          <w:marLeft w:val="480"/>
          <w:marRight w:val="0"/>
          <w:marTop w:val="0"/>
          <w:marBottom w:val="0"/>
          <w:divBdr>
            <w:top w:val="none" w:sz="0" w:space="0" w:color="auto"/>
            <w:left w:val="none" w:sz="0" w:space="0" w:color="auto"/>
            <w:bottom w:val="none" w:sz="0" w:space="0" w:color="auto"/>
            <w:right w:val="none" w:sz="0" w:space="0" w:color="auto"/>
          </w:divBdr>
        </w:div>
        <w:div w:id="403066951">
          <w:marLeft w:val="480"/>
          <w:marRight w:val="0"/>
          <w:marTop w:val="0"/>
          <w:marBottom w:val="0"/>
          <w:divBdr>
            <w:top w:val="none" w:sz="0" w:space="0" w:color="auto"/>
            <w:left w:val="none" w:sz="0" w:space="0" w:color="auto"/>
            <w:bottom w:val="none" w:sz="0" w:space="0" w:color="auto"/>
            <w:right w:val="none" w:sz="0" w:space="0" w:color="auto"/>
          </w:divBdr>
        </w:div>
        <w:div w:id="1772049173">
          <w:marLeft w:val="480"/>
          <w:marRight w:val="0"/>
          <w:marTop w:val="0"/>
          <w:marBottom w:val="0"/>
          <w:divBdr>
            <w:top w:val="none" w:sz="0" w:space="0" w:color="auto"/>
            <w:left w:val="none" w:sz="0" w:space="0" w:color="auto"/>
            <w:bottom w:val="none" w:sz="0" w:space="0" w:color="auto"/>
            <w:right w:val="none" w:sz="0" w:space="0" w:color="auto"/>
          </w:divBdr>
        </w:div>
        <w:div w:id="929628342">
          <w:marLeft w:val="480"/>
          <w:marRight w:val="0"/>
          <w:marTop w:val="0"/>
          <w:marBottom w:val="0"/>
          <w:divBdr>
            <w:top w:val="none" w:sz="0" w:space="0" w:color="auto"/>
            <w:left w:val="none" w:sz="0" w:space="0" w:color="auto"/>
            <w:bottom w:val="none" w:sz="0" w:space="0" w:color="auto"/>
            <w:right w:val="none" w:sz="0" w:space="0" w:color="auto"/>
          </w:divBdr>
        </w:div>
        <w:div w:id="612329320">
          <w:marLeft w:val="480"/>
          <w:marRight w:val="0"/>
          <w:marTop w:val="0"/>
          <w:marBottom w:val="0"/>
          <w:divBdr>
            <w:top w:val="none" w:sz="0" w:space="0" w:color="auto"/>
            <w:left w:val="none" w:sz="0" w:space="0" w:color="auto"/>
            <w:bottom w:val="none" w:sz="0" w:space="0" w:color="auto"/>
            <w:right w:val="none" w:sz="0" w:space="0" w:color="auto"/>
          </w:divBdr>
        </w:div>
        <w:div w:id="755593837">
          <w:marLeft w:val="480"/>
          <w:marRight w:val="0"/>
          <w:marTop w:val="0"/>
          <w:marBottom w:val="0"/>
          <w:divBdr>
            <w:top w:val="none" w:sz="0" w:space="0" w:color="auto"/>
            <w:left w:val="none" w:sz="0" w:space="0" w:color="auto"/>
            <w:bottom w:val="none" w:sz="0" w:space="0" w:color="auto"/>
            <w:right w:val="none" w:sz="0" w:space="0" w:color="auto"/>
          </w:divBdr>
        </w:div>
      </w:divsChild>
    </w:div>
    <w:div w:id="835195328">
      <w:bodyDiv w:val="1"/>
      <w:marLeft w:val="0"/>
      <w:marRight w:val="0"/>
      <w:marTop w:val="0"/>
      <w:marBottom w:val="0"/>
      <w:divBdr>
        <w:top w:val="none" w:sz="0" w:space="0" w:color="auto"/>
        <w:left w:val="none" w:sz="0" w:space="0" w:color="auto"/>
        <w:bottom w:val="none" w:sz="0" w:space="0" w:color="auto"/>
        <w:right w:val="none" w:sz="0" w:space="0" w:color="auto"/>
      </w:divBdr>
    </w:div>
    <w:div w:id="849178450">
      <w:bodyDiv w:val="1"/>
      <w:marLeft w:val="0"/>
      <w:marRight w:val="0"/>
      <w:marTop w:val="0"/>
      <w:marBottom w:val="0"/>
      <w:divBdr>
        <w:top w:val="none" w:sz="0" w:space="0" w:color="auto"/>
        <w:left w:val="none" w:sz="0" w:space="0" w:color="auto"/>
        <w:bottom w:val="none" w:sz="0" w:space="0" w:color="auto"/>
        <w:right w:val="none" w:sz="0" w:space="0" w:color="auto"/>
      </w:divBdr>
    </w:div>
    <w:div w:id="850879671">
      <w:bodyDiv w:val="1"/>
      <w:marLeft w:val="0"/>
      <w:marRight w:val="0"/>
      <w:marTop w:val="0"/>
      <w:marBottom w:val="0"/>
      <w:divBdr>
        <w:top w:val="none" w:sz="0" w:space="0" w:color="auto"/>
        <w:left w:val="none" w:sz="0" w:space="0" w:color="auto"/>
        <w:bottom w:val="none" w:sz="0" w:space="0" w:color="auto"/>
        <w:right w:val="none" w:sz="0" w:space="0" w:color="auto"/>
      </w:divBdr>
      <w:divsChild>
        <w:div w:id="510533216">
          <w:marLeft w:val="480"/>
          <w:marRight w:val="0"/>
          <w:marTop w:val="0"/>
          <w:marBottom w:val="0"/>
          <w:divBdr>
            <w:top w:val="none" w:sz="0" w:space="0" w:color="auto"/>
            <w:left w:val="none" w:sz="0" w:space="0" w:color="auto"/>
            <w:bottom w:val="none" w:sz="0" w:space="0" w:color="auto"/>
            <w:right w:val="none" w:sz="0" w:space="0" w:color="auto"/>
          </w:divBdr>
        </w:div>
        <w:div w:id="128673223">
          <w:marLeft w:val="480"/>
          <w:marRight w:val="0"/>
          <w:marTop w:val="0"/>
          <w:marBottom w:val="0"/>
          <w:divBdr>
            <w:top w:val="none" w:sz="0" w:space="0" w:color="auto"/>
            <w:left w:val="none" w:sz="0" w:space="0" w:color="auto"/>
            <w:bottom w:val="none" w:sz="0" w:space="0" w:color="auto"/>
            <w:right w:val="none" w:sz="0" w:space="0" w:color="auto"/>
          </w:divBdr>
        </w:div>
        <w:div w:id="446240998">
          <w:marLeft w:val="480"/>
          <w:marRight w:val="0"/>
          <w:marTop w:val="0"/>
          <w:marBottom w:val="0"/>
          <w:divBdr>
            <w:top w:val="none" w:sz="0" w:space="0" w:color="auto"/>
            <w:left w:val="none" w:sz="0" w:space="0" w:color="auto"/>
            <w:bottom w:val="none" w:sz="0" w:space="0" w:color="auto"/>
            <w:right w:val="none" w:sz="0" w:space="0" w:color="auto"/>
          </w:divBdr>
        </w:div>
        <w:div w:id="444468488">
          <w:marLeft w:val="480"/>
          <w:marRight w:val="0"/>
          <w:marTop w:val="0"/>
          <w:marBottom w:val="0"/>
          <w:divBdr>
            <w:top w:val="none" w:sz="0" w:space="0" w:color="auto"/>
            <w:left w:val="none" w:sz="0" w:space="0" w:color="auto"/>
            <w:bottom w:val="none" w:sz="0" w:space="0" w:color="auto"/>
            <w:right w:val="none" w:sz="0" w:space="0" w:color="auto"/>
          </w:divBdr>
        </w:div>
        <w:div w:id="202643729">
          <w:marLeft w:val="480"/>
          <w:marRight w:val="0"/>
          <w:marTop w:val="0"/>
          <w:marBottom w:val="0"/>
          <w:divBdr>
            <w:top w:val="none" w:sz="0" w:space="0" w:color="auto"/>
            <w:left w:val="none" w:sz="0" w:space="0" w:color="auto"/>
            <w:bottom w:val="none" w:sz="0" w:space="0" w:color="auto"/>
            <w:right w:val="none" w:sz="0" w:space="0" w:color="auto"/>
          </w:divBdr>
        </w:div>
        <w:div w:id="353116777">
          <w:marLeft w:val="480"/>
          <w:marRight w:val="0"/>
          <w:marTop w:val="0"/>
          <w:marBottom w:val="0"/>
          <w:divBdr>
            <w:top w:val="none" w:sz="0" w:space="0" w:color="auto"/>
            <w:left w:val="none" w:sz="0" w:space="0" w:color="auto"/>
            <w:bottom w:val="none" w:sz="0" w:space="0" w:color="auto"/>
            <w:right w:val="none" w:sz="0" w:space="0" w:color="auto"/>
          </w:divBdr>
        </w:div>
        <w:div w:id="1692418285">
          <w:marLeft w:val="480"/>
          <w:marRight w:val="0"/>
          <w:marTop w:val="0"/>
          <w:marBottom w:val="0"/>
          <w:divBdr>
            <w:top w:val="none" w:sz="0" w:space="0" w:color="auto"/>
            <w:left w:val="none" w:sz="0" w:space="0" w:color="auto"/>
            <w:bottom w:val="none" w:sz="0" w:space="0" w:color="auto"/>
            <w:right w:val="none" w:sz="0" w:space="0" w:color="auto"/>
          </w:divBdr>
        </w:div>
        <w:div w:id="525951888">
          <w:marLeft w:val="480"/>
          <w:marRight w:val="0"/>
          <w:marTop w:val="0"/>
          <w:marBottom w:val="0"/>
          <w:divBdr>
            <w:top w:val="none" w:sz="0" w:space="0" w:color="auto"/>
            <w:left w:val="none" w:sz="0" w:space="0" w:color="auto"/>
            <w:bottom w:val="none" w:sz="0" w:space="0" w:color="auto"/>
            <w:right w:val="none" w:sz="0" w:space="0" w:color="auto"/>
          </w:divBdr>
        </w:div>
        <w:div w:id="198473752">
          <w:marLeft w:val="480"/>
          <w:marRight w:val="0"/>
          <w:marTop w:val="0"/>
          <w:marBottom w:val="0"/>
          <w:divBdr>
            <w:top w:val="none" w:sz="0" w:space="0" w:color="auto"/>
            <w:left w:val="none" w:sz="0" w:space="0" w:color="auto"/>
            <w:bottom w:val="none" w:sz="0" w:space="0" w:color="auto"/>
            <w:right w:val="none" w:sz="0" w:space="0" w:color="auto"/>
          </w:divBdr>
        </w:div>
        <w:div w:id="390930352">
          <w:marLeft w:val="480"/>
          <w:marRight w:val="0"/>
          <w:marTop w:val="0"/>
          <w:marBottom w:val="0"/>
          <w:divBdr>
            <w:top w:val="none" w:sz="0" w:space="0" w:color="auto"/>
            <w:left w:val="none" w:sz="0" w:space="0" w:color="auto"/>
            <w:bottom w:val="none" w:sz="0" w:space="0" w:color="auto"/>
            <w:right w:val="none" w:sz="0" w:space="0" w:color="auto"/>
          </w:divBdr>
        </w:div>
        <w:div w:id="1311521306">
          <w:marLeft w:val="480"/>
          <w:marRight w:val="0"/>
          <w:marTop w:val="0"/>
          <w:marBottom w:val="0"/>
          <w:divBdr>
            <w:top w:val="none" w:sz="0" w:space="0" w:color="auto"/>
            <w:left w:val="none" w:sz="0" w:space="0" w:color="auto"/>
            <w:bottom w:val="none" w:sz="0" w:space="0" w:color="auto"/>
            <w:right w:val="none" w:sz="0" w:space="0" w:color="auto"/>
          </w:divBdr>
        </w:div>
        <w:div w:id="950626295">
          <w:marLeft w:val="480"/>
          <w:marRight w:val="0"/>
          <w:marTop w:val="0"/>
          <w:marBottom w:val="0"/>
          <w:divBdr>
            <w:top w:val="none" w:sz="0" w:space="0" w:color="auto"/>
            <w:left w:val="none" w:sz="0" w:space="0" w:color="auto"/>
            <w:bottom w:val="none" w:sz="0" w:space="0" w:color="auto"/>
            <w:right w:val="none" w:sz="0" w:space="0" w:color="auto"/>
          </w:divBdr>
        </w:div>
        <w:div w:id="1895192084">
          <w:marLeft w:val="480"/>
          <w:marRight w:val="0"/>
          <w:marTop w:val="0"/>
          <w:marBottom w:val="0"/>
          <w:divBdr>
            <w:top w:val="none" w:sz="0" w:space="0" w:color="auto"/>
            <w:left w:val="none" w:sz="0" w:space="0" w:color="auto"/>
            <w:bottom w:val="none" w:sz="0" w:space="0" w:color="auto"/>
            <w:right w:val="none" w:sz="0" w:space="0" w:color="auto"/>
          </w:divBdr>
        </w:div>
        <w:div w:id="579172576">
          <w:marLeft w:val="480"/>
          <w:marRight w:val="0"/>
          <w:marTop w:val="0"/>
          <w:marBottom w:val="0"/>
          <w:divBdr>
            <w:top w:val="none" w:sz="0" w:space="0" w:color="auto"/>
            <w:left w:val="none" w:sz="0" w:space="0" w:color="auto"/>
            <w:bottom w:val="none" w:sz="0" w:space="0" w:color="auto"/>
            <w:right w:val="none" w:sz="0" w:space="0" w:color="auto"/>
          </w:divBdr>
        </w:div>
      </w:divsChild>
    </w:div>
    <w:div w:id="1302035622">
      <w:bodyDiv w:val="1"/>
      <w:marLeft w:val="0"/>
      <w:marRight w:val="0"/>
      <w:marTop w:val="0"/>
      <w:marBottom w:val="0"/>
      <w:divBdr>
        <w:top w:val="none" w:sz="0" w:space="0" w:color="auto"/>
        <w:left w:val="none" w:sz="0" w:space="0" w:color="auto"/>
        <w:bottom w:val="none" w:sz="0" w:space="0" w:color="auto"/>
        <w:right w:val="none" w:sz="0" w:space="0" w:color="auto"/>
      </w:divBdr>
    </w:div>
    <w:div w:id="190941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lissa.monti4@unib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363C315774AF9BB46F164FE8562FB"/>
        <w:category>
          <w:name w:val="Generale"/>
          <w:gallery w:val="placeholder"/>
        </w:category>
        <w:types>
          <w:type w:val="bbPlcHdr"/>
        </w:types>
        <w:behaviors>
          <w:behavior w:val="content"/>
        </w:behaviors>
        <w:guid w:val="{7838963C-7B26-446C-923E-09A93231A574}"/>
      </w:docPartPr>
      <w:docPartBody>
        <w:p w:rsidR="00346B23" w:rsidRDefault="00127DA3" w:rsidP="00127DA3">
          <w:pPr>
            <w:pStyle w:val="71E363C315774AF9BB46F164FE8562FB"/>
          </w:pPr>
          <w:r w:rsidRPr="005516B7">
            <w:rPr>
              <w:rStyle w:val="Testosegnaposto"/>
            </w:rPr>
            <w:t>Fare clic o toccare qui per immettere il testo.</w:t>
          </w:r>
        </w:p>
      </w:docPartBody>
    </w:docPart>
    <w:docPart>
      <w:docPartPr>
        <w:name w:val="691182B4156648A59CD5524B779E1830"/>
        <w:category>
          <w:name w:val="Generale"/>
          <w:gallery w:val="placeholder"/>
        </w:category>
        <w:types>
          <w:type w:val="bbPlcHdr"/>
        </w:types>
        <w:behaviors>
          <w:behavior w:val="content"/>
        </w:behaviors>
        <w:guid w:val="{3BC4074E-DE3A-44DB-B1B4-015982DA6C80}"/>
      </w:docPartPr>
      <w:docPartBody>
        <w:p w:rsidR="00346B23" w:rsidRDefault="00127DA3" w:rsidP="00127DA3">
          <w:pPr>
            <w:pStyle w:val="691182B4156648A59CD5524B779E1830"/>
          </w:pPr>
          <w:r w:rsidRPr="005516B7">
            <w:rPr>
              <w:rStyle w:val="Testosegnaposto"/>
            </w:rPr>
            <w:t>Fare clic o toccare qui per immettere il testo.</w:t>
          </w:r>
        </w:p>
      </w:docPartBody>
    </w:docPart>
    <w:docPart>
      <w:docPartPr>
        <w:name w:val="DefaultPlaceholder_-1854013440"/>
        <w:category>
          <w:name w:val="Generale"/>
          <w:gallery w:val="placeholder"/>
        </w:category>
        <w:types>
          <w:type w:val="bbPlcHdr"/>
        </w:types>
        <w:behaviors>
          <w:behavior w:val="content"/>
        </w:behaviors>
        <w:guid w:val="{B9A5D77F-45B7-41EF-8E5B-ABA0769F0FAA}"/>
      </w:docPartPr>
      <w:docPartBody>
        <w:p w:rsidR="00346B23" w:rsidRDefault="00127DA3">
          <w:r w:rsidRPr="005516B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A3"/>
    <w:rsid w:val="00097682"/>
    <w:rsid w:val="00127DA3"/>
    <w:rsid w:val="00346B23"/>
    <w:rsid w:val="007E1518"/>
    <w:rsid w:val="00AB675C"/>
    <w:rsid w:val="00BD6FE8"/>
    <w:rsid w:val="00D965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27DA3"/>
    <w:rPr>
      <w:color w:val="808080"/>
    </w:rPr>
  </w:style>
  <w:style w:type="paragraph" w:customStyle="1" w:styleId="71E363C315774AF9BB46F164FE8562FB">
    <w:name w:val="71E363C315774AF9BB46F164FE8562FB"/>
    <w:rsid w:val="00127DA3"/>
  </w:style>
  <w:style w:type="paragraph" w:customStyle="1" w:styleId="691182B4156648A59CD5524B779E1830">
    <w:name w:val="691182B4156648A59CD5524B779E1830"/>
    <w:rsid w:val="00127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07B2E7-256D-494C-AC8F-EDFCFCF88CBB}">
  <we:reference id="f78a3046-9e99-4300-aa2b-5814002b01a2" version="1.55.1.0" store="EXCatalog" storeType="EXCatalog"/>
  <we:alternateReferences>
    <we:reference id="WA104382081" version="1.55.1.0" store="it-IT" storeType="OMEX"/>
  </we:alternateReferences>
  <we:properties>
    <we:property name="MENDELEY_CITATIONS" value="[{&quot;citationID&quot;:&quot;MENDELEY_CITATION_bdc047a2-336d-431d-9688-6a8033fc25f3&quot;,&quot;properties&quot;:{&quot;noteIndex&quot;:0},&quot;isEdited&quot;:false,&quot;manualOverride&quot;:{&quot;isManuallyOverridden&quot;:false,&quot;citeprocText&quot;:&quot;(Cuppini et al., 2014; Jansen &amp;#38; Rit, 1995; Wendling et al., 2002)&quot;,&quot;manualOverrideText&quot;:&quot;&quot;},&quot;citationTag&quot;:&quot;MENDELEY_CITATION_v3_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&quot;,&quot;citationItems&quot;:[{&quot;id&quot;:&quot;7aab3f0a-34b5-32b3-9e96-d124e047631e&quot;,&quot;itemData&quot;:{&quot;type&quot;:&quot;article-journal&quot;,&quot;id&quot;:&quot;7aab3f0a-34b5-32b3-9e96-d124e047631e&quot;,&quot;title&quot;:&quot;A neurocomputational analysis of the sound-induced flash illusion&quot;,&quot;author&quot;:[{&quot;family&quot;:&quot;Cuppini&quot;,&quot;given&quot;:&quot;Cristiano&quot;,&quot;parse-names&quot;:false,&quot;dropping-particle&quot;:&quot;&quot;,&quot;non-dropping-particle&quot;:&quot;&quot;},{&quot;family&quot;:&quot;Magosso&quot;,&quot;given&quot;:&quot;Elisa&quot;,&quot;parse-names&quot;:false,&quot;dropping-particle&quot;:&quot;&quot;,&quot;non-dropping-particle&quot;:&quot;&quot;},{&quot;family&quot;:&quot;Bolognini&quot;,&quot;given&quot;:&quot;Nadia&quot;,&quot;parse-names&quot;:false,&quot;dropping-particle&quot;:&quot;&quot;,&quot;non-dropping-particle&quot;:&quot;&quot;},{&quot;family&quot;:&quot;Vallar&quot;,&quot;given&quot;:&quot;Giuseppe&quot;,&quot;parse-names&quot;:false,&quot;dropping-particle&quot;:&quot;&quot;,&quot;non-dropping-particle&quot;:&quot;&quot;},{&quot;family&quot;:&quot;Ursino&quot;,&quot;given&quot;:&quot;Mauro&quot;,&quot;parse-names&quot;:false,&quot;dropping-particle&quot;:&quot;&quot;,&quot;non-dropping-particle&quot;:&quot;&quot;}],&quot;container-title&quot;:&quot;NeuroImage&quot;,&quot;container-title-short&quot;:&quot;Neuroimage&quot;,&quot;DOI&quot;:&quot;10.1016/j.neuroimage.2014.02.001&quot;,&quot;ISSN&quot;:&quot;10538119&quot;,&quot;issued&quot;:{&quot;date-parts&quot;:[[2014,5]]},&quot;page&quot;:&quot;248-266&quot;,&quot;volume&quot;:&quot;92&quot;},&quot;isTemporary&quot;:false},{&quot;id&quot;:&quot;0f7c4aec-eaa3-39b5-bb6a-dbf2b159d0fc&quot;,&quot;itemData&quot;:{&quot;type&quot;:&quot;article-journal&quot;,&quot;id&quot;:&quot;0f7c4aec-eaa3-39b5-bb6a-dbf2b159d0fc&quot;,&quot;title&quot;:&quot;Electroencephalogram and visual evoked potential generation in a mathematical model of coupled cortical columns&quot;,&quot;author&quot;:[{&quot;family&quot;:&quot;Jansen&quot;,&quot;given&quot;:&quot;Ben H.&quot;,&quot;parse-names&quot;:false,&quot;dropping-particle&quot;:&quot;&quot;,&quot;non-dropping-particle&quot;:&quot;&quot;},{&quot;family&quot;:&quot;Rit&quot;,&quot;given&quot;:&quot;Vincent G.&quot;,&quot;parse-names&quot;:false,&quot;dropping-particle&quot;:&quot;&quot;,&quot;non-dropping-particle&quot;:&quot;&quot;}],&quot;container-title&quot;:&quot;Biological Cybernetics&quot;,&quot;container-title-short&quot;:&quot;Biol Cybern&quot;,&quot;DOI&quot;:&quot;10.1007/BF00199471&quot;,&quot;ISSN&quot;:&quot;0340-1200&quot;,&quot;issued&quot;:{&quot;date-parts&quot;:[[1995,9]]},&quot;page&quot;:&quot;357-366&quot;,&quot;issue&quot;:&quot;4&quot;,&quot;volume&quot;:&quot;73&quot;},&quot;isTemporary&quot;:false},{&quot;id&quot;:&quot;d505738d-6e01-3061-b2fe-cd3d439b8a4e&quot;,&quot;itemData&quot;:{&quot;type&quot;:&quot;article-journal&quot;,&quot;id&quot;:&quot;d505738d-6e01-3061-b2fe-cd3d439b8a4e&quot;,&quot;title&quot;:&quot;Epileptic fast activity can be explained by a model of impaired GABAergic dendritic inhibition&quot;,&quot;author&quot;:[{&quot;family&quot;:&quot;Wendling&quot;,&quot;given&quot;:&quot;F.&quot;,&quot;parse-names&quot;:false,&quot;dropping-particle&quot;:&quot;&quot;,&quot;non-dropping-particle&quot;:&quot;&quot;},{&quot;family&quot;:&quot;Bartolomei&quot;,&quot;given&quot;:&quot;F.&quot;,&quot;parse-names&quot;:false,&quot;dropping-particle&quot;:&quot;&quot;,&quot;non-dropping-particle&quot;:&quot;&quot;},{&quot;family&quot;:&quot;Bellanger&quot;,&quot;given&quot;:&quot;J. J.&quot;,&quot;parse-names&quot;:false,&quot;dropping-particle&quot;:&quot;&quot;,&quot;non-dropping-particle&quot;:&quot;&quot;},{&quot;family&quot;:&quot;Chauvel&quot;,&quot;given&quot;:&quot;P.&quot;,&quot;parse-names&quot;:false,&quot;dropping-particle&quot;:&quot;&quot;,&quot;non-dropping-particle&quot;:&quot;&quot;}],&quot;container-title&quot;:&quot;European Journal of Neuroscience&quot;,&quot;DOI&quot;:&quot;10.1046/j.1460-9568.2002.01985.x&quot;,&quot;ISSN&quot;:&quot;0953-816X&quot;,&quot;issued&quot;:{&quot;date-parts&quot;:[[2002,5,22]]},&quot;page&quot;:&quot;1499-1508&quot;,&quot;abstract&quot;:&quot;&lt;p&gt; This paper focuses on high‐frequency (gamma band) EEG activity, the most characteristic electrophysiological pattern in focal seizures of human epilepsy. It starts with recent hypotheses about: (i) the behaviour of inhibitory interneurons in hippocampal or neocortical networks in the generation of gamma frequency oscillations; (ii) the nonuniform alteration of GABAergic inhibition in experimental epilepsy (reduced dendritic inhibition and increased somatic inhibition); and (iii) the possible depression of GABA &lt;sub&gt;A,fast&lt;/sub&gt; circuit activity by GABA &lt;sub&gt;A,slow&lt;/sub&gt; inhibitory postsynaptic currents. In particular, these hypotheses are introduced in a new computational macroscopic model of EEG activity that includes a physiologically relevant fast inhibitory feedback loop. Results show that strikingly realistic activity is produced by the model when compared to real EEG signals recorded with intracerebral electrodes. They show that, in the model, the transition from interictal to fast ictal activity is explained by the impairment of dendritic inhibition. &lt;/p&gt;&quot;,&quot;issue&quot;:&quot;9&quot;,&quot;volume&quot;:&quot;15&quot;,&quot;container-title-short&quot;:&quot;&quot;},&quot;isTemporary&quot;:false}]},{&quot;citationID&quot;:&quot;MENDELEY_CITATION_356f7406-08b2-4a8a-b772-d8131b170abe&quot;,&quot;properties&quot;:{&quot;noteIndex&quot;:0},&quot;isEdited&quot;:false,&quot;manualOverride&quot;:{&quot;isManuallyOverridden&quot;:false,&quot;citeprocText&quot;:&quot;(Hertz et al., 1991)&quot;,&quot;manualOverrideText&quot;:&quot;&quot;},&quot;citationTag&quot;:&quot;MENDELEY_CITATION_v3_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&quot;,&quot;citationItems&quot;:[{&quot;id&quot;:&quot;884602f4-754d-3c0e-aa76-e9caf23d67d1&quot;,&quot;itemData&quot;:{&quot;type&quot;:&quot;article-journal&quot;,&quot;id&quot;:&quot;884602f4-754d-3c0e-aa76-e9caf23d67d1&quot;,&quot;title&quot;:&quot;Introduction to the Theory of Neural Computation&quot;,&quot;author&quot;:[{&quot;family&quot;:&quot;Hertz&quot;,&quot;given&quot;:&quot;John&quot;,&quot;parse-names&quot;:false,&quot;dropping-particle&quot;:&quot;&quot;,&quot;non-dropping-particle&quot;:&quot;&quot;},{&quot;family&quot;:&quot;Krogh&quot;,&quot;given&quot;:&quot;Anders&quot;,&quot;parse-names&quot;:false,&quot;dropping-particle&quot;:&quot;&quot;,&quot;non-dropping-particle&quot;:&quot;&quot;},{&quot;family&quot;:&quot;Palmer&quot;,&quot;given&quot;:&quot;Richard G.&quot;,&quot;parse-names&quot;:false,&quot;dropping-particle&quot;:&quot;&quot;,&quot;non-dropping-particle&quot;:&quot;&quot;},{&quot;family&quot;:&quot;Horner&quot;,&quot;given&quot;:&quot;Heinz&quot;,&quot;parse-names&quot;:false,&quot;dropping-particle&quot;:&quot;&quot;,&quot;non-dropping-particle&quot;:&quot;&quot;}],&quot;container-title&quot;:&quot;Physics Today&quot;,&quot;container-title-short&quot;:&quot;Phys Today&quot;,&quot;DOI&quot;:&quot;10.1063/1.2810360&quot;,&quot;ISSN&quot;:&quot;0031-9228&quot;,&quot;issued&quot;:{&quot;date-parts&quot;:[[1991,12,1]]},&quot;page&quot;:&quot;70-70&quot;,&quot;issue&quot;:&quot;12&quot;,&quot;volume&quot;:&quot;44&quot;},&quot;isTemporary&quot;:false}]},{&quot;citationID&quot;:&quot;MENDELEY_CITATION_93f0c350-19bc-4ece-a439-f9c265f5a14d&quot;,&quot;properties&quot;:{&quot;noteIndex&quot;:0},&quot;isEdited&quot;:false,&quot;manualOverride&quot;:{&quot;isManuallyOverridden&quot;:true,&quot;citeprocText&quot;:&quot;(Crosse et al., 2022)&quot;,&quot;manualOverrideText&quot;:&quot;Crosse et al. (2022)&quot;},&quot;citationTag&quot;:&quot;MENDELEY_CITATION_v3_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&quot;,&quot;citationItems&quot;:[{&quot;id&quot;:&quot;4e151d98-f498-3f95-8a3f-9a8601614ed2&quot;,&quot;itemData&quot;:{&quot;type&quot;:&quot;article-journal&quot;,&quot;id&quot;:&quot;4e151d98-f498-3f95-8a3f-9a8601614ed2&quot;,&quot;title&quot;:&quot;Resolution of impaired multisensory processing in autism and the cost of switching sensory modality&quot;,&quot;author&quot;:[{&quot;family&quot;:&quot;Crosse&quot;,&quot;given&quot;:&quot;Michael J&quot;,&quot;parse-names&quot;:false,&quot;dropping-particle&quot;:&quot;&quot;,&quot;non-dropping-particle&quot;:&quot;&quot;},{&quot;family&quot;:&quot;Foxe&quot;,&quot;given&quot;:&quot;John J&quot;,&quot;parse-names&quot;:false,&quot;dropping-particle&quot;:&quot;&quot;,&quot;non-dropping-particle&quot;:&quot;&quot;},{&quot;family&quot;:&quot;Tarrit&quot;,&quot;given&quot;:&quot;Katy&quot;,&quot;parse-names&quot;:false,&quot;dropping-particle&quot;:&quot;&quot;,&quot;non-dropping-particle&quot;:&quot;&quot;},{&quot;family&quot;:&quot;Freedman&quot;,&quot;given&quot;:&quot;Edward G&quot;,&quot;parse-names&quot;:false,&quot;dropping-particle&quot;:&quot;&quot;,&quot;non-dropping-particle&quot;:&quot;&quot;},{&quot;family&quot;:&quot;Molholm&quot;,&quot;given&quot;:&quot;Sophie&quot;,&quot;parse-names&quot;:false,&quot;dropping-particle&quot;:&quot;&quot;,&quot;non-dropping-particle&quot;:&quot;&quot;}],&quot;container-title&quot;:&quot;Communications biology&quot;,&quot;container-title-short&quot;:&quot;Commun Biol&quot;,&quot;DOI&quot;:&quot;10.1038/s42003-022-03519-1&quot;,&quot;ISSN&quot;:&quot;2399-3642&quot;,&quot;issued&quot;:{&quot;date-parts&quot;:[[2022]]},&quot;publisher-place&quot;:&quot;London&quot;,&quot;page&quot;:&quot;601&quot;,&quot;abstract&quot;:&quot;Children with autism spectrum disorders (ASD) exhibit alterations in multisensory processing, which may contribute to the prevalence of social and communicative deficits in this population. Resolution of multisensory deficits has been observed in teenagers with ASD for complex, social speech stimuli&quot;,&quot;publisher&quot;:&quot;London: Nature Publishing Group UK&quot;,&quot;issue&quot;:&quot;1&quot;,&quot;volume&quot;:&quot;5&quot;},&quot;isTemporary&quot;:false}]},{&quot;citationID&quot;:&quot;MENDELEY_CITATION_757a89e9-b4c0-4db2-a0c1-d21c08a1e55a&quot;,&quot;properties&quot;:{&quot;noteIndex&quot;:0},&quot;isEdited&quot;:false,&quot;manualOverride&quot;:{&quot;isManuallyOverridden&quot;:false,&quot;citeprocText&quot;:&quot;(Ben-Yishai et al., 1995; Treves, 1993)&quot;,&quot;manualOverrideText&quot;:&quot;&quot;},&quot;citationTag&quot;:&quot;MENDELEY_CITATION_v3_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&quot;,&quot;citationItems&quot;:[{&quot;id&quot;:&quot;a45d4166-9d6e-35f4-8334-34de13478712&quot;,&quot;itemData&quot;:{&quot;type&quot;:&quot;article-journal&quot;,&quot;id&quot;:&quot;a45d4166-9d6e-35f4-8334-34de13478712&quot;,&quot;title&quot;:&quot;Theory of orientation tuning in visual cortex.&quot;,&quot;author&quot;:[{&quot;family&quot;:&quot;Ben-Yishai&quot;,&quot;given&quot;:&quot;R&quot;,&quot;parse-names&quot;:false,&quot;dropping-particle&quot;:&quot;&quot;,&quot;non-dropping-particle&quot;:&quot;&quot;},{&quot;family&quot;:&quot;Bar-Or&quot;,&quot;given&quot;:&quot;R L&quot;,&quot;parse-names&quot;:false,&quot;dropping-particle&quot;:&quot;&quot;,&quot;non-dropping-particle&quot;:&quot;&quot;},{&quot;family&quot;:&quot;Sompolinsky&quot;,&quot;given&quot;:&quot;H&quot;,&quot;parse-names&quot;:false,&quot;dropping-particle&quot;:&quot;&quot;,&quot;non-dropping-particle&quot;:&quot;&quot;}],&quot;container-title&quot;:&quot;Proceedings of the National Academy of Sciences&quot;,&quot;DOI&quot;:&quot;10.1073/pnas.92.9.3844&quot;,&quot;ISSN&quot;:&quot;0027-8424&quot;,&quot;issued&quot;:{&quot;date-parts&quot;:[[1995,4,25]]},&quot;page&quot;:&quot;3844-3848&quot;,&quot;abstract&quot;:&quot;&lt;p&gt;The role of intrinsic cortical connections in processing sensory input and in generating behavioral output is poorly understood. We have examined this issue in the context of the tuning of neuronal responses in cortex to the orientation of a visual stimulus. We analytically study a simple network model that incorporates both orientation-selective input from the lateral geniculate nucleus and orientation-specific cortical interactions. Depending on the model parameters, the network exhibits orientation selectivity that originates from within the cortex, by a symmetry-breaking mechanism. In this case, the width of the orientation tuning can be sharp even if the lateral geniculate nucleus inputs are only weakly anisotropic. By using our model, several experimental consequences of this cortical mechanism of orientation tuning are derived. The tuning width is relatively independent of the contrast and angular anisotropy of the visual stimulus. The transient population response to changing of the stimulus orientation exhibits a slow \&quot;virtual rotation.\&quot; Neuronal cross-correlations exhibit long time tails, the sign of which depends on the preferred orientations of the cells and the stimulus orientation.&lt;/p&gt;&quot;,&quot;issue&quot;:&quot;9&quot;,&quot;volume&quot;:&quot;92&quot;,&quot;container-title-short&quot;:&quot;&quot;},&quot;isTemporary&quot;:false},{&quot;id&quot;:&quot;021018ed-628c-35fc-ab2b-6d06527fe1c9&quot;,&quot;itemData&quot;:{&quot;type&quot;:&quot;article-journal&quot;,&quot;id&quot;:&quot;021018ed-628c-35fc-ab2b-6d06527fe1c9&quot;,&quot;title&quot;:&quot;Mean-field analysis of neuronal spike dynamics&quot;,&quot;author&quot;:[{&quot;family&quot;:&quot;Treves&quot;,&quot;given&quot;:&quot;Alessandro&quot;,&quot;parse-names&quot;:false,&quot;dropping-particle&quot;:&quot;&quot;,&quot;non-dropping-particle&quot;:&quot;&quot;}],&quot;container-title&quot;:&quot;Network: Computation in Neural Systems&quot;,&quot;DOI&quot;:&quot;10.1088/0954-898X/4/3/002&quot;,&quot;ISSN&quot;:&quot;0954-898X&quot;,&quot;issued&quot;:{&quot;date-parts&quot;:[[1993,8,1]]},&quot;page&quot;:&quot;259-284&quot;,&quot;issue&quot;:&quot;3&quot;,&quot;volume&quot;:&quot;4&quot;,&quot;container-title-short&quot;:&quot;&quot;},&quot;isTemporary&quot;:false}]},{&quot;citationID&quot;:&quot;MENDELEY_CITATION_1c18d5c5-e0bd-4300-9c5e-35d55e360360&quot;,&quot;properties&quot;:{&quot;noteIndex&quot;:0},&quot;isEdited&quot;:false,&quot;manualOverride&quot;:{&quot;isManuallyOverridden&quot;:true,&quot;citeprocText&quot;:&quot;(Recanzone et al., 2000)&quot;,&quot;manualOverrideText&quot;:&quot;(e.g., Recanzone et al., 2000)&quot;},&quot;citationTag&quot;:&quot;MENDELEY_CITATION_v3_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&quot;,&quot;citationItems&quot;:[{&quot;id&quot;:&quot;4ef9d014-fbb8-3d08-8a49-e49a8aaaf087&quot;,&quot;itemData&quot;:{&quot;type&quot;:&quot;article-journal&quot;,&quot;id&quot;:&quot;4ef9d014-fbb8-3d08-8a49-e49a8aaaf087&quot;,&quot;title&quot;:&quot;Frequency and Intensity Response Properties of Single Neurons in the Auditory Cortex of the Behaving Macaque Monkey&quot;,&quot;author&quot;:[{&quot;family&quot;:&quot;Recanzone&quot;,&quot;given&quot;:&quot;Gregg H.&quot;,&quot;parse-names&quot;:false,&quot;dropping-particle&quot;:&quot;&quot;,&quot;non-dropping-particle&quot;:&quot;&quot;},{&quot;family&quot;:&quot;Guard&quot;,&quot;given&quot;:&quot;Darren C.&quot;,&quot;parse-names&quot;:false,&quot;dropping-particle&quot;:&quot;&quot;,&quot;non-dropping-particle&quot;:&quot;&quot;},{&quot;family&quot;:&quot;Phan&quot;,&quot;given&quot;:&quot;Mimi L.&quot;,&quot;parse-names&quot;:false,&quot;dropping-particle&quot;:&quot;&quot;,&quot;non-dropping-particle&quot;:&quot;&quot;}],&quot;container-title&quot;:&quot;Journal of Neurophysiology&quot;,&quot;container-title-short&quot;:&quot;J Neurophysiol&quot;,&quot;DOI&quot;:&quot;10.1152/jn.2000.83.4.2315&quot;,&quot;ISSN&quot;:&quot;0022-3077&quot;,&quot;issued&quot;:{&quot;date-parts&quot;:[[2000,4,1]]},&quot;page&quot;:&quot;2315-2331&quot;,&quot;abstract&quot;:&quot;&lt;p&gt;Response properties of auditory cortical neurons measured in anesthetized preparations have provided important information on the physiological differences between neurons in different auditory cortical areas. Studies in the awake animal, however, have been much less common, and the physiological differences noted may reflect differences in the influence of anesthetics on neurons in different cortical areas. Because the behaving monkey is gaining popularity as an animal model in studies exploring auditory cortical function, it has become critical to physiologically define the response properties of auditory cortical neurons in this preparation. This study documents the response properties of single cortical neurons in the primary and surrounding auditory cortical fields in monkeys performing an auditory discrimination task. We found that neurons with the shortest latencies were located in the primary auditory cortex (AI). Neurons in the rostral field had the longest latencies and the narrowest intensity and frequency tuning, neurons in the caudomedial field had the broadest frequency tuning, and neurons in the lateral field had the most monotonic rate/level functions of the four cortical areas studied. These trends were revealed by comparing response properties across the population of studied neurons, but there was considerable variability between neurons for each response parameter other than characteristic frequency (CF) in each cortical area. Although the neuronal CFs showed a systematic spatial organization across AI, no such systematic organization was apparent for any other response property in AI or the adjacent cortical areas. The results of this study indicate that there are physiological differences between auditory cortical fields in the behaving monkey consistent with previous studies in the anesthetized animal and provide insights into the functional role of these cortical areas in processing acoustic information.&lt;/p&gt;&quot;,&quot;issue&quot;:&quot;4&quot;,&quot;volume&quot;:&quot;83&quot;},&quot;isTemporary&quot;:false}]},{&quot;citationID&quot;:&quot;MENDELEY_CITATION_93b7067b-59ac-47dd-8d33-6983f27358bc&quot;,&quot;properties&quot;:{&quot;noteIndex&quot;:0},&quot;isEdited&quot;:false,&quot;manualOverride&quot;:{&quot;isManuallyOverridden&quot;:false,&quot;citeprocText&quot;:&quot;(Maunsell &amp;#38; Gibson, 1992)&quot;,&quot;manualOverrideText&quot;:&quot;&quot;},&quot;citationTag&quot;:&quot;MENDELEY_CITATION_v3_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&quot;,&quot;citationItems&quot;:[{&quot;id&quot;:&quot;9da801af-1999-3cd6-ad4b-f541b0f857c3&quot;,&quot;itemData&quot;:{&quot;type&quot;:&quot;article-journal&quot;,&quot;id&quot;:&quot;9da801af-1999-3cd6-ad4b-f541b0f857c3&quot;,&quot;title&quot;:&quot;Visual response latencies in striate cortex of the macaque monkey&quot;,&quot;author&quot;:[{&quot;family&quot;:&quot;Maunsell&quot;,&quot;given&quot;:&quot;J. H.&quot;,&quot;parse-names&quot;:false,&quot;dropping-particle&quot;:&quot;&quot;,&quot;non-dropping-particle&quot;:&quot;&quot;},{&quot;family&quot;:&quot;Gibson&quot;,&quot;given&quot;:&quot;J. R.&quot;,&quot;parse-names&quot;:false,&quot;dropping-particle&quot;:&quot;&quot;,&quot;non-dropping-particle&quot;:&quot;&quot;}],&quot;container-title&quot;:&quot;Journal of Neurophysiology&quot;,&quot;container-title-short&quot;:&quot;J Neurophysiol&quot;,&quot;DOI&quot;:&quot;10.1152/jn.1992.68.4.1332&quot;,&quot;ISSN&quot;:&quot;0022-3077&quot;,&quot;issued&quot;:{&quot;date-parts&quot;:[[1992,10,1]]},&quot;page&quot;:&quot;1332-1344&quot;,&quot;abstract&quot;:&quot;&lt;p&gt;1. Many lines of evidence suggest that signals relayed by the magnocellular and parvocellular subdivisions of the primate lateral geniculate nucleus (LGN) maintain their segregation in cortical processing. We have examined two response properties of units in the striate cortex of macaque monkeys, latency and transience, with the goal of assessing whether they might be used to infer specific geniculate contributions. Recordings were made from 298 isolated units and 1,129 multiunit sites in the striate cortex in four monkeys. Excitotoxin lesions that selectively affected one or the other LGN subdivision were made in three animals to demonstrate directly the magnocellular and parvocellular contributions. An additional 435 single units and 551 multiunit sites were recorded after the ablations. 2. Most units in striate cortex had visual response latencies in the range of 30-50 ms under the stimulus conditions used. The earliest neuronal responses in striate cortex differed appreciably between individuals. The shortest latency recorded in the four animals ranged from 20 to 31 ms. Comparable values were obtained from both single unit and multiunit sites. After lesions were made in the magnocellular subdivision of the LGN in two animals, the shortest response latencies were 7 and 10 ms later than before the ablations. A larger lesion in the parvocellular subdivision of another animal produced no such shift. Thus it appears that the first 7-10 ms of cortical activation can be attributed to activation relayed by the magnocellular layers of the LGN. 3. The units with the shortest latencies were all found in layers 4C or 6 and their responses were among the most transient in striate cortex. Furthermore, their responses all showed a pronounced periodicity at a frequency of 50-100 Hz. This periodicity was stimulus locked, and the responses of all short-latency units oscillated in phase. 4. An index of response transience was computed for the units recorded in striate cortex. The distribution of this index was unimodal and gave no suggestion of distinct contributions from the geniculate subdivisions. Magnocellular and the parvocellular lesions affected the overall transience of responses in striate cortex. The changes, however, were very small; extremely transient responses and extremely sustained responses survived both types of lesions. 5. A characteristic profile was observed in the response latencies in superficial layers. Latencies appeared to increase monotonically from layer 4 toward the surface of cortex, with the most superficial neurons not becoming active until 15 ms after responses were observed in layer 4C.(ABSTRACT TRUNCATED AT 400 WORDS)&lt;/p&gt;&quot;,&quot;issue&quot;:&quot;4&quot;,&quot;volume&quot;:&quot;68&quot;},&quot;isTemporary&quot;:false}]},{&quot;citationID&quot;:&quot;MENDELEY_CITATION_a06d1fcf-eebf-4cc2-a299-85af8a5c6db4&quot;,&quot;properties&quot;:{&quot;noteIndex&quot;:0},&quot;isEdited&quot;:false,&quot;manualOverride&quot;:{&quot;isManuallyOverridden&quot;:false,&quot;citeprocText&quot;:&quot;(Cuppini et al., 2014)&quot;,&quot;manualOverrideText&quot;:&quot;&quot;},&quot;citationTag&quot;:&quot;MENDELEY_CITATION_v3_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&quot;,&quot;citationItems&quot;:[{&quot;id&quot;:&quot;7aab3f0a-34b5-32b3-9e96-d124e047631e&quot;,&quot;itemData&quot;:{&quot;type&quot;:&quot;article-journal&quot;,&quot;id&quot;:&quot;7aab3f0a-34b5-32b3-9e96-d124e047631e&quot;,&quot;title&quot;:&quot;A neurocomputational analysis of the sound-induced flash illusion&quot;,&quot;author&quot;:[{&quot;family&quot;:&quot;Cuppini&quot;,&quot;given&quot;:&quot;Cristiano&quot;,&quot;parse-names&quot;:false,&quot;dropping-particle&quot;:&quot;&quot;,&quot;non-dropping-particle&quot;:&quot;&quot;},{&quot;family&quot;:&quot;Magosso&quot;,&quot;given&quot;:&quot;Elisa&quot;,&quot;parse-names&quot;:false,&quot;dropping-particle&quot;:&quot;&quot;,&quot;non-dropping-particle&quot;:&quot;&quot;},{&quot;family&quot;:&quot;Bolognini&quot;,&quot;given&quot;:&quot;Nadia&quot;,&quot;parse-names&quot;:false,&quot;dropping-particle&quot;:&quot;&quot;,&quot;non-dropping-particle&quot;:&quot;&quot;},{&quot;family&quot;:&quot;Vallar&quot;,&quot;given&quot;:&quot;Giuseppe&quot;,&quot;parse-names&quot;:false,&quot;dropping-particle&quot;:&quot;&quot;,&quot;non-dropping-particle&quot;:&quot;&quot;},{&quot;family&quot;:&quot;Ursino&quot;,&quot;given&quot;:&quot;Mauro&quot;,&quot;parse-names&quot;:false,&quot;dropping-particle&quot;:&quot;&quot;,&quot;non-dropping-particle&quot;:&quot;&quot;}],&quot;container-title&quot;:&quot;NeuroImage&quot;,&quot;container-title-short&quot;:&quot;Neuroimage&quot;,&quot;DOI&quot;:&quot;10.1016/j.neuroimage.2014.02.001&quot;,&quot;ISSN&quot;:&quot;10538119&quot;,&quot;issued&quot;:{&quot;date-parts&quot;:[[2014,5]]},&quot;page&quot;:&quot;248-266&quot;,&quot;volume&quot;:&quot;92&quot;},&quot;isTemporary&quot;:false}]},{&quot;citationID&quot;:&quot;MENDELEY_CITATION_48f82d6c-e4a6-408f-9e06-3caed4a718b7&quot;,&quot;properties&quot;:{&quot;noteIndex&quot;:0},&quot;isEdited&quot;:false,&quot;manualOverride&quot;:{&quot;isManuallyOverridden&quot;:false,&quot;citeprocText&quot;:&quot;(Crosse et al., 2022; Molholm et al., 2020)&quot;,&quot;manualOverrideText&quot;:&quot;&quot;},&quot;citationTag&quot;:&quot;MENDELEY_CITATION_v3_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&quot;,&quot;citationItems&quot;:[{&quot;id&quot;:&quot;4e151d98-f498-3f95-8a3f-9a8601614ed2&quot;,&quot;itemData&quot;:{&quot;type&quot;:&quot;article-journal&quot;,&quot;id&quot;:&quot;4e151d98-f498-3f95-8a3f-9a8601614ed2&quot;,&quot;title&quot;:&quot;Resolution of impaired multisensory processing in autism and the cost of switching sensory modality&quot;,&quot;author&quot;:[{&quot;family&quot;:&quot;Crosse&quot;,&quot;given&quot;:&quot;Michael J&quot;,&quot;parse-names&quot;:false,&quot;dropping-particle&quot;:&quot;&quot;,&quot;non-dropping-particle&quot;:&quot;&quot;},{&quot;family&quot;:&quot;Foxe&quot;,&quot;given&quot;:&quot;John J&quot;,&quot;parse-names&quot;:false,&quot;dropping-particle&quot;:&quot;&quot;,&quot;non-dropping-particle&quot;:&quot;&quot;},{&quot;family&quot;:&quot;Tarrit&quot;,&quot;given&quot;:&quot;Katy&quot;,&quot;parse-names&quot;:false,&quot;dropping-particle&quot;:&quot;&quot;,&quot;non-dropping-particle&quot;:&quot;&quot;},{&quot;family&quot;:&quot;Freedman&quot;,&quot;given&quot;:&quot;Edward G&quot;,&quot;parse-names&quot;:false,&quot;dropping-particle&quot;:&quot;&quot;,&quot;non-dropping-particle&quot;:&quot;&quot;},{&quot;family&quot;:&quot;Molholm&quot;,&quot;given&quot;:&quot;Sophie&quot;,&quot;parse-names&quot;:false,&quot;dropping-particle&quot;:&quot;&quot;,&quot;non-dropping-particle&quot;:&quot;&quot;}],&quot;container-title&quot;:&quot;Communications biology&quot;,&quot;container-title-short&quot;:&quot;Commun Biol&quot;,&quot;DOI&quot;:&quot;10.1038/s42003-022-03519-1&quot;,&quot;ISSN&quot;:&quot;2399-3642&quot;,&quot;issued&quot;:{&quot;date-parts&quot;:[[2022]]},&quot;publisher-place&quot;:&quot;London&quot;,&quot;page&quot;:&quot;601&quot;,&quot;abstract&quot;:&quot;Children with autism spectrum disorders (ASD) exhibit alterations in multisensory processing, which may contribute to the prevalence of social and communicative deficits in this population. Resolution of multisensory deficits has been observed in teenagers with ASD for complex, social speech stimuli&quot;,&quot;publisher&quot;:&quot;London: Nature Publishing Group UK&quot;,&quot;issue&quot;:&quot;1&quot;,&quot;volume&quot;:&quot;5&quot;},&quot;isTemporary&quot;:false},{&quot;id&quot;:&quot;9b4e43e6-d50d-3c67-a83d-7d196ab92d46&quot;,&quot;itemData&quot;:{&quot;type&quot;:&quot;article-journal&quot;,&quot;id&quot;:&quot;9b4e43e6-d50d-3c67-a83d-7d196ab92d46&quot;,&quot;title&quot;:&quot;Multisensory Audiovisual Processing in Children With a Sensory Processing Disorder (I): Behavioral and Electrophysiological Indices Under Speeded Response Conditions&quot;,&quot;author&quot;:[{&quot;family&quot;:&quot;Molholm&quot;,&quot;given&quot;:&quot;Sophie&quot;,&quot;parse-names&quot;:false,&quot;dropping-particle&quot;:&quot;&quot;,&quot;non-dropping-particle&quot;:&quot;&quot;},{&quot;family&quot;:&quot;Murphy&quot;,&quot;given&quot;:&quot;Jeremy W.&quot;,&quot;parse-names&quot;:false,&quot;dropping-particle&quot;:&quot;&quot;,&quot;non-dropping-particle&quot;:&quot;&quot;},{&quot;family&quot;:&quot;Bates&quot;,&quot;given&quot;:&quot;Juliana&quot;,&quot;parse-names&quot;:false,&quot;dropping-particle&quot;:&quot;&quot;,&quot;non-dropping-particle&quot;:&quot;&quot;},{&quot;family&quot;:&quot;Ridgway&quot;,&quot;given&quot;:&quot;Elizabeth M.&quot;,&quot;parse-names&quot;:false,&quot;dropping-particle&quot;:&quot;&quot;,&quot;non-dropping-particle&quot;:&quot;&quot;},{&quot;family&quot;:&quot;Foxe&quot;,&quot;given&quot;:&quot;John J.&quot;,&quot;parse-names&quot;:false,&quot;dropping-particle&quot;:&quot;&quot;,&quot;non-dropping-particle&quot;:&quot;&quot;}],&quot;container-title&quot;:&quot;Frontiers in Integrative Neuroscience&quot;,&quot;container-title-short&quot;:&quot;Front Integr Neurosci&quot;,&quot;DOI&quot;:&quot;10.3389/fnint.2020.00004&quot;,&quot;ISSN&quot;:&quot;1662-5145&quot;,&quot;issued&quot;:{&quot;date-parts&quot;:[[2020,2,11]]},&quot;volume&quot;:&quot;14&quot;},&quot;isTemporary&quot;:false}]},{&quot;citationID&quot;:&quot;MENDELEY_CITATION_76e268f3-726d-4cc7-a0b2-e338a970b445&quot;,&quot;properties&quot;:{&quot;noteIndex&quot;:0},&quot;isEdited&quot;:false,&quot;manualOverride&quot;:{&quot;isManuallyOverridden&quot;:false,&quot;citeprocText&quot;:&quot;(Crosse et al., 2022)&quot;,&quot;manualOverrideText&quot;:&quot;&quot;},&quot;citationTag&quot;:&quot;MENDELEY_CITATION_v3_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&quot;,&quot;citationItems&quot;:[{&quot;id&quot;:&quot;4e151d98-f498-3f95-8a3f-9a8601614ed2&quot;,&quot;itemData&quot;:{&quot;type&quot;:&quot;article-journal&quot;,&quot;id&quot;:&quot;4e151d98-f498-3f95-8a3f-9a8601614ed2&quot;,&quot;title&quot;:&quot;Resolution of impaired multisensory processing in autism and the cost of switching sensory modality&quot;,&quot;author&quot;:[{&quot;family&quot;:&quot;Crosse&quot;,&quot;given&quot;:&quot;Michael J&quot;,&quot;parse-names&quot;:false,&quot;dropping-particle&quot;:&quot;&quot;,&quot;non-dropping-particle&quot;:&quot;&quot;},{&quot;family&quot;:&quot;Foxe&quot;,&quot;given&quot;:&quot;John J&quot;,&quot;parse-names&quot;:false,&quot;dropping-particle&quot;:&quot;&quot;,&quot;non-dropping-particle&quot;:&quot;&quot;},{&quot;family&quot;:&quot;Tarrit&quot;,&quot;given&quot;:&quot;Katy&quot;,&quot;parse-names&quot;:false,&quot;dropping-particle&quot;:&quot;&quot;,&quot;non-dropping-particle&quot;:&quot;&quot;},{&quot;family&quot;:&quot;Freedman&quot;,&quot;given&quot;:&quot;Edward G&quot;,&quot;parse-names&quot;:false,&quot;dropping-particle&quot;:&quot;&quot;,&quot;non-dropping-particle&quot;:&quot;&quot;},{&quot;family&quot;:&quot;Molholm&quot;,&quot;given&quot;:&quot;Sophie&quot;,&quot;parse-names&quot;:false,&quot;dropping-particle&quot;:&quot;&quot;,&quot;non-dropping-particle&quot;:&quot;&quot;}],&quot;container-title&quot;:&quot;Communications biology&quot;,&quot;container-title-short&quot;:&quot;Commun Biol&quot;,&quot;DOI&quot;:&quot;10.1038/s42003-022-03519-1&quot;,&quot;ISSN&quot;:&quot;2399-3642&quot;,&quot;issued&quot;:{&quot;date-parts&quot;:[[2022]]},&quot;publisher-place&quot;:&quot;London&quot;,&quot;page&quot;:&quot;601&quot;,&quot;abstract&quot;:&quot;Children with autism spectrum disorders (ASD) exhibit alterations in multisensory processing, which may contribute to the prevalence of social and communicative deficits in this population. Resolution of multisensory deficits has been observed in teenagers with ASD for complex, social speech stimuli&quot;,&quot;publisher&quot;:&quot;London: Nature Publishing Group UK&quot;,&quot;issue&quot;:&quot;1&quot;,&quot;volume&quot;:&quot;5&quot;},&quot;isTemporary&quot;:false}]},{&quot;citationID&quot;:&quot;MENDELEY_CITATION_ec6b3a50-830a-4889-ab68-04bb83862a1e&quot;,&quot;properties&quot;:{&quot;noteIndex&quot;:0},&quot;isEdited&quot;:false,&quot;manualOverride&quot;:{&quot;isManuallyOverridden&quot;:true,&quot;citeprocText&quot;:&quot;(Crosse et al., 2022)&quot;,&quot;manualOverrideText&quot;:&quot;Crosse et al. (2022)&quot;},&quot;citationTag&quot;:&quot;MENDELEY_CITATION_v3_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&quot;,&quot;citationItems&quot;:[{&quot;id&quot;:&quot;4e151d98-f498-3f95-8a3f-9a8601614ed2&quot;,&quot;itemData&quot;:{&quot;type&quot;:&quot;article-journal&quot;,&quot;id&quot;:&quot;4e151d98-f498-3f95-8a3f-9a8601614ed2&quot;,&quot;title&quot;:&quot;Resolution of impaired multisensory processing in autism and the cost of switching sensory modality&quot;,&quot;author&quot;:[{&quot;family&quot;:&quot;Crosse&quot;,&quot;given&quot;:&quot;Michael J&quot;,&quot;parse-names&quot;:false,&quot;dropping-particle&quot;:&quot;&quot;,&quot;non-dropping-particle&quot;:&quot;&quot;},{&quot;family&quot;:&quot;Foxe&quot;,&quot;given&quot;:&quot;John J&quot;,&quot;parse-names&quot;:false,&quot;dropping-particle&quot;:&quot;&quot;,&quot;non-dropping-particle&quot;:&quot;&quot;},{&quot;family&quot;:&quot;Tarrit&quot;,&quot;given&quot;:&quot;Katy&quot;,&quot;parse-names&quot;:false,&quot;dropping-particle&quot;:&quot;&quot;,&quot;non-dropping-particle&quot;:&quot;&quot;},{&quot;family&quot;:&quot;Freedman&quot;,&quot;given&quot;:&quot;Edward G&quot;,&quot;parse-names&quot;:false,&quot;dropping-particle&quot;:&quot;&quot;,&quot;non-dropping-particle&quot;:&quot;&quot;},{&quot;family&quot;:&quot;Molholm&quot;,&quot;given&quot;:&quot;Sophie&quot;,&quot;parse-names&quot;:false,&quot;dropping-particle&quot;:&quot;&quot;,&quot;non-dropping-particle&quot;:&quot;&quot;}],&quot;container-title&quot;:&quot;Communications biology&quot;,&quot;container-title-short&quot;:&quot;Commun Biol&quot;,&quot;DOI&quot;:&quot;10.1038/s42003-022-03519-1&quot;,&quot;ISSN&quot;:&quot;2399-3642&quot;,&quot;issued&quot;:{&quot;date-parts&quot;:[[2022]]},&quot;publisher-place&quot;:&quot;London&quot;,&quot;page&quot;:&quot;601&quot;,&quot;abstract&quot;:&quot;Children with autism spectrum disorders (ASD) exhibit alterations in multisensory processing, which may contribute to the prevalence of social and communicative deficits in this population. Resolution of multisensory deficits has been observed in teenagers with ASD for complex, social speech stimuli&quot;,&quot;publisher&quot;:&quot;London: Nature Publishing Group UK&quot;,&quot;issue&quot;:&quot;1&quot;,&quot;volume&quot;:&quot;5&quot;},&quot;isTemporary&quot;:false}]},{&quot;citationID&quot;:&quot;MENDELEY_CITATION_fff57a6f-633a-4c61-8a1a-ff369478a194&quot;,&quot;properties&quot;:{&quot;noteIndex&quot;:0},&quot;isEdited&quot;:false,&quot;manualOverride&quot;:{&quot;isManuallyOverridden&quot;:true,&quot;citeprocText&quot;:&quot;(Raij et al., 2010)&quot;,&quot;manualOverrideText&quot;:&quot;Raij et al. (2010)&quot;},&quot;citationTag&quot;:&quot;MENDELEY_CITATION_v3_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&quot;,&quot;citationItems&quot;:[{&quot;id&quot;:&quot;1490ca3f-4b42-3a63-bef7-86b8d8bc6ce6&quot;,&quot;itemData&quot;:{&quot;type&quot;:&quot;article-journal&quot;,&quot;id&quot;:&quot;1490ca3f-4b42-3a63-bef7-86b8d8bc6ce6&quot;,&quot;title&quot;:&quot;Onset timing of cross‐sensory activations and multisensory interactions in auditory and visual sensory cortices&quot;,&quot;author&quot;:[{&quot;family&quot;:&quot;Raij&quot;,&quot;given&quot;:&quot;Tommi&quot;,&quot;parse-names&quot;:false,&quot;dropping-particle&quot;:&quot;&quot;,&quot;non-dropping-particle&quot;:&quot;&quot;},{&quot;family&quot;:&quot;Ahveninen&quot;,&quot;given&quot;:&quot;Jyrki&quot;,&quot;parse-names&quot;:false,&quot;dropping-particle&quot;:&quot;&quot;,&quot;non-dropping-particle&quot;:&quot;&quot;},{&quot;family&quot;:&quot;Lin&quot;,&quot;given&quot;:&quot;Fa‐Hsuan&quot;,&quot;parse-names&quot;:false,&quot;dropping-particle&quot;:&quot;&quot;,&quot;non-dropping-particle&quot;:&quot;&quot;},{&quot;family&quot;:&quot;Witzel&quot;,&quot;given&quot;:&quot;Thomas&quot;,&quot;parse-names&quot;:false,&quot;dropping-particle&quot;:&quot;&quot;,&quot;non-dropping-particle&quot;:&quot;&quot;},{&quot;family&quot;:&quot;Jääskeläinen&quot;,&quot;given&quot;:&quot;Iiro P.&quot;,&quot;parse-names&quot;:false,&quot;dropping-particle&quot;:&quot;&quot;,&quot;non-dropping-particle&quot;:&quot;&quot;},{&quot;family&quot;:&quot;Letham&quot;,&quot;given&quot;:&quot;Benjamin&quot;,&quot;parse-names&quot;:false,&quot;dropping-particle&quot;:&quot;&quot;,&quot;non-dropping-particle&quot;:&quot;&quot;},{&quot;family&quot;:&quot;Israeli&quot;,&quot;given&quot;:&quot;Emily&quot;,&quot;parse-names&quot;:false,&quot;dropping-particle&quot;:&quot;&quot;,&quot;non-dropping-particle&quot;:&quot;&quot;},{&quot;family&quot;:&quot;Sahyoun&quot;,&quot;given&quot;:&quot;Cherif&quot;,&quot;parse-names&quot;:false,&quot;dropping-particle&quot;:&quot;&quot;,&quot;non-dropping-particle&quot;:&quot;&quot;},{&quot;family&quot;:&quot;Vasios&quot;,&quot;given&quot;:&quot;Christos&quot;,&quot;parse-names&quot;:false,&quot;dropping-particle&quot;:&quot;&quot;,&quot;non-dropping-particle&quot;:&quot;&quot;},{&quot;family&quot;:&quot;Stufflebeam&quot;,&quot;given&quot;:&quot;Steven&quot;,&quot;parse-names&quot;:false,&quot;dropping-particle&quot;:&quot;&quot;,&quot;non-dropping-particle&quot;:&quot;&quot;},{&quot;family&quot;:&quot;Hämäläinen&quot;,&quot;given&quot;:&quot;Matti&quot;,&quot;parse-names&quot;:false,&quot;dropping-particle&quot;:&quot;&quot;,&quot;non-dropping-particle&quot;:&quot;&quot;},{&quot;family&quot;:&quot;Belliveau&quot;,&quot;given&quot;:&quot;John W.&quot;,&quot;parse-names&quot;:false,&quot;dropping-particle&quot;:&quot;&quot;,&quot;non-dropping-particle&quot;:&quot;&quot;}],&quot;container-title&quot;:&quot;European Journal of Neuroscience&quot;,&quot;DOI&quot;:&quot;10.1111/j.1460-9568.2010.07213.x&quot;,&quot;ISSN&quot;:&quot;0953-816X&quot;,&quot;issued&quot;:{&quot;date-parts&quot;:[[2010,5,17]]},&quot;page&quot;:&quot;1772-1782&quot;,&quot;abstract&quot;:&quot;&lt;p&gt;Here we report early cross‐sensory activations and audiovisual interactions at the visual and auditory cortices using magnetoencephalography (MEG) to obtain accurate timing information. Data from an identical fMRI experiment were employed to support MEG source localization results. Simple auditory and visual stimuli (300‐ms noise bursts and checkerboards) were presented to seven healthy humans. MEG source analysis suggested generators in the auditory and visual sensory cortices for both within‐modality and cross‐sensory activations. fMRI cross‐sensory activations were strong in the visual but almost absent in the auditory cortex; this discrepancy with MEG possibly reflects the influence of acoustical scanner noise in fMRI. In the primary auditory cortices (Heschl’s gyrus) the onset of activity to auditory stimuli was observed at 23 ms in both hemispheres, and to visual stimuli at 82 ms in the left and at 75 ms in the right hemisphere. In the primary visual cortex (Calcarine fissure) the activations to visual stimuli started at 43 ms and to auditory stimuli at 53 ms. Cross‐sensory activations thus started later than sensory‐specific activations, by 55 ms in the auditory cortex and by 10 ms in the visual cortex, suggesting that the origins of the cross‐sensory activations may be in the primary sensory cortices of the opposite modality, with conduction delays (from one sensory cortex to another) of 30–35 ms. Audiovisual interactions started at 85 ms in the left auditory, 80 ms in the right auditory and 74 ms in the visual cortex, i.e., 3–21 ms after inputs from the two modalities converged.&lt;/p&gt;&quot;,&quot;issue&quot;:&quot;10&quot;,&quot;volume&quot;:&quot;31&quot;,&quot;container-title-short&quot;:&quot;&quot;},&quot;isTemporary&quot;:false}]},{&quot;citationID&quot;:&quot;MENDELEY_CITATION_8abcb690-0078-4dd8-a140-dcb00aaf47e6&quot;,&quot;properties&quot;:{&quot;noteIndex&quot;:0},&quot;isEdited&quot;:false,&quot;manualOverride&quot;:{&quot;isManuallyOverridden&quot;:true,&quot;citeprocText&quot;:&quot;(Raij et al., 2010)&quot;,&quot;manualOverrideText&quot;:&quot;Raij et al. (2010)&quot;},&quot;citationTag&quot;:&quot;MENDELEY_CITATION_v3_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&quot;,&quot;citationItems&quot;:[{&quot;id&quot;:&quot;1490ca3f-4b42-3a63-bef7-86b8d8bc6ce6&quot;,&quot;itemData&quot;:{&quot;type&quot;:&quot;article-journal&quot;,&quot;id&quot;:&quot;1490ca3f-4b42-3a63-bef7-86b8d8bc6ce6&quot;,&quot;title&quot;:&quot;Onset timing of cross‐sensory activations and multisensory interactions in auditory and visual sensory cortices&quot;,&quot;author&quot;:[{&quot;family&quot;:&quot;Raij&quot;,&quot;given&quot;:&quot;Tommi&quot;,&quot;parse-names&quot;:false,&quot;dropping-particle&quot;:&quot;&quot;,&quot;non-dropping-particle&quot;:&quot;&quot;},{&quot;family&quot;:&quot;Ahveninen&quot;,&quot;given&quot;:&quot;Jyrki&quot;,&quot;parse-names&quot;:false,&quot;dropping-particle&quot;:&quot;&quot;,&quot;non-dropping-particle&quot;:&quot;&quot;},{&quot;family&quot;:&quot;Lin&quot;,&quot;given&quot;:&quot;Fa‐Hsuan&quot;,&quot;parse-names&quot;:false,&quot;dropping-particle&quot;:&quot;&quot;,&quot;non-dropping-particle&quot;:&quot;&quot;},{&quot;family&quot;:&quot;Witzel&quot;,&quot;given&quot;:&quot;Thomas&quot;,&quot;parse-names&quot;:false,&quot;dropping-particle&quot;:&quot;&quot;,&quot;non-dropping-particle&quot;:&quot;&quot;},{&quot;family&quot;:&quot;Jääskeläinen&quot;,&quot;given&quot;:&quot;Iiro P.&quot;,&quot;parse-names&quot;:false,&quot;dropping-particle&quot;:&quot;&quot;,&quot;non-dropping-particle&quot;:&quot;&quot;},{&quot;family&quot;:&quot;Letham&quot;,&quot;given&quot;:&quot;Benjamin&quot;,&quot;parse-names&quot;:false,&quot;dropping-particle&quot;:&quot;&quot;,&quot;non-dropping-particle&quot;:&quot;&quot;},{&quot;family&quot;:&quot;Israeli&quot;,&quot;given&quot;:&quot;Emily&quot;,&quot;parse-names&quot;:false,&quot;dropping-particle&quot;:&quot;&quot;,&quot;non-dropping-particle&quot;:&quot;&quot;},{&quot;family&quot;:&quot;Sahyoun&quot;,&quot;given&quot;:&quot;Cherif&quot;,&quot;parse-names&quot;:false,&quot;dropping-particle&quot;:&quot;&quot;,&quot;non-dropping-particle&quot;:&quot;&quot;},{&quot;family&quot;:&quot;Vasios&quot;,&quot;given&quot;:&quot;Christos&quot;,&quot;parse-names&quot;:false,&quot;dropping-particle&quot;:&quot;&quot;,&quot;non-dropping-particle&quot;:&quot;&quot;},{&quot;family&quot;:&quot;Stufflebeam&quot;,&quot;given&quot;:&quot;Steven&quot;,&quot;parse-names&quot;:false,&quot;dropping-particle&quot;:&quot;&quot;,&quot;non-dropping-particle&quot;:&quot;&quot;},{&quot;family&quot;:&quot;Hämäläinen&quot;,&quot;given&quot;:&quot;Matti&quot;,&quot;parse-names&quot;:false,&quot;dropping-particle&quot;:&quot;&quot;,&quot;non-dropping-particle&quot;:&quot;&quot;},{&quot;family&quot;:&quot;Belliveau&quot;,&quot;given&quot;:&quot;John W.&quot;,&quot;parse-names&quot;:false,&quot;dropping-particle&quot;:&quot;&quot;,&quot;non-dropping-particle&quot;:&quot;&quot;}],&quot;container-title&quot;:&quot;European Journal of Neuroscience&quot;,&quot;DOI&quot;:&quot;10.1111/j.1460-9568.2010.07213.x&quot;,&quot;ISSN&quot;:&quot;0953-816X&quot;,&quot;issued&quot;:{&quot;date-parts&quot;:[[2010,5,17]]},&quot;page&quot;:&quot;1772-1782&quot;,&quot;abstract&quot;:&quot;&lt;p&gt;Here we report early cross‐sensory activations and audiovisual interactions at the visual and auditory cortices using magnetoencephalography (MEG) to obtain accurate timing information. Data from an identical fMRI experiment were employed to support MEG source localization results. Simple auditory and visual stimuli (300‐ms noise bursts and checkerboards) were presented to seven healthy humans. MEG source analysis suggested generators in the auditory and visual sensory cortices for both within‐modality and cross‐sensory activations. fMRI cross‐sensory activations were strong in the visual but almost absent in the auditory cortex; this discrepancy with MEG possibly reflects the influence of acoustical scanner noise in fMRI. In the primary auditory cortices (Heschl’s gyrus) the onset of activity to auditory stimuli was observed at 23 ms in both hemispheres, and to visual stimuli at 82 ms in the left and at 75 ms in the right hemisphere. In the primary visual cortex (Calcarine fissure) the activations to visual stimuli started at 43 ms and to auditory stimuli at 53 ms. Cross‐sensory activations thus started later than sensory‐specific activations, by 55 ms in the auditory cortex and by 10 ms in the visual cortex, suggesting that the origins of the cross‐sensory activations may be in the primary sensory cortices of the opposite modality, with conduction delays (from one sensory cortex to another) of 30–35 ms. Audiovisual interactions started at 85 ms in the left auditory, 80 ms in the right auditory and 74 ms in the visual cortex, i.e., 3–21 ms after inputs from the two modalities converged.&lt;/p&gt;&quot;,&quot;issue&quot;:&quot;10&quot;,&quot;volume&quot;:&quot;31&quot;,&quot;container-title-short&quot;:&quot;&quot;},&quot;isTemporary&quot;:false}]},{&quot;citationID&quot;:&quot;MENDELEY_CITATION_9a463a8e-91cc-4931-8693-97c3fa1c1e35&quot;,&quot;properties&quot;:{&quot;noteIndex&quot;:0},&quot;isEdited&quot;:false,&quot;manualOverride&quot;:{&quot;isManuallyOverridden&quot;:false,&quot;citeprocText&quot;:&quot;(Monti et al., 2025)&quot;,&quot;manualOverrideText&quot;:&quot;&quot;},&quot;citationTag&quot;:&quot;MENDELEY_CITATION_v3_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&quot;,&quot;citationItems&quot;:[{&quot;id&quot;:&quot;d297ab98-09e1-3cdc-9a7b-8b87146cd478&quot;,&quot;itemData&quot;:{&quot;type&quot;:&quot;article&quot;,&quot;id&quot;:&quot;d297ab98-09e1-3cdc-9a7b-8b87146cd478&quot;,&quot;title&quot;:&quot;Is competition the default configuration of cross-sensory interactions?&quot;,&quot;author&quot;:[{&quot;family&quot;:&quot;Monti&quot;,&quot;given&quot;:&quot;Melissa&quot;,&quot;parse-names&quot;:false,&quot;dropping-particle&quot;:&quot;&quot;,&quot;non-dropping-particle&quot;:&quot;&quot;},{&quot;family&quot;:&quot;Molholm&quot;,&quot;given&quot;:&quot;Sophie&quot;,&quot;parse-names&quot;:false,&quot;dropping-particle&quot;:&quot;&quot;,&quot;non-dropping-particle&quot;:&quot;&quot;},{&quot;family&quot;:&quot;Foxe&quot;,&quot;given&quot;:&quot;John&quot;,&quot;parse-names&quot;:false,&quot;dropping-particle&quot;:&quot;&quot;,&quot;non-dropping-particle&quot;:&quot;&quot;},{&quot;family&quot;:&quot;CUPPINI&quot;,&quot;given&quot;:&quot;CRISTIANO&quot;,&quot;parse-names&quot;:false,&quot;dropping-particle&quot;:&quot;&quot;,&quot;non-dropping-particle&quot;:&quot;&quot;}],&quot;DOI&quot;:&quot;10.22541/au.174342457.73914776/v1&quot;,&quot;issued&quot;:{&quot;date-parts&quot;:[[2025,3,31]]},&quot;container-title-short&quot;:&quot;&quot;},&quot;isTemporary&quot;:false}]},{&quot;citationID&quot;:&quot;MENDELEY_CITATION_bd8bbd71-5df9-4e83-b772-765d0f4dbb22&quot;,&quot;properties&quot;:{&quot;noteIndex&quot;:0},&quot;isEdited&quot;:false,&quot;manualOverride&quot;:{&quot;isManuallyOverridden&quot;:true,&quot;citeprocText&quot;:&quot;(Allman &amp;#38; Meredith, 2007; Meredith &amp;#38; Allman, 2015)&quot;,&quot;manualOverrideText&quot;:&quot;(see for example, Allman &amp; Meredith, 2007; Meredith &amp; Allman, 2015)&quot;},&quot;citationTag&quot;:&quot;MENDELEY_CITATION_v3_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&quot;,&quot;citationItems&quot;:[{&quot;id&quot;:&quot;81e14f89-c415-3d33-a9ff-b83abcf27330&quot;,&quot;itemData&quot;:{&quot;type&quot;:&quot;article-journal&quot;,&quot;id&quot;:&quot;81e14f89-c415-3d33-a9ff-b83abcf27330&quot;,&quot;title&quot;:&quot;Single-unit analysis of somatosensory processing in the core auditory cortex of hearing ferrets&quot;,&quot;author&quot;:[{&quot;family&quot;:&quot;Meredith&quot;,&quot;given&quot;:&quot;M Alex&quot;,&quot;parse-names&quot;:false,&quot;dropping-particle&quot;:&quot;&quot;,&quot;non-dropping-particle&quot;:&quot;&quot;},{&quot;family&quot;:&quot;Allman&quot;,&quot;given&quot;:&quot;Brian L&quot;,&quot;parse-names&quot;:false,&quot;dropping-particle&quot;:&quot;&quot;,&quot;non-dropping-particle&quot;:&quot;&quot;}],&quot;container-title&quot;:&quot;The European journal of neuroscience&quot;,&quot;container-title-short&quot;:&quot;Eur J Neurosci&quot;,&quot;DOI&quot;:&quot;10.1111/ejn.12828&quot;,&quot;ISSN&quot;:&quot;0953-816X&quot;,&quot;issued&quot;:{&quot;date-parts&quot;:[[2015]]},&quot;publisher-place&quot;:&quot;France&quot;,&quot;page&quot;:&quot;686-698&quot;,&quot;abstract&quot;:&quot;The recent findings in several species that the primary auditory cortex processes non‐auditory information have largely overlooked the possibility of somatosensory effects. Therefore, the present investigation examined the core auditory cortices (anterior auditory field and primary auditory cortex) for tactile responsivity. Multiple single‐unit recordings from anesthetised ferret cortex yielded histologically verified neurons (n = 311) tested with electronically controlled auditory, visual and tactile stimuli, and their combinations. Of the auditory neurons tested, a small proportion (17%) was influenced by visual cues, but a somewhat larger number (23%) was affected by tactile stimulation. Tactile effects rarely occurred alone and spiking responses were observed in bimodal auditory–tactile neurons. However, the broadest tactile effect that was observed, which occurred in all neuron types, was that of suppression of the response to a concurrent auditory cue. The presence of tactile effects in the core auditory cortices was supported by a substantial anatomical projection from the rostral suprasylvian sulcal somatosensory area. Collectively, these results demonstrate that crossmodal effects in the auditory cortex are not exclusively visual and that somatosensation plays a significant role in modulation of acoustic processing, and indicate that crossmodal plasticity following deafness may unmask these existing non‐auditory functions.\nThe core auditory areas (anterior auditory and primary fields, bordered by dotted lines depicted on lateral view of ferret cortex) exhibit single‐unit responses to auditory stimulation (gray bar labeled ‘A’) that, as a population, are significantly (*P &lt; 0.001) diminished when tactile stimulation is co‐presented (black bar labeled ‘AT’).&quot;,&quot;publisher&quot;:&quot;France: Blackwell Publishing Ltd&quot;,&quot;issue&quot;:&quot;5&quot;,&quot;volume&quot;:&quot;41&quot;},&quot;isTemporary&quot;:false},{&quot;id&quot;:&quot;1d77c816-6f67-303b-a65b-75bc5b89774c&quot;,&quot;itemData&quot;:{&quot;type&quot;:&quot;article-journal&quot;,&quot;id&quot;:&quot;1d77c816-6f67-303b-a65b-75bc5b89774c&quot;,&quot;title&quot;:&quot;Multisensory Processing in “Unimodal” Neurons: Cross-Modal Subthreshold Auditory Effects in Cat Extrastriate Visual Cortex&quot;,&quot;author&quot;:[{&quot;family&quot;:&quot;Allman&quot;,&quot;given&quot;:&quot;Brian L.&quot;,&quot;parse-names&quot;:false,&quot;dropping-particle&quot;:&quot;&quot;,&quot;non-dropping-particle&quot;:&quot;&quot;},{&quot;family&quot;:&quot;Meredith&quot;,&quot;given&quot;:&quot;M. Alex&quot;,&quot;parse-names&quot;:false,&quot;dropping-particle&quot;:&quot;&quot;,&quot;non-dropping-particle&quot;:&quot;&quot;}],&quot;container-title&quot;:&quot;Journal of Neurophysiology&quot;,&quot;container-title-short&quot;:&quot;J Neurophysiol&quot;,&quot;DOI&quot;:&quot;10.1152/jn.00173.2007&quot;,&quot;ISSN&quot;:&quot;0022-3077&quot;,&quot;issued&quot;:{&quot;date-parts&quot;:[[2007,7]]},&quot;page&quot;:&quot;545-549&quot;,&quot;abstract&quot;:&quot;&lt;p&gt;Historically, the study of multisensory processing has examined the function of the definitive neuron type, the bimodal neuron. These neurons are excited by inputs from more than one sensory modality, and when multisensory stimuli are present, they can integrate their responses in a predictable manner. However, recent studies have revealed that multisensory processing in the cortex is not restricted to bimodal neurons. The present investigation sought to examine the potential for multisensory processing in nonbimodal (unimodal) neurons in the retinotopically organized posterolateral lateral suprasylvian (PLLS) area of the cat. Standard extracellular recordings were used to measure responses of all neurons encountered to both separate- and combined-modality stimulation. Whereas bimodal neurons behaved as predicted, the surprising result was that 16% of unimodal visual neurons encountered were significantly facilitated by auditory stimuli. Because these unimodal visual neurons did not respond to an auditory stimulus presented alone but had their visual responses modulated by concurrent auditory stimulation, they represent a new form of multisensory neuron: the subthreshold multisensory neuron. These data also demonstrate that bimodal neurons can no longer be regarded as the exclusive basis for multisensory processing.&lt;/p&gt;&quot;,&quot;issue&quot;:&quot;1&quot;,&quot;volume&quot;:&quot;9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9EB9F-7C6C-4EE9-8A6A-6DDB7C50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4563</Words>
  <Characters>26013</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Monti - melissa.monti3@studio.unibo.it</dc:creator>
  <cp:keywords/>
  <dc:description/>
  <cp:lastModifiedBy>Melissa Monti</cp:lastModifiedBy>
  <cp:revision>3</cp:revision>
  <dcterms:created xsi:type="dcterms:W3CDTF">2025-04-13T15:46:00Z</dcterms:created>
  <dcterms:modified xsi:type="dcterms:W3CDTF">2026-01-05T11:23:00Z</dcterms:modified>
</cp:coreProperties>
</file>