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word/styles.xml" ContentType="application/vnd.openxmlformats-officedocument.wordprocessingml.styles+xml"/>
  <Override PartName="/customXml/item1.xml" ContentType="application/xml"/>
  <Override PartName="/customXml/itemProps1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="http://schemas.openxmlformats.org/wordprocessingml/2006/main" xmlns:r="http://schemas.openxmlformats.org/officeDocument/2006/relationships" xmlns:wp="http://schemas.openxmlformats.org/drawingml/2006/wordprocessingDrawing" DeepLBanner="">
      <w:r>
        <w:rPr>
          <w:noProof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522" cy="807396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6d647c2ee1d2472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E86">
        <w:rPr>
          <w:noProof/>
        </w:rPr>
        <w:pict xmlns:o="urn:schemas-microsoft-com:office:office" xmlns:v="urn:schemas-microsoft-com:vml">
          <v:shapetype id="_x0000_t202" coordsize="21600,21600" o:spt="202" path="m,l,21600r21600,l21600,xe">
            <v:stroke joinstyle="miter"/>
            <v:path gradientshapeok="t" o:connecttype="rect"/>
          </v:shapetype>
          <v:shape id="Text Box 6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">
            <o:lock v:ext="edit" verticies="t" text="t" aspectratio="t" shapetype="t"/>
            <v:textbox>
              <w:txbxContent>
                <w:p w:rsidRPr="000C6912" w:rsidR="000C6912" w:rsidRDefault="00F71A9D">
                  <w:pPr>
                    <w:rPr>
                      <w:rFonts w:ascii="Roboto" w:hAnsi="Roboto"/>
                      <w:color w:val="0F2B46"/>
                      <w:sz w:val="28"/>
                      <w:lang w:val="en-US"/>
                    </w:rPr>
                  </w:pPr>
                  <w:r>
                    <w:rPr>
                      <w:rFonts w:ascii="Roboto" w:hAnsi="Roboto"/>
                      <w:color w:val="0F2B46"/>
                      <w:sz w:val="20"/>
                      <w:lang w:val="en-US"/>
                    </w:rPr>
                    <w:t>Subscribe to DeepL Pro to edit this document.</w:t>
                  </w:r>
                  <w:r>
                    <w:br/>
                  </w:r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Visit </w:t>
                  </w:r>
                  <w:hyperlink r:id="R03aebd91ad2f403a">
                    <w:r>
                      <w:rPr>
                        <w:rFonts w:ascii="Roboto" w:hAnsi="Roboto"/>
                        <w:color w:val="006494"/>
                        <w:sz w:val="20"/>
                      </w:rPr>
                      <w:t xml:space="preserve">www.DeepL.com/pro</w:t>
                    </w:r>
                  </w:hyperlink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 for more information.</w:t>
                  </w:r>
                </w:p>
              </w:txbxContent>
            </v:textbox>
            <w10:wrap xmlns:w10="urn:schemas-microsoft-com:office:word" anchorx="page" anchory="page"/>
          </v:shape>
        </w:pict>
      </w:r>
      <w:r w:rsidR="00166E86">
        <w:pict xmlns:o="urn:schemas-microsoft-com:office:office" xmlns:v="urn:schemas-microsoft-com:vml">
          <v:shape id="DeepLBoxSPIDType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 alt="" o:spid="_x0000_s1026" type="#_x0000_t202">
            <o:lock v:ext="edit" selection="t"/>
          </v:shape>
        </w:pict>
      </w:r>
    </w:p>
    <w:tbl>
      <w:tblPr>
        <w:tblW w:w="8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406"/>
        <w:gridCol w:w="416"/>
        <w:gridCol w:w="517"/>
        <w:gridCol w:w="558"/>
        <w:gridCol w:w="1799"/>
        <w:gridCol w:w="596"/>
        <w:gridCol w:w="617"/>
        <w:gridCol w:w="441"/>
        <w:gridCol w:w="596"/>
        <w:gridCol w:w="596"/>
        <w:gridCol w:w="596"/>
        <w:gridCol w:w="691"/>
        <w:gridCol w:w="802"/>
        <w:gridCol w:w="644"/>
        <w:gridCol w:w="596"/>
        <w:gridCol w:w="406"/>
        <w:gridCol w:w="1089"/>
        <w:gridCol w:w="596"/>
        <w:gridCol w:w="740"/>
        <w:gridCol w:w="416"/>
        <w:gridCol w:w="2270"/>
      </w:tblGrid>
      <w:tr w:rsidRPr="003C61E9" w:rsidR="003C61E9" w:rsidTr="003C61E9">
        <w:trPr>
          <w:trHeight w:val="280"/>
        </w:trPr>
        <w:tc>
          <w:tcPr>
            <w:tcW w:w="509" w:type="dxa"/>
            <w:gridSpan w:val="4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name="_GoBack" w:id="0"/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Basic Information</w:t>
            </w:r>
          </w:p>
        </w:tc>
        <w:tc>
          <w:tcPr>
            <w:tcW w:w="1941" w:type="dxa"/>
            <w:gridSpan w:val="4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Diabetes Causes and Status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Health Status</w:t>
            </w:r>
          </w:p>
        </w:tc>
        <w:tc>
          <w:tcPr>
            <w:tcW w:w="1244" w:type="dxa"/>
            <w:gridSpan w:val="4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Treatment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 w:rsidRPr="003C61E9" w:rsidR="003C61E9" w:rsidP="003C61E9" w:rsidRDefault="003C61E9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Production method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:rsidRPr="003C61E9" w:rsidR="003C61E9" w:rsidP="003C61E9" w:rsidRDefault="003C61E9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 w:rsidRPr="003C61E9" w:rsidR="003C61E9" w:rsidP="003C61E9" w:rsidRDefault="003C61E9">
            <w:pPr>
              <w:widowControl/>
              <w:spacing w:line="240" w:lineRule="auto"/>
              <w:ind w:firstLine="0" w:firstLineChars="0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" w:type="dxa"/>
            <w:shd w:val="clear" w:color="auto" w:fill="auto"/>
            <w:vAlign w:val="bottom"/>
            <w:hideMark/>
          </w:tcPr>
          <w:p w:rsidRPr="003C61E9" w:rsidR="003C61E9" w:rsidP="003C61E9" w:rsidRDefault="003C61E9">
            <w:pPr>
              <w:widowControl/>
              <w:spacing w:line="240" w:lineRule="auto"/>
              <w:ind w:firstLine="0" w:firstLineChars="0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bottom"/>
            <w:hideMark/>
          </w:tcPr>
          <w:p w:rsidRPr="003C61E9" w:rsidR="003C61E9" w:rsidP="003C61E9" w:rsidRDefault="003C61E9">
            <w:pPr>
              <w:widowControl/>
              <w:spacing w:line="240" w:lineRule="auto"/>
              <w:ind w:firstLine="0" w:firstLineChars="0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Pr="003C61E9" w:rsidR="003C61E9" w:rsidP="003C61E9" w:rsidRDefault="003C61E9">
            <w:pPr>
              <w:widowControl/>
              <w:spacing w:line="240" w:lineRule="auto"/>
              <w:ind w:firstLine="0" w:firstLineChars="0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Pr="003C61E9" w:rsidR="003C61E9" w:rsidP="003C61E9" w:rsidRDefault="003C61E9">
            <w:pPr>
              <w:widowControl/>
              <w:spacing w:line="240" w:lineRule="auto"/>
              <w:ind w:firstLine="0" w:firstLineChars="0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Pr="003C61E9" w:rsidR="003C61E9" w:rsidTr="003C61E9">
        <w:trPr>
          <w:trHeight w:val="278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Name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Age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Height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Body weight kg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Admission blood glucose mmol/l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Types of regular diet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Approximate daily caloric intake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Diabetes detection time to childbirth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Complications and other diseases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Diet modification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Physical exercise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Medication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Blood glucose mmol/l at childbirth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Gestational week of delivery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or normal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Gender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Body weight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Infant Health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Surgical complications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Length of hospitalization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Postnatal recovery</w:t>
            </w:r>
          </w:p>
        </w:tc>
      </w:tr>
      <w:tr w:rsidRPr="003C61E9" w:rsidR="003C61E9" w:rsidTr="003C61E9">
        <w:trPr>
          <w:trHeight w:val="16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Ren Yanan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24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164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72.4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Likes to eat sweet food and drink Fasting blood sugar: 5.9mmol/L, 1 hour postprandial blood sugar: 8.4mmol/L, 2 hours postprandial blood sugar: 8.0mmol/L.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rice, vegetables, fruits, sweets, eggs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2600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pasta, less sugar and less fat)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climbing stairs 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5.3 Postprandial 8.4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38+6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section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4000g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Discharged from the hospital after being referred to pediatrics for treatment of subpharyngeal syndrome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1936750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" name="图片 1">
                    <a:hlinkClick xmlns:a="http://schemas.openxmlformats.org/drawingml/2006/main" r:id="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">
                            <a:hlinkClick r:id="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4"/>
            </w:tblGrid>
            <w:tr w:rsidRPr="003C61E9" w:rsidR="003C61E9">
              <w:trPr>
                <w:trHeight w:val="1620"/>
                <w:tblCellSpacing w:w="0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>
                  <w:pPr>
                    <w:widowControl/>
                    <w:spacing w:line="240" w:lineRule="auto"/>
                    <w:ind w:firstLine="0" w:firstLineChars="0"/>
                    <w:rPr>
                      <w:rFonts w:hint="eastAsia" w:ascii="等线" w:hAnsi="等线" w:eastAsia="等线" w:cs="宋体"/>
                      <w:color w:val="000000"/>
                      <w:kern w:val="0"/>
                      <w:sz w:val="22"/>
                    </w:rPr>
                  </w:pPr>
                  <w:r w:rsidRPr="003C61E9">
                    <w:rPr>
                      <w:rFonts w:hint="eastAsia" w:ascii="等线" w:hAnsi="等线" w:eastAsia="等线" w:cs="宋体"/>
                      <w:color w:val="000000"/>
                      <w:kern w:val="0"/>
                      <w:sz w:val="22"/>
                    </w:rPr>
                    <w:t xml:space="preserve">The knife hard knot 3 * 3cm infrared physical therapy after the improvement</w:t>
                  </w:r>
                </w:p>
              </w:tc>
            </w:tr>
          </w:tbl>
          <w:p w:rsidRPr="003C61E9" w:rsidR="003C61E9" w:rsidP="003C61E9" w:rsidRDefault="003C61E9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blood glucose normal,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lastRenderedPageBreak/>
              <w:t xml:space="preserve">Zhao Shuang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23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166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94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Obese before pregnancy, less exercise after pregnancy Fasting glucose 6.1mmol/L; 1 hour postprandial glucose 13.6mmol/L; 2 hour postprandial glucose 10.7mmol/L.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rice, vegetables, fruits, seafood, eggs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3500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13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Hyperlipidemia Vaginitis, premature rupture of membranes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pasta, less sugar and low-fat portioned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climbing stairs biking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injection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20u 18u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three meals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28u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4.7 (fasting)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39+2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4000g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Observation of hypoglycemia referred to 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good healing of the incision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OGTT glucose normal at 42 postpartum review, newborn hospitalized for bronchopneumonia at 24 days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Liu Ying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22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100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post-pregnancy preference for sweets and fruits Fasting blood sugar 6.0mmol/l; 2 hours post-meal blood sugar 9.7mmol/l.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meat, vegetables, fruits, sweets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3400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Hyperlipidemia, hypothyroidism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pasta, less sugar and less fat)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climbing stairs 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12u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7.4 (random)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38+6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3100g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Observation of neonatal aspiration pneumonia transferred to pediatric department for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good healing of the incision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OGTT glucose normal at 42 postpartum review: no abnormal signs in the newborn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Liu Xiuling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160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75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Less exercise after pregnancy 2020-9-13 fasting glucose 5.7mmol/L. 2020-9-13 1h postprandial glucose 8.2mmol/L. 2020-9-13 2h postprandial glucose 7.8mmol/L.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rice, 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2700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Hypertensive disorders during pregnancy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 and climbing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stairs double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upper body exercise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10u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4.3 (random)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40+3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Observation of hypoglycemia referred to 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good healing of the incision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OGTT glucose was normal at 42 postpartum and the newborn was hospitalized for observation at 3 months due to acute bronchitis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Meng Wenhui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40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157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75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post-pregnancy preference for pasta such as snacks Fasting blood sugar 6.0mmol/L; 2 hours post-meal blood sugar 8.3mmol/L.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noodles, green vegetables, fruits, snacks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 month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Vaginitis, premature rupture of membranes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injection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three meals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4.8 (random)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38+1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4200g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referred to 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good healing of the incision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Meiying Liu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162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97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Obese before pregnancy, less exercise after pregnancy Fasting glucose: 6.7 mmol/L,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 hours postprandial glucose: 11.3 mmol/L, glycated hemoglobin: 6.3%.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Steamed buns,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rice, 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3600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Intrauterine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distress with excessive amniotic fluid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 (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diabetic 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climbing stairs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Menthol insulin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injection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8u 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three meals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10u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4.7 (fasting)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36+5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2800g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and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ductus arteriosus referred to pediatrics and discharged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The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knife hard knot 4 * 3cm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infrared physiotherapy herbal medicine external application after the improvement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9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The glucose of the newborn was normal at 42 postpartum OGTT; the heart ultrasound did not show any significant abnormality at full term, and the newborn was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hospitalized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at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 months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for hairy branch infection.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Ningning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31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160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83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Prefer fruit, less exercise Fasting blood glucose: 5.7 mmol/l; 2020-08-13 1h postprandial blood glucose: 11.4 mmol/l; 2020-08-13 2h postprandial blood glucose: 10.3 mmol/l; 2020-08-13 glycated hemoglobin: 5.5%.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rice, vegetables, fruits, dairy products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3300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12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Hypertensive disorders during pregnancy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 and biking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injection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4u 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three meals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 pm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Blood glucose monitoring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4.7 (fasting)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38+4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3700g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Good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good healing of the incision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blood glucose normal,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Gu Zijing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175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70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Prefer to eat dessert, less exercise OGTT shows fasting blood glucose 6.8mmol/l, 1h blood glucose 13.3mmol/l, 2h blood glucose 10.3mmol/l Glycosylated hemoglobin: 6.2%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noodles, vegetables, fruits, sweets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2600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13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Excessive amniotic fluid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and more protein)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 upper body movement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16u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each of the three meals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, and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digitonin 26u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at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bedtime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.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5.7 (fasting)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38+6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3500g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Observation of hypoglycemia referred to 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good healing of the incision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OGTT glucose normal at 42 postpartum; newborn hospitalized for sepsis on day 48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Gao Mei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155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62.5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 Blood glucose: FPG 4.9mmol/l, 1HPG 11.3mmol/l.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rice, vegetables, fruits, soy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products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2700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6.4 (random)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39+6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3350g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Good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good healing of the incision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Zhao Shuyu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22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167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63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blood glucose: 5.2 mmol/L, 1 hour postprandial blood glucose: 12.4 mmol/L, 2 hours postprandial blood glucose: 10.8 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rice, vegetables, fruits, sweets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2400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Vulvodynia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meals with high protein)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injection 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breakfast and lunch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(after meal) 10.8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37+4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improves with oral medication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Zhang Yan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34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70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post-pregnancy preference for pasta and fruit OGTT fasting glucose: 6.0mmol/L, 1 hour postprandial glucose: 13mmol/L, 2 hour postprandial glucose: 10.0mmol/L"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desserts, rice, 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2800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 weeks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Hypoamniotic fluid, intrauterine distress,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hypothyroidism, thrombocytopenia causes to be investigated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 and stair climbing upper body exercise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Dietary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8u at bedtime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, Menthol insulin 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before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three meals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5.5 (random)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40+1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2950g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improves with oral medication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OGTT glucose was normal at 42 postpartum; newborn was hospitalized for acute gastroenteritis at 32 days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Beibei Li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27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155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81.5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Obese before pregnancy, less exercise after pregnancy, sweet tooth Fasting blood sugar 5.3mmol/l, 1 hour blood sugar 11.7mmol/l, 2 hour blood sugar 10.5mmol/l.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Buns, nuts, vegetables, fruits, sweets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Vaginitis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 and stair climbing upper body exercise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injection 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three meals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5.4 (random)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38+4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3100g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Observation of subpharyngeal syndrome referred to 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The incision liquefied 2*2cm and improved after medication change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Li Jingjing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28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160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88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Less exercise after pregnancy, frequent hunger often add meals Fasting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blood glucose 5.3mmol/L, 2020-06-06 2 hours postprandial blood glucose 9.5mmol/L, 2020-06-06 glycated hemoglobin 5.9%.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Steamed buns,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rice and soy products, vegetables, fruits, sweets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3800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13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Vaginitis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, excessive amniotic fluid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 (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climbing stairs 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Deferox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14u at bedtime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, menadione 12u 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three meals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6.5 (random)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39+3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3100g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referred to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Wang Lulu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29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165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76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Obese before pregnancy, less exercise after pregnancy Fasting glucose: 5.9mmol/L, 1 hour postprandial glucose: 13.2mmol/L, 2 hours postprandial glucose: 9.7mmol/L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rice, vegetables, fruits, nuts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3300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13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Premature rupture of membranes, vaginitis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 upper body movement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5u subcutaneous injection before three meals,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8u at bedtime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6.6 (random)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38+2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improves with oral medication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Wang Cuijie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162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67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More dessert intake after pregnancy OGTT test suggests fasting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blood sugar: 4.8 mmol/L, 1 hour postprandial blood sugar: 12 mmol/L, 2 hours postprandial blood sugar: 9.5 mmol/L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Steamed buns,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noodles, vegetables, fruits, soy products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3000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Varicose veins of the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vulva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 (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diabetic diet with less pasta, less sugar and less fat)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climbing stairs 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None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4.9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40+1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3550g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Good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Changinin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29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165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70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Less exercise, frequent sweet soy juice OGTT6.1-11.7-10.8 mmol/l. HbA1c5.8%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soy products, 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3200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Hypertensive disorders during pregnancy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14u 8u 5u subcutaneous injection before three meals, and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detergent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15u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monitoring blood glucose at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bedtime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6.7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38+1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2900g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Diabetic mother's child with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/>
              <w:t xml:space="preserve">cardiac disorders referred to pediatrics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review, still high after taking sugar, now taking oral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metformin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and exercise therapy to lower blood sugar; treated in affiliated hospital for heart disease (specific details unknown), requested six months review (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not reviewed now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), normal growth and development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Ji Wuxia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37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155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100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Obese before pregnancy, less exercise after pregnancy Fasting glucose: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4.8 mmol/L, 1 hour postprandial glucose: 10.3 mmol/L, 2 hours postprandial glucose: 10.1 mmol/L, glycated hemoglobin: 5.1%.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Steamed buns,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noodles, vegetables, fruits, meat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3500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Hyperlipidemia, low amniotic fluid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 (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diabetic diet with less pasta, less sugar and low-fat portioned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walk and climb stairs and ride a bike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Menthol insulin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subcutaneous injection before three meals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Fasting 4.6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38+3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3400g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Neonatal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hypoxic-ischemic encephalopathy referred to pediatric care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Fatty nodules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4*2cm improved after infrared physical therapy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8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Sasha Lee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69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after pregnancy often have hunger to eat more fasting blood sugar 6.4mmol/l, 1 hour after meal blood sugar 11.0mmol/l, 2 hours after meal blood sugar 8.8mmol/l.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noodles, vegetables, fruits, soy products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2800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Pr="003C61E9" w:rsidR="003C61E9" w:rsidP="003C61E9" w:rsidRDefault="003C61E9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climbing stairs 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subcutaneous injection before three meals,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10u at bedtime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7.9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3400g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Observation of jaundice referred to 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OGTT glucose was normal at 42 postpartum; newborn was hospitalized for acute bronchitis at 20 days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Chen Jing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160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76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Less exercise after pregnancy Fasting blood glucose 5.6mmol/l, 1 hour postprandial blood glucose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8.9mmol/l, 2 hours postprandial blood glucose 9.1mmol/l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Steamed buns, no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odles, 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2800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Vaginitis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climbing stairs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10u at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bedtime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Fasting 5.0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38+2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Good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The OGTT was reviewed at 42 postpartum and was high 2 hours after taking sugar, now exercise after meals to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lower blood sugar;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Jie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Yanjuan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80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post-pregnancy preference for soup-like fluids Fasting glucose: 5.8 mmol/L, 2 hours postprandial glucose: 9.3 mmol/L, glycated hemoglobin: 5.6%, urine routine: ketone bodies +.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Buns, nuts, vegetables, fruits, soups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 month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Excessive amniotic fluid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 and stair climbing upper body exercise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ins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ulin 11u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bedtime Menthol insulin injection 6u 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brunch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6.4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38+5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4600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Hypoglycemia to Pediatrics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blood glucose is normal; the child is currently obese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Liu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Qinqin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166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100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Obese before pregnancy, less exercise after pregnancy Fasting glucose 5.8 mmol/l, 1h glucose 9.2 mmol/l, glycated hemoglobin 5.9%.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meat, vegetables,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fruits, soy products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3500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Varicose veins of the lower extremities and vulva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bilateral upper limb movement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15u at bedtime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5.1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Full-term pregnancy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4500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Hypoglycemic jaundice referred to pediatric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care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Su Ripple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29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160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74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Prefer fruits and nuts Less exercise Fasting blood glucose: 6.2 mmol/l; 2019-12-07 1h postprandial blood glucose: 11.8 mmol/l; urine routine: glucose-, ketone body+.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soy products, vegetables, fruits, nuts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Hyperlipidemia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climbing stairs 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insulin injection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10pm; Menthol insulin injection 7u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meals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4.7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39+4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3950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Neonatal aspiration pneumonia referred to pediatrics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OGTT was rechecked at 42 postpartum and was high 1 hour and 2 hours after taking sugar, now exercising after meals and taking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metformin to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lower blood sugar; no abnormal signs in the newborn.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Xu Shuhua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27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84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preference for juice drinks Fasting glucose 6.3mmol/L; 2 hours postprandial glucose 9.3mmol/L; urine routine urine glucose -, urine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ketone bodies ++, bacteria ++.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Steamed buns, vegetables,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fruits, and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2900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Urethritis, placenta praevia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(complete)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 (diabetic diet with less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double upper body exercise,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bicycle exercise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insulin injection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10pm; Menthol insulin injection 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breakfast and lunch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Random 5.4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38+4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3300g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Neonatal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hypopharyngeal syndrome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Neonatal aspiration pneumonia referred to pediatrics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Wang Yang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27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160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67.5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Sweet fruits and sweets eaten more Fasting blood sugar: 5.1mmol/L, 1 hour postprandial blood sugar: 11.9mmol/L, 2 hours postprandial blood sugar: 6.2mmol/L, urine routine: ketone body +.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noodles, vegetables, fruits, sweets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2400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Low amniotic fluid and hypothyroxinemia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climbing stairs 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4.9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37+4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3350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Good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He Yu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Yu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33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64.5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Frequent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hunger pangs, frequent extra meals OGTT test:fasting blood glucose 5.1mmol/L, 1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hour blood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glucose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11.7mmol/L, 2 hour blood glucose 9.6mmol/L; 2019-11-22 urine routine:glucose -, ketone bodies -, bacteria 2+.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Steamed buns, noodles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, 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3000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14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Vaginitis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Random 6.2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39+2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3750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improves with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oral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medication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Yang Han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26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90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Obese before pregnancy, frequent pasta and fruit after pregnancy Fasting blood glucose: 6.1 mmol/L; glycosylated hemoglobin: 7.5%.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noodles, 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pasta, less sugar and less fat)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 and climb stairs and ride a bike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insulin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injection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10pm; Menthol insulin injection 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meal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6.7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38+3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4500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Observation of hypoglycemia referred to 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The incision liquefied 4*2cm and improved after medication change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Shi Xirong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174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74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Less exercise 2019-11-12 Fasting blood glucose: 5.7 mmol/L; 1 hour postprandial blood glucose: 9.7 mmol/L;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 hours postprandial blood glucose: 8.1 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Buns, nuts,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vegetables, fruits, and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2700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13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Intrauterine distress of the fetus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5.8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39+4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Observation of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ischemic-hypoxic encephalopathy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transferred to 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Li Stop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29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158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82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 Fasting glucose 5.3 mmol/L. 1 h postprandial glucose 9 mmol/L. 2 h postprandial glucose 8 mmol/L. Urine routine shows urine glucose +, ketone bodies +, and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noodles, vegetables, fruits, nuts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3500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Hyperlipidemia, hypertensive disorders during pregnancy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 upper body exercise climbing stairs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5.0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39+1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3400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improves with oral medication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Xue Jinjin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32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165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90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Obese before pregnancy, less exercise after pregnancy, preference for meat OGTT test: fasting blood glucose 6.0 mmol/L, 1-hour blood glucose 12.5 mmol/L, 2-hour blood glucose 8.4 mmol/L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soy products, vegetables, fruits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, meat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2700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Intrauterine distress of the fetus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insulin injection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10pm; Menthol insulin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injection 5u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meal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Random 8.1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38+6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4300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Hypoglycemia, aspiration pneumonia referred to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pediatrics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the child is currently obese.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Yang Haiding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32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174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94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frequent hunger after pregnancy, frequent extra meals Fasting blood glucose 5.4mmol/L2019-10-10 2h postprandial blood glucose 10mmol/L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soy products, vegetables, fruits, nuts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More than 10 days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Excessive amniotic fluid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climbing stairs 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injection 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meal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5.6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38+4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4300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Observation of jaundice referred to pediatric treatment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Xu Yuyao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166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88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 Fasting glucose 6.6mmol/l, 1h glucose 14.1mmol/l, 2h glucose 8.7mmol/l.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soy products, vegetables,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3500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13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walk and climb stairs and ride a bike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16u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Blood glucose monitoring at 10 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4.8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39+3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4200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Observation of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neonatal ischemic-hypoxic encephalopathy transferred to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pediatrics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The incision liquefies 3*3cm and heals after a change of medication.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Shan Chunli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42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78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Less exercise after pregnancy 2019-09-04 Fasting glucose 6.7mmol/L, 2 hours postprandial glucose 11.0mmol/L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soy products, 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3300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More than 3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Idiopathic rash during pregnancy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 and climb stairs and ride a bike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10u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5.1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38+5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3300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Good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Zhang Peipei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31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168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77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Prefer to drink juice drinks Fasting blood sugar 6.1mmol/l, 1 hour after taking sugar 12.1mmol/l, 2 hours after taking sugar 10.5mmol/l.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Buns, juices, vegetables, nuts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3200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13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Vulvar varicose veins, vaginitis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injection 6u 5u 6u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three meals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4.7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38+2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Good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Liu Wei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164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74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Likes to eat nutty foods 2019-5-16 Fasting blood glucose: 5.7mmol/L, 1 hour postprandial blood glucose: 12.2mmol/L, 2 hours postprandial blood glucose: 10.5mmol/L, urine routine: urine ketone body +, bacteria 2+.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Buns, vegetables, fruits, nuts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More than 3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Urethritis, excess amniotic fluid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22U per night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4.2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39+3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improves with oral medication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The OGTT was reviewed 42 days after delivery and was high 1 hour after taking sugar, now exercise after meals to lower blood sugar; no abnormal signs in the newborn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Li Jiawei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160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71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Less exercise OGTT test: fasting glucose 5.2mmol/l, 1h glucose 10.3mmol/l, 2h glucose 7.3mmol/l.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soy products, 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2600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14 weeks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5.0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40+2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3300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Jaundice improves with oral medication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112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Han Xiaoxiao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24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164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93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meat-based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diet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blood sugar: 6.6mmol/L, 1 hour postprandial blood sugar: 13.1mmol/L,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 hours postprandial blood sugar: 9.8mmol/L.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Steamed buns, meat,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vegetables, 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3500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March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Premature rupture of fetal membranes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diet with less pasta, less sugar and low-fat portioned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climbing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stairs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Dietary insulin injection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10pm; Menthol insulin injection 5u 5 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breakfast and lunch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Random 6.8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38+3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4400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Aspiration pneumonia,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ischemic-hypoxic encephalopathy transferred to pediatric treatment observation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OGTT glucose was normal at 42 postpartum; newborn was hospitalized for bronchopneumonia sepsis at 22 days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Liu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Fangfang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31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161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95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 2019-03-07 fasting glucose 6.7mmol/L; 1 hour postprandial glucose 9.4mmol/L; 2 hour postprandial glucose 4.4mmol/L; glycated hemoglobin 5.7%; urinary routine urine glucose -, ketone bodies ++, white blood cells ++, bacteria ++.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Buns, vegetables, fruits, nuts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February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Urethritis, excess amniotic fluid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walk and climb stairs and ride a bike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6H 7am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6.2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39+1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Good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The OGTT was reviewed at 42 postpartum and was high 2 hours after taking sugar, now exercise after meals to lower blood sugar; no abnormal signs in the newborn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Chu Hongting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23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165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89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preference for desserts, fasting blood sugar 5.7mmol/L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rice,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vegetables, fruits, sweets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2600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February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diet with less pasta and less sugar)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climbing stairs biking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walking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None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5.3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41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4500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Hypoglycemia to Pediatrics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Ligation of the superior branch of the uterine artery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bilaterally for postpartum hemorrhage due to uterine contraction weakness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7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blood glucose normal, anemia treated with iron; child currently obese (height 91, weight 34 pounds)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Li Tingting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31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161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73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After pregnancy, she ate more meat and soy products and fruits, and her fasting blood sugar was 6.5 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noodles, vegetables, fruits, soy products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3000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January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Vaginitis, varicose veins of the vulva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upper body exercise cycling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injection 6H 10pm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5.3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38+2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section (twin births)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 / 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2500/2300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Hypoglycemia to Pediatrics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17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56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Huang Guihua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29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163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71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Low exercise after pregnancy Fasting glucose 5.0mmol/L, 1h postprandial glucose 10.4mmol/l.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noodles, vegetables,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fruits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2600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More than 1 month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pasta, less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sugar and low-fat portioned meals)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lastRenderedPageBreak/>
              <w:t xml:space="preserve">Yes, walking and biking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4u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ih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before breakfast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qd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Random 4.5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39+3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easy childbirth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Female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3400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Good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glucose was normal; no abnormal signs in the newborn</w:t>
            </w:r>
          </w:p>
        </w:tc>
      </w:tr>
      <w:tr w:rsidRPr="003C61E9" w:rsidR="003C61E9" w:rsidTr="003C61E9">
        <w:trPr>
          <w:trHeight w:val="840"/>
        </w:trPr>
        <w:tc>
          <w:tcPr>
            <w:tcW w:w="14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Tian Man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Man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29</w:t>
            </w:r>
          </w:p>
        </w:tc>
        <w:tc>
          <w:tcPr>
            <w:tcW w:w="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171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95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Pre-pregnancy obesity, preference for pasta and fruits Fasting blood sugar 8.0mmol/L</w:t>
            </w:r>
          </w:p>
        </w:tc>
        <w:tc>
          <w:tcPr>
            <w:tcW w:w="247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Steamed buns, rice, noodles vegetables, fruits, sweets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3600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 Months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Hyperlipidemia vaginitis amniotic fluid overload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 (diabetic diet with less pasta and less sugar in divided meals and low fat)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Yes, climbing stairs on foot</w:t>
            </w:r>
          </w:p>
        </w:tc>
        <w:tc>
          <w:tcPr>
            <w:tcW w:w="21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Menthol insulin 6u 12u 7u before three meals,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Dettol </w:t>
            </w: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insulin 16u 10pm</w:t>
            </w: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Fasting 6.2</w:t>
            </w: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37+6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Cesarean delivery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Male</w:t>
            </w: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3600</w:t>
            </w:r>
          </w:p>
        </w:tc>
        <w:tc>
          <w:tcPr>
            <w:tcW w:w="73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Aspiration pneumonia, ischemic-hypoxic encephalopathy transferred to pediatric treatment observation</w:t>
            </w:r>
          </w:p>
        </w:tc>
        <w:tc>
          <w:tcPr>
            <w:tcW w:w="509" w:type="dxa"/>
            <w:shd w:val="clear" w:color="auto" w:fill="auto"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None, healing can be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 days</w:t>
            </w: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 w:rsidRPr="003C61E9"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Postpartum 42 OGTT blood glucose normal; child is fat (height 93, weight 35 pounds) prone to allergies and cough</w:t>
            </w:r>
          </w:p>
        </w:tc>
      </w:tr>
      <w:bookmarkEnd w:id="0"/>
    </w:tbl>
    <w:p w:rsidRPr="003C61E9" w:rsidR="00622456" w:rsidP="00E542DB" w:rsidRDefault="00622456">
      <w:pPr>
        <w:ind w:firstLine="0" w:firstLineChars="0"/>
        <w:rPr>
          <w:rFonts w:hint="eastAsia"/>
        </w:rPr>
      </w:pPr>
    </w:p>
    <w:sectPr w:rsidRPr="003C61E9" w:rsidR="00622456" w:rsidSect="00E542D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notTrueType/>
    <w:pitch w:val="default"/>
  </w:font>
  <w:font w:name="Times New Roman (标题 CS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true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DB"/>
    <w:rsid w:val="00091885"/>
    <w:rsid w:val="000C463F"/>
    <w:rsid w:val="00200308"/>
    <w:rsid w:val="00284683"/>
    <w:rsid w:val="003C109C"/>
    <w:rsid w:val="003C61E9"/>
    <w:rsid w:val="00451DB7"/>
    <w:rsid w:val="00455B13"/>
    <w:rsid w:val="00517C8C"/>
    <w:rsid w:val="005C7F70"/>
    <w:rsid w:val="00622456"/>
    <w:rsid w:val="007E4880"/>
    <w:rsid w:val="0089432D"/>
    <w:rsid w:val="00A435B7"/>
    <w:rsid w:val="00C90D83"/>
    <w:rsid w:val="00DC234C"/>
    <w:rsid w:val="00E542DB"/>
    <w:rsid w:val="00E71B17"/>
    <w:rsid w:val="00EE2C3F"/>
    <w:rsid w:val="00F0609E"/>
    <w:rsid w:val="00F36E4F"/>
    <w:rsid w:val="00F7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38AA"/>
  <w15:chartTrackingRefBased/>
  <w15:docId w15:val="{E8060735-C63D-417A-8B5A-84C4E4A3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B17"/>
    <w:pPr>
      <w:widowControl w:val="0"/>
      <w:spacing w:line="360" w:lineRule="auto"/>
      <w:ind w:firstLineChars="200" w:firstLine="200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F72BEB"/>
    <w:pPr>
      <w:keepNext/>
      <w:keepLines/>
      <w:widowControl/>
      <w:spacing w:before="120" w:after="120"/>
      <w:outlineLvl w:val="0"/>
    </w:pPr>
    <w:rPr>
      <w:rFonts w:cs="Times New Roman (正文 CS 字体)"/>
      <w:b/>
      <w:bCs/>
      <w:color w:val="000000" w:themeColor="text1"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72BEB"/>
    <w:pPr>
      <w:keepNext/>
      <w:keepLines/>
      <w:widowControl/>
      <w:outlineLvl w:val="1"/>
    </w:pPr>
    <w:rPr>
      <w:rFonts w:cs="Times New Roman (标题 CS)"/>
      <w:b/>
      <w:bCs/>
      <w:color w:val="000000" w:themeColor="text1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72BEB"/>
    <w:pPr>
      <w:keepNext/>
      <w:keepLines/>
      <w:spacing w:before="120" w:after="120" w:line="400" w:lineRule="exact"/>
      <w:outlineLvl w:val="2"/>
    </w:pPr>
    <w:rPr>
      <w:rFonts w:cs="Times New Roman"/>
      <w:b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72BEB"/>
    <w:pPr>
      <w:keepNext/>
      <w:keepLines/>
      <w:widowControl/>
      <w:outlineLvl w:val="3"/>
    </w:pPr>
    <w:rPr>
      <w:rFonts w:cstheme="majorBidi"/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A435B7"/>
    <w:pPr>
      <w:keepNext/>
      <w:keepLines/>
      <w:outlineLvl w:val="4"/>
    </w:pPr>
    <w:rPr>
      <w:b/>
      <w:bCs/>
      <w:color w:val="000000" w:themeColor="text1"/>
      <w:szCs w:val="28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A435B7"/>
    <w:pPr>
      <w:keepNext/>
      <w:keepLines/>
      <w:outlineLvl w:val="5"/>
    </w:pPr>
    <w:rPr>
      <w:rFonts w:cstheme="majorBidi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BEB"/>
    <w:rPr>
      <w:rFonts w:ascii="Times New Roman" w:eastAsia="宋体" w:hAnsi="Times New Roman" w:cs="Times New Roman (正文 CS 字体)"/>
      <w:b/>
      <w:bCs/>
      <w:color w:val="000000" w:themeColor="text1"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F72BEB"/>
    <w:rPr>
      <w:rFonts w:ascii="Times New Roman" w:eastAsia="宋体" w:hAnsi="Times New Roman" w:cs="Times New Roman (标题 CS)"/>
      <w:b/>
      <w:bCs/>
      <w:color w:val="000000" w:themeColor="text1"/>
      <w:szCs w:val="32"/>
    </w:rPr>
  </w:style>
  <w:style w:type="character" w:customStyle="1" w:styleId="30">
    <w:name w:val="标题 3 字符"/>
    <w:basedOn w:val="a0"/>
    <w:link w:val="3"/>
    <w:uiPriority w:val="9"/>
    <w:rsid w:val="00F72BEB"/>
    <w:rPr>
      <w:rFonts w:ascii="Times New Roman" w:eastAsia="宋体" w:hAnsi="Times New Roman" w:cs="Times New Roman"/>
      <w:b/>
      <w:color w:val="000000" w:themeColor="text1"/>
      <w:szCs w:val="21"/>
    </w:rPr>
  </w:style>
  <w:style w:type="character" w:customStyle="1" w:styleId="40">
    <w:name w:val="标题 4 字符"/>
    <w:basedOn w:val="a0"/>
    <w:link w:val="4"/>
    <w:uiPriority w:val="9"/>
    <w:rsid w:val="00F72BEB"/>
    <w:rPr>
      <w:rFonts w:ascii="Times New Roman" w:eastAsia="宋体" w:hAnsi="Times New Roman" w:cstheme="majorBidi"/>
      <w:b/>
      <w:bCs/>
      <w:color w:val="000000" w:themeColor="text1"/>
      <w:szCs w:val="28"/>
    </w:rPr>
  </w:style>
  <w:style w:type="paragraph" w:styleId="a3">
    <w:name w:val="Title"/>
    <w:basedOn w:val="a"/>
    <w:next w:val="a"/>
    <w:link w:val="a4"/>
    <w:uiPriority w:val="10"/>
    <w:qFormat/>
    <w:rsid w:val="00E71B17"/>
    <w:pPr>
      <w:spacing w:before="60" w:after="60"/>
      <w:ind w:firstLineChars="0" w:firstLine="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71B17"/>
    <w:rPr>
      <w:rFonts w:ascii="Times New Roman" w:eastAsia="宋体" w:hAnsi="Times New Roman" w:cstheme="majorBidi"/>
      <w:b/>
      <w:bCs/>
      <w:sz w:val="32"/>
      <w:szCs w:val="32"/>
    </w:rPr>
  </w:style>
  <w:style w:type="paragraph" w:styleId="a5">
    <w:name w:val="Subtitle"/>
    <w:aliases w:val="表内容"/>
    <w:basedOn w:val="a"/>
    <w:next w:val="a"/>
    <w:link w:val="a6"/>
    <w:autoRedefine/>
    <w:uiPriority w:val="11"/>
    <w:qFormat/>
    <w:rsid w:val="00F36E4F"/>
    <w:pPr>
      <w:spacing w:line="240" w:lineRule="auto"/>
      <w:ind w:firstLineChars="0" w:firstLine="0"/>
      <w:jc w:val="center"/>
    </w:pPr>
    <w:rPr>
      <w:bCs/>
      <w:color w:val="000000" w:themeColor="text1"/>
      <w:kern w:val="28"/>
      <w:szCs w:val="32"/>
    </w:rPr>
  </w:style>
  <w:style w:type="character" w:customStyle="1" w:styleId="a6">
    <w:name w:val="副标题 字符"/>
    <w:aliases w:val="表内容 字符"/>
    <w:basedOn w:val="a0"/>
    <w:link w:val="a5"/>
    <w:uiPriority w:val="11"/>
    <w:rsid w:val="00F36E4F"/>
    <w:rPr>
      <w:rFonts w:ascii="Times New Roman" w:eastAsia="宋体" w:hAnsi="Times New Roman"/>
      <w:bCs/>
      <w:color w:val="000000" w:themeColor="text1"/>
      <w:kern w:val="28"/>
      <w:szCs w:val="32"/>
    </w:rPr>
  </w:style>
  <w:style w:type="character" w:customStyle="1" w:styleId="50">
    <w:name w:val="标题 5 字符"/>
    <w:basedOn w:val="a0"/>
    <w:link w:val="5"/>
    <w:uiPriority w:val="9"/>
    <w:rsid w:val="00A435B7"/>
    <w:rPr>
      <w:rFonts w:ascii="Times New Roman" w:eastAsia="宋体" w:hAnsi="Times New Roman"/>
      <w:b/>
      <w:bCs/>
      <w:color w:val="000000" w:themeColor="text1"/>
      <w:szCs w:val="28"/>
    </w:rPr>
  </w:style>
  <w:style w:type="character" w:customStyle="1" w:styleId="60">
    <w:name w:val="标题 6 字符"/>
    <w:basedOn w:val="a0"/>
    <w:link w:val="6"/>
    <w:uiPriority w:val="9"/>
    <w:rsid w:val="00A435B7"/>
    <w:rPr>
      <w:rFonts w:ascii="Times New Roman" w:eastAsia="宋体" w:hAnsi="Times New Roman" w:cstheme="majorBidi"/>
      <w:bCs/>
      <w:szCs w:val="24"/>
    </w:rPr>
  </w:style>
  <w:style w:type="character" w:styleId="a7">
    <w:name w:val="Hyperlink"/>
    <w:basedOn w:val="a0"/>
    <w:uiPriority w:val="99"/>
    <w:semiHidden/>
    <w:unhideWhenUsed/>
    <w:rsid w:val="003C61E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C61E9"/>
    <w:rPr>
      <w:color w:val="800080"/>
      <w:u w:val="single"/>
    </w:rPr>
  </w:style>
  <w:style w:type="paragraph" w:customStyle="1" w:styleId="msonormal0">
    <w:name w:val="msonormal"/>
    <w:basedOn w:val="a"/>
    <w:rsid w:val="003C61E9"/>
    <w:pPr>
      <w:widowControl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C61E9"/>
    <w:pPr>
      <w:widowControl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C61E9"/>
    <w:pPr>
      <w:widowControl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C61E9"/>
    <w:pPr>
      <w:widowControl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3C61E9"/>
    <w:pPr>
      <w:widowControl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1.xml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fontTable" Target="/word/fontTable.xml" Id="rId6" /><Relationship Type="http://schemas.openxmlformats.org/officeDocument/2006/relationships/image" Target="/word/media/image1.png" Id="rId5" /><Relationship Type="http://schemas.openxmlformats.org/officeDocument/2006/relationships/webSettings" Target="/word/webSettings.xml" Id="rId4" /><Relationship Type="http://schemas.openxmlformats.org/officeDocument/2006/relationships/hyperlink" Target="https://www.deepl.com/pro?cta=edit-document" TargetMode="External" Id="R03aebd91ad2f403a" /><Relationship Type="http://schemas.openxmlformats.org/officeDocument/2006/relationships/image" Target="/media/image2.png" Id="R6d647c2ee1d2472c" /></Relationships>
</file>

<file path=word/theme/theme1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93A74136-B8F2-4249-A322-51A00CDD6EE9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</ap:TotalTime>
  <ap:Pages>1</ap:Pages>
  <ap:Words>1458</ap:Words>
  <ap:Characters>8311</ap:Characters>
  <ap:Application>Microsoft Office Word</ap:Application>
  <ap:DocSecurity>0</ap:DocSecurity>
  <ap:Lines>69</ap:Lines>
  <ap:Paragraphs>19</ap:Paragraphs>
  <ap:ScaleCrop>false</ap:ScaleCrop>
  <ap:Company/>
  <ap:LinksUpToDate>false</ap:LinksUpToDate>
  <ap:CharactersWithSpaces>9750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张庆芝</dc:creator>
  <cp:keywords/>
  <dc:description/>
  <cp:lastModifiedBy>张庆芝</cp:lastModifiedBy>
  <cp:revision>3</cp:revision>
  <dcterms:created xsi:type="dcterms:W3CDTF">2021-09-24T03:03:00Z</dcterms:created>
  <dcterms:modified xsi:type="dcterms:W3CDTF">2021-09-24T03:05:00Z</dcterms:modified>
</cp:coreProperties>
</file>