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6762" w14:textId="0DE43CB0" w:rsidR="00DE1296" w:rsidRPr="008707DC" w:rsidRDefault="00DE1296" w:rsidP="005A4686">
      <w:pPr>
        <w:spacing w:afterLines="120" w:after="288"/>
        <w:rPr>
          <w:rFonts w:ascii="Times New Roman" w:hAnsi="Times New Roman" w:cs="Times New Roman"/>
          <w:b/>
          <w:sz w:val="28"/>
          <w:szCs w:val="28"/>
        </w:rPr>
      </w:pPr>
      <w:r w:rsidRPr="008707DC">
        <w:rPr>
          <w:rFonts w:ascii="Times New Roman" w:hAnsi="Times New Roman" w:cs="Times New Roman"/>
          <w:b/>
          <w:sz w:val="28"/>
          <w:szCs w:val="28"/>
        </w:rPr>
        <w:t>Grain Size</w:t>
      </w:r>
    </w:p>
    <w:p w14:paraId="51CB967F" w14:textId="665C2C10" w:rsidR="00084C2A" w:rsidRPr="008707DC" w:rsidRDefault="003A3745" w:rsidP="005A4686">
      <w:pPr>
        <w:spacing w:afterLines="120" w:after="288"/>
        <w:rPr>
          <w:rFonts w:ascii="Times New Roman" w:hAnsi="Times New Roman" w:cs="Times New Roman"/>
          <w:bCs/>
        </w:rPr>
      </w:pPr>
      <w:r w:rsidRPr="008707DC">
        <w:rPr>
          <w:rFonts w:ascii="Times New Roman" w:hAnsi="Times New Roman" w:cs="Times New Roman"/>
          <w:bCs/>
        </w:rPr>
        <w:t xml:space="preserve">The grain size analysis, were performed in </w:t>
      </w:r>
      <w:proofErr w:type="spellStart"/>
      <w:r w:rsidRPr="008707DC">
        <w:rPr>
          <w:rFonts w:ascii="Times New Roman" w:hAnsi="Times New Roman" w:cs="Times New Roman"/>
          <w:bCs/>
        </w:rPr>
        <w:t>Dokuz</w:t>
      </w:r>
      <w:proofErr w:type="spellEnd"/>
      <w:r w:rsidRPr="008707DC">
        <w:rPr>
          <w:rFonts w:ascii="Times New Roman" w:hAnsi="Times New Roman" w:cs="Times New Roman"/>
          <w:bCs/>
        </w:rPr>
        <w:t xml:space="preserve"> Eylul University Engineering Faculty Mining Engineering Department using the HORIBA brand Laser Scattering Particle Size Distribution Analyzer LA-950 device</w:t>
      </w:r>
      <w:r w:rsidR="00926600" w:rsidRPr="008707DC">
        <w:rPr>
          <w:rFonts w:ascii="Times New Roman" w:hAnsi="Times New Roman" w:cs="Times New Roman"/>
          <w:bCs/>
        </w:rPr>
        <w:t xml:space="preserve">. Analyses were performed by spinning in water and reading with a laser using a 1.550 Refractive Index, and the results were obtained. </w:t>
      </w:r>
      <w:r w:rsidR="003955A9" w:rsidRPr="008707DC">
        <w:rPr>
          <w:rFonts w:ascii="Times New Roman" w:hAnsi="Times New Roman" w:cs="Times New Roman"/>
          <w:bCs/>
        </w:rPr>
        <w:t xml:space="preserve">In the grain size analysis, the median size of the BT-01 level was found to be 42.08 µm, while it was found to be 36.42 µm for the BT-02 level (Fig. </w:t>
      </w:r>
      <w:r w:rsidR="00084C2A" w:rsidRPr="008707DC">
        <w:rPr>
          <w:rFonts w:ascii="Times New Roman" w:hAnsi="Times New Roman" w:cs="Times New Roman"/>
          <w:bCs/>
        </w:rPr>
        <w:t>1</w:t>
      </w:r>
      <w:r w:rsidR="003955A9" w:rsidRPr="008707DC">
        <w:rPr>
          <w:rFonts w:ascii="Times New Roman" w:hAnsi="Times New Roman" w:cs="Times New Roman"/>
          <w:bCs/>
        </w:rPr>
        <w:t>). There are also differences in mode values ​​between the two levels: 63.055 µm for BT-01, 55.175 µm for BT-02. Grain size values ​​for the two tephra levels are bimodal. While the sorting value for BT-01 is 1.47 and the sorting value for BT-02 is 1.38, it is observed that both levels are poorly sorted and BT-01 level is relatively poorly sorted than BT-02 level. In general, it has been concluded that the grains belonging to the BT-01 level are coarser, which is compatible with the results obtained from microscope studies. Because the grain size measuring device can recognize spherical-shaped grains or small axis of tubular shaped particles, maximum grain size could not be measured in this section, but maximum grains were measured under the microscope.</w:t>
      </w:r>
    </w:p>
    <w:p w14:paraId="25CED043" w14:textId="77777777" w:rsidR="003955A9" w:rsidRPr="008707DC" w:rsidRDefault="003955A9" w:rsidP="005A4686">
      <w:pPr>
        <w:spacing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8707DC">
        <w:rPr>
          <w:rFonts w:ascii="Times New Roman" w:hAnsi="Times New Roman" w:cs="Times New Roman"/>
          <w:b/>
          <w:i/>
          <w:iCs/>
          <w:noProof/>
          <w:lang w:val="en-GB" w:eastAsia="en-GB"/>
        </w:rPr>
        <w:drawing>
          <wp:inline distT="0" distB="0" distL="0" distR="0" wp14:anchorId="63372808" wp14:editId="6455537D">
            <wp:extent cx="4181475" cy="3624825"/>
            <wp:effectExtent l="0" t="0" r="0" b="0"/>
            <wp:docPr id="95469552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548" cy="363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7B457" w14:textId="0A596F6A" w:rsidR="003955A9" w:rsidRPr="008707DC" w:rsidRDefault="003955A9" w:rsidP="005A4686">
      <w:pPr>
        <w:pStyle w:val="ResimYazs"/>
        <w:spacing w:afterLines="120" w:after="288"/>
        <w:jc w:val="center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8707D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Fig. </w:t>
      </w:r>
      <w:r w:rsidR="00744E71" w:rsidRPr="008707DC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Pr="008707DC">
        <w:rPr>
          <w:rFonts w:ascii="Times New Roman" w:hAnsi="Times New Roman" w:cs="Times New Roman"/>
          <w:color w:val="auto"/>
          <w:sz w:val="22"/>
          <w:szCs w:val="22"/>
        </w:rPr>
        <w:t xml:space="preserve"> Grain size graph belongs to BT levels</w:t>
      </w:r>
      <w:r w:rsidRPr="008707D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4590391" w14:textId="720FD4C0" w:rsidR="00CA572B" w:rsidRPr="008707DC" w:rsidRDefault="003955A9" w:rsidP="005A4686">
      <w:pPr>
        <w:spacing w:afterLines="120" w:after="288"/>
        <w:rPr>
          <w:rFonts w:ascii="Times New Roman" w:hAnsi="Times New Roman" w:cs="Times New Roman"/>
          <w:b/>
          <w:sz w:val="28"/>
          <w:szCs w:val="28"/>
        </w:rPr>
      </w:pPr>
      <w:r w:rsidRPr="008707DC">
        <w:rPr>
          <w:rFonts w:ascii="Times New Roman" w:hAnsi="Times New Roman" w:cs="Times New Roman"/>
          <w:b/>
          <w:sz w:val="28"/>
          <w:szCs w:val="28"/>
        </w:rPr>
        <w:lastRenderedPageBreak/>
        <w:t>Geochemistry</w:t>
      </w:r>
    </w:p>
    <w:p w14:paraId="46A0DD5D" w14:textId="05F23919" w:rsidR="00CA572B" w:rsidRPr="008707DC" w:rsidRDefault="00A9397D" w:rsidP="005A4686">
      <w:pPr>
        <w:spacing w:afterLines="120" w:after="288"/>
        <w:rPr>
          <w:rFonts w:ascii="Times New Roman" w:hAnsi="Times New Roman" w:cs="Times New Roman"/>
          <w:bCs/>
        </w:rPr>
      </w:pPr>
      <w:r w:rsidRPr="008707DC">
        <w:rPr>
          <w:rFonts w:ascii="Times New Roman" w:hAnsi="Times New Roman" w:cs="Times New Roman"/>
        </w:rPr>
        <w:t>The</w:t>
      </w:r>
      <w:r w:rsidR="00CA572B" w:rsidRPr="008707DC">
        <w:rPr>
          <w:rFonts w:ascii="Times New Roman" w:hAnsi="Times New Roman" w:cs="Times New Roman"/>
        </w:rPr>
        <w:t xml:space="preserve"> major element compositions were acquired at the </w:t>
      </w:r>
      <w:proofErr w:type="spellStart"/>
      <w:r w:rsidR="00CA572B" w:rsidRPr="008707DC">
        <w:rPr>
          <w:rFonts w:ascii="Times New Roman" w:hAnsi="Times New Roman" w:cs="Times New Roman"/>
        </w:rPr>
        <w:t>Cukurova</w:t>
      </w:r>
      <w:proofErr w:type="spellEnd"/>
      <w:r w:rsidR="00CA572B" w:rsidRPr="008707DC">
        <w:rPr>
          <w:rFonts w:ascii="Times New Roman" w:hAnsi="Times New Roman" w:cs="Times New Roman"/>
        </w:rPr>
        <w:t xml:space="preserve"> University Central Research Laboratory (CUMERLAB) by wet-chemical analyses. The samples were decomposed using an HF–HClO</w:t>
      </w:r>
      <w:r w:rsidR="00CA572B" w:rsidRPr="008707DC">
        <w:rPr>
          <w:rFonts w:ascii="Times New Roman" w:hAnsi="Times New Roman" w:cs="Times New Roman"/>
          <w:vertAlign w:val="subscript"/>
        </w:rPr>
        <w:t>4</w:t>
      </w:r>
      <w:r w:rsidR="00CA572B" w:rsidRPr="008707DC">
        <w:rPr>
          <w:rFonts w:ascii="Times New Roman" w:hAnsi="Times New Roman" w:cs="Times New Roman"/>
        </w:rPr>
        <w:t xml:space="preserve"> mixture, and major element compounds were determined using ICP-OES, with a precision better than ±5%. The Laser Ablation-Inductively Coupled Plasma-Mass Spectrometry (LA-ICP-MS) system was used for the trace element and REE analyses (Gao et al. 2002; Woodhead et al. 2007). CUMERLAB is hosting an ESI NWR213 laser system attached to a Perkin Elmer </w:t>
      </w:r>
      <w:proofErr w:type="spellStart"/>
      <w:r w:rsidR="00CA572B" w:rsidRPr="008707DC">
        <w:rPr>
          <w:rFonts w:ascii="Times New Roman" w:hAnsi="Times New Roman" w:cs="Times New Roman"/>
        </w:rPr>
        <w:t>NexION</w:t>
      </w:r>
      <w:proofErr w:type="spellEnd"/>
      <w:r w:rsidR="00CA572B" w:rsidRPr="008707DC">
        <w:rPr>
          <w:rFonts w:ascii="Times New Roman" w:hAnsi="Times New Roman" w:cs="Times New Roman"/>
        </w:rPr>
        <w:t xml:space="preserve"> 2000P mass spectrometer. Glass shards were extracted from the BT and mounted before grinding and polishing. The polished glasses were ablated by a laser beam at 7-9 J and 100 µm size. A He carrier gas was used to carry the ablated gas to ICP-MS. Helium gas mixed with nitrogen was used as the carrier gas, whereas argon gas was used for the plasma in the ICP-MS. </w:t>
      </w:r>
      <w:r w:rsidR="00CA572B" w:rsidRPr="008707DC">
        <w:rPr>
          <w:rFonts w:ascii="Times New Roman" w:hAnsi="Times New Roman" w:cs="Times New Roman"/>
          <w:vertAlign w:val="superscript"/>
        </w:rPr>
        <w:t>29</w:t>
      </w:r>
      <w:r w:rsidR="00CA572B" w:rsidRPr="008707DC">
        <w:rPr>
          <w:rFonts w:ascii="Times New Roman" w:hAnsi="Times New Roman" w:cs="Times New Roman"/>
        </w:rPr>
        <w:t>Si was used for internal standard, and NIST 612, NIST 610, AGV-2, and BCR-2 were used for external calibration (Jochum et al. 2005 and 2011).  The AGV-2 and BCR-2, natural reference materials, were also used as unknowns during the analytical session to monitor internal accuracy. The Iolite V4 is used for data reduction and processing (Woodhead et al. 2007; Paton et al. 2011)</w:t>
      </w:r>
    </w:p>
    <w:p w14:paraId="13B62C3D" w14:textId="4EE4CBAF" w:rsidR="00CB53BB" w:rsidRDefault="003955A9" w:rsidP="005A4686">
      <w:pPr>
        <w:spacing w:afterLines="120" w:after="288"/>
        <w:rPr>
          <w:rFonts w:ascii="Times New Roman" w:hAnsi="Times New Roman" w:cs="Times New Roman"/>
          <w:bCs/>
        </w:rPr>
      </w:pPr>
      <w:r w:rsidRPr="008707DC">
        <w:rPr>
          <w:rFonts w:ascii="Times New Roman" w:hAnsi="Times New Roman" w:cs="Times New Roman"/>
          <w:bCs/>
        </w:rPr>
        <w:t>In the geochemical analyses, the major oxide results of the analyses performed using ICP-OES from bulk tephra and LA-ICP-MS from single volcanic glass grains are given in detail in</w:t>
      </w:r>
      <w:r w:rsidR="00926600" w:rsidRPr="008707DC">
        <w:rPr>
          <w:rFonts w:ascii="Times New Roman" w:hAnsi="Times New Roman" w:cs="Times New Roman"/>
          <w:bCs/>
        </w:rPr>
        <w:t xml:space="preserve"> </w:t>
      </w:r>
      <w:r w:rsidRPr="008707DC">
        <w:rPr>
          <w:rFonts w:ascii="Times New Roman" w:hAnsi="Times New Roman" w:cs="Times New Roman"/>
          <w:bCs/>
        </w:rPr>
        <w:t>(Table 1). According to the results of major oxide analyses normalized to 100%, the SiO</w:t>
      </w:r>
      <w:r w:rsidRPr="008707DC">
        <w:rPr>
          <w:rFonts w:ascii="Times New Roman" w:hAnsi="Times New Roman" w:cs="Times New Roman"/>
          <w:bCs/>
          <w:vertAlign w:val="subscript"/>
        </w:rPr>
        <w:t>2</w:t>
      </w:r>
      <w:r w:rsidRPr="008707DC">
        <w:rPr>
          <w:rFonts w:ascii="Times New Roman" w:hAnsi="Times New Roman" w:cs="Times New Roman"/>
          <w:bCs/>
        </w:rPr>
        <w:t xml:space="preserve"> ratio of BT tephra is between 71.40% and 71.99%. The trace element and REE element results obtained from the LA-ICP-MS analyses performed on six different single grains are given in </w:t>
      </w:r>
      <w:r w:rsidR="00926600" w:rsidRPr="008707DC">
        <w:rPr>
          <w:rFonts w:ascii="Times New Roman" w:hAnsi="Times New Roman" w:cs="Times New Roman"/>
          <w:bCs/>
        </w:rPr>
        <w:t>Table 1</w:t>
      </w:r>
      <w:r w:rsidRPr="008707DC">
        <w:rPr>
          <w:rFonts w:ascii="Times New Roman" w:hAnsi="Times New Roman" w:cs="Times New Roman"/>
          <w:bCs/>
        </w:rPr>
        <w:t>. The Zr values ​​of BT tephra vary between 282.25 and 358.87 ppm, and the Ba values ​​vary between 534.36 and 619.58 ppm. When examining the geochemical values of BT tephra, it is observed that the results are relatively consistent with one another. (Table 1).</w:t>
      </w:r>
    </w:p>
    <w:p w14:paraId="07EC2A95" w14:textId="77777777" w:rsidR="00E4450B" w:rsidRPr="008707DC" w:rsidRDefault="00E4450B" w:rsidP="005A4686">
      <w:pPr>
        <w:spacing w:afterLines="120" w:after="288"/>
        <w:rPr>
          <w:rFonts w:ascii="Times New Roman" w:hAnsi="Times New Roman" w:cs="Times New Roman"/>
          <w:bCs/>
        </w:rPr>
      </w:pPr>
    </w:p>
    <w:p w14:paraId="2DE726C0" w14:textId="4F1F471D" w:rsidR="003955A9" w:rsidRPr="008707DC" w:rsidRDefault="003955A9" w:rsidP="003955A9">
      <w:pPr>
        <w:pStyle w:val="ResimYazs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r w:rsidRPr="008707D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Table </w:t>
      </w:r>
      <w:r w:rsidRPr="008707DC">
        <w:rPr>
          <w:rFonts w:ascii="Times New Roman" w:hAnsi="Times New Roman" w:cs="Times New Roman"/>
          <w:b/>
          <w:bCs/>
          <w:color w:val="auto"/>
          <w:sz w:val="22"/>
          <w:szCs w:val="22"/>
        </w:rPr>
        <w:fldChar w:fldCharType="begin"/>
      </w:r>
      <w:r w:rsidRPr="008707DC">
        <w:rPr>
          <w:rFonts w:ascii="Times New Roman" w:hAnsi="Times New Roman" w:cs="Times New Roman"/>
          <w:b/>
          <w:bCs/>
          <w:color w:val="auto"/>
          <w:sz w:val="22"/>
          <w:szCs w:val="22"/>
        </w:rPr>
        <w:instrText xml:space="preserve"> SEQ Table \* ARABIC </w:instrText>
      </w:r>
      <w:r w:rsidRPr="008707DC">
        <w:rPr>
          <w:rFonts w:ascii="Times New Roman" w:hAnsi="Times New Roman" w:cs="Times New Roman"/>
          <w:b/>
          <w:bCs/>
          <w:color w:val="auto"/>
          <w:sz w:val="22"/>
          <w:szCs w:val="22"/>
        </w:rPr>
        <w:fldChar w:fldCharType="separate"/>
      </w:r>
      <w:r w:rsidR="00461B90">
        <w:rPr>
          <w:rFonts w:ascii="Times New Roman" w:hAnsi="Times New Roman" w:cs="Times New Roman"/>
          <w:b/>
          <w:bCs/>
          <w:noProof/>
          <w:color w:val="auto"/>
          <w:sz w:val="22"/>
          <w:szCs w:val="22"/>
        </w:rPr>
        <w:t>1</w:t>
      </w:r>
      <w:r w:rsidRPr="008707DC">
        <w:rPr>
          <w:rFonts w:ascii="Times New Roman" w:hAnsi="Times New Roman" w:cs="Times New Roman"/>
          <w:b/>
          <w:bCs/>
          <w:color w:val="auto"/>
          <w:sz w:val="22"/>
          <w:szCs w:val="22"/>
        </w:rPr>
        <w:fldChar w:fldCharType="end"/>
      </w:r>
      <w:r w:rsidRPr="008707DC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Pr="008707DC">
        <w:rPr>
          <w:rFonts w:ascii="Times New Roman" w:hAnsi="Times New Roman" w:cs="Times New Roman"/>
          <w:color w:val="auto"/>
          <w:sz w:val="22"/>
          <w:szCs w:val="22"/>
        </w:rPr>
        <w:t xml:space="preserve"> Geochemical Results of BT tephra (n=6)</w:t>
      </w:r>
    </w:p>
    <w:tbl>
      <w:tblPr>
        <w:tblpPr w:leftFromText="141" w:rightFromText="141" w:vertAnchor="text" w:horzAnchor="margin" w:tblpY="67"/>
        <w:tblW w:w="75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1084"/>
        <w:gridCol w:w="1084"/>
        <w:gridCol w:w="1084"/>
        <w:gridCol w:w="1084"/>
        <w:gridCol w:w="1084"/>
        <w:gridCol w:w="1084"/>
      </w:tblGrid>
      <w:tr w:rsidR="003955A9" w:rsidRPr="008707DC" w14:paraId="142582CC" w14:textId="77777777" w:rsidTr="00DE5EFC">
        <w:trPr>
          <w:trHeight w:val="285"/>
        </w:trPr>
        <w:tc>
          <w:tcPr>
            <w:tcW w:w="1084" w:type="dxa"/>
            <w:tcBorders>
              <w:top w:val="single" w:sz="4" w:space="0" w:color="231F20"/>
              <w:left w:val="none" w:sz="6" w:space="0" w:color="auto"/>
              <w:bottom w:val="single" w:sz="6" w:space="0" w:color="231F20"/>
              <w:right w:val="none" w:sz="6" w:space="0" w:color="auto"/>
            </w:tcBorders>
          </w:tcPr>
          <w:p w14:paraId="17C66AA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bookmarkStart w:id="0" w:name="_bookmark0"/>
            <w:bookmarkEnd w:id="0"/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Sample</w:t>
            </w:r>
          </w:p>
        </w:tc>
        <w:tc>
          <w:tcPr>
            <w:tcW w:w="1084" w:type="dxa"/>
            <w:tcBorders>
              <w:top w:val="single" w:sz="4" w:space="0" w:color="231F20"/>
              <w:left w:val="none" w:sz="6" w:space="0" w:color="auto"/>
              <w:bottom w:val="single" w:sz="6" w:space="0" w:color="231F20"/>
              <w:right w:val="none" w:sz="6" w:space="0" w:color="auto"/>
            </w:tcBorders>
          </w:tcPr>
          <w:p w14:paraId="31F6F09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BT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spacing w:val="3"/>
                <w:w w:val="105"/>
                <w:sz w:val="20"/>
                <w:szCs w:val="20"/>
                <w14:ligatures w14:val="standardContextual"/>
              </w:rPr>
              <w:t xml:space="preserve"> 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084" w:type="dxa"/>
            <w:tcBorders>
              <w:top w:val="single" w:sz="4" w:space="0" w:color="231F20"/>
              <w:left w:val="none" w:sz="6" w:space="0" w:color="auto"/>
              <w:bottom w:val="single" w:sz="6" w:space="0" w:color="231F20"/>
              <w:right w:val="none" w:sz="6" w:space="0" w:color="auto"/>
            </w:tcBorders>
          </w:tcPr>
          <w:p w14:paraId="6977F1B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BT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spacing w:val="3"/>
                <w:w w:val="105"/>
                <w:sz w:val="20"/>
                <w:szCs w:val="20"/>
                <w14:ligatures w14:val="standardContextual"/>
              </w:rPr>
              <w:t xml:space="preserve"> 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084" w:type="dxa"/>
            <w:tcBorders>
              <w:top w:val="single" w:sz="4" w:space="0" w:color="231F20"/>
              <w:left w:val="none" w:sz="6" w:space="0" w:color="auto"/>
              <w:bottom w:val="single" w:sz="6" w:space="0" w:color="231F20"/>
              <w:right w:val="none" w:sz="6" w:space="0" w:color="auto"/>
            </w:tcBorders>
          </w:tcPr>
          <w:p w14:paraId="39801FA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BT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spacing w:val="3"/>
                <w:w w:val="105"/>
                <w:sz w:val="20"/>
                <w:szCs w:val="20"/>
                <w14:ligatures w14:val="standardContextual"/>
              </w:rPr>
              <w:t xml:space="preserve"> 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084" w:type="dxa"/>
            <w:tcBorders>
              <w:top w:val="single" w:sz="4" w:space="0" w:color="231F20"/>
              <w:left w:val="none" w:sz="6" w:space="0" w:color="auto"/>
              <w:bottom w:val="single" w:sz="6" w:space="0" w:color="231F20"/>
              <w:right w:val="none" w:sz="6" w:space="0" w:color="auto"/>
            </w:tcBorders>
          </w:tcPr>
          <w:p w14:paraId="034AB89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BT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spacing w:val="3"/>
                <w:w w:val="105"/>
                <w:sz w:val="20"/>
                <w:szCs w:val="20"/>
                <w14:ligatures w14:val="standardContextual"/>
              </w:rPr>
              <w:t xml:space="preserve"> 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084" w:type="dxa"/>
            <w:tcBorders>
              <w:top w:val="single" w:sz="4" w:space="0" w:color="231F20"/>
              <w:left w:val="none" w:sz="6" w:space="0" w:color="auto"/>
              <w:bottom w:val="single" w:sz="6" w:space="0" w:color="231F20"/>
              <w:right w:val="none" w:sz="6" w:space="0" w:color="auto"/>
            </w:tcBorders>
          </w:tcPr>
          <w:p w14:paraId="64981C7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BT 5</w:t>
            </w:r>
          </w:p>
        </w:tc>
        <w:tc>
          <w:tcPr>
            <w:tcW w:w="1084" w:type="dxa"/>
            <w:tcBorders>
              <w:top w:val="single" w:sz="4" w:space="0" w:color="231F20"/>
              <w:left w:val="none" w:sz="6" w:space="0" w:color="auto"/>
              <w:bottom w:val="single" w:sz="6" w:space="0" w:color="231F20"/>
              <w:right w:val="none" w:sz="6" w:space="0" w:color="auto"/>
            </w:tcBorders>
          </w:tcPr>
          <w:p w14:paraId="3A8825F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BT 6</w:t>
            </w:r>
          </w:p>
        </w:tc>
      </w:tr>
      <w:tr w:rsidR="003955A9" w:rsidRPr="008707DC" w14:paraId="6D279770" w14:textId="77777777" w:rsidTr="00DE5EFC">
        <w:trPr>
          <w:trHeight w:val="245"/>
        </w:trPr>
        <w:tc>
          <w:tcPr>
            <w:tcW w:w="1084" w:type="dxa"/>
            <w:tcBorders>
              <w:top w:val="single" w:sz="6" w:space="0" w:color="231F2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178E9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:vertAlign w:val="subscript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SiO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:vertAlign w:val="subscript"/>
                <w14:ligatures w14:val="standardContextual"/>
              </w:rPr>
              <w:t xml:space="preserve">2 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(%)</w:t>
            </w:r>
          </w:p>
        </w:tc>
        <w:tc>
          <w:tcPr>
            <w:tcW w:w="1084" w:type="dxa"/>
            <w:tcBorders>
              <w:top w:val="single" w:sz="6" w:space="0" w:color="231F2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C5554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71.51</w:t>
            </w:r>
          </w:p>
        </w:tc>
        <w:tc>
          <w:tcPr>
            <w:tcW w:w="1084" w:type="dxa"/>
            <w:tcBorders>
              <w:top w:val="single" w:sz="6" w:space="0" w:color="231F2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631E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71.85</w:t>
            </w:r>
          </w:p>
        </w:tc>
        <w:tc>
          <w:tcPr>
            <w:tcW w:w="1084" w:type="dxa"/>
            <w:tcBorders>
              <w:top w:val="single" w:sz="6" w:space="0" w:color="231F2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651D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71.61</w:t>
            </w:r>
          </w:p>
        </w:tc>
        <w:tc>
          <w:tcPr>
            <w:tcW w:w="1084" w:type="dxa"/>
            <w:tcBorders>
              <w:top w:val="single" w:sz="6" w:space="0" w:color="231F2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DE7E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71.99</w:t>
            </w:r>
          </w:p>
        </w:tc>
        <w:tc>
          <w:tcPr>
            <w:tcW w:w="1084" w:type="dxa"/>
            <w:tcBorders>
              <w:top w:val="single" w:sz="6" w:space="0" w:color="231F2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45E06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71.60</w:t>
            </w:r>
          </w:p>
        </w:tc>
        <w:tc>
          <w:tcPr>
            <w:tcW w:w="1084" w:type="dxa"/>
            <w:tcBorders>
              <w:top w:val="single" w:sz="6" w:space="0" w:color="231F2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BDDF2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71.40</w:t>
            </w:r>
          </w:p>
        </w:tc>
      </w:tr>
      <w:tr w:rsidR="003955A9" w:rsidRPr="008707DC" w14:paraId="469368CC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E998A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:vertAlign w:val="subscript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TiO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:vertAlign w:val="subscript"/>
                <w14:ligatures w14:val="standardContextual"/>
              </w:rPr>
              <w:t>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9206F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0.35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22632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0.30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42FA8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0.33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91F6B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0.30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B1C27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0.33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7EF53F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0.36</w:t>
            </w:r>
          </w:p>
        </w:tc>
      </w:tr>
      <w:tr w:rsidR="003955A9" w:rsidRPr="008707DC" w14:paraId="6254EE29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283E1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:vertAlign w:val="subscript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  <w:t>Al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:vertAlign w:val="subscript"/>
                <w14:ligatures w14:val="standardContextual"/>
              </w:rPr>
              <w:t>2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  <w:t>O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:vertAlign w:val="subscript"/>
                <w14:ligatures w14:val="standardContextual"/>
              </w:rPr>
              <w:t>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E1D17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15.89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2E94E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15.97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1362B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15.91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BF0FF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16.00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D4A93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15.91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6C49B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15.87</w:t>
            </w:r>
          </w:p>
        </w:tc>
      </w:tr>
      <w:tr w:rsidR="003955A9" w:rsidRPr="008707DC" w14:paraId="46906134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417E5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:vertAlign w:val="subscript"/>
                <w14:ligatures w14:val="standardContextual"/>
              </w:rPr>
            </w:pPr>
            <w:proofErr w:type="spellStart"/>
            <w:r w:rsidRPr="008707DC"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  <w:t>FeO</w:t>
            </w:r>
            <w:proofErr w:type="spellEnd"/>
            <w:r w:rsidRPr="008707DC"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:vertAlign w:val="subscript"/>
                <w14:ligatures w14:val="standardContextual"/>
              </w:rPr>
              <w:t>(T)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8116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1.83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E0F2A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1.70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C93CF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1.74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34C35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1.69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36EB3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1.85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EAC4E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1.80</w:t>
            </w:r>
          </w:p>
        </w:tc>
      </w:tr>
      <w:tr w:rsidR="003955A9" w:rsidRPr="008707DC" w14:paraId="63535097" w14:textId="77777777" w:rsidTr="00DE5EFC">
        <w:trPr>
          <w:trHeight w:val="189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EDE3D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proofErr w:type="spellStart"/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MnO</w:t>
            </w:r>
            <w:proofErr w:type="spellEnd"/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A10F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0.07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7A6CA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0.06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681E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0.07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D363B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0.07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A4948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0.07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E207D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0.07</w:t>
            </w:r>
          </w:p>
        </w:tc>
      </w:tr>
      <w:tr w:rsidR="003955A9" w:rsidRPr="008707DC" w14:paraId="5D08CC00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47A55F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lastRenderedPageBreak/>
              <w:t>MgO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9FF24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0.40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1F1DB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0.37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C3895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0.36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8874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0.33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E9886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0.36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1BAD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0.39</w:t>
            </w:r>
          </w:p>
        </w:tc>
      </w:tr>
      <w:tr w:rsidR="003955A9" w:rsidRPr="008707DC" w14:paraId="1ABE0A6E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87014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CaO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49D6F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2.38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C996F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2.15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B0EFD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2.40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ED3BA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2.02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176DB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2.32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D991E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2.57</w:t>
            </w:r>
          </w:p>
        </w:tc>
      </w:tr>
      <w:tr w:rsidR="003955A9" w:rsidRPr="008707DC" w14:paraId="11ED1000" w14:textId="77777777" w:rsidTr="00DE5EFC">
        <w:trPr>
          <w:trHeight w:val="202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A2DF7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Na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:vertAlign w:val="subscript"/>
                <w14:ligatures w14:val="standardContextual"/>
              </w:rPr>
              <w:t>2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O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630F2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3.70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4A075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3.72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0968B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3.71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02AD2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3.73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B8F95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3.71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4298CF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3.69</w:t>
            </w:r>
          </w:p>
        </w:tc>
      </w:tr>
      <w:tr w:rsidR="003955A9" w:rsidRPr="008707DC" w14:paraId="05F450B9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B787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:vertAlign w:val="subscript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K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:vertAlign w:val="subscript"/>
                <w14:ligatures w14:val="standardContextual"/>
              </w:rPr>
              <w:t>2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O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99240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3.81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070BB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3.83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5A0F2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3.82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05100F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3.83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45D9B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3.81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BDA87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3.80</w:t>
            </w:r>
          </w:p>
        </w:tc>
      </w:tr>
      <w:tr w:rsidR="003955A9" w:rsidRPr="008707DC" w14:paraId="7AF8E6E8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C96FE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  <w:t>P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:vertAlign w:val="subscript"/>
                <w14:ligatures w14:val="standardContextual"/>
              </w:rPr>
              <w:t>2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  <w:t>O</w:t>
            </w:r>
            <w:r w:rsidRPr="008707DC"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:vertAlign w:val="subscript"/>
                <w14:ligatures w14:val="standardContextual"/>
              </w:rPr>
              <w:t>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D58D5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0.07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9CE9F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0.06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8D05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0.05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EDA67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0.05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18360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0.05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DD0AE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0.06</w:t>
            </w:r>
          </w:p>
        </w:tc>
      </w:tr>
      <w:tr w:rsidR="003955A9" w:rsidRPr="008707DC" w14:paraId="2B14242A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BF570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after="40"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Sum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7B88D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after="40"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100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3D179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after="40"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100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BDD48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after="40"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100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8F9B3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after="40"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100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126DF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after="40"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100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7D402F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after="40"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100</w:t>
            </w:r>
          </w:p>
        </w:tc>
      </w:tr>
      <w:tr w:rsidR="003955A9" w:rsidRPr="008707DC" w14:paraId="3C94719C" w14:textId="77777777" w:rsidTr="00DE5EFC">
        <w:trPr>
          <w:trHeight w:val="190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BC37F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Be (ppm)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BC27B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  <w:t>1.66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4BA22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  <w:t>4.92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982E0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</w:pPr>
            <w:proofErr w:type="spellStart"/>
            <w:r w:rsidRPr="008707DC"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  <w:t>n.a.</w:t>
            </w:r>
            <w:proofErr w:type="spellEnd"/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2B5C9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  <w:t>2.08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8B418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  <w:t>4.42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5EA95F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  <w:t>0.90</w:t>
            </w:r>
          </w:p>
        </w:tc>
      </w:tr>
      <w:tr w:rsidR="003955A9" w:rsidRPr="008707DC" w14:paraId="389D964F" w14:textId="77777777" w:rsidTr="00DE5EFC">
        <w:trPr>
          <w:trHeight w:val="202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D74E2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10"/>
                <w:position w:val="2"/>
                <w:sz w:val="20"/>
                <w:szCs w:val="20"/>
                <w14:ligatures w14:val="standardContextual"/>
              </w:rPr>
              <w:t>B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DF12C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21.55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DF3A0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44.11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C0DB3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1.32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A6457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23.08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C49FF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29.92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3941C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proofErr w:type="spellStart"/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n.a.</w:t>
            </w:r>
            <w:proofErr w:type="spellEnd"/>
          </w:p>
        </w:tc>
      </w:tr>
      <w:tr w:rsidR="003955A9" w:rsidRPr="008707DC" w14:paraId="528D56C6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9C29D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:vertAlign w:val="subscript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  <w:t>S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FD1DF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1032.03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72EA1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509.87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8C378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471.84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AD33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629.40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4CB8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713.26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C0D3E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660.12</w:t>
            </w:r>
          </w:p>
        </w:tc>
      </w:tr>
      <w:tr w:rsidR="003955A9" w:rsidRPr="008707DC" w14:paraId="086953E1" w14:textId="77777777" w:rsidTr="00DE5EFC">
        <w:trPr>
          <w:trHeight w:val="190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46C37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Sc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C5AEC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12.13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CE0BF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13.17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AEB5A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12.02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7B080F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12.66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F0D2C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13.89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235D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13.92</w:t>
            </w:r>
          </w:p>
        </w:tc>
      </w:tr>
      <w:tr w:rsidR="003955A9" w:rsidRPr="008707DC" w14:paraId="36172760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C3842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Ti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B0B1F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1912.72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A8319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1622.19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84288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1835.65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4A53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1652.97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13938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1788.85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0EE29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1963.20</w:t>
            </w:r>
          </w:p>
        </w:tc>
      </w:tr>
      <w:tr w:rsidR="003955A9" w:rsidRPr="008707DC" w14:paraId="3EC5CD57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4E5F0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V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0382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5.81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71B3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4.98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FCE2A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6.61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0054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4.24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280C4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5.79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6BC73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5.65</w:t>
            </w:r>
          </w:p>
        </w:tc>
      </w:tr>
      <w:tr w:rsidR="003955A9" w:rsidRPr="008707DC" w14:paraId="27889598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6345F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Cr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FF9E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29.47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2352F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29.36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DF1CF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27.26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68431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23.04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E1DAB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16.46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8F60F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15.41</w:t>
            </w:r>
          </w:p>
        </w:tc>
      </w:tr>
      <w:tr w:rsidR="003955A9" w:rsidRPr="008707DC" w14:paraId="4A1A77C7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DF9DD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Mn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B8299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508.01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20347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428.79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896BF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501.47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FF6EB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463.49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47651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464.66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FDA11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497.24</w:t>
            </w:r>
          </w:p>
        </w:tc>
      </w:tr>
      <w:tr w:rsidR="003955A9" w:rsidRPr="008707DC" w14:paraId="505044CB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71E78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Co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CB346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1.52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A5321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1.87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7FC02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2.38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B4E3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1.84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F3863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1.95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70D2B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2.19</w:t>
            </w:r>
          </w:p>
        </w:tc>
      </w:tr>
      <w:tr w:rsidR="003955A9" w:rsidRPr="008707DC" w14:paraId="1733E3C9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6BEDD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Ni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8F757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1.20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9A50D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 xml:space="preserve">    </w:t>
            </w:r>
            <w:proofErr w:type="spellStart"/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n.a.</w:t>
            </w:r>
            <w:proofErr w:type="spellEnd"/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B1BB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0.06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2573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 xml:space="preserve">    </w:t>
            </w:r>
            <w:proofErr w:type="spellStart"/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n.a.</w:t>
            </w:r>
            <w:proofErr w:type="spellEnd"/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D9249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4.77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5C6FA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proofErr w:type="spellStart"/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n.a.</w:t>
            </w:r>
            <w:proofErr w:type="spellEnd"/>
          </w:p>
        </w:tc>
      </w:tr>
      <w:tr w:rsidR="003955A9" w:rsidRPr="008707DC" w14:paraId="756BC04A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B65D8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Cu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DDC4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13.54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8756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18.57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6C893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15.26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D907E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13.65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110B9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25.41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F6CEE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5.79</w:t>
            </w:r>
          </w:p>
        </w:tc>
      </w:tr>
      <w:tr w:rsidR="003955A9" w:rsidRPr="008707DC" w14:paraId="483B0635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CD16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Zn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B9C29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40.48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6A1B5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29.37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A7398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45.25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621D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27.02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5C36D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31.58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1209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28.77</w:t>
            </w:r>
          </w:p>
        </w:tc>
      </w:tr>
      <w:tr w:rsidR="003955A9" w:rsidRPr="008707DC" w14:paraId="7BA868D0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6A0D8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Ga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69C1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18.45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EEC4DF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20.35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03606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18.78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96FF0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18.86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C2A0B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20.08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9B3E0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18.94</w:t>
            </w:r>
          </w:p>
        </w:tc>
      </w:tr>
      <w:tr w:rsidR="003955A9" w:rsidRPr="008707DC" w14:paraId="1B7B8B40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C9E99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Ge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12898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1.67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33448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2.21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D7ECBF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1.59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213B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0.44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DBDD8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1.50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CF444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2.56</w:t>
            </w:r>
          </w:p>
        </w:tc>
      </w:tr>
      <w:tr w:rsidR="003955A9" w:rsidRPr="008707DC" w14:paraId="221F846B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99CAD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w w:val="92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92"/>
                <w:sz w:val="20"/>
                <w:szCs w:val="20"/>
                <w14:ligatures w14:val="standardContextual"/>
              </w:rPr>
              <w:t>As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07D44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1.69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68765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1.88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910F2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7.15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FEDDF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5.02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9689FF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5.28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38F51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7.22</w:t>
            </w:r>
          </w:p>
        </w:tc>
      </w:tr>
      <w:tr w:rsidR="003955A9" w:rsidRPr="008707DC" w14:paraId="54B011DE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27C98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Se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AEC8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proofErr w:type="spellStart"/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n.a.</w:t>
            </w:r>
            <w:proofErr w:type="spellEnd"/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01B30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2.64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3D797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3.21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69C25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proofErr w:type="spellStart"/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n.a.</w:t>
            </w:r>
            <w:proofErr w:type="spellEnd"/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163F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0.02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74C4D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2.86</w:t>
            </w:r>
          </w:p>
        </w:tc>
      </w:tr>
      <w:tr w:rsidR="003955A9" w:rsidRPr="008707DC" w14:paraId="0F4D6604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AA607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Rb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43BEE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117.83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FE64B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105.24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6A293F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124.04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BD39F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110.40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66928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117.47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002EF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106.31</w:t>
            </w:r>
          </w:p>
        </w:tc>
      </w:tr>
      <w:tr w:rsidR="003955A9" w:rsidRPr="008707DC" w14:paraId="2648ABDA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4F5D1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10"/>
                <w:sz w:val="20"/>
                <w:szCs w:val="20"/>
                <w14:ligatures w14:val="standardContextual"/>
              </w:rPr>
              <w:t>Sr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B38A6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74.78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0A69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58.63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93082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68.03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BB2B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58.72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F37FA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64.36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740DF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70.37</w:t>
            </w:r>
          </w:p>
        </w:tc>
      </w:tr>
      <w:tr w:rsidR="003955A9" w:rsidRPr="008707DC" w14:paraId="4311C314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F58BF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Y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08087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48.75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39360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41.25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DAE6B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46.50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D0E29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42.07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9200A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48.43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3067F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47.69</w:t>
            </w:r>
          </w:p>
        </w:tc>
      </w:tr>
      <w:tr w:rsidR="003955A9" w:rsidRPr="008707DC" w14:paraId="33363FB2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75A74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Zr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E9CBF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340.72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EFF1F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293.06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22CC3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344.67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00AC3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282.25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AFB0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317.79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DD98A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358.87</w:t>
            </w:r>
          </w:p>
        </w:tc>
      </w:tr>
      <w:tr w:rsidR="003955A9" w:rsidRPr="008707DC" w14:paraId="50B95672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6614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Nb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3E19C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9.28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6F203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8.80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329CD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10.31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B6CD6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8.04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F39DB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9.53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694D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11.10</w:t>
            </w:r>
          </w:p>
        </w:tc>
      </w:tr>
      <w:tr w:rsidR="003955A9" w:rsidRPr="008707DC" w14:paraId="0C46F8E6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3638C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Mo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2D945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2.78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A1C51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2.42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12251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1.30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25F69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1.67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71D5C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3.54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22DB6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1.29</w:t>
            </w:r>
          </w:p>
        </w:tc>
      </w:tr>
      <w:tr w:rsidR="003955A9" w:rsidRPr="008707DC" w14:paraId="40E392AE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C74F2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Sn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3506A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3.71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4C187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1.76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28B9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2.56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C28A0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1.96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53A4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2.46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08AD0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1.71</w:t>
            </w:r>
          </w:p>
        </w:tc>
      </w:tr>
      <w:tr w:rsidR="003955A9" w:rsidRPr="008707DC" w14:paraId="1CEB71D8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7EF79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Sb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EC9E7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0.35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89046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0.54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A482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0.36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E88C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0.21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425C9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0.43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E6D0F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0.50</w:t>
            </w:r>
          </w:p>
        </w:tc>
      </w:tr>
      <w:tr w:rsidR="003955A9" w:rsidRPr="008707DC" w14:paraId="698335F8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B245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Cs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2DF24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3.59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44B0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3.29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AE74E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3.40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C899D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3.05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C29C9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3.19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FEB56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3.64</w:t>
            </w:r>
          </w:p>
        </w:tc>
      </w:tr>
      <w:tr w:rsidR="003955A9" w:rsidRPr="008707DC" w14:paraId="6F187597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A526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w w:val="9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95"/>
                <w:sz w:val="20"/>
                <w:szCs w:val="20"/>
                <w14:ligatures w14:val="standardContextual"/>
              </w:rPr>
              <w:t>Ba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8BF3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565.68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C93D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546.18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50B0C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534.77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9A2D3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591.84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C660E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534.36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7FDB9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619.58</w:t>
            </w:r>
          </w:p>
        </w:tc>
      </w:tr>
      <w:tr w:rsidR="003955A9" w:rsidRPr="008707DC" w14:paraId="01F20A6D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64091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La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BE365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35.84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375FC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37.07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631E2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36.53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88A07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37.15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8127C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37.18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01E2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39.42</w:t>
            </w:r>
          </w:p>
        </w:tc>
      </w:tr>
      <w:tr w:rsidR="003955A9" w:rsidRPr="008707DC" w14:paraId="47F1B97C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86B0E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Ce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3DFF7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71.59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7F404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74.69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1533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76.85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72F92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78.74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CDAE5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76.42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A59FD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79.15</w:t>
            </w:r>
          </w:p>
        </w:tc>
      </w:tr>
      <w:tr w:rsidR="003955A9" w:rsidRPr="008707DC" w14:paraId="706683B6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6598F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proofErr w:type="spellStart"/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Pr</w:t>
            </w:r>
            <w:proofErr w:type="spellEnd"/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AACFE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7.08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7321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7.23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48FC9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7.51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0EDFB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7.23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A9EF9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7.69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59217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8.85</w:t>
            </w:r>
          </w:p>
        </w:tc>
      </w:tr>
      <w:tr w:rsidR="003955A9" w:rsidRPr="008707DC" w14:paraId="4BCC99E5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D7CC0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w w:val="112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12"/>
                <w:sz w:val="20"/>
                <w:szCs w:val="20"/>
                <w14:ligatures w14:val="standardContextual"/>
              </w:rPr>
              <w:t>Nd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BA625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23.92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5B4F8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23.24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63F5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25.17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B9A66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25.22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1B28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25.26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9AE19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25.99</w:t>
            </w:r>
          </w:p>
        </w:tc>
      </w:tr>
      <w:tr w:rsidR="003955A9" w:rsidRPr="008707DC" w14:paraId="32A2CF6D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38C9B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proofErr w:type="spellStart"/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Sm</w:t>
            </w:r>
            <w:proofErr w:type="spellEnd"/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9E93E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5.13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9C970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4.03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5BBCE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4.51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6B4C2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4.71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544FC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4.70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854B3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5.21</w:t>
            </w:r>
          </w:p>
        </w:tc>
      </w:tr>
      <w:tr w:rsidR="003955A9" w:rsidRPr="008707DC" w14:paraId="3D5341A3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C51A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w w:val="9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95"/>
                <w:sz w:val="20"/>
                <w:szCs w:val="20"/>
                <w14:ligatures w14:val="standardContextual"/>
              </w:rPr>
              <w:t>Eu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D5515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0.58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9DDF4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0.71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8C7A5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0.56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3F497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0.62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F2CBA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0.69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7B82B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0.89</w:t>
            </w:r>
          </w:p>
        </w:tc>
      </w:tr>
      <w:tr w:rsidR="003955A9" w:rsidRPr="008707DC" w14:paraId="2DF09665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09CDC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Gd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9052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4.30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B8185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4.75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8A93A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4.43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4F438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5.75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DEBEC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5.09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8BFB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5.11</w:t>
            </w:r>
          </w:p>
        </w:tc>
      </w:tr>
      <w:tr w:rsidR="003955A9" w:rsidRPr="008707DC" w14:paraId="5174497F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C6674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Tb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74C65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0.95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E8DBC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0.86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3732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0.80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5523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0.89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4F167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0.94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1DA5F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1.00</w:t>
            </w:r>
          </w:p>
        </w:tc>
      </w:tr>
      <w:tr w:rsidR="003955A9" w:rsidRPr="008707DC" w14:paraId="001ABF95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346E6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Dy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7BE9B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6.72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C0EC6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7.17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A728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5.51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478A1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7.55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97C4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7.78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1AD8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7.43</w:t>
            </w:r>
          </w:p>
        </w:tc>
      </w:tr>
      <w:tr w:rsidR="003955A9" w:rsidRPr="008707DC" w14:paraId="2F810135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3458B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w w:val="92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92"/>
                <w:sz w:val="20"/>
                <w:szCs w:val="20"/>
                <w14:ligatures w14:val="standardContextual"/>
              </w:rPr>
              <w:t>Ho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3B8CE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1.84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98E21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1.43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266F7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1.38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8FCDC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1.87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D6FEB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1.87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F6E37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1.91</w:t>
            </w:r>
          </w:p>
        </w:tc>
      </w:tr>
      <w:tr w:rsidR="003955A9" w:rsidRPr="008707DC" w14:paraId="50FD92FF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1811D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w w:val="9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95"/>
                <w:sz w:val="20"/>
                <w:szCs w:val="20"/>
                <w14:ligatures w14:val="standardContextual"/>
              </w:rPr>
              <w:t>Er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138C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5.80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CE63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6.10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37CED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5.89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074E0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5.66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8107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6.43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BB2F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21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6.16</w:t>
            </w:r>
          </w:p>
        </w:tc>
      </w:tr>
      <w:tr w:rsidR="003955A9" w:rsidRPr="008707DC" w14:paraId="357144F4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D19F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Tm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D96CE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0.84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33836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0.57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45DE9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1.00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781EB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0.79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3F3B9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0.87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DE7D1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21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0.79</w:t>
            </w:r>
          </w:p>
        </w:tc>
      </w:tr>
      <w:tr w:rsidR="003955A9" w:rsidRPr="008707DC" w14:paraId="78393BB8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6F129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Yb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281AE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4.20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9D85D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5.06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241BC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4.26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49EA7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4.56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3F2C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5.16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7499B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21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4.93</w:t>
            </w:r>
          </w:p>
        </w:tc>
      </w:tr>
      <w:tr w:rsidR="003955A9" w:rsidRPr="008707DC" w14:paraId="540CE59E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B4FDE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Lu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E3F2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0.64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49445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0.52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CE6AAF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0.57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F8934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0.61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9F4A4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0.73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F0B2E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21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0.74</w:t>
            </w:r>
          </w:p>
        </w:tc>
      </w:tr>
      <w:tr w:rsidR="003955A9" w:rsidRPr="008707DC" w14:paraId="052C22F6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D1CF1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Hf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02866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6.21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EA666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6.60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680AA3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6.36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6CDB0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6.18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1C07F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7.41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69854F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21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7.87</w:t>
            </w:r>
          </w:p>
        </w:tc>
      </w:tr>
      <w:tr w:rsidR="003955A9" w:rsidRPr="008707DC" w14:paraId="02FE6D38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45E32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Ta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271F76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0.86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EECDB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0.51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574CF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0.58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2F4A09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0.70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38139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0.77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5535D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21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0.57</w:t>
            </w:r>
          </w:p>
        </w:tc>
      </w:tr>
      <w:tr w:rsidR="003955A9" w:rsidRPr="008707DC" w14:paraId="3EAD1705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B0AC2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W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CA01F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1.14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BADD9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2.39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D4AB4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1.77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BC659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1.03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9240A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4.15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C7F921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21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1.57</w:t>
            </w:r>
          </w:p>
        </w:tc>
      </w:tr>
      <w:tr w:rsidR="003955A9" w:rsidRPr="008707DC" w14:paraId="22EA8691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58DED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Pb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A2857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14.91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9A4E9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16.68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617E0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14.23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8ED37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14.23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53C6C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14.76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FCFFB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21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16.44</w:t>
            </w:r>
          </w:p>
        </w:tc>
      </w:tr>
      <w:tr w:rsidR="003955A9" w:rsidRPr="008707DC" w14:paraId="35DF9775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92AE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Bi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01C5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0.08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BCEEF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21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0.21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27F84F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21"/>
                <w:sz w:val="20"/>
                <w:szCs w:val="20"/>
                <w14:ligatures w14:val="standardContextual"/>
              </w:rPr>
            </w:pPr>
            <w:proofErr w:type="spellStart"/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n.a.</w:t>
            </w:r>
            <w:proofErr w:type="spellEnd"/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6DB73A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0.11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1B25AE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0.11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81567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21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0.19</w:t>
            </w:r>
          </w:p>
        </w:tc>
      </w:tr>
      <w:tr w:rsidR="003955A9" w:rsidRPr="008707DC" w14:paraId="76F9FBBE" w14:textId="77777777" w:rsidTr="00DE5EFC">
        <w:trPr>
          <w:trHeight w:val="197"/>
        </w:trPr>
        <w:tc>
          <w:tcPr>
            <w:tcW w:w="1084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5DC2371F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Th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7EC9955F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20.57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16745A0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18.37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08AF2DA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21.03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4376B7A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22.88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3C70820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20.51</w:t>
            </w:r>
          </w:p>
        </w:tc>
        <w:tc>
          <w:tcPr>
            <w:tcW w:w="1084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4338D96D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21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22.94</w:t>
            </w:r>
          </w:p>
        </w:tc>
      </w:tr>
      <w:tr w:rsidR="003955A9" w:rsidRPr="008707DC" w14:paraId="72B41B6B" w14:textId="77777777" w:rsidTr="00DE5EFC">
        <w:trPr>
          <w:trHeight w:val="80"/>
        </w:trPr>
        <w:tc>
          <w:tcPr>
            <w:tcW w:w="1084" w:type="dxa"/>
            <w:tcBorders>
              <w:bottom w:val="single" w:sz="4" w:space="0" w:color="auto"/>
            </w:tcBorders>
          </w:tcPr>
          <w:p w14:paraId="6F3B9D5C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19"/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sz w:val="20"/>
                <w:szCs w:val="20"/>
                <w14:ligatures w14:val="standardContextual"/>
              </w:rPr>
              <w:t>U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5D10BDA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5.88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66483A15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6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5.20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7BE91AFB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7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5.65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38BD09D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6.86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472F6448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8"/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5.84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0026FC92" w14:textId="77777777" w:rsidR="003955A9" w:rsidRPr="008707DC" w:rsidRDefault="003955A9" w:rsidP="00DE5EF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Theme="minorHAnsi" w:hAnsi="Times New Roman" w:cs="Times New Roman"/>
                <w:color w:val="231F20"/>
                <w:w w:val="121"/>
                <w:sz w:val="20"/>
                <w:szCs w:val="20"/>
                <w14:ligatures w14:val="standardContextual"/>
              </w:rPr>
            </w:pPr>
            <w:r w:rsidRPr="008707DC">
              <w:rPr>
                <w:rFonts w:ascii="Times New Roman" w:eastAsiaTheme="minorHAnsi" w:hAnsi="Times New Roman" w:cs="Times New Roman"/>
                <w:color w:val="231F20"/>
                <w:w w:val="105"/>
                <w:sz w:val="20"/>
                <w:szCs w:val="20"/>
                <w14:ligatures w14:val="standardContextual"/>
              </w:rPr>
              <w:t>6.42</w:t>
            </w:r>
          </w:p>
        </w:tc>
      </w:tr>
    </w:tbl>
    <w:p w14:paraId="028CC26D" w14:textId="77777777" w:rsidR="003955A9" w:rsidRPr="008707DC" w:rsidRDefault="003955A9" w:rsidP="003955A9">
      <w:pPr>
        <w:rPr>
          <w:rFonts w:ascii="Times New Roman" w:hAnsi="Times New Roman" w:cs="Times New Roman"/>
        </w:rPr>
      </w:pPr>
    </w:p>
    <w:p w14:paraId="6D0B7655" w14:textId="77777777" w:rsidR="003955A9" w:rsidRPr="008707DC" w:rsidRDefault="003955A9" w:rsidP="003955A9">
      <w:pPr>
        <w:rPr>
          <w:rFonts w:ascii="Times New Roman" w:hAnsi="Times New Roman" w:cs="Times New Roman"/>
          <w:bCs/>
        </w:rPr>
      </w:pPr>
    </w:p>
    <w:p w14:paraId="6BC7978F" w14:textId="77777777" w:rsidR="003955A9" w:rsidRPr="008707DC" w:rsidRDefault="003955A9" w:rsidP="003955A9">
      <w:pPr>
        <w:rPr>
          <w:rFonts w:ascii="Times New Roman" w:hAnsi="Times New Roman" w:cs="Times New Roman"/>
          <w:b/>
          <w:i/>
          <w:iCs/>
        </w:rPr>
      </w:pPr>
    </w:p>
    <w:p w14:paraId="630E4375" w14:textId="77777777" w:rsidR="003955A9" w:rsidRPr="008707DC" w:rsidRDefault="003955A9" w:rsidP="003955A9">
      <w:pPr>
        <w:rPr>
          <w:rFonts w:ascii="Times New Roman" w:hAnsi="Times New Roman" w:cs="Times New Roman"/>
          <w:b/>
          <w:i/>
          <w:iCs/>
        </w:rPr>
      </w:pPr>
    </w:p>
    <w:p w14:paraId="353EB8BF" w14:textId="77777777" w:rsidR="003955A9" w:rsidRPr="008707DC" w:rsidRDefault="003955A9" w:rsidP="003955A9">
      <w:pPr>
        <w:rPr>
          <w:rFonts w:ascii="Times New Roman" w:hAnsi="Times New Roman" w:cs="Times New Roman"/>
          <w:b/>
          <w:i/>
          <w:iCs/>
        </w:rPr>
      </w:pPr>
    </w:p>
    <w:p w14:paraId="424237AD" w14:textId="77777777" w:rsidR="003955A9" w:rsidRPr="008707DC" w:rsidRDefault="003955A9" w:rsidP="003955A9">
      <w:pPr>
        <w:rPr>
          <w:rFonts w:ascii="Times New Roman" w:hAnsi="Times New Roman" w:cs="Times New Roman"/>
          <w:b/>
          <w:i/>
          <w:iCs/>
        </w:rPr>
      </w:pPr>
    </w:p>
    <w:p w14:paraId="015EBBD9" w14:textId="77777777" w:rsidR="003955A9" w:rsidRPr="008707DC" w:rsidRDefault="003955A9" w:rsidP="003955A9">
      <w:pPr>
        <w:rPr>
          <w:rFonts w:ascii="Times New Roman" w:hAnsi="Times New Roman" w:cs="Times New Roman"/>
          <w:b/>
          <w:i/>
          <w:iCs/>
        </w:rPr>
      </w:pPr>
    </w:p>
    <w:p w14:paraId="2A5918B3" w14:textId="77777777" w:rsidR="003955A9" w:rsidRPr="008707DC" w:rsidRDefault="003955A9" w:rsidP="003955A9">
      <w:pPr>
        <w:rPr>
          <w:rFonts w:ascii="Times New Roman" w:hAnsi="Times New Roman" w:cs="Times New Roman"/>
          <w:b/>
          <w:i/>
          <w:iCs/>
        </w:rPr>
      </w:pPr>
    </w:p>
    <w:p w14:paraId="37154C97" w14:textId="77777777" w:rsidR="003955A9" w:rsidRPr="008707DC" w:rsidRDefault="003955A9" w:rsidP="003955A9">
      <w:pPr>
        <w:rPr>
          <w:rFonts w:ascii="Times New Roman" w:hAnsi="Times New Roman" w:cs="Times New Roman"/>
          <w:b/>
          <w:i/>
          <w:iCs/>
        </w:rPr>
      </w:pPr>
    </w:p>
    <w:p w14:paraId="47281FB9" w14:textId="77777777" w:rsidR="003955A9" w:rsidRPr="008707DC" w:rsidRDefault="003955A9" w:rsidP="003955A9">
      <w:pPr>
        <w:rPr>
          <w:rFonts w:ascii="Times New Roman" w:hAnsi="Times New Roman" w:cs="Times New Roman"/>
          <w:b/>
          <w:i/>
          <w:iCs/>
        </w:rPr>
      </w:pPr>
    </w:p>
    <w:p w14:paraId="6955DCB6" w14:textId="77777777" w:rsidR="003955A9" w:rsidRPr="008707DC" w:rsidRDefault="003955A9" w:rsidP="003955A9">
      <w:pPr>
        <w:rPr>
          <w:rFonts w:ascii="Times New Roman" w:hAnsi="Times New Roman" w:cs="Times New Roman"/>
          <w:b/>
          <w:i/>
          <w:iCs/>
        </w:rPr>
      </w:pPr>
    </w:p>
    <w:p w14:paraId="1E013086" w14:textId="77777777" w:rsidR="003955A9" w:rsidRPr="008707DC" w:rsidRDefault="003955A9" w:rsidP="003955A9">
      <w:pPr>
        <w:rPr>
          <w:rFonts w:ascii="Times New Roman" w:hAnsi="Times New Roman" w:cs="Times New Roman"/>
          <w:b/>
          <w:i/>
          <w:iCs/>
        </w:rPr>
      </w:pPr>
    </w:p>
    <w:p w14:paraId="2EAF4891" w14:textId="77777777" w:rsidR="003955A9" w:rsidRPr="008707DC" w:rsidRDefault="003955A9" w:rsidP="003955A9">
      <w:pPr>
        <w:rPr>
          <w:rFonts w:ascii="Times New Roman" w:hAnsi="Times New Roman" w:cs="Times New Roman"/>
          <w:b/>
          <w:i/>
          <w:iCs/>
        </w:rPr>
      </w:pPr>
    </w:p>
    <w:p w14:paraId="157FABE2" w14:textId="77777777" w:rsidR="003955A9" w:rsidRPr="008707DC" w:rsidRDefault="003955A9" w:rsidP="003955A9">
      <w:pPr>
        <w:rPr>
          <w:rFonts w:ascii="Times New Roman" w:hAnsi="Times New Roman" w:cs="Times New Roman"/>
          <w:b/>
          <w:i/>
          <w:iCs/>
        </w:rPr>
      </w:pPr>
    </w:p>
    <w:p w14:paraId="5DF1C255" w14:textId="77777777" w:rsidR="003955A9" w:rsidRPr="008707DC" w:rsidRDefault="003955A9" w:rsidP="003955A9">
      <w:pPr>
        <w:rPr>
          <w:rFonts w:ascii="Times New Roman" w:hAnsi="Times New Roman" w:cs="Times New Roman"/>
          <w:b/>
          <w:i/>
          <w:iCs/>
        </w:rPr>
      </w:pPr>
    </w:p>
    <w:p w14:paraId="1EB930CA" w14:textId="77777777" w:rsidR="003955A9" w:rsidRPr="008707DC" w:rsidRDefault="003955A9" w:rsidP="003955A9">
      <w:pPr>
        <w:rPr>
          <w:rFonts w:ascii="Times New Roman" w:hAnsi="Times New Roman" w:cs="Times New Roman"/>
          <w:b/>
          <w:i/>
          <w:iCs/>
        </w:rPr>
      </w:pPr>
    </w:p>
    <w:p w14:paraId="41917D2A" w14:textId="77777777" w:rsidR="003955A9" w:rsidRPr="008707DC" w:rsidRDefault="003955A9" w:rsidP="003955A9">
      <w:pPr>
        <w:rPr>
          <w:rFonts w:ascii="Times New Roman" w:hAnsi="Times New Roman" w:cs="Times New Roman"/>
          <w:b/>
          <w:i/>
          <w:iCs/>
        </w:rPr>
      </w:pPr>
    </w:p>
    <w:p w14:paraId="057B8E8D" w14:textId="77777777" w:rsidR="003955A9" w:rsidRPr="008707DC" w:rsidRDefault="003955A9" w:rsidP="003955A9">
      <w:pPr>
        <w:rPr>
          <w:rFonts w:ascii="Times New Roman" w:hAnsi="Times New Roman" w:cs="Times New Roman"/>
          <w:b/>
          <w:i/>
          <w:iCs/>
        </w:rPr>
      </w:pPr>
    </w:p>
    <w:p w14:paraId="701865FA" w14:textId="77777777" w:rsidR="003955A9" w:rsidRPr="008707DC" w:rsidRDefault="003955A9" w:rsidP="003955A9">
      <w:pPr>
        <w:rPr>
          <w:rFonts w:ascii="Times New Roman" w:hAnsi="Times New Roman" w:cs="Times New Roman"/>
          <w:b/>
          <w:i/>
          <w:iCs/>
        </w:rPr>
      </w:pPr>
    </w:p>
    <w:p w14:paraId="730D0ED8" w14:textId="77777777" w:rsidR="003955A9" w:rsidRPr="008707DC" w:rsidRDefault="003955A9" w:rsidP="003955A9">
      <w:pPr>
        <w:rPr>
          <w:rFonts w:ascii="Times New Roman" w:hAnsi="Times New Roman" w:cs="Times New Roman"/>
          <w:b/>
          <w:i/>
          <w:iCs/>
        </w:rPr>
      </w:pPr>
    </w:p>
    <w:p w14:paraId="56FF6B61" w14:textId="77777777" w:rsidR="003955A9" w:rsidRPr="008707DC" w:rsidRDefault="003955A9" w:rsidP="003955A9">
      <w:pPr>
        <w:rPr>
          <w:rFonts w:ascii="Times New Roman" w:hAnsi="Times New Roman" w:cs="Times New Roman"/>
          <w:b/>
          <w:i/>
          <w:iCs/>
        </w:rPr>
      </w:pPr>
    </w:p>
    <w:p w14:paraId="1FC74C45" w14:textId="77777777" w:rsidR="003955A9" w:rsidRPr="008707DC" w:rsidRDefault="003955A9" w:rsidP="003955A9">
      <w:pPr>
        <w:rPr>
          <w:rFonts w:ascii="Times New Roman" w:hAnsi="Times New Roman" w:cs="Times New Roman"/>
          <w:b/>
          <w:i/>
          <w:iCs/>
        </w:rPr>
      </w:pPr>
    </w:p>
    <w:p w14:paraId="48FE868D" w14:textId="77777777" w:rsidR="00DE1296" w:rsidRPr="008707DC" w:rsidRDefault="00DE1296" w:rsidP="003955A9">
      <w:pPr>
        <w:rPr>
          <w:rFonts w:ascii="Times New Roman" w:hAnsi="Times New Roman" w:cs="Times New Roman"/>
          <w:b/>
          <w:i/>
          <w:iCs/>
        </w:rPr>
      </w:pPr>
    </w:p>
    <w:p w14:paraId="37A33C8E" w14:textId="77777777" w:rsidR="00331653" w:rsidRPr="008707DC" w:rsidRDefault="00331653" w:rsidP="003955A9">
      <w:pPr>
        <w:rPr>
          <w:rFonts w:ascii="Times New Roman" w:hAnsi="Times New Roman" w:cs="Times New Roman"/>
          <w:b/>
          <w:i/>
          <w:iCs/>
        </w:rPr>
      </w:pPr>
    </w:p>
    <w:p w14:paraId="7D3887C4" w14:textId="77777777" w:rsidR="00331653" w:rsidRPr="008707DC" w:rsidRDefault="00331653" w:rsidP="003955A9">
      <w:pPr>
        <w:rPr>
          <w:rFonts w:ascii="Times New Roman" w:hAnsi="Times New Roman" w:cs="Times New Roman"/>
          <w:b/>
          <w:i/>
          <w:iCs/>
        </w:rPr>
      </w:pPr>
    </w:p>
    <w:p w14:paraId="0AE9DB0C" w14:textId="77777777" w:rsidR="00331653" w:rsidRPr="008707DC" w:rsidRDefault="00331653" w:rsidP="003955A9">
      <w:pPr>
        <w:rPr>
          <w:rFonts w:ascii="Times New Roman" w:hAnsi="Times New Roman" w:cs="Times New Roman"/>
          <w:b/>
          <w:i/>
          <w:iCs/>
        </w:rPr>
      </w:pPr>
    </w:p>
    <w:p w14:paraId="3465F01B" w14:textId="77777777" w:rsidR="00331653" w:rsidRPr="008707DC" w:rsidRDefault="00331653" w:rsidP="003955A9">
      <w:pPr>
        <w:rPr>
          <w:rFonts w:ascii="Times New Roman" w:hAnsi="Times New Roman" w:cs="Times New Roman"/>
          <w:b/>
          <w:i/>
          <w:iCs/>
        </w:rPr>
      </w:pPr>
    </w:p>
    <w:p w14:paraId="43A0307E" w14:textId="77777777" w:rsidR="00331653" w:rsidRPr="008707DC" w:rsidRDefault="00331653" w:rsidP="003955A9">
      <w:pPr>
        <w:rPr>
          <w:rFonts w:ascii="Times New Roman" w:hAnsi="Times New Roman" w:cs="Times New Roman"/>
          <w:b/>
          <w:i/>
          <w:iCs/>
        </w:rPr>
      </w:pPr>
    </w:p>
    <w:p w14:paraId="585DCF4D" w14:textId="77777777" w:rsidR="00331653" w:rsidRPr="008707DC" w:rsidRDefault="00331653" w:rsidP="003955A9">
      <w:pPr>
        <w:rPr>
          <w:rFonts w:ascii="Times New Roman" w:hAnsi="Times New Roman" w:cs="Times New Roman"/>
          <w:b/>
          <w:i/>
          <w:iCs/>
        </w:rPr>
      </w:pPr>
    </w:p>
    <w:p w14:paraId="263FFAB8" w14:textId="77777777" w:rsidR="00331653" w:rsidRPr="008707DC" w:rsidRDefault="00331653" w:rsidP="003955A9">
      <w:pPr>
        <w:rPr>
          <w:rFonts w:ascii="Times New Roman" w:hAnsi="Times New Roman" w:cs="Times New Roman"/>
          <w:b/>
          <w:i/>
          <w:iCs/>
        </w:rPr>
      </w:pPr>
    </w:p>
    <w:p w14:paraId="098F5F32" w14:textId="77777777" w:rsidR="00331653" w:rsidRPr="008707DC" w:rsidRDefault="00331653" w:rsidP="003955A9">
      <w:pPr>
        <w:rPr>
          <w:rFonts w:ascii="Times New Roman" w:hAnsi="Times New Roman" w:cs="Times New Roman"/>
          <w:b/>
          <w:i/>
          <w:iCs/>
        </w:rPr>
      </w:pPr>
    </w:p>
    <w:p w14:paraId="1DA0DA9B" w14:textId="29999E6C" w:rsidR="004B5E3C" w:rsidRPr="008707DC" w:rsidRDefault="004B5E3C" w:rsidP="005A4686">
      <w:pPr>
        <w:spacing w:afterLines="120" w:after="288"/>
        <w:rPr>
          <w:rFonts w:ascii="Times New Roman" w:hAnsi="Times New Roman" w:cs="Times New Roman"/>
          <w:b/>
          <w:sz w:val="28"/>
          <w:szCs w:val="28"/>
        </w:rPr>
      </w:pPr>
      <w:r w:rsidRPr="008707DC">
        <w:rPr>
          <w:rFonts w:ascii="Times New Roman" w:hAnsi="Times New Roman" w:cs="Times New Roman"/>
          <w:b/>
          <w:sz w:val="28"/>
          <w:szCs w:val="28"/>
        </w:rPr>
        <w:lastRenderedPageBreak/>
        <w:t>References</w:t>
      </w:r>
    </w:p>
    <w:p w14:paraId="552C0E09" w14:textId="24DE41C5" w:rsidR="009011C7" w:rsidRPr="008707DC" w:rsidRDefault="0002375D" w:rsidP="005A4686">
      <w:pPr>
        <w:spacing w:afterLines="120" w:after="288"/>
        <w:rPr>
          <w:rFonts w:ascii="Times New Roman" w:hAnsi="Times New Roman" w:cs="Times New Roman"/>
        </w:rPr>
      </w:pPr>
      <w:r w:rsidRPr="008707DC">
        <w:rPr>
          <w:rFonts w:ascii="Times New Roman" w:hAnsi="Times New Roman" w:cs="Times New Roman"/>
        </w:rPr>
        <w:t xml:space="preserve">Gao S, Liu X, Yuan H, Hattendorf B, Günther D, Chen L, Hu S (2002) Determination of forty-two major and trace elements in USGS and NIST SRM glasses by laser ablation-inductively coupled plasma-mass spectrometry. </w:t>
      </w:r>
      <w:proofErr w:type="spellStart"/>
      <w:r w:rsidRPr="008707DC">
        <w:rPr>
          <w:rFonts w:ascii="Times New Roman" w:hAnsi="Times New Roman" w:cs="Times New Roman"/>
        </w:rPr>
        <w:t>Geostandards</w:t>
      </w:r>
      <w:proofErr w:type="spellEnd"/>
      <w:r w:rsidRPr="008707DC">
        <w:rPr>
          <w:rFonts w:ascii="Times New Roman" w:hAnsi="Times New Roman" w:cs="Times New Roman"/>
        </w:rPr>
        <w:t xml:space="preserve"> Newsletter 26:181-196. https://doi.org/10.1111/j.1751-908X.2002.tb00886.x</w:t>
      </w:r>
    </w:p>
    <w:p w14:paraId="5964A7EF" w14:textId="77777777" w:rsidR="0002375D" w:rsidRPr="008707DC" w:rsidRDefault="0002375D" w:rsidP="005A4686">
      <w:pPr>
        <w:spacing w:afterLines="120" w:after="288"/>
        <w:rPr>
          <w:rFonts w:ascii="Times New Roman" w:hAnsi="Times New Roman" w:cs="Times New Roman"/>
        </w:rPr>
      </w:pPr>
      <w:r w:rsidRPr="008707DC">
        <w:rPr>
          <w:rFonts w:ascii="Times New Roman" w:hAnsi="Times New Roman" w:cs="Times New Roman"/>
        </w:rPr>
        <w:t xml:space="preserve">Jochum KP, Nohl U, Herwig K, Lammel E, Stoll B, Hofmann AW (2005) </w:t>
      </w:r>
      <w:proofErr w:type="spellStart"/>
      <w:r w:rsidRPr="008707DC">
        <w:rPr>
          <w:rFonts w:ascii="Times New Roman" w:hAnsi="Times New Roman" w:cs="Times New Roman"/>
        </w:rPr>
        <w:t>GeoReM</w:t>
      </w:r>
      <w:proofErr w:type="spellEnd"/>
      <w:r w:rsidRPr="008707DC">
        <w:rPr>
          <w:rFonts w:ascii="Times New Roman" w:hAnsi="Times New Roman" w:cs="Times New Roman"/>
        </w:rPr>
        <w:t xml:space="preserve">: A new geochemical database for reference materials and isotopic standards. </w:t>
      </w:r>
      <w:proofErr w:type="spellStart"/>
      <w:r w:rsidRPr="008707DC">
        <w:rPr>
          <w:rFonts w:ascii="Times New Roman" w:hAnsi="Times New Roman" w:cs="Times New Roman"/>
        </w:rPr>
        <w:t>Geostandards</w:t>
      </w:r>
      <w:proofErr w:type="spellEnd"/>
      <w:r w:rsidRPr="008707DC">
        <w:rPr>
          <w:rFonts w:ascii="Times New Roman" w:hAnsi="Times New Roman" w:cs="Times New Roman"/>
        </w:rPr>
        <w:t xml:space="preserve"> and </w:t>
      </w:r>
      <w:proofErr w:type="spellStart"/>
      <w:r w:rsidRPr="008707DC">
        <w:rPr>
          <w:rFonts w:ascii="Times New Roman" w:hAnsi="Times New Roman" w:cs="Times New Roman"/>
        </w:rPr>
        <w:t>Geoanalytical</w:t>
      </w:r>
      <w:proofErr w:type="spellEnd"/>
      <w:r w:rsidRPr="008707DC">
        <w:rPr>
          <w:rFonts w:ascii="Times New Roman" w:hAnsi="Times New Roman" w:cs="Times New Roman"/>
        </w:rPr>
        <w:t xml:space="preserve"> Research 29:333-338. https://doi.org/10.1111/j.1751-908X.2005.tb00904.x</w:t>
      </w:r>
    </w:p>
    <w:p w14:paraId="56351E29" w14:textId="77777777" w:rsidR="0002375D" w:rsidRPr="008707DC" w:rsidRDefault="0002375D" w:rsidP="005A4686">
      <w:pPr>
        <w:spacing w:afterLines="120" w:after="288"/>
        <w:rPr>
          <w:rFonts w:ascii="Times New Roman" w:hAnsi="Times New Roman" w:cs="Times New Roman"/>
        </w:rPr>
      </w:pPr>
      <w:r w:rsidRPr="008707DC">
        <w:rPr>
          <w:rFonts w:ascii="Times New Roman" w:hAnsi="Times New Roman" w:cs="Times New Roman"/>
        </w:rPr>
        <w:t xml:space="preserve">Jochum KP, Weis U, Stoll B, Kuzmin D, Yang Q, Raczek I, Jacob DE, Stracke A, </w:t>
      </w:r>
      <w:proofErr w:type="spellStart"/>
      <w:r w:rsidRPr="008707DC">
        <w:rPr>
          <w:rFonts w:ascii="Times New Roman" w:hAnsi="Times New Roman" w:cs="Times New Roman"/>
        </w:rPr>
        <w:t>Birbaum</w:t>
      </w:r>
      <w:proofErr w:type="spellEnd"/>
      <w:r w:rsidRPr="008707DC">
        <w:rPr>
          <w:rFonts w:ascii="Times New Roman" w:hAnsi="Times New Roman" w:cs="Times New Roman"/>
        </w:rPr>
        <w:t xml:space="preserve"> K, Frick DA, Günther D, Enzweiler J (2011) Determination of reference values for NIST SRM 610–617 glasses following ISO guidelines. </w:t>
      </w:r>
      <w:proofErr w:type="spellStart"/>
      <w:r w:rsidRPr="008707DC">
        <w:rPr>
          <w:rFonts w:ascii="Times New Roman" w:hAnsi="Times New Roman" w:cs="Times New Roman"/>
        </w:rPr>
        <w:t>Geostandards</w:t>
      </w:r>
      <w:proofErr w:type="spellEnd"/>
      <w:r w:rsidRPr="008707DC">
        <w:rPr>
          <w:rFonts w:ascii="Times New Roman" w:hAnsi="Times New Roman" w:cs="Times New Roman"/>
        </w:rPr>
        <w:t xml:space="preserve"> and </w:t>
      </w:r>
      <w:proofErr w:type="spellStart"/>
      <w:r w:rsidRPr="008707DC">
        <w:rPr>
          <w:rFonts w:ascii="Times New Roman" w:hAnsi="Times New Roman" w:cs="Times New Roman"/>
        </w:rPr>
        <w:t>Geoanalytical</w:t>
      </w:r>
      <w:proofErr w:type="spellEnd"/>
      <w:r w:rsidRPr="008707DC">
        <w:rPr>
          <w:rFonts w:ascii="Times New Roman" w:hAnsi="Times New Roman" w:cs="Times New Roman"/>
        </w:rPr>
        <w:t xml:space="preserve"> Research 35:397-429. https://doi.org/10.1111/j.1751-908X.2011.00120.x</w:t>
      </w:r>
    </w:p>
    <w:p w14:paraId="79898E59" w14:textId="356359FB" w:rsidR="009011C7" w:rsidRPr="008707DC" w:rsidRDefault="0002375D" w:rsidP="005A4686">
      <w:pPr>
        <w:spacing w:afterLines="120" w:after="288"/>
        <w:rPr>
          <w:rFonts w:ascii="Times New Roman" w:hAnsi="Times New Roman" w:cs="Times New Roman"/>
        </w:rPr>
      </w:pPr>
      <w:r w:rsidRPr="008707DC">
        <w:rPr>
          <w:rFonts w:ascii="Times New Roman" w:hAnsi="Times New Roman" w:cs="Times New Roman"/>
        </w:rPr>
        <w:t xml:space="preserve">Paton C, Hellstrom J, Paul B, Woodhead J, </w:t>
      </w:r>
      <w:proofErr w:type="spellStart"/>
      <w:r w:rsidRPr="008707DC">
        <w:rPr>
          <w:rFonts w:ascii="Times New Roman" w:hAnsi="Times New Roman" w:cs="Times New Roman"/>
        </w:rPr>
        <w:t>Hergt</w:t>
      </w:r>
      <w:proofErr w:type="spellEnd"/>
      <w:r w:rsidRPr="008707DC">
        <w:rPr>
          <w:rFonts w:ascii="Times New Roman" w:hAnsi="Times New Roman" w:cs="Times New Roman"/>
        </w:rPr>
        <w:t xml:space="preserve"> J (2011) Iolite: Freeware for the visualization and processing of mass spectrometric data. JAAS 26:2508-2518. https://doi.org/10.1039/C1JA10172B</w:t>
      </w:r>
    </w:p>
    <w:p w14:paraId="25DB5B60" w14:textId="2B67C671" w:rsidR="009011C7" w:rsidRPr="004B5E3C" w:rsidRDefault="0002375D" w:rsidP="005A4686">
      <w:pPr>
        <w:spacing w:afterLines="120" w:after="288"/>
        <w:rPr>
          <w:rFonts w:ascii="Times New Roman" w:hAnsi="Times New Roman" w:cs="Times New Roman"/>
        </w:rPr>
      </w:pPr>
      <w:r w:rsidRPr="008707DC">
        <w:rPr>
          <w:rFonts w:ascii="Times New Roman" w:hAnsi="Times New Roman" w:cs="Times New Roman"/>
        </w:rPr>
        <w:t xml:space="preserve">Woodhead JD, Hellstrom J, </w:t>
      </w:r>
      <w:proofErr w:type="spellStart"/>
      <w:r w:rsidRPr="008707DC">
        <w:rPr>
          <w:rFonts w:ascii="Times New Roman" w:hAnsi="Times New Roman" w:cs="Times New Roman"/>
        </w:rPr>
        <w:t>Hergt</w:t>
      </w:r>
      <w:proofErr w:type="spellEnd"/>
      <w:r w:rsidRPr="008707DC">
        <w:rPr>
          <w:rFonts w:ascii="Times New Roman" w:hAnsi="Times New Roman" w:cs="Times New Roman"/>
        </w:rPr>
        <w:t xml:space="preserve"> JM, Greig A, Maas R (2007) Isotopic and elemental imaging of geological materials by laser ablation inductively coupled plasma-mass spectrometry. </w:t>
      </w:r>
      <w:proofErr w:type="spellStart"/>
      <w:r w:rsidRPr="008707DC">
        <w:rPr>
          <w:rFonts w:ascii="Times New Roman" w:hAnsi="Times New Roman" w:cs="Times New Roman"/>
        </w:rPr>
        <w:t>Geostandards</w:t>
      </w:r>
      <w:proofErr w:type="spellEnd"/>
      <w:r w:rsidRPr="008707DC">
        <w:rPr>
          <w:rFonts w:ascii="Times New Roman" w:hAnsi="Times New Roman" w:cs="Times New Roman"/>
        </w:rPr>
        <w:t xml:space="preserve"> and </w:t>
      </w:r>
      <w:proofErr w:type="spellStart"/>
      <w:r w:rsidRPr="008707DC">
        <w:rPr>
          <w:rFonts w:ascii="Times New Roman" w:hAnsi="Times New Roman" w:cs="Times New Roman"/>
        </w:rPr>
        <w:t>Geoanalytical</w:t>
      </w:r>
      <w:proofErr w:type="spellEnd"/>
      <w:r w:rsidRPr="008707DC">
        <w:rPr>
          <w:rFonts w:ascii="Times New Roman" w:hAnsi="Times New Roman" w:cs="Times New Roman"/>
        </w:rPr>
        <w:t xml:space="preserve"> Research 31:331-343. https://doi.org/10.1111/j.1751-908X.2007.00104.x</w:t>
      </w:r>
    </w:p>
    <w:sectPr w:rsidR="009011C7" w:rsidRPr="004B5E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A9"/>
    <w:rsid w:val="00012335"/>
    <w:rsid w:val="0002375D"/>
    <w:rsid w:val="00084C2A"/>
    <w:rsid w:val="00097187"/>
    <w:rsid w:val="001A3752"/>
    <w:rsid w:val="001D39DA"/>
    <w:rsid w:val="00260776"/>
    <w:rsid w:val="00266409"/>
    <w:rsid w:val="00331653"/>
    <w:rsid w:val="003955A9"/>
    <w:rsid w:val="003A3745"/>
    <w:rsid w:val="004359F0"/>
    <w:rsid w:val="00461B90"/>
    <w:rsid w:val="004646B1"/>
    <w:rsid w:val="00466D13"/>
    <w:rsid w:val="004B5E3C"/>
    <w:rsid w:val="004C7FDE"/>
    <w:rsid w:val="005A4686"/>
    <w:rsid w:val="006822F7"/>
    <w:rsid w:val="0071634B"/>
    <w:rsid w:val="00744E71"/>
    <w:rsid w:val="007A78BE"/>
    <w:rsid w:val="007C0FED"/>
    <w:rsid w:val="008427BC"/>
    <w:rsid w:val="00844739"/>
    <w:rsid w:val="008707DC"/>
    <w:rsid w:val="00886B20"/>
    <w:rsid w:val="00890767"/>
    <w:rsid w:val="008A342A"/>
    <w:rsid w:val="009011C7"/>
    <w:rsid w:val="00926600"/>
    <w:rsid w:val="00A16431"/>
    <w:rsid w:val="00A613B5"/>
    <w:rsid w:val="00A9397D"/>
    <w:rsid w:val="00C0101E"/>
    <w:rsid w:val="00C91BC2"/>
    <w:rsid w:val="00CA572B"/>
    <w:rsid w:val="00CB53BB"/>
    <w:rsid w:val="00D002C8"/>
    <w:rsid w:val="00D03235"/>
    <w:rsid w:val="00D06547"/>
    <w:rsid w:val="00D42B67"/>
    <w:rsid w:val="00D771DB"/>
    <w:rsid w:val="00D978F0"/>
    <w:rsid w:val="00DE1296"/>
    <w:rsid w:val="00E4450B"/>
    <w:rsid w:val="00F56BA2"/>
    <w:rsid w:val="00F82878"/>
    <w:rsid w:val="00FA73E1"/>
    <w:rsid w:val="00FB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28ECE"/>
  <w15:chartTrackingRefBased/>
  <w15:docId w15:val="{81C31855-9883-4E8E-B35F-37435D73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A9"/>
    <w:pPr>
      <w:spacing w:after="0" w:line="360" w:lineRule="auto"/>
      <w:jc w:val="both"/>
    </w:pPr>
    <w:rPr>
      <w:rFonts w:eastAsiaTheme="minorEastAsia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955A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55A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55A9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55A9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55A9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55A9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55A9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55A9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55A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5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5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5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55A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55A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55A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55A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55A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55A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55A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5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55A9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95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55A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955A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55A9"/>
    <w:pPr>
      <w:spacing w:after="160" w:line="278" w:lineRule="auto"/>
      <w:ind w:left="720"/>
      <w:contextualSpacing/>
      <w:jc w:val="left"/>
    </w:pPr>
    <w:rPr>
      <w:rFonts w:eastAsiaTheme="minorHAns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955A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5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55A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55A9"/>
    <w:rPr>
      <w:b/>
      <w:bCs/>
      <w:smallCaps/>
      <w:color w:val="0F4761" w:themeColor="accent1" w:themeShade="BF"/>
      <w:spacing w:val="5"/>
    </w:rPr>
  </w:style>
  <w:style w:type="paragraph" w:styleId="ResimYazs">
    <w:name w:val="caption"/>
    <w:basedOn w:val="Normal"/>
    <w:next w:val="Normal"/>
    <w:uiPriority w:val="35"/>
    <w:unhideWhenUsed/>
    <w:qFormat/>
    <w:rsid w:val="003955A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7C0FED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C0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2B75-D003-4EB5-B11E-F201CA6A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KARAOGLAN</dc:creator>
  <cp:keywords/>
  <dc:description/>
  <cp:lastModifiedBy>Ece Şener</cp:lastModifiedBy>
  <cp:revision>68</cp:revision>
  <cp:lastPrinted>2025-09-04T12:14:00Z</cp:lastPrinted>
  <dcterms:created xsi:type="dcterms:W3CDTF">2025-09-03T15:23:00Z</dcterms:created>
  <dcterms:modified xsi:type="dcterms:W3CDTF">2025-12-13T13:45:00Z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51f6688d-c08a-416a-9376-88befbaeb945</vt:lpwstr>
  </property>
</Properties>
</file>