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AE4B8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Supplemental </w:t>
      </w:r>
    </w:p>
    <w:p w14:paraId="04B55B83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Table S1. Percent Distribution of Fecal Calprotectin Categories by Diagnosis.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A81C08" w14:paraId="7D452661" w14:textId="77777777" w:rsidTr="00821B0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45D06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17E01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BC980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50–119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E04E0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120–249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DC2E5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250–499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838A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b/>
                <w:bCs/>
                <w:sz w:val="20"/>
                <w:szCs w:val="20"/>
              </w:rPr>
              <w:t>≥500</w:t>
            </w:r>
          </w:p>
        </w:tc>
      </w:tr>
      <w:tr w:rsidR="00A81C08" w14:paraId="5BA33DB1" w14:textId="77777777" w:rsidTr="00821B0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E64B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IBD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A24D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3D83F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23.7%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ACB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12.9%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D114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C2710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27.3%</w:t>
            </w:r>
          </w:p>
        </w:tc>
      </w:tr>
      <w:tr w:rsidR="00A81C08" w14:paraId="44A66885" w14:textId="77777777" w:rsidTr="00821B0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2A7F1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IBS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17D9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88.0%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C4780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C91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1B3FE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30C2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0.0%</w:t>
            </w:r>
          </w:p>
        </w:tc>
      </w:tr>
      <w:tr w:rsidR="00A81C08" w14:paraId="3ED9ECAE" w14:textId="77777777" w:rsidTr="00821B0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4982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Indeterminate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EB25E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20.7%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D869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37.5%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0D21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20.3%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81BD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0C10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6.1%</w:t>
            </w:r>
          </w:p>
        </w:tc>
      </w:tr>
      <w:tr w:rsidR="00A81C08" w14:paraId="545006BE" w14:textId="77777777" w:rsidTr="00821B0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99F7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Microscopic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39F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6EF1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E96E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41.7%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FDE1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33.3%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78E0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0.0%</w:t>
            </w:r>
          </w:p>
        </w:tc>
      </w:tr>
    </w:tbl>
    <w:p w14:paraId="1D1F9851" w14:textId="77777777" w:rsidR="00A81C08" w:rsidRDefault="00A81C08" w:rsidP="00A81C08">
      <w:pPr>
        <w:pStyle w:val="Heading2"/>
        <w:keepNext w:val="0"/>
        <w:keepLines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0" w:name="_mr7hmn6cu3am" w:colFirst="0" w:colLast="0"/>
      <w:bookmarkEnd w:id="0"/>
      <w:r>
        <w:rPr>
          <w:rFonts w:ascii="Times New Roman" w:eastAsia="Times New Roman" w:hAnsi="Times New Roman" w:cs="Times New Roman"/>
          <w:sz w:val="20"/>
          <w:szCs w:val="20"/>
        </w:rPr>
        <w:t xml:space="preserve">Table S2. Summary by Diagnostics. Descriptive statistics of fecal calprotectin (µg/g) across diagnostic categories. </w:t>
      </w:r>
    </w:p>
    <w:tbl>
      <w:tblPr>
        <w:tblW w:w="9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15"/>
        <w:gridCol w:w="945"/>
        <w:gridCol w:w="1005"/>
        <w:gridCol w:w="1155"/>
        <w:gridCol w:w="1155"/>
        <w:gridCol w:w="1155"/>
        <w:gridCol w:w="1155"/>
        <w:gridCol w:w="1155"/>
      </w:tblGrid>
      <w:tr w:rsidR="00A81C08" w14:paraId="5A4BC997" w14:textId="77777777" w:rsidTr="00821B06"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277A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E5B2C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C7763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CC09E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65B52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A1E40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73F57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5A807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</w:tr>
      <w:tr w:rsidR="00A81C08" w14:paraId="6DE0BD19" w14:textId="77777777" w:rsidTr="00821B06"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196C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IBD</w:t>
            </w:r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1F982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D9FF5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E4887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14AA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A63F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A5034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3A15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556</w:t>
            </w:r>
          </w:p>
        </w:tc>
      </w:tr>
      <w:tr w:rsidR="00A81C08" w14:paraId="3D3A39CB" w14:textId="77777777" w:rsidTr="00821B06"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36104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IBS</w:t>
            </w:r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DB6E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DF38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4BD2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8D6E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9716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03E34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3D2A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</w:t>
            </w:r>
          </w:p>
        </w:tc>
      </w:tr>
      <w:tr w:rsidR="00A81C08" w14:paraId="79AA9D42" w14:textId="77777777" w:rsidTr="00821B06"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7E9CC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Indeterminate</w:t>
            </w:r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13B21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6634A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BE2ED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D7E2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D9920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54.7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83D3D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97.1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2141F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</w:tr>
      <w:tr w:rsidR="00A81C08" w14:paraId="086E594A" w14:textId="77777777" w:rsidTr="00821B06"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FEF6E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Microscopic</w:t>
            </w:r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10B9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60495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A9D78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8008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8FF28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1594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AD80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352</w:t>
            </w:r>
          </w:p>
        </w:tc>
      </w:tr>
    </w:tbl>
    <w:p w14:paraId="0C643025" w14:textId="77777777" w:rsidR="00A81C08" w:rsidRDefault="00A81C08" w:rsidP="00A81C08">
      <w:pPr>
        <w:pStyle w:val="Heading3"/>
        <w:keepNext w:val="0"/>
        <w:keepLines w:val="0"/>
        <w:spacing w:before="280" w:line="240" w:lineRule="auto"/>
        <w:ind w:right="60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1" w:name="_nsdno8ns2cnr" w:colFirst="0" w:colLast="0"/>
      <w:bookmarkEnd w:id="1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Table S3. Diagnostic performance of fecal calprotectin thresholds Positive = IBD, Negative = IBS + Indeterminate + Microscopic. </w:t>
      </w:r>
    </w:p>
    <w:tbl>
      <w:tblPr>
        <w:tblW w:w="9225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45"/>
        <w:gridCol w:w="765"/>
        <w:gridCol w:w="825"/>
        <w:gridCol w:w="720"/>
        <w:gridCol w:w="735"/>
        <w:gridCol w:w="1485"/>
        <w:gridCol w:w="1335"/>
        <w:gridCol w:w="855"/>
        <w:gridCol w:w="960"/>
      </w:tblGrid>
      <w:tr w:rsidR="00A81C08" w14:paraId="761609DE" w14:textId="77777777" w:rsidTr="00821B06"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7C11F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Cutoff (µg/g)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8BF9E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TP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BE5E4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TN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F3F56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FP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D821C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FN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54B09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Sensitivity (%)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C4A18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Specificity (%)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72E7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PPV (%)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BEF3E" w14:textId="77777777" w:rsidR="00A81C08" w:rsidRDefault="00A81C08" w:rsidP="00821B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NPV (%)</w:t>
            </w:r>
          </w:p>
        </w:tc>
      </w:tr>
      <w:tr w:rsidR="00A81C08" w14:paraId="5C258763" w14:textId="77777777" w:rsidTr="00821B06"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57C8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698F7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6FA5F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FE2A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72032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AFDD8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80.1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94606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0261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1953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73.3</w:t>
            </w:r>
          </w:p>
        </w:tc>
      </w:tr>
      <w:tr w:rsidR="00A81C08" w14:paraId="3344F0B4" w14:textId="77777777" w:rsidTr="00821B06"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7D435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4B6AA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0878D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D065D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9E4F7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1C700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56.3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C1ACC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70.0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CEF1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55.1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DC755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71.0</w:t>
            </w:r>
          </w:p>
        </w:tc>
      </w:tr>
      <w:tr w:rsidR="00A81C08" w14:paraId="2E43EB71" w14:textId="77777777" w:rsidTr="00821B06"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307B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C385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A76C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BEFA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5FCC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F956C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47.3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40103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77.8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7C119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58.2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7CB6D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69.3</w:t>
            </w:r>
          </w:p>
        </w:tc>
      </w:tr>
      <w:tr w:rsidR="00A81C08" w14:paraId="1F5E2B74" w14:textId="77777777" w:rsidTr="00821B06"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C1587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2E730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BDBC1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A413F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5E854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E9B35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51F0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88.7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493DB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90E7F" w14:textId="77777777" w:rsidR="00A81C08" w:rsidRDefault="00A81C08" w:rsidP="00821B0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67.4</w:t>
            </w:r>
          </w:p>
        </w:tc>
      </w:tr>
    </w:tbl>
    <w:p w14:paraId="7AB5CACB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Table S4. Fecal calprotectin boxplot and P values across infection status and phenotype. 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1425"/>
        <w:gridCol w:w="1560"/>
        <w:gridCol w:w="1560"/>
        <w:gridCol w:w="1560"/>
        <w:gridCol w:w="1560"/>
      </w:tblGrid>
      <w:tr w:rsidR="00A81C08" w14:paraId="7581376A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1BCCB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472B7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1AE72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E2EB2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22FFE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7E821" w14:textId="77777777" w:rsidR="00A81C08" w:rsidRDefault="00A81C08" w:rsidP="00821B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P_value</w:t>
            </w:r>
          </w:p>
        </w:tc>
      </w:tr>
      <w:tr w:rsidR="00A81C08" w14:paraId="490E7EC0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7E041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Microscopic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31C7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7EF00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8B0E2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6BEC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252C8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A81C08" w14:paraId="0B584681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1592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5F8FF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E219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B2DE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49.5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C58BA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48ED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A81C08" w14:paraId="0B720BD8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578D0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IBS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8950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9589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7D9FE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2AFE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3077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0.947</w:t>
            </w:r>
          </w:p>
        </w:tc>
      </w:tr>
      <w:tr w:rsidR="00A81C08" w14:paraId="0C759934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D0602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C387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F20D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BE2B8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5AE6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034C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0.947</w:t>
            </w:r>
          </w:p>
        </w:tc>
      </w:tr>
      <w:tr w:rsidR="00A81C08" w14:paraId="24784565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30A61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IBD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1DE5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B84C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2741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CFC2A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28E42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0.968</w:t>
            </w:r>
          </w:p>
        </w:tc>
      </w:tr>
      <w:tr w:rsidR="00A81C08" w14:paraId="5EB0FFEC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AF37E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C090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2D7A7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7E0C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61.2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7C86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F710F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0.968</w:t>
            </w:r>
          </w:p>
        </w:tc>
      </w:tr>
      <w:tr w:rsidR="00A81C08" w14:paraId="28EF4ED9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F8C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Indeterminate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276F4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A633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D9A2F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0EF6B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D9665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0.694</w:t>
            </w:r>
          </w:p>
        </w:tc>
      </w:tr>
      <w:tr w:rsidR="00A81C08" w14:paraId="44F41321" w14:textId="77777777" w:rsidTr="00821B06"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0B07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F0366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23A32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F5759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6BA3C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385E3" w14:textId="77777777" w:rsidR="00A81C08" w:rsidRDefault="00A81C08" w:rsidP="00821B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0.694</w:t>
            </w:r>
          </w:p>
        </w:tc>
      </w:tr>
    </w:tbl>
    <w:p w14:paraId="628EC5A3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A40D73B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Table S5. Fecal calprotectin boxplot values across infection type and phenotype.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A81C08" w14:paraId="09153FEB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DC42E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BF912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F1A5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91312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D61FF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IQR</w:t>
            </w:r>
          </w:p>
        </w:tc>
      </w:tr>
      <w:tr w:rsidR="00A81C08" w14:paraId="5090DD34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1CA6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Microscopic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E957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 diff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85A4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C5F8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8F8E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110.425–351.5</w:t>
            </w:r>
          </w:p>
        </w:tc>
      </w:tr>
      <w:tr w:rsidR="00A81C08" w14:paraId="6079191F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2EB5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AF4B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C073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CF1C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3B58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293–424.25</w:t>
            </w:r>
          </w:p>
        </w:tc>
      </w:tr>
      <w:tr w:rsidR="00A81C08" w14:paraId="4766A5A5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5A2DD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5C1A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283C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5280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E699D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49.5–154.5</w:t>
            </w:r>
          </w:p>
        </w:tc>
      </w:tr>
      <w:tr w:rsidR="00A81C08" w14:paraId="1007096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D7D4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C4B4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018D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5BF4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8ECF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238–377</w:t>
            </w:r>
          </w:p>
        </w:tc>
      </w:tr>
      <w:tr w:rsidR="00A81C08" w14:paraId="0589CE8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0C08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714D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URI (Viral)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8856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2AAD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FEB1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138.425–365.475</w:t>
            </w:r>
          </w:p>
        </w:tc>
      </w:tr>
      <w:tr w:rsidR="00A81C08" w14:paraId="40B9D941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50BB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EB92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0FE6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D9AD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97AD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348–348</w:t>
            </w:r>
          </w:p>
        </w:tc>
      </w:tr>
      <w:tr w:rsidR="00A81C08" w14:paraId="37CE536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5BF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IBS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5234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 diff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6D04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209B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A9E7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9.7–37.1</w:t>
            </w:r>
          </w:p>
        </w:tc>
      </w:tr>
      <w:tr w:rsidR="00A81C08" w14:paraId="45F180C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2B99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7870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 Parasite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45DA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9BED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BED0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16.55–45.375</w:t>
            </w:r>
          </w:p>
        </w:tc>
      </w:tr>
      <w:tr w:rsidR="00A81C08" w14:paraId="6FE6CF6B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6729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6A46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014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4A07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BF51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10.9–34.45</w:t>
            </w:r>
          </w:p>
        </w:tc>
      </w:tr>
      <w:tr w:rsidR="00A81C08" w14:paraId="2270925C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0281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DF91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A4DF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E99F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61F6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9.7–39.5</w:t>
            </w:r>
          </w:p>
        </w:tc>
      </w:tr>
      <w:tr w:rsidR="00A81C08" w14:paraId="4710AAA2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B8D4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74C3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46E2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32F7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13CA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11.85–32.8</w:t>
            </w:r>
          </w:p>
        </w:tc>
      </w:tr>
      <w:tr w:rsidR="00A81C08" w14:paraId="496726F8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EEC2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5A1AD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URI (Viral)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8551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46AA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D789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12.075–31.7</w:t>
            </w:r>
          </w:p>
        </w:tc>
      </w:tr>
      <w:tr w:rsidR="00A81C08" w14:paraId="67A615B4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EDF3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5589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50B2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A812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9C42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11.7–34.3</w:t>
            </w:r>
          </w:p>
        </w:tc>
      </w:tr>
      <w:tr w:rsidR="00A81C08" w14:paraId="301AB3F5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B93F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IBD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9964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 diff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6BFD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A6EB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6A45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58.25–788</w:t>
            </w:r>
          </w:p>
        </w:tc>
      </w:tr>
      <w:tr w:rsidR="00A81C08" w14:paraId="374DFF67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6938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552A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CNS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03FC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CC70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D62A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514–978</w:t>
            </w:r>
          </w:p>
        </w:tc>
      </w:tr>
      <w:tr w:rsidR="00A81C08" w14:paraId="2563612B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BD36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1C9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 Parasite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A72F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A659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7701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43–75</w:t>
            </w:r>
          </w:p>
        </w:tc>
      </w:tr>
      <w:tr w:rsidR="00A81C08" w14:paraId="2EC4498F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3876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EAA5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A050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0B31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269D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55.6–794.5</w:t>
            </w:r>
          </w:p>
        </w:tc>
      </w:tr>
      <w:tr w:rsidR="00A81C08" w14:paraId="5154FBF6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B99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B542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8957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AD7A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F672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61.2–759</w:t>
            </w:r>
          </w:p>
        </w:tc>
      </w:tr>
      <w:tr w:rsidR="00A81C08" w14:paraId="67FF7953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3006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463A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0333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9C99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8061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69.3–585</w:t>
            </w:r>
          </w:p>
        </w:tc>
      </w:tr>
      <w:tr w:rsidR="00A81C08" w14:paraId="7DEF650D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E497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5D5D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URI (Viral)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9710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0C2F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3B5B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67.425–727.75</w:t>
            </w:r>
          </w:p>
        </w:tc>
      </w:tr>
      <w:tr w:rsidR="00A81C08" w14:paraId="50BF37D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4A4A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E4B8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53DBD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E232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7381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40.65–543</w:t>
            </w:r>
          </w:p>
        </w:tc>
      </w:tr>
      <w:tr w:rsidR="00A81C08" w14:paraId="32B751C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E5ED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Indeterminate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9443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 diff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B7B6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8F9F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9C49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58–248</w:t>
            </w:r>
          </w:p>
        </w:tc>
      </w:tr>
      <w:tr w:rsidR="00A81C08" w14:paraId="4BAAF81A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954B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3383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CNS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039A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05A7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B53C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69.1–82.1</w:t>
            </w:r>
          </w:p>
        </w:tc>
      </w:tr>
      <w:tr w:rsidR="00A81C08" w14:paraId="7AF36565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CD76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19CF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 Parasite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E4DF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2186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01F0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128–449</w:t>
            </w:r>
          </w:p>
        </w:tc>
      </w:tr>
      <w:tr w:rsidR="00A81C08" w14:paraId="79A9C5E7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5DEA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CB75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16CCD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7CE2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CE4F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54–278</w:t>
            </w:r>
          </w:p>
        </w:tc>
      </w:tr>
      <w:tr w:rsidR="00A81C08" w14:paraId="4EB43126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A22C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43F6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 infection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1EEF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A8CF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FDCB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61–227.5</w:t>
            </w:r>
          </w:p>
        </w:tc>
      </w:tr>
      <w:tr w:rsidR="00A81C08" w14:paraId="1E150B79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E6D9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05F6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8C8F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2575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D738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60.1–324</w:t>
            </w:r>
          </w:p>
        </w:tc>
      </w:tr>
      <w:tr w:rsidR="00A81C08" w14:paraId="1C3488A4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5D67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2847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URI (Viral)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FAB05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0B76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7F8E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55.8–280</w:t>
            </w:r>
          </w:p>
        </w:tc>
      </w:tr>
      <w:tr w:rsidR="00A81C08" w14:paraId="3CD96385" w14:textId="77777777" w:rsidTr="00821B06"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AC37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85A9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7D720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4CE0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AF7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54.225–171.25</w:t>
            </w:r>
          </w:p>
        </w:tc>
      </w:tr>
    </w:tbl>
    <w:p w14:paraId="7ACBAA9F" w14:textId="77777777" w:rsidR="00A81C08" w:rsidRDefault="00A81C08" w:rsidP="00A81C08">
      <w:pPr>
        <w:pStyle w:val="Heading2"/>
        <w:keepNext w:val="0"/>
        <w:keepLines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2" w:name="_ljw1pzw1r57f" w:colFirst="0" w:colLast="0"/>
      <w:bookmarkEnd w:id="2"/>
      <w:r>
        <w:rPr>
          <w:rFonts w:ascii="Times New Roman" w:eastAsia="Times New Roman" w:hAnsi="Times New Roman" w:cs="Times New Roman"/>
          <w:sz w:val="20"/>
          <w:szCs w:val="20"/>
        </w:rPr>
        <w:t>Table S6. Multivariable logistic regression with calprotectin categories. Outcome: Infection within 36 months. Reference groups: Calprotectin &lt;50 µg/g, Diagnosis: IBD</w:t>
      </w:r>
    </w:p>
    <w:p w14:paraId="725D96A3" w14:textId="77777777" w:rsidR="00A81C08" w:rsidRDefault="00A81C08" w:rsidP="00A81C0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A81C08" w14:paraId="32601A90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8D53E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95FE6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Odds Ratio (95% CI)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0D31E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A81C08" w14:paraId="36F2A161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7D91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Calprotectin 50–149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0D5F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0.63 (0.41–0.97)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E74C7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0.037</w:t>
            </w:r>
          </w:p>
        </w:tc>
      </w:tr>
      <w:tr w:rsidR="00A81C08" w14:paraId="33963B7A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5CAB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Calprotectin 150–249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F014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 (0.52–1.79)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029F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A81C08" w14:paraId="03250FAC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475E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Calprotectin 250–499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B52A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 (0.52–1.61)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E3AD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A81C08" w14:paraId="5A952C6D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6F5B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lastRenderedPageBreak/>
              <w:t>Calprotectin ≥500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DBBE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0.95 (0.58–1.54)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EB43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A81C08" w14:paraId="6B7DCBDD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62824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Diagnosis: IBS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EBF0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0.62 (0.38–1.02)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4249F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0.061</w:t>
            </w:r>
          </w:p>
        </w:tc>
      </w:tr>
      <w:tr w:rsidR="00A81C08" w14:paraId="657DFEDE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2D0E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Diagnosis: Indeterminate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4EBE3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1.12 (0.80–1.59)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A1F42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A81C08" w14:paraId="1CD130BC" w14:textId="77777777" w:rsidTr="00821B06"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766F6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Diagnosis: Microscopic colitis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5BCD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0.41 (0.11–1.36)</w:t>
            </w:r>
          </w:p>
        </w:tc>
        <w:tc>
          <w:tcPr>
            <w:tcW w:w="31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96269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</w:tbl>
    <w:p w14:paraId="204766ED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E4468A3" w14:textId="77777777" w:rsidR="00A81C08" w:rsidRDefault="00A81C08" w:rsidP="00A81C08">
      <w:pPr>
        <w:spacing w:before="240" w:after="2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Table S7. ROC analysis of fecal calprotectin for infection prediction by diagnosis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A81C08" w14:paraId="178ECE1C" w14:textId="77777777" w:rsidTr="00821B0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F2D8D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34946" w14:textId="77777777" w:rsidR="00A81C08" w:rsidRDefault="00A81C08" w:rsidP="00821B06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AUC (95% CI)</w:t>
            </w:r>
          </w:p>
        </w:tc>
      </w:tr>
      <w:tr w:rsidR="00A81C08" w14:paraId="41953AA0" w14:textId="77777777" w:rsidTr="00821B0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5CD2E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IBD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D42B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 (0.45–0.59)</w:t>
            </w:r>
          </w:p>
        </w:tc>
      </w:tr>
      <w:tr w:rsidR="00A81C08" w14:paraId="1945BDCB" w14:textId="77777777" w:rsidTr="00821B0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6E54B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IBS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72791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0.49 (0.39–0.60)</w:t>
            </w:r>
          </w:p>
        </w:tc>
      </w:tr>
      <w:tr w:rsidR="00A81C08" w14:paraId="1019E485" w14:textId="77777777" w:rsidTr="00821B0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EDF9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Indeterminate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4DC08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 (0.45–0.59)</w:t>
            </w:r>
          </w:p>
        </w:tc>
      </w:tr>
      <w:tr w:rsidR="00A81C08" w14:paraId="6FF4B895" w14:textId="77777777" w:rsidTr="00821B0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06BFA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Microscopic colitis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B2F5C" w14:textId="77777777" w:rsidR="00A81C08" w:rsidRDefault="00A81C08" w:rsidP="00821B06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0.81 (0.50–1.00)</w:t>
            </w:r>
          </w:p>
        </w:tc>
      </w:tr>
    </w:tbl>
    <w:p w14:paraId="1A5A1601" w14:textId="77777777" w:rsidR="00A81C08" w:rsidRDefault="00A81C08" w:rsidP="00A81C0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D0AF12B" w14:textId="77777777" w:rsidR="00A81C08" w:rsidRDefault="00A81C08" w:rsidP="00A81C0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6A128EB9" wp14:editId="64FA4F68">
            <wp:extent cx="5943600" cy="4940300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1F1DAE" w14:textId="77D2B910" w:rsidR="00F553FF" w:rsidRDefault="00A81C08" w:rsidP="00A81C08">
      <w:r>
        <w:rPr>
          <w:rFonts w:ascii="Times New Roman" w:eastAsia="Times New Roman" w:hAnsi="Times New Roman" w:cs="Times New Roman"/>
          <w:sz w:val="20"/>
          <w:szCs w:val="20"/>
        </w:rPr>
        <w:t>S8. Distribution of Diagnostic Group by FC value in patient population of above stud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C08"/>
    <w:rsid w:val="002F4E00"/>
    <w:rsid w:val="003C2EF4"/>
    <w:rsid w:val="00446799"/>
    <w:rsid w:val="006A7E07"/>
    <w:rsid w:val="00701021"/>
    <w:rsid w:val="00A81C0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FA39"/>
  <w15:chartTrackingRefBased/>
  <w15:docId w15:val="{3BFF3642-BDBC-4600-8E80-CD22EF22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C0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1C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1C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1C0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1C0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1C0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1C0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1C0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1C0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1C0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1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1C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1C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1C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1C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1C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1C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1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1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1C0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1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1C0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1C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1C0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1C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1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1C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1C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455</Words>
  <Characters>2772</Characters>
  <Application>Microsoft Office Word</Application>
  <DocSecurity>0</DocSecurity>
  <Lines>74</Lines>
  <Paragraphs>47</Paragraphs>
  <ScaleCrop>false</ScaleCrop>
  <Company>Springer Nature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2026-01-16T13:41:00Z</dcterms:created>
  <dcterms:modified xsi:type="dcterms:W3CDTF">2026-01-16T13:41:00Z</dcterms:modified>
</cp:coreProperties>
</file>