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B4D376" w14:textId="77777777" w:rsidR="00851CEB" w:rsidRPr="00587FB5" w:rsidRDefault="00851CEB" w:rsidP="00851CEB">
      <w:pPr>
        <w:rPr>
          <w:b/>
          <w:bCs/>
          <w:sz w:val="28"/>
          <w:szCs w:val="28"/>
        </w:rPr>
      </w:pPr>
      <w:r w:rsidRPr="00587FB5">
        <w:rPr>
          <w:rFonts w:ascii="Aptos" w:eastAsia="Aptos" w:hAnsi="Aptos" w:cs="Aptos"/>
          <w:b/>
          <w:bCs/>
          <w:sz w:val="28"/>
          <w:szCs w:val="28"/>
        </w:rPr>
        <w:t xml:space="preserve">An LLM-Agentic Workflow for </w:t>
      </w:r>
      <w:r>
        <w:rPr>
          <w:rFonts w:ascii="Aptos" w:eastAsia="Aptos" w:hAnsi="Aptos" w:cs="Aptos"/>
          <w:b/>
          <w:bCs/>
          <w:sz w:val="28"/>
          <w:szCs w:val="28"/>
        </w:rPr>
        <w:t>Data-Driven Modeling</w:t>
      </w:r>
      <w:r w:rsidRPr="00587FB5">
        <w:rPr>
          <w:rFonts w:ascii="Aptos" w:eastAsia="Aptos" w:hAnsi="Aptos" w:cs="Aptos"/>
          <w:b/>
          <w:bCs/>
          <w:sz w:val="28"/>
          <w:szCs w:val="28"/>
        </w:rPr>
        <w:t xml:space="preserve">: From Toy Image Reconstruction to </w:t>
      </w:r>
      <w:r>
        <w:rPr>
          <w:rFonts w:ascii="Aptos" w:eastAsia="Aptos" w:hAnsi="Aptos" w:cs="Aptos"/>
          <w:b/>
          <w:bCs/>
          <w:sz w:val="28"/>
          <w:szCs w:val="28"/>
        </w:rPr>
        <w:t>Thermodynamic Modeling</w:t>
      </w:r>
    </w:p>
    <w:p w14:paraId="5521151B" w14:textId="77777777" w:rsidR="00851CEB" w:rsidRDefault="00851CEB" w:rsidP="00851CEB"/>
    <w:p w14:paraId="43B76148" w14:textId="0CFD4536" w:rsidR="00851CEB" w:rsidRPr="00220A61" w:rsidRDefault="00220A61" w:rsidP="00220A61">
      <w:pPr>
        <w:rPr>
          <w:b/>
          <w:bCs/>
        </w:rPr>
      </w:pPr>
      <w:r>
        <w:rPr>
          <w:b/>
          <w:bCs/>
        </w:rPr>
        <w:t>Supporting information:</w:t>
      </w:r>
    </w:p>
    <w:p w14:paraId="1A862071" w14:textId="77777777" w:rsidR="002E12AC" w:rsidRDefault="002E12AC" w:rsidP="00851CEB">
      <w:pPr>
        <w:spacing w:before="240" w:after="240"/>
        <w:jc w:val="both"/>
        <w:rPr>
          <w:rFonts w:ascii="Aptos" w:eastAsia="Aptos" w:hAnsi="Aptos" w:cs="Aptos"/>
        </w:rPr>
      </w:pPr>
      <w:r w:rsidRPr="002E12AC">
        <w:rPr>
          <w:rFonts w:ascii="Aptos" w:eastAsia="Aptos" w:hAnsi="Aptos" w:cs="Aptos"/>
        </w:rPr>
        <w:t>Figure S1 illustrates the standard workflow of the NSGA-II algorithm. In contrast to Auto-DDM, each iteration proceeds by directly using the parent pool to generate offspring without any revision or intervention from the LLM agent. Aside from this key difference, the rest of the workflow remains consistent with Auto-DDM.</w:t>
      </w:r>
    </w:p>
    <w:p w14:paraId="67198FA5" w14:textId="58644A60" w:rsidR="00220A61" w:rsidRDefault="00220A61" w:rsidP="00851CEB">
      <w:pPr>
        <w:spacing w:before="240" w:after="240"/>
        <w:jc w:val="both"/>
        <w:rPr>
          <w:rFonts w:ascii="Aptos" w:eastAsia="Aptos" w:hAnsi="Aptos" w:cs="Aptos"/>
        </w:rPr>
      </w:pPr>
      <w:r w:rsidRPr="00220A61">
        <w:rPr>
          <w:rFonts w:ascii="Aptos" w:eastAsia="Aptos" w:hAnsi="Aptos" w:cs="Aptos"/>
          <w:noProof/>
        </w:rPr>
        <w:drawing>
          <wp:inline distT="0" distB="0" distL="0" distR="0" wp14:anchorId="7FD6AB11" wp14:editId="72B3ABD2">
            <wp:extent cx="5943600" cy="3719195"/>
            <wp:effectExtent l="0" t="0" r="0" b="0"/>
            <wp:docPr id="1197660595" name="Picture 1" descr="A diagram of a cell pho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7660595" name="Picture 1" descr="A diagram of a cell phone&#10;&#10;Description automatically generated with medium confidence"/>
                    <pic:cNvPicPr/>
                  </pic:nvPicPr>
                  <pic:blipFill>
                    <a:blip r:embed="rId6"/>
                    <a:stretch>
                      <a:fillRect/>
                    </a:stretch>
                  </pic:blipFill>
                  <pic:spPr>
                    <a:xfrm>
                      <a:off x="0" y="0"/>
                      <a:ext cx="5943600" cy="3719195"/>
                    </a:xfrm>
                    <a:prstGeom prst="rect">
                      <a:avLst/>
                    </a:prstGeom>
                  </pic:spPr>
                </pic:pic>
              </a:graphicData>
            </a:graphic>
          </wp:inline>
        </w:drawing>
      </w:r>
    </w:p>
    <w:p w14:paraId="38E8A028" w14:textId="77D9C293" w:rsidR="00851CEB" w:rsidRDefault="00220A61" w:rsidP="00133615">
      <w:pPr>
        <w:spacing w:before="240" w:after="240"/>
        <w:jc w:val="center"/>
        <w:rPr>
          <w:rFonts w:ascii="Aptos" w:eastAsia="Aptos" w:hAnsi="Aptos" w:cs="Aptos"/>
        </w:rPr>
      </w:pPr>
      <w:r>
        <w:rPr>
          <w:rFonts w:ascii="Aptos" w:eastAsia="Aptos" w:hAnsi="Aptos" w:cs="Aptos"/>
        </w:rPr>
        <w:t xml:space="preserve">Figure S1. The modular workflow for </w:t>
      </w:r>
      <w:r w:rsidRPr="00220A61">
        <w:rPr>
          <w:rFonts w:ascii="Aptos" w:eastAsia="Aptos" w:hAnsi="Aptos" w:cs="Aptos"/>
        </w:rPr>
        <w:t>standard NSGA-II method</w:t>
      </w:r>
    </w:p>
    <w:p w14:paraId="776E4092" w14:textId="179BC67E" w:rsidR="00133615" w:rsidRDefault="00133615" w:rsidP="00133615">
      <w:pPr>
        <w:spacing w:before="240" w:after="240"/>
        <w:jc w:val="both"/>
        <w:rPr>
          <w:rFonts w:ascii="Aptos" w:eastAsia="Aptos" w:hAnsi="Aptos" w:cs="Aptos"/>
        </w:rPr>
      </w:pPr>
      <w:r w:rsidRPr="00133615">
        <w:rPr>
          <w:rFonts w:ascii="Aptos" w:eastAsia="Aptos" w:hAnsi="Aptos" w:cs="Aptos"/>
        </w:rPr>
        <w:t xml:space="preserve">Figure S2 presents the evaluation of the ESPEI surrogate model, trained on a randomly sampled dataset of 50,000 traces with a 20% test split. </w:t>
      </w:r>
      <w:r w:rsidR="00777B9C">
        <w:rPr>
          <w:rFonts w:ascii="Aptos" w:eastAsia="Aptos" w:hAnsi="Aptos" w:cs="Aptos"/>
        </w:rPr>
        <w:t xml:space="preserve">This trace was obtained by performing ESPEI Bayesian inference with default dataset weights. </w:t>
      </w:r>
      <w:r w:rsidRPr="00133615">
        <w:rPr>
          <w:rFonts w:ascii="Aptos" w:eastAsia="Aptos" w:hAnsi="Aptos" w:cs="Aptos"/>
        </w:rPr>
        <w:t xml:space="preserve">Predicted values are plotted against ground truth for all 22 thermodynamic properties. The model achieved an average </w:t>
      </w:r>
      <m:oMath>
        <m:sSup>
          <m:sSupPr>
            <m:ctrlPr>
              <w:rPr>
                <w:rFonts w:ascii="Cambria Math" w:eastAsia="Aptos" w:hAnsi="Cambria Math" w:cs="Aptos"/>
                <w:i/>
              </w:rPr>
            </m:ctrlPr>
          </m:sSupPr>
          <m:e>
            <m:r>
              <w:rPr>
                <w:rFonts w:ascii="Cambria Math" w:eastAsia="Aptos" w:hAnsi="Cambria Math" w:cs="Cambria Math"/>
              </w:rPr>
              <m:t>R</m:t>
            </m:r>
            <m:ctrlPr>
              <w:rPr>
                <w:rFonts w:ascii="Cambria Math" w:eastAsia="Aptos" w:hAnsi="Cambria Math" w:cs="Cambria Math"/>
                <w:i/>
              </w:rPr>
            </m:ctrlPr>
          </m:e>
          <m:sup>
            <m:r>
              <w:rPr>
                <w:rFonts w:ascii="Cambria Math" w:eastAsia="Aptos" w:hAnsi="Cambria Math" w:cs="Aptos"/>
              </w:rPr>
              <m:t>2</m:t>
            </m:r>
          </m:sup>
        </m:sSup>
      </m:oMath>
      <w:r>
        <w:rPr>
          <w:rFonts w:ascii="Aptos" w:eastAsia="Aptos" w:hAnsi="Aptos" w:cs="Aptos"/>
        </w:rPr>
        <w:t xml:space="preserve"> </w:t>
      </w:r>
      <w:r w:rsidRPr="00133615">
        <w:rPr>
          <w:rFonts w:ascii="Aptos" w:eastAsia="Aptos" w:hAnsi="Aptos" w:cs="Aptos"/>
        </w:rPr>
        <w:t>score of 0.99, indicating excellent predictive accuracy across the board.</w:t>
      </w:r>
    </w:p>
    <w:p w14:paraId="658D4A44" w14:textId="54BD262C" w:rsidR="00C618D3" w:rsidRDefault="00C618D3" w:rsidP="00133615">
      <w:pPr>
        <w:spacing w:before="240" w:after="240"/>
        <w:jc w:val="both"/>
        <w:rPr>
          <w:rFonts w:ascii="Aptos" w:eastAsia="Aptos" w:hAnsi="Aptos" w:cs="Aptos"/>
        </w:rPr>
      </w:pPr>
      <w:r w:rsidRPr="00C618D3">
        <w:rPr>
          <w:rFonts w:ascii="Aptos" w:eastAsia="Aptos" w:hAnsi="Aptos" w:cs="Aptos"/>
          <w:noProof/>
        </w:rPr>
        <w:lastRenderedPageBreak/>
        <w:drawing>
          <wp:inline distT="0" distB="0" distL="0" distR="0" wp14:anchorId="48FB2301" wp14:editId="41DE9A6C">
            <wp:extent cx="5943600" cy="5943600"/>
            <wp:effectExtent l="0" t="0" r="0" b="0"/>
            <wp:docPr id="428515213" name="Picture 1" descr="A chart of different types of dat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8515213" name="Picture 1" descr="A chart of different types of data&#10;&#10;Description automatically generated with medium confidence"/>
                    <pic:cNvPicPr/>
                  </pic:nvPicPr>
                  <pic:blipFill>
                    <a:blip r:embed="rId7"/>
                    <a:stretch>
                      <a:fillRect/>
                    </a:stretch>
                  </pic:blipFill>
                  <pic:spPr>
                    <a:xfrm>
                      <a:off x="0" y="0"/>
                      <a:ext cx="5943600" cy="5943600"/>
                    </a:xfrm>
                    <a:prstGeom prst="rect">
                      <a:avLst/>
                    </a:prstGeom>
                  </pic:spPr>
                </pic:pic>
              </a:graphicData>
            </a:graphic>
          </wp:inline>
        </w:drawing>
      </w:r>
    </w:p>
    <w:p w14:paraId="0CEFAF65" w14:textId="5C62C2DF" w:rsidR="00747C8E" w:rsidRDefault="00220A61" w:rsidP="00133615">
      <w:pPr>
        <w:spacing w:before="240" w:after="240"/>
        <w:jc w:val="center"/>
        <w:rPr>
          <w:rFonts w:ascii="Aptos" w:eastAsia="Aptos" w:hAnsi="Aptos" w:cs="Aptos"/>
        </w:rPr>
      </w:pPr>
      <w:r>
        <w:rPr>
          <w:rFonts w:ascii="Aptos" w:eastAsia="Aptos" w:hAnsi="Aptos" w:cs="Aptos"/>
        </w:rPr>
        <w:t xml:space="preserve">Figure S2. </w:t>
      </w:r>
      <w:r w:rsidR="00133615" w:rsidRPr="00133615">
        <w:rPr>
          <w:rFonts w:ascii="Aptos" w:eastAsia="Aptos" w:hAnsi="Aptos" w:cs="Aptos"/>
        </w:rPr>
        <w:t>Predicted vs. true values for 22 thermodynamic properties using the ESPEI surrogate model.</w:t>
      </w:r>
    </w:p>
    <w:p w14:paraId="10C14BA2" w14:textId="77777777" w:rsidR="00C618D3" w:rsidRDefault="00C618D3" w:rsidP="00220A61">
      <w:pPr>
        <w:spacing w:before="240" w:after="240"/>
        <w:jc w:val="both"/>
        <w:rPr>
          <w:rFonts w:ascii="Aptos" w:eastAsia="Aptos" w:hAnsi="Aptos" w:cs="Aptos"/>
          <w:lang w:eastAsia="zh-CN"/>
        </w:rPr>
      </w:pPr>
      <w:r w:rsidRPr="00C618D3">
        <w:rPr>
          <w:rFonts w:ascii="Aptos" w:eastAsia="Aptos" w:hAnsi="Aptos" w:cs="Aptos"/>
          <w:lang w:eastAsia="zh-CN"/>
        </w:rPr>
        <w:t>Figure S3 compares the predicted thermochemical property curves (solid lines) with experimental data points across different properties and temperatures. The left panel presents predictions from the CALPHAD model constructed using the Auto-DDM framework, while the right panel shows predictions from a CALPHAD model developed with expert-guided dataset weighting, as reported in ESPEI’s demonstration study.</w:t>
      </w:r>
    </w:p>
    <w:p w14:paraId="05FF0306" w14:textId="2AB5AF42" w:rsidR="00C618D3" w:rsidRDefault="00C618D3" w:rsidP="00220A61">
      <w:pPr>
        <w:spacing w:before="240" w:after="240"/>
        <w:jc w:val="both"/>
        <w:rPr>
          <w:rFonts w:ascii="Aptos" w:eastAsia="Aptos" w:hAnsi="Aptos" w:cs="Aptos"/>
          <w:lang w:eastAsia="zh-CN"/>
        </w:rPr>
      </w:pPr>
      <w:r w:rsidRPr="00C618D3">
        <w:rPr>
          <w:rFonts w:ascii="Aptos" w:eastAsia="Aptos" w:hAnsi="Aptos" w:cs="Aptos"/>
          <w:lang w:eastAsia="zh-CN"/>
        </w:rPr>
        <w:lastRenderedPageBreak/>
        <w:t>Auto-DDM’s model demonstrates good agreement with most thermochemical property datasets, with the notable exception of FCC entropy of mixing and liquid entropy of mixing. These discrepancies reflect an intentional tradeoff by Auto-DDM, prioritizing the reduction of phase boundary errors over strict adherence to high-variance entropy measurements. Entropy data, being inherently uncertain and indirectly derived, are commonly treated as qualitative checks rather than stringent fitting targets</w:t>
      </w:r>
      <w:r>
        <w:rPr>
          <w:rFonts w:ascii="Aptos" w:eastAsia="Aptos" w:hAnsi="Aptos" w:cs="Aptos"/>
          <w:lang w:eastAsia="zh-CN"/>
        </w:rPr>
        <w:t xml:space="preserve"> in CALPHAD domain</w:t>
      </w:r>
      <w:r w:rsidRPr="00C618D3">
        <w:rPr>
          <w:rFonts w:ascii="Aptos" w:eastAsia="Aptos" w:hAnsi="Aptos" w:cs="Aptos"/>
          <w:lang w:eastAsia="zh-CN"/>
        </w:rPr>
        <w:t>.</w:t>
      </w:r>
    </w:p>
    <w:p w14:paraId="0E2835AC" w14:textId="37E5FA26" w:rsidR="00C618D3" w:rsidRDefault="00C618D3" w:rsidP="00220A61">
      <w:pPr>
        <w:spacing w:before="240" w:after="240"/>
        <w:jc w:val="both"/>
        <w:rPr>
          <w:rFonts w:ascii="Aptos" w:eastAsia="Aptos" w:hAnsi="Aptos" w:cs="Aptos"/>
          <w:lang w:eastAsia="zh-CN"/>
        </w:rPr>
      </w:pPr>
      <w:r w:rsidRPr="00C618D3">
        <w:rPr>
          <w:rFonts w:ascii="Aptos" w:eastAsia="Aptos" w:hAnsi="Aptos" w:cs="Aptos"/>
          <w:lang w:eastAsia="zh-CN"/>
        </w:rPr>
        <w:t>Interestingly, a similar mismatch in entropy-related properties is observed in the expert-constructed model, suggesting this limitation is intrinsic to the data quality rather than modeling strategy. However, Auto-DDM exhibits a less pronounced deviation and achieves broader overall alignment with experimental data, underscoring its potential for balanced and interpretable model construction in complex, multi-objective settings.</w:t>
      </w:r>
    </w:p>
    <w:p w14:paraId="1798EC9A" w14:textId="62197734" w:rsidR="00A513E6" w:rsidRDefault="00761BB1" w:rsidP="00220A61">
      <w:pPr>
        <w:spacing w:before="240" w:after="240"/>
        <w:jc w:val="both"/>
        <w:rPr>
          <w:rFonts w:ascii="Aptos" w:eastAsia="Aptos" w:hAnsi="Aptos" w:cs="Aptos"/>
          <w:lang w:eastAsia="zh-CN"/>
        </w:rPr>
      </w:pPr>
      <w:r w:rsidRPr="00761BB1">
        <w:rPr>
          <w:rFonts w:ascii="Aptos" w:eastAsia="Aptos" w:hAnsi="Aptos" w:cs="Aptos"/>
          <w:noProof/>
          <w:lang w:eastAsia="zh-CN"/>
        </w:rPr>
        <w:drawing>
          <wp:inline distT="0" distB="0" distL="0" distR="0" wp14:anchorId="2F033243" wp14:editId="17E978B6">
            <wp:extent cx="5943600" cy="3424555"/>
            <wp:effectExtent l="0" t="0" r="0" b="4445"/>
            <wp:docPr id="1786720404" name="Picture 1" descr="A group of graphs and diagr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6720404" name="Picture 1" descr="A group of graphs and diagrams&#10;&#10;Description automatically generated"/>
                    <pic:cNvPicPr/>
                  </pic:nvPicPr>
                  <pic:blipFill>
                    <a:blip r:embed="rId8"/>
                    <a:stretch>
                      <a:fillRect/>
                    </a:stretch>
                  </pic:blipFill>
                  <pic:spPr>
                    <a:xfrm>
                      <a:off x="0" y="0"/>
                      <a:ext cx="5943600" cy="3424555"/>
                    </a:xfrm>
                    <a:prstGeom prst="rect">
                      <a:avLst/>
                    </a:prstGeom>
                  </pic:spPr>
                </pic:pic>
              </a:graphicData>
            </a:graphic>
          </wp:inline>
        </w:drawing>
      </w:r>
    </w:p>
    <w:p w14:paraId="3A0FA8C4" w14:textId="77777777" w:rsidR="00133615" w:rsidRDefault="00DC504F" w:rsidP="00D56E61">
      <w:pPr>
        <w:spacing w:before="240" w:after="240"/>
        <w:jc w:val="center"/>
        <w:rPr>
          <w:rFonts w:ascii="Aptos" w:eastAsia="Aptos" w:hAnsi="Aptos" w:cs="Aptos"/>
        </w:rPr>
      </w:pPr>
      <w:r>
        <w:rPr>
          <w:rFonts w:ascii="Aptos" w:eastAsia="Aptos" w:hAnsi="Aptos" w:cs="Aptos"/>
        </w:rPr>
        <w:t xml:space="preserve">Figure S3. </w:t>
      </w:r>
      <w:r w:rsidR="00133615" w:rsidRPr="00133615">
        <w:rPr>
          <w:rFonts w:ascii="Aptos" w:eastAsia="Aptos" w:hAnsi="Aptos" w:cs="Aptos"/>
        </w:rPr>
        <w:t>Predicted thermochemical properties from CALPHAD models built with Auto-DDM (left) and expert guidance (right). Lines denote model outputs; points are experimental data. Auto-DDM shows strong overall agreement and less severe entropy mismatches, reflecting effective tradeoff handling in multi-objective fitting.</w:t>
      </w:r>
    </w:p>
    <w:p w14:paraId="7C20C364" w14:textId="1262A9C4" w:rsidR="00D56E61" w:rsidRPr="00D56E61" w:rsidRDefault="00D56E61" w:rsidP="00D56E61">
      <w:pPr>
        <w:spacing w:before="240" w:after="240"/>
        <w:jc w:val="both"/>
        <w:rPr>
          <w:rFonts w:ascii="Aptos" w:eastAsia="Aptos" w:hAnsi="Aptos" w:cs="Aptos"/>
        </w:rPr>
      </w:pPr>
      <w:r w:rsidRPr="00D56E61">
        <w:rPr>
          <w:rFonts w:ascii="Aptos" w:eastAsia="Aptos" w:hAnsi="Aptos" w:cs="Aptos"/>
        </w:rPr>
        <w:t xml:space="preserve">Figure S4 presents the evolution trajectories of the ensemble Monte Carlo sampler used to perform Bayesian inference for quantifying parameter uncertainties in the CALPHAD model. Specifically, we visualize the progression of 88 walkers along the 7th parameter dimension over increasing iteration limits (800, 1600, 3200, and 6400). The right column shows the </w:t>
      </w:r>
      <w:r w:rsidRPr="00D56E61">
        <w:rPr>
          <w:rFonts w:ascii="Aptos" w:eastAsia="Aptos" w:hAnsi="Aptos" w:cs="Aptos"/>
        </w:rPr>
        <w:lastRenderedPageBreak/>
        <w:t xml:space="preserve">corresponding parameter-wise Gelman–Rubin R-hat values for all 22 parameters, serving as convergence </w:t>
      </w:r>
      <w:r>
        <w:rPr>
          <w:rFonts w:ascii="Aptos" w:eastAsia="Aptos" w:hAnsi="Aptos" w:cs="Aptos"/>
        </w:rPr>
        <w:t xml:space="preserve">qualitative </w:t>
      </w:r>
      <w:r w:rsidRPr="00D56E61">
        <w:rPr>
          <w:rFonts w:ascii="Aptos" w:eastAsia="Aptos" w:hAnsi="Aptos" w:cs="Aptos"/>
        </w:rPr>
        <w:t>diagnostics.</w:t>
      </w:r>
    </w:p>
    <w:p w14:paraId="3B89BB01" w14:textId="0D075936" w:rsidR="00D56E61" w:rsidRPr="00D56E61" w:rsidRDefault="00D56E61" w:rsidP="00D56E61">
      <w:pPr>
        <w:spacing w:before="240" w:after="240"/>
        <w:jc w:val="both"/>
        <w:rPr>
          <w:rFonts w:ascii="Aptos" w:eastAsia="Aptos" w:hAnsi="Aptos" w:cs="Aptos"/>
        </w:rPr>
      </w:pPr>
      <w:r w:rsidRPr="00D56E61">
        <w:rPr>
          <w:rFonts w:ascii="Aptos" w:eastAsia="Aptos" w:hAnsi="Aptos" w:cs="Aptos"/>
        </w:rPr>
        <w:t>At 800 iterations, we begin to observe percolation across the ensemble chains for the 7th parameter, indicating early-stage convergence. This trend stabilizes at 1600 iterations and remains consistent through 3200 and 6400 iterations, confirming sustained convergence. This behavior is also corroborated by the decreasing R-hat values across parameters, suggesting improved mixing and convergence of the chains.</w:t>
      </w:r>
    </w:p>
    <w:p w14:paraId="4DB1D773" w14:textId="74B2B494" w:rsidR="00D56E61" w:rsidRDefault="00D56E61" w:rsidP="00D56E61">
      <w:pPr>
        <w:spacing w:before="240" w:after="240"/>
        <w:jc w:val="both"/>
        <w:rPr>
          <w:rFonts w:ascii="Aptos" w:eastAsia="Aptos" w:hAnsi="Aptos" w:cs="Aptos"/>
        </w:rPr>
      </w:pPr>
      <w:r w:rsidRPr="00D56E61">
        <w:rPr>
          <w:rFonts w:ascii="Aptos" w:eastAsia="Aptos" w:hAnsi="Aptos" w:cs="Aptos"/>
        </w:rPr>
        <w:t>Based on these results, we adopt 800 iterations as the default setting</w:t>
      </w:r>
      <w:r>
        <w:rPr>
          <w:rFonts w:ascii="Aptos" w:eastAsia="Aptos" w:hAnsi="Aptos" w:cs="Aptos"/>
        </w:rPr>
        <w:t xml:space="preserve"> when performing CALPHAD model assessment with</w:t>
      </w:r>
      <w:r w:rsidRPr="00D56E61">
        <w:rPr>
          <w:rFonts w:ascii="Aptos" w:eastAsia="Aptos" w:hAnsi="Aptos" w:cs="Aptos"/>
        </w:rPr>
        <w:t xml:space="preserve"> Auto-DDM’s optimization pipeline to ensure rapid exploration during dataset weighting. For the final uncertainty quantification in CALPHAD model parameters, we extend the sampling to 3200 iterations to ensure robust convergence of the ensemble sampler.</w:t>
      </w:r>
    </w:p>
    <w:p w14:paraId="3BC80FE8" w14:textId="05CA2F37" w:rsidR="00DC504F" w:rsidRDefault="00DC504F" w:rsidP="00DC504F">
      <w:pPr>
        <w:spacing w:before="240" w:after="240"/>
        <w:jc w:val="both"/>
        <w:rPr>
          <w:rFonts w:ascii="Aptos" w:eastAsia="Aptos" w:hAnsi="Aptos" w:cs="Aptos"/>
        </w:rPr>
      </w:pPr>
      <w:r w:rsidRPr="00DC504F">
        <w:rPr>
          <w:rFonts w:ascii="Aptos" w:eastAsia="Aptos" w:hAnsi="Aptos" w:cs="Aptos"/>
          <w:noProof/>
        </w:rPr>
        <w:lastRenderedPageBreak/>
        <w:drawing>
          <wp:inline distT="0" distB="0" distL="0" distR="0" wp14:anchorId="29A4F63C" wp14:editId="5732868E">
            <wp:extent cx="5943600" cy="5377815"/>
            <wp:effectExtent l="0" t="0" r="0" b="0"/>
            <wp:docPr id="676624885"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6624885" name="Picture 1" descr="A screenshot of a graph&#10;&#10;Description automatically generated"/>
                    <pic:cNvPicPr/>
                  </pic:nvPicPr>
                  <pic:blipFill>
                    <a:blip r:embed="rId9"/>
                    <a:stretch>
                      <a:fillRect/>
                    </a:stretch>
                  </pic:blipFill>
                  <pic:spPr>
                    <a:xfrm>
                      <a:off x="0" y="0"/>
                      <a:ext cx="5943600" cy="5377815"/>
                    </a:xfrm>
                    <a:prstGeom prst="rect">
                      <a:avLst/>
                    </a:prstGeom>
                  </pic:spPr>
                </pic:pic>
              </a:graphicData>
            </a:graphic>
          </wp:inline>
        </w:drawing>
      </w:r>
    </w:p>
    <w:p w14:paraId="452F33A9" w14:textId="555F33D7" w:rsidR="00220A61" w:rsidRDefault="00DC504F" w:rsidP="00851CEB">
      <w:pPr>
        <w:spacing w:before="240" w:after="240"/>
        <w:jc w:val="both"/>
        <w:rPr>
          <w:rFonts w:ascii="Aptos" w:eastAsia="Aptos" w:hAnsi="Aptos" w:cs="Aptos"/>
        </w:rPr>
      </w:pPr>
      <w:r>
        <w:rPr>
          <w:rFonts w:ascii="Aptos" w:eastAsia="Aptos" w:hAnsi="Aptos" w:cs="Aptos"/>
        </w:rPr>
        <w:t xml:space="preserve">Figure S4. </w:t>
      </w:r>
      <w:r w:rsidR="007008E8" w:rsidRPr="007008E8">
        <w:rPr>
          <w:rFonts w:ascii="Aptos" w:eastAsia="Aptos" w:hAnsi="Aptos" w:cs="Aptos"/>
        </w:rPr>
        <w:t>Convergence analysis of the ensemble Monte Carlo sampler along the 7th parameter dimension with increasing iteration limits (800 to 6400). Left: evolution of 88 walkers; Right: parameter-wise Gelman–Rubin R-hat values indicating improved convergence with longer sampling.</w:t>
      </w:r>
    </w:p>
    <w:p w14:paraId="444521E7" w14:textId="77777777" w:rsidR="00851CEB" w:rsidRDefault="00851CEB" w:rsidP="00851CEB">
      <w:pPr>
        <w:jc w:val="both"/>
      </w:pPr>
    </w:p>
    <w:p w14:paraId="7FC8FA33" w14:textId="21362A73" w:rsidR="00045536" w:rsidRDefault="00045536"/>
    <w:sectPr w:rsidR="000455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C203A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AD7153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12CE16D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139C7146"/>
    <w:multiLevelType w:val="hybridMultilevel"/>
    <w:tmpl w:val="D0F4CE76"/>
    <w:lvl w:ilvl="0" w:tplc="B862066E">
      <w:start w:val="1"/>
      <w:numFmt w:val="bullet"/>
      <w:lvlText w:val=""/>
      <w:lvlJc w:val="left"/>
      <w:pPr>
        <w:ind w:left="360" w:hanging="360"/>
      </w:pPr>
      <w:rPr>
        <w:rFonts w:ascii="Symbol" w:hAnsi="Symbol" w:hint="default"/>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4C0460A"/>
    <w:multiLevelType w:val="hybridMultilevel"/>
    <w:tmpl w:val="E724FF58"/>
    <w:lvl w:ilvl="0" w:tplc="FFFFFFFF">
      <w:start w:val="1"/>
      <w:numFmt w:val="decimal"/>
      <w:lvlText w:val="%1."/>
      <w:lvlJc w:val="left"/>
      <w:pPr>
        <w:ind w:left="630" w:hanging="360"/>
      </w:pPr>
      <w:rPr>
        <w:rFonts w:hint="default"/>
        <w:color w:val="auto"/>
      </w:rPr>
    </w:lvl>
    <w:lvl w:ilvl="1" w:tplc="FFFFFFFF" w:tentative="1">
      <w:start w:val="1"/>
      <w:numFmt w:val="lowerLetter"/>
      <w:lvlText w:val="%2."/>
      <w:lvlJc w:val="left"/>
      <w:pPr>
        <w:ind w:left="1350" w:hanging="360"/>
      </w:pPr>
    </w:lvl>
    <w:lvl w:ilvl="2" w:tplc="FFFFFFFF" w:tentative="1">
      <w:start w:val="1"/>
      <w:numFmt w:val="lowerRoman"/>
      <w:lvlText w:val="%3."/>
      <w:lvlJc w:val="right"/>
      <w:pPr>
        <w:ind w:left="2070" w:hanging="180"/>
      </w:pPr>
    </w:lvl>
    <w:lvl w:ilvl="3" w:tplc="FFFFFFFF" w:tentative="1">
      <w:start w:val="1"/>
      <w:numFmt w:val="decimal"/>
      <w:lvlText w:val="%4."/>
      <w:lvlJc w:val="left"/>
      <w:pPr>
        <w:ind w:left="2790" w:hanging="360"/>
      </w:pPr>
    </w:lvl>
    <w:lvl w:ilvl="4" w:tplc="FFFFFFFF" w:tentative="1">
      <w:start w:val="1"/>
      <w:numFmt w:val="lowerLetter"/>
      <w:lvlText w:val="%5."/>
      <w:lvlJc w:val="left"/>
      <w:pPr>
        <w:ind w:left="3510" w:hanging="360"/>
      </w:pPr>
    </w:lvl>
    <w:lvl w:ilvl="5" w:tplc="FFFFFFFF" w:tentative="1">
      <w:start w:val="1"/>
      <w:numFmt w:val="lowerRoman"/>
      <w:lvlText w:val="%6."/>
      <w:lvlJc w:val="right"/>
      <w:pPr>
        <w:ind w:left="4230" w:hanging="180"/>
      </w:pPr>
    </w:lvl>
    <w:lvl w:ilvl="6" w:tplc="FFFFFFFF" w:tentative="1">
      <w:start w:val="1"/>
      <w:numFmt w:val="decimal"/>
      <w:lvlText w:val="%7."/>
      <w:lvlJc w:val="left"/>
      <w:pPr>
        <w:ind w:left="4950" w:hanging="360"/>
      </w:pPr>
    </w:lvl>
    <w:lvl w:ilvl="7" w:tplc="FFFFFFFF" w:tentative="1">
      <w:start w:val="1"/>
      <w:numFmt w:val="lowerLetter"/>
      <w:lvlText w:val="%8."/>
      <w:lvlJc w:val="left"/>
      <w:pPr>
        <w:ind w:left="5670" w:hanging="360"/>
      </w:pPr>
    </w:lvl>
    <w:lvl w:ilvl="8" w:tplc="FFFFFFFF" w:tentative="1">
      <w:start w:val="1"/>
      <w:numFmt w:val="lowerRoman"/>
      <w:lvlText w:val="%9."/>
      <w:lvlJc w:val="right"/>
      <w:pPr>
        <w:ind w:left="6390" w:hanging="180"/>
      </w:pPr>
    </w:lvl>
  </w:abstractNum>
  <w:abstractNum w:abstractNumId="5" w15:restartNumberingAfterBreak="0">
    <w:nsid w:val="164C1D0B"/>
    <w:multiLevelType w:val="multilevel"/>
    <w:tmpl w:val="77766B80"/>
    <w:lvl w:ilvl="0">
      <w:start w:val="1"/>
      <w:numFmt w:val="bullet"/>
      <w:lvlText w:val=""/>
      <w:lvlJc w:val="left"/>
      <w:pPr>
        <w:ind w:left="360" w:hanging="360"/>
      </w:pPr>
      <w:rPr>
        <w:rFonts w:ascii="Symbol" w:hAnsi="Symbol" w:hint="default"/>
        <w:color w:val="auto"/>
      </w:rPr>
    </w:lvl>
    <w:lvl w:ilvl="1">
      <w:start w:val="1"/>
      <w:numFmt w:val="decimal"/>
      <w:lvlText w:val="%2."/>
      <w:lvlJc w:val="left"/>
      <w:pPr>
        <w:ind w:left="360" w:hanging="360"/>
      </w:pPr>
    </w:lvl>
    <w:lvl w:ilvl="2">
      <w:start w:val="1"/>
      <w:numFmt w:val="lowerRoman"/>
      <w:lvlText w:val="%3)"/>
      <w:lvlJc w:val="left"/>
      <w:pPr>
        <w:ind w:left="810" w:hanging="360"/>
      </w:pPr>
      <w:rPr>
        <w:rFonts w:hint="default"/>
      </w:rPr>
    </w:lvl>
    <w:lvl w:ilvl="3">
      <w:start w:val="1"/>
      <w:numFmt w:val="upperRoman"/>
      <w:lvlText w:val="%4."/>
      <w:lvlJc w:val="right"/>
      <w:pPr>
        <w:ind w:left="1170" w:hanging="360"/>
      </w:pPr>
    </w:lvl>
    <w:lvl w:ilvl="4">
      <w:start w:val="1"/>
      <w:numFmt w:val="lowerRoman"/>
      <w:lvlText w:val="%5."/>
      <w:lvlJc w:val="right"/>
      <w:pPr>
        <w:ind w:left="1530" w:hanging="360"/>
      </w:pPr>
    </w:lvl>
    <w:lvl w:ilvl="5">
      <w:start w:val="1"/>
      <w:numFmt w:val="lowerRoman"/>
      <w:lvlText w:val="(%6)"/>
      <w:lvlJc w:val="left"/>
      <w:pPr>
        <w:ind w:left="1890" w:hanging="360"/>
      </w:pPr>
      <w:rPr>
        <w:rFonts w:hint="default"/>
      </w:rPr>
    </w:lvl>
    <w:lvl w:ilvl="6">
      <w:start w:val="1"/>
      <w:numFmt w:val="decimal"/>
      <w:lvlText w:val="%7."/>
      <w:lvlJc w:val="left"/>
      <w:pPr>
        <w:ind w:left="2250" w:hanging="360"/>
      </w:pPr>
      <w:rPr>
        <w:rFonts w:hint="default"/>
      </w:rPr>
    </w:lvl>
    <w:lvl w:ilvl="7">
      <w:start w:val="1"/>
      <w:numFmt w:val="lowerLetter"/>
      <w:lvlText w:val="%8."/>
      <w:lvlJc w:val="left"/>
      <w:pPr>
        <w:ind w:left="2610" w:hanging="360"/>
      </w:pPr>
      <w:rPr>
        <w:rFonts w:hint="default"/>
      </w:rPr>
    </w:lvl>
    <w:lvl w:ilvl="8">
      <w:start w:val="1"/>
      <w:numFmt w:val="lowerRoman"/>
      <w:lvlText w:val="%9."/>
      <w:lvlJc w:val="left"/>
      <w:pPr>
        <w:ind w:left="2970" w:hanging="360"/>
      </w:pPr>
      <w:rPr>
        <w:rFonts w:hint="default"/>
      </w:rPr>
    </w:lvl>
  </w:abstractNum>
  <w:abstractNum w:abstractNumId="6" w15:restartNumberingAfterBreak="0">
    <w:nsid w:val="172E7AB2"/>
    <w:multiLevelType w:val="hybridMultilevel"/>
    <w:tmpl w:val="9BCC6DC4"/>
    <w:lvl w:ilvl="0" w:tplc="0409000F">
      <w:start w:val="1"/>
      <w:numFmt w:val="decimal"/>
      <w:lvlText w:val="%1."/>
      <w:lvlJc w:val="left"/>
      <w:pPr>
        <w:ind w:left="1350" w:hanging="360"/>
      </w:p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7" w15:restartNumberingAfterBreak="0">
    <w:nsid w:val="189A7462"/>
    <w:multiLevelType w:val="hybridMultilevel"/>
    <w:tmpl w:val="9E140D9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9921B3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25613601"/>
    <w:multiLevelType w:val="hybridMultilevel"/>
    <w:tmpl w:val="EA7E739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25BE29ED"/>
    <w:multiLevelType w:val="multilevel"/>
    <w:tmpl w:val="2840A980"/>
    <w:lvl w:ilvl="0">
      <w:start w:val="1"/>
      <w:numFmt w:val="bullet"/>
      <w:lvlText w:val=""/>
      <w:lvlJc w:val="left"/>
      <w:pPr>
        <w:ind w:left="810" w:hanging="360"/>
      </w:pPr>
      <w:rPr>
        <w:rFonts w:ascii="Symbol" w:hAnsi="Symbol" w:hint="default"/>
        <w:color w:val="auto"/>
      </w:rPr>
    </w:lvl>
    <w:lvl w:ilvl="1">
      <w:start w:val="1"/>
      <w:numFmt w:val="decimal"/>
      <w:lvlText w:val="%2."/>
      <w:lvlJc w:val="left"/>
      <w:pPr>
        <w:ind w:left="810" w:hanging="360"/>
      </w:pPr>
    </w:lvl>
    <w:lvl w:ilvl="2">
      <w:start w:val="1"/>
      <w:numFmt w:val="lowerRoman"/>
      <w:lvlText w:val="%3)"/>
      <w:lvlJc w:val="left"/>
      <w:pPr>
        <w:ind w:left="1260" w:hanging="360"/>
      </w:pPr>
      <w:rPr>
        <w:rFonts w:hint="default"/>
      </w:rPr>
    </w:lvl>
    <w:lvl w:ilvl="3">
      <w:start w:val="1"/>
      <w:numFmt w:val="upperRoman"/>
      <w:lvlText w:val="%4."/>
      <w:lvlJc w:val="right"/>
      <w:pPr>
        <w:ind w:left="1620" w:hanging="360"/>
      </w:pPr>
    </w:lvl>
    <w:lvl w:ilvl="4">
      <w:start w:val="1"/>
      <w:numFmt w:val="lowerRoman"/>
      <w:lvlText w:val="%5."/>
      <w:lvlJc w:val="right"/>
      <w:pPr>
        <w:ind w:left="1980" w:hanging="360"/>
      </w:pPr>
    </w:lvl>
    <w:lvl w:ilvl="5">
      <w:start w:val="1"/>
      <w:numFmt w:val="lowerRoman"/>
      <w:lvlText w:val="(%6)"/>
      <w:lvlJc w:val="left"/>
      <w:pPr>
        <w:ind w:left="2340" w:hanging="360"/>
      </w:pPr>
      <w:rPr>
        <w:rFonts w:hint="default"/>
      </w:rPr>
    </w:lvl>
    <w:lvl w:ilvl="6">
      <w:start w:val="1"/>
      <w:numFmt w:val="decimal"/>
      <w:lvlText w:val="%7."/>
      <w:lvlJc w:val="left"/>
      <w:pPr>
        <w:ind w:left="2700" w:hanging="360"/>
      </w:pPr>
      <w:rPr>
        <w:rFonts w:hint="default"/>
      </w:rPr>
    </w:lvl>
    <w:lvl w:ilvl="7">
      <w:start w:val="1"/>
      <w:numFmt w:val="lowerLetter"/>
      <w:lvlText w:val="%8."/>
      <w:lvlJc w:val="left"/>
      <w:pPr>
        <w:ind w:left="3060" w:hanging="360"/>
      </w:pPr>
      <w:rPr>
        <w:rFonts w:hint="default"/>
      </w:rPr>
    </w:lvl>
    <w:lvl w:ilvl="8">
      <w:start w:val="1"/>
      <w:numFmt w:val="lowerRoman"/>
      <w:lvlText w:val="%9."/>
      <w:lvlJc w:val="left"/>
      <w:pPr>
        <w:ind w:left="3420" w:hanging="360"/>
      </w:pPr>
      <w:rPr>
        <w:rFonts w:hint="default"/>
      </w:rPr>
    </w:lvl>
  </w:abstractNum>
  <w:abstractNum w:abstractNumId="11" w15:restartNumberingAfterBreak="0">
    <w:nsid w:val="26276CFF"/>
    <w:multiLevelType w:val="hybridMultilevel"/>
    <w:tmpl w:val="6F8CE312"/>
    <w:lvl w:ilvl="0" w:tplc="B862066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510844"/>
    <w:multiLevelType w:val="hybridMultilevel"/>
    <w:tmpl w:val="B52CE13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297A5FE0"/>
    <w:multiLevelType w:val="hybridMultilevel"/>
    <w:tmpl w:val="C694B8B6"/>
    <w:lvl w:ilvl="0" w:tplc="B862066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04E650C"/>
    <w:multiLevelType w:val="hybridMultilevel"/>
    <w:tmpl w:val="105E3460"/>
    <w:lvl w:ilvl="0" w:tplc="B862066E">
      <w:start w:val="1"/>
      <w:numFmt w:val="bullet"/>
      <w:lvlText w:val=""/>
      <w:lvlJc w:val="left"/>
      <w:pPr>
        <w:ind w:left="360" w:hanging="360"/>
      </w:pPr>
      <w:rPr>
        <w:rFonts w:ascii="Symbol" w:hAnsi="Symbol" w:hint="default"/>
        <w:color w:val="auto"/>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5" w15:restartNumberingAfterBreak="0">
    <w:nsid w:val="30C078A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32511D72"/>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35326C87"/>
    <w:multiLevelType w:val="multilevel"/>
    <w:tmpl w:val="77766B80"/>
    <w:lvl w:ilvl="0">
      <w:start w:val="1"/>
      <w:numFmt w:val="bullet"/>
      <w:lvlText w:val=""/>
      <w:lvlJc w:val="left"/>
      <w:pPr>
        <w:ind w:left="360" w:hanging="360"/>
      </w:pPr>
      <w:rPr>
        <w:rFonts w:ascii="Symbol" w:hAnsi="Symbol" w:hint="default"/>
        <w:color w:val="auto"/>
      </w:rPr>
    </w:lvl>
    <w:lvl w:ilvl="1">
      <w:start w:val="1"/>
      <w:numFmt w:val="decimal"/>
      <w:lvlText w:val="%2."/>
      <w:lvlJc w:val="left"/>
      <w:pPr>
        <w:ind w:left="360" w:hanging="360"/>
      </w:pPr>
    </w:lvl>
    <w:lvl w:ilvl="2">
      <w:start w:val="1"/>
      <w:numFmt w:val="lowerRoman"/>
      <w:lvlText w:val="%3)"/>
      <w:lvlJc w:val="left"/>
      <w:pPr>
        <w:ind w:left="810" w:hanging="360"/>
      </w:pPr>
      <w:rPr>
        <w:rFonts w:hint="default"/>
      </w:rPr>
    </w:lvl>
    <w:lvl w:ilvl="3">
      <w:start w:val="1"/>
      <w:numFmt w:val="upperRoman"/>
      <w:lvlText w:val="%4."/>
      <w:lvlJc w:val="right"/>
      <w:pPr>
        <w:ind w:left="1170" w:hanging="360"/>
      </w:pPr>
    </w:lvl>
    <w:lvl w:ilvl="4">
      <w:start w:val="1"/>
      <w:numFmt w:val="lowerRoman"/>
      <w:lvlText w:val="%5."/>
      <w:lvlJc w:val="right"/>
      <w:pPr>
        <w:ind w:left="1530" w:hanging="360"/>
      </w:pPr>
    </w:lvl>
    <w:lvl w:ilvl="5">
      <w:start w:val="1"/>
      <w:numFmt w:val="lowerRoman"/>
      <w:lvlText w:val="(%6)"/>
      <w:lvlJc w:val="left"/>
      <w:pPr>
        <w:ind w:left="1890" w:hanging="360"/>
      </w:pPr>
      <w:rPr>
        <w:rFonts w:hint="default"/>
      </w:rPr>
    </w:lvl>
    <w:lvl w:ilvl="6">
      <w:start w:val="1"/>
      <w:numFmt w:val="decimal"/>
      <w:lvlText w:val="%7."/>
      <w:lvlJc w:val="left"/>
      <w:pPr>
        <w:ind w:left="2250" w:hanging="360"/>
      </w:pPr>
      <w:rPr>
        <w:rFonts w:hint="default"/>
      </w:rPr>
    </w:lvl>
    <w:lvl w:ilvl="7">
      <w:start w:val="1"/>
      <w:numFmt w:val="lowerLetter"/>
      <w:lvlText w:val="%8."/>
      <w:lvlJc w:val="left"/>
      <w:pPr>
        <w:ind w:left="2610" w:hanging="360"/>
      </w:pPr>
      <w:rPr>
        <w:rFonts w:hint="default"/>
      </w:rPr>
    </w:lvl>
    <w:lvl w:ilvl="8">
      <w:start w:val="1"/>
      <w:numFmt w:val="lowerRoman"/>
      <w:lvlText w:val="%9."/>
      <w:lvlJc w:val="left"/>
      <w:pPr>
        <w:ind w:left="2970" w:hanging="360"/>
      </w:pPr>
      <w:rPr>
        <w:rFonts w:hint="default"/>
      </w:rPr>
    </w:lvl>
  </w:abstractNum>
  <w:abstractNum w:abstractNumId="18" w15:restartNumberingAfterBreak="0">
    <w:nsid w:val="35537BE7"/>
    <w:multiLevelType w:val="hybridMultilevel"/>
    <w:tmpl w:val="36F6E496"/>
    <w:lvl w:ilvl="0" w:tplc="B862066E">
      <w:start w:val="1"/>
      <w:numFmt w:val="bullet"/>
      <w:lvlText w:val=""/>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367C7785"/>
    <w:multiLevelType w:val="hybridMultilevel"/>
    <w:tmpl w:val="DF0A1FB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37976A1C"/>
    <w:multiLevelType w:val="multilevel"/>
    <w:tmpl w:val="744CFD78"/>
    <w:lvl w:ilvl="0">
      <w:start w:val="1"/>
      <w:numFmt w:val="decimal"/>
      <w:lvlText w:val="%1."/>
      <w:lvlJc w:val="left"/>
      <w:pPr>
        <w:ind w:left="360" w:hanging="360"/>
      </w:pPr>
      <w:rPr>
        <w:rFonts w:hint="default"/>
        <w:color w:val="auto"/>
      </w:rPr>
    </w:lvl>
    <w:lvl w:ilvl="1">
      <w:start w:val="1"/>
      <w:numFmt w:val="lowerLetter"/>
      <w:lvlText w:val="%2)"/>
      <w:lvlJc w:val="left"/>
      <w:pPr>
        <w:ind w:left="450" w:hanging="360"/>
      </w:pPr>
    </w:lvl>
    <w:lvl w:ilvl="2">
      <w:start w:val="1"/>
      <w:numFmt w:val="lowerRoman"/>
      <w:lvlText w:val="%3)"/>
      <w:lvlJc w:val="left"/>
      <w:pPr>
        <w:ind w:left="810" w:hanging="360"/>
      </w:pPr>
    </w:lvl>
    <w:lvl w:ilvl="3">
      <w:start w:val="1"/>
      <w:numFmt w:val="decimal"/>
      <w:lvlText w:val="(%4)"/>
      <w:lvlJc w:val="left"/>
      <w:pPr>
        <w:ind w:left="1170" w:hanging="360"/>
      </w:pPr>
    </w:lvl>
    <w:lvl w:ilvl="4">
      <w:start w:val="1"/>
      <w:numFmt w:val="lowerLetter"/>
      <w:lvlText w:val="(%5)"/>
      <w:lvlJc w:val="left"/>
      <w:pPr>
        <w:ind w:left="1530" w:hanging="360"/>
      </w:pPr>
    </w:lvl>
    <w:lvl w:ilvl="5">
      <w:start w:val="1"/>
      <w:numFmt w:val="lowerRoman"/>
      <w:lvlText w:val="(%6)"/>
      <w:lvlJc w:val="left"/>
      <w:pPr>
        <w:ind w:left="1890" w:hanging="360"/>
      </w:pPr>
    </w:lvl>
    <w:lvl w:ilvl="6">
      <w:start w:val="1"/>
      <w:numFmt w:val="decimal"/>
      <w:lvlText w:val="%7."/>
      <w:lvlJc w:val="left"/>
      <w:pPr>
        <w:ind w:left="2250" w:hanging="360"/>
      </w:pPr>
    </w:lvl>
    <w:lvl w:ilvl="7">
      <w:start w:val="1"/>
      <w:numFmt w:val="lowerLetter"/>
      <w:lvlText w:val="%8."/>
      <w:lvlJc w:val="left"/>
      <w:pPr>
        <w:ind w:left="2610" w:hanging="360"/>
      </w:pPr>
    </w:lvl>
    <w:lvl w:ilvl="8">
      <w:start w:val="1"/>
      <w:numFmt w:val="lowerRoman"/>
      <w:lvlText w:val="%9."/>
      <w:lvlJc w:val="left"/>
      <w:pPr>
        <w:ind w:left="2970" w:hanging="360"/>
      </w:pPr>
    </w:lvl>
  </w:abstractNum>
  <w:abstractNum w:abstractNumId="21" w15:restartNumberingAfterBreak="0">
    <w:nsid w:val="381C5BD4"/>
    <w:multiLevelType w:val="hybridMultilevel"/>
    <w:tmpl w:val="F6E2DF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B1A2308"/>
    <w:multiLevelType w:val="hybridMultilevel"/>
    <w:tmpl w:val="2DA479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3C152992"/>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3D5825D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3EE10F30"/>
    <w:multiLevelType w:val="hybridMultilevel"/>
    <w:tmpl w:val="0CCAF3B2"/>
    <w:lvl w:ilvl="0" w:tplc="04090013">
      <w:start w:val="1"/>
      <w:numFmt w:val="upperRoman"/>
      <w:lvlText w:val="%1."/>
      <w:lvlJc w:val="right"/>
      <w:pPr>
        <w:ind w:left="1980" w:hanging="360"/>
      </w:p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26" w15:restartNumberingAfterBreak="0">
    <w:nsid w:val="401B7F2C"/>
    <w:multiLevelType w:val="hybridMultilevel"/>
    <w:tmpl w:val="227C49E8"/>
    <w:lvl w:ilvl="0" w:tplc="B862066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2C426DC"/>
    <w:multiLevelType w:val="multilevel"/>
    <w:tmpl w:val="4754E3B8"/>
    <w:lvl w:ilvl="0">
      <w:start w:val="1"/>
      <w:numFmt w:val="bullet"/>
      <w:lvlText w:val=""/>
      <w:lvlJc w:val="left"/>
      <w:pPr>
        <w:ind w:left="360" w:hanging="360"/>
      </w:pPr>
      <w:rPr>
        <w:rFonts w:ascii="Symbol" w:hAnsi="Symbol" w:hint="default"/>
        <w:color w:val="auto"/>
      </w:rPr>
    </w:lvl>
    <w:lvl w:ilvl="1">
      <w:start w:val="1"/>
      <w:numFmt w:val="lowerLetter"/>
      <w:lvlText w:val="%2)"/>
      <w:lvlJc w:val="left"/>
      <w:pPr>
        <w:ind w:left="450" w:hanging="360"/>
      </w:pPr>
      <w:rPr>
        <w:rFonts w:hint="default"/>
      </w:rPr>
    </w:lvl>
    <w:lvl w:ilvl="2">
      <w:start w:val="1"/>
      <w:numFmt w:val="lowerRoman"/>
      <w:lvlText w:val="%3)"/>
      <w:lvlJc w:val="left"/>
      <w:pPr>
        <w:ind w:left="810" w:hanging="360"/>
      </w:pPr>
      <w:rPr>
        <w:rFonts w:hint="default"/>
      </w:rPr>
    </w:lvl>
    <w:lvl w:ilvl="3">
      <w:start w:val="1"/>
      <w:numFmt w:val="upperRoman"/>
      <w:lvlText w:val="%4."/>
      <w:lvlJc w:val="right"/>
      <w:pPr>
        <w:ind w:left="1170" w:hanging="360"/>
      </w:pPr>
    </w:lvl>
    <w:lvl w:ilvl="4">
      <w:start w:val="1"/>
      <w:numFmt w:val="lowerRoman"/>
      <w:lvlText w:val="%5."/>
      <w:lvlJc w:val="right"/>
      <w:pPr>
        <w:ind w:left="1530" w:hanging="360"/>
      </w:pPr>
    </w:lvl>
    <w:lvl w:ilvl="5">
      <w:start w:val="1"/>
      <w:numFmt w:val="lowerRoman"/>
      <w:lvlText w:val="(%6)"/>
      <w:lvlJc w:val="left"/>
      <w:pPr>
        <w:ind w:left="1890" w:hanging="360"/>
      </w:pPr>
      <w:rPr>
        <w:rFonts w:hint="default"/>
      </w:rPr>
    </w:lvl>
    <w:lvl w:ilvl="6">
      <w:start w:val="1"/>
      <w:numFmt w:val="decimal"/>
      <w:lvlText w:val="%7."/>
      <w:lvlJc w:val="left"/>
      <w:pPr>
        <w:ind w:left="2250" w:hanging="360"/>
      </w:pPr>
      <w:rPr>
        <w:rFonts w:hint="default"/>
      </w:rPr>
    </w:lvl>
    <w:lvl w:ilvl="7">
      <w:start w:val="1"/>
      <w:numFmt w:val="lowerLetter"/>
      <w:lvlText w:val="%8."/>
      <w:lvlJc w:val="left"/>
      <w:pPr>
        <w:ind w:left="2610" w:hanging="360"/>
      </w:pPr>
      <w:rPr>
        <w:rFonts w:hint="default"/>
      </w:rPr>
    </w:lvl>
    <w:lvl w:ilvl="8">
      <w:start w:val="1"/>
      <w:numFmt w:val="lowerRoman"/>
      <w:lvlText w:val="%9."/>
      <w:lvlJc w:val="left"/>
      <w:pPr>
        <w:ind w:left="2970" w:hanging="360"/>
      </w:pPr>
      <w:rPr>
        <w:rFonts w:hint="default"/>
      </w:rPr>
    </w:lvl>
  </w:abstractNum>
  <w:abstractNum w:abstractNumId="28" w15:restartNumberingAfterBreak="0">
    <w:nsid w:val="439E4D7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9" w15:restartNumberingAfterBreak="0">
    <w:nsid w:val="44106332"/>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0" w15:restartNumberingAfterBreak="0">
    <w:nsid w:val="479612FE"/>
    <w:multiLevelType w:val="hybridMultilevel"/>
    <w:tmpl w:val="A936F3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83B4BAC"/>
    <w:multiLevelType w:val="hybridMultilevel"/>
    <w:tmpl w:val="27D807B0"/>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2" w15:restartNumberingAfterBreak="0">
    <w:nsid w:val="4EF261AE"/>
    <w:multiLevelType w:val="hybridMultilevel"/>
    <w:tmpl w:val="27D807B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4F7D3B0A"/>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4" w15:restartNumberingAfterBreak="0">
    <w:nsid w:val="525370E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5" w15:restartNumberingAfterBreak="0">
    <w:nsid w:val="53437C94"/>
    <w:multiLevelType w:val="hybridMultilevel"/>
    <w:tmpl w:val="34286E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53CF7548"/>
    <w:multiLevelType w:val="multilevel"/>
    <w:tmpl w:val="C25E359C"/>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7" w15:restartNumberingAfterBreak="0">
    <w:nsid w:val="56402F4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8" w15:restartNumberingAfterBreak="0">
    <w:nsid w:val="56E8404B"/>
    <w:multiLevelType w:val="multilevel"/>
    <w:tmpl w:val="744CFD78"/>
    <w:lvl w:ilvl="0">
      <w:start w:val="1"/>
      <w:numFmt w:val="decimal"/>
      <w:lvlText w:val="%1."/>
      <w:lvlJc w:val="left"/>
      <w:pPr>
        <w:ind w:left="360" w:hanging="360"/>
      </w:pPr>
      <w:rPr>
        <w:rFonts w:hint="default"/>
        <w:color w:val="auto"/>
      </w:rPr>
    </w:lvl>
    <w:lvl w:ilvl="1">
      <w:start w:val="1"/>
      <w:numFmt w:val="lowerLetter"/>
      <w:lvlText w:val="%2)"/>
      <w:lvlJc w:val="left"/>
      <w:pPr>
        <w:ind w:left="450" w:hanging="360"/>
      </w:pPr>
    </w:lvl>
    <w:lvl w:ilvl="2">
      <w:start w:val="1"/>
      <w:numFmt w:val="lowerRoman"/>
      <w:lvlText w:val="%3)"/>
      <w:lvlJc w:val="left"/>
      <w:pPr>
        <w:ind w:left="810" w:hanging="360"/>
      </w:pPr>
    </w:lvl>
    <w:lvl w:ilvl="3">
      <w:start w:val="1"/>
      <w:numFmt w:val="decimal"/>
      <w:lvlText w:val="(%4)"/>
      <w:lvlJc w:val="left"/>
      <w:pPr>
        <w:ind w:left="1170" w:hanging="360"/>
      </w:pPr>
    </w:lvl>
    <w:lvl w:ilvl="4">
      <w:start w:val="1"/>
      <w:numFmt w:val="lowerLetter"/>
      <w:lvlText w:val="(%5)"/>
      <w:lvlJc w:val="left"/>
      <w:pPr>
        <w:ind w:left="1530" w:hanging="360"/>
      </w:pPr>
    </w:lvl>
    <w:lvl w:ilvl="5">
      <w:start w:val="1"/>
      <w:numFmt w:val="lowerRoman"/>
      <w:lvlText w:val="(%6)"/>
      <w:lvlJc w:val="left"/>
      <w:pPr>
        <w:ind w:left="1890" w:hanging="360"/>
      </w:pPr>
    </w:lvl>
    <w:lvl w:ilvl="6">
      <w:start w:val="1"/>
      <w:numFmt w:val="decimal"/>
      <w:lvlText w:val="%7."/>
      <w:lvlJc w:val="left"/>
      <w:pPr>
        <w:ind w:left="2250" w:hanging="360"/>
      </w:pPr>
    </w:lvl>
    <w:lvl w:ilvl="7">
      <w:start w:val="1"/>
      <w:numFmt w:val="lowerLetter"/>
      <w:lvlText w:val="%8."/>
      <w:lvlJc w:val="left"/>
      <w:pPr>
        <w:ind w:left="2610" w:hanging="360"/>
      </w:pPr>
    </w:lvl>
    <w:lvl w:ilvl="8">
      <w:start w:val="1"/>
      <w:numFmt w:val="lowerRoman"/>
      <w:lvlText w:val="%9."/>
      <w:lvlJc w:val="left"/>
      <w:pPr>
        <w:ind w:left="2970" w:hanging="360"/>
      </w:pPr>
    </w:lvl>
  </w:abstractNum>
  <w:abstractNum w:abstractNumId="39" w15:restartNumberingAfterBreak="0">
    <w:nsid w:val="66824C1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0" w15:restartNumberingAfterBreak="0">
    <w:nsid w:val="6A323BF7"/>
    <w:multiLevelType w:val="hybridMultilevel"/>
    <w:tmpl w:val="64F81296"/>
    <w:lvl w:ilvl="0" w:tplc="0409000F">
      <w:start w:val="1"/>
      <w:numFmt w:val="decimal"/>
      <w:lvlText w:val="%1."/>
      <w:lvlJc w:val="left"/>
      <w:pPr>
        <w:ind w:left="360" w:hanging="360"/>
      </w:pPr>
      <w:rPr>
        <w:rFonts w:hint="default"/>
        <w:color w:val="auto"/>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1" w15:restartNumberingAfterBreak="0">
    <w:nsid w:val="6A77205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2" w15:restartNumberingAfterBreak="0">
    <w:nsid w:val="6CEC595A"/>
    <w:multiLevelType w:val="hybridMultilevel"/>
    <w:tmpl w:val="72965D0E"/>
    <w:lvl w:ilvl="0" w:tplc="B862066E">
      <w:start w:val="1"/>
      <w:numFmt w:val="bullet"/>
      <w:lvlText w:val=""/>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6D552EF3"/>
    <w:multiLevelType w:val="hybridMultilevel"/>
    <w:tmpl w:val="A0E26C7A"/>
    <w:lvl w:ilvl="0" w:tplc="B862066E">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7609172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5" w15:restartNumberingAfterBreak="0">
    <w:nsid w:val="78797FFE"/>
    <w:multiLevelType w:val="hybridMultilevel"/>
    <w:tmpl w:val="2BFA61E4"/>
    <w:lvl w:ilvl="0" w:tplc="B862066E">
      <w:start w:val="1"/>
      <w:numFmt w:val="bullet"/>
      <w:lvlText w:val=""/>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7B0A08EC"/>
    <w:multiLevelType w:val="hybridMultilevel"/>
    <w:tmpl w:val="0DD87E3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924342352">
    <w:abstractNumId w:val="22"/>
  </w:num>
  <w:num w:numId="2" w16cid:durableId="932128074">
    <w:abstractNumId w:val="35"/>
  </w:num>
  <w:num w:numId="3" w16cid:durableId="1727488952">
    <w:abstractNumId w:val="7"/>
  </w:num>
  <w:num w:numId="4" w16cid:durableId="1956713467">
    <w:abstractNumId w:val="19"/>
  </w:num>
  <w:num w:numId="5" w16cid:durableId="1435637326">
    <w:abstractNumId w:val="3"/>
  </w:num>
  <w:num w:numId="6" w16cid:durableId="1892693316">
    <w:abstractNumId w:val="21"/>
  </w:num>
  <w:num w:numId="7" w16cid:durableId="2043360625">
    <w:abstractNumId w:val="42"/>
  </w:num>
  <w:num w:numId="8" w16cid:durableId="551885552">
    <w:abstractNumId w:val="40"/>
  </w:num>
  <w:num w:numId="9" w16cid:durableId="1324625542">
    <w:abstractNumId w:val="14"/>
  </w:num>
  <w:num w:numId="10" w16cid:durableId="1894463440">
    <w:abstractNumId w:val="43"/>
  </w:num>
  <w:num w:numId="11" w16cid:durableId="1889343530">
    <w:abstractNumId w:val="17"/>
  </w:num>
  <w:num w:numId="12" w16cid:durableId="82457630">
    <w:abstractNumId w:val="9"/>
  </w:num>
  <w:num w:numId="13" w16cid:durableId="1727877445">
    <w:abstractNumId w:val="45"/>
  </w:num>
  <w:num w:numId="14" w16cid:durableId="943196935">
    <w:abstractNumId w:val="26"/>
  </w:num>
  <w:num w:numId="15" w16cid:durableId="932009123">
    <w:abstractNumId w:val="11"/>
  </w:num>
  <w:num w:numId="16" w16cid:durableId="398985340">
    <w:abstractNumId w:val="13"/>
  </w:num>
  <w:num w:numId="17" w16cid:durableId="34354313">
    <w:abstractNumId w:val="12"/>
  </w:num>
  <w:num w:numId="18" w16cid:durableId="713697990">
    <w:abstractNumId w:val="18"/>
  </w:num>
  <w:num w:numId="19" w16cid:durableId="769400485">
    <w:abstractNumId w:val="4"/>
  </w:num>
  <w:num w:numId="20" w16cid:durableId="591667256">
    <w:abstractNumId w:val="32"/>
  </w:num>
  <w:num w:numId="21" w16cid:durableId="240216077">
    <w:abstractNumId w:val="6"/>
  </w:num>
  <w:num w:numId="22" w16cid:durableId="98373982">
    <w:abstractNumId w:val="46"/>
  </w:num>
  <w:num w:numId="23" w16cid:durableId="1290673178">
    <w:abstractNumId w:val="30"/>
  </w:num>
  <w:num w:numId="24" w16cid:durableId="1330140350">
    <w:abstractNumId w:val="38"/>
  </w:num>
  <w:num w:numId="25" w16cid:durableId="1200436114">
    <w:abstractNumId w:val="2"/>
  </w:num>
  <w:num w:numId="26" w16cid:durableId="2029872366">
    <w:abstractNumId w:val="37"/>
  </w:num>
  <w:num w:numId="27" w16cid:durableId="1396855157">
    <w:abstractNumId w:val="28"/>
  </w:num>
  <w:num w:numId="28" w16cid:durableId="877207612">
    <w:abstractNumId w:val="36"/>
  </w:num>
  <w:num w:numId="29" w16cid:durableId="1096050248">
    <w:abstractNumId w:val="16"/>
  </w:num>
  <w:num w:numId="30" w16cid:durableId="1172791288">
    <w:abstractNumId w:val="31"/>
  </w:num>
  <w:num w:numId="31" w16cid:durableId="166944120">
    <w:abstractNumId w:val="20"/>
  </w:num>
  <w:num w:numId="32" w16cid:durableId="526335695">
    <w:abstractNumId w:val="27"/>
  </w:num>
  <w:num w:numId="33" w16cid:durableId="122582489">
    <w:abstractNumId w:val="34"/>
  </w:num>
  <w:num w:numId="34" w16cid:durableId="2114086873">
    <w:abstractNumId w:val="23"/>
  </w:num>
  <w:num w:numId="35" w16cid:durableId="1416585203">
    <w:abstractNumId w:val="25"/>
  </w:num>
  <w:num w:numId="36" w16cid:durableId="790053666">
    <w:abstractNumId w:val="15"/>
  </w:num>
  <w:num w:numId="37" w16cid:durableId="2028679039">
    <w:abstractNumId w:val="39"/>
  </w:num>
  <w:num w:numId="38" w16cid:durableId="1859346912">
    <w:abstractNumId w:val="8"/>
  </w:num>
  <w:num w:numId="39" w16cid:durableId="1085614528">
    <w:abstractNumId w:val="41"/>
  </w:num>
  <w:num w:numId="40" w16cid:durableId="1261568004">
    <w:abstractNumId w:val="24"/>
  </w:num>
  <w:num w:numId="41" w16cid:durableId="420760103">
    <w:abstractNumId w:val="0"/>
  </w:num>
  <w:num w:numId="42" w16cid:durableId="1839468219">
    <w:abstractNumId w:val="29"/>
  </w:num>
  <w:num w:numId="43" w16cid:durableId="2015648640">
    <w:abstractNumId w:val="44"/>
  </w:num>
  <w:num w:numId="44" w16cid:durableId="1152718535">
    <w:abstractNumId w:val="1"/>
  </w:num>
  <w:num w:numId="45" w16cid:durableId="852035085">
    <w:abstractNumId w:val="33"/>
  </w:num>
  <w:num w:numId="46" w16cid:durableId="932398815">
    <w:abstractNumId w:val="5"/>
  </w:num>
  <w:num w:numId="47" w16cid:durableId="62608046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CEB"/>
    <w:rsid w:val="00045536"/>
    <w:rsid w:val="00066432"/>
    <w:rsid w:val="00133615"/>
    <w:rsid w:val="00196725"/>
    <w:rsid w:val="001D324E"/>
    <w:rsid w:val="00220A61"/>
    <w:rsid w:val="002E10D5"/>
    <w:rsid w:val="002E12AC"/>
    <w:rsid w:val="00397B27"/>
    <w:rsid w:val="0044547B"/>
    <w:rsid w:val="00466E7A"/>
    <w:rsid w:val="005313E7"/>
    <w:rsid w:val="007008E8"/>
    <w:rsid w:val="00747C8E"/>
    <w:rsid w:val="0075652F"/>
    <w:rsid w:val="00761BB1"/>
    <w:rsid w:val="00777B9C"/>
    <w:rsid w:val="00851CEB"/>
    <w:rsid w:val="0086250C"/>
    <w:rsid w:val="00A25B33"/>
    <w:rsid w:val="00A513E6"/>
    <w:rsid w:val="00B07C9B"/>
    <w:rsid w:val="00C618D3"/>
    <w:rsid w:val="00CE23C1"/>
    <w:rsid w:val="00CE54B8"/>
    <w:rsid w:val="00D47792"/>
    <w:rsid w:val="00D56E61"/>
    <w:rsid w:val="00D9569C"/>
    <w:rsid w:val="00DA063B"/>
    <w:rsid w:val="00DC504F"/>
    <w:rsid w:val="00FF78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6E025E"/>
  <w15:chartTrackingRefBased/>
  <w15:docId w15:val="{3344C86B-8FF9-4A4B-8A8F-056B0B52DD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1CEB"/>
    <w:pPr>
      <w:spacing w:line="279" w:lineRule="auto"/>
    </w:pPr>
    <w:rPr>
      <w:kern w:val="0"/>
      <w:lang w:eastAsia="ja-JP"/>
      <w14:ligatures w14:val="none"/>
    </w:rPr>
  </w:style>
  <w:style w:type="paragraph" w:styleId="Heading1">
    <w:name w:val="heading 1"/>
    <w:basedOn w:val="Normal"/>
    <w:next w:val="Normal"/>
    <w:link w:val="Heading1Char"/>
    <w:uiPriority w:val="9"/>
    <w:qFormat/>
    <w:rsid w:val="00851C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51C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51CE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51CE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51CE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51CE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51CE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51CE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51CE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1CE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51CE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51CE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51CE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51CE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51C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51C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51C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51CEB"/>
    <w:rPr>
      <w:rFonts w:eastAsiaTheme="majorEastAsia" w:cstheme="majorBidi"/>
      <w:color w:val="272727" w:themeColor="text1" w:themeTint="D8"/>
    </w:rPr>
  </w:style>
  <w:style w:type="paragraph" w:styleId="Title">
    <w:name w:val="Title"/>
    <w:basedOn w:val="Normal"/>
    <w:next w:val="Normal"/>
    <w:link w:val="TitleChar"/>
    <w:uiPriority w:val="10"/>
    <w:qFormat/>
    <w:rsid w:val="00851C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51C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51CE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51C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51CEB"/>
    <w:pPr>
      <w:spacing w:before="160"/>
      <w:jc w:val="center"/>
    </w:pPr>
    <w:rPr>
      <w:i/>
      <w:iCs/>
      <w:color w:val="404040" w:themeColor="text1" w:themeTint="BF"/>
    </w:rPr>
  </w:style>
  <w:style w:type="character" w:customStyle="1" w:styleId="QuoteChar">
    <w:name w:val="Quote Char"/>
    <w:basedOn w:val="DefaultParagraphFont"/>
    <w:link w:val="Quote"/>
    <w:uiPriority w:val="29"/>
    <w:rsid w:val="00851CEB"/>
    <w:rPr>
      <w:i/>
      <w:iCs/>
      <w:color w:val="404040" w:themeColor="text1" w:themeTint="BF"/>
    </w:rPr>
  </w:style>
  <w:style w:type="paragraph" w:styleId="ListParagraph">
    <w:name w:val="List Paragraph"/>
    <w:basedOn w:val="Normal"/>
    <w:uiPriority w:val="34"/>
    <w:qFormat/>
    <w:rsid w:val="00851CEB"/>
    <w:pPr>
      <w:ind w:left="720"/>
      <w:contextualSpacing/>
    </w:pPr>
  </w:style>
  <w:style w:type="character" w:styleId="IntenseEmphasis">
    <w:name w:val="Intense Emphasis"/>
    <w:basedOn w:val="DefaultParagraphFont"/>
    <w:uiPriority w:val="21"/>
    <w:qFormat/>
    <w:rsid w:val="00851CEB"/>
    <w:rPr>
      <w:i/>
      <w:iCs/>
      <w:color w:val="0F4761" w:themeColor="accent1" w:themeShade="BF"/>
    </w:rPr>
  </w:style>
  <w:style w:type="paragraph" w:styleId="IntenseQuote">
    <w:name w:val="Intense Quote"/>
    <w:basedOn w:val="Normal"/>
    <w:next w:val="Normal"/>
    <w:link w:val="IntenseQuoteChar"/>
    <w:uiPriority w:val="30"/>
    <w:qFormat/>
    <w:rsid w:val="00851C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51CEB"/>
    <w:rPr>
      <w:i/>
      <w:iCs/>
      <w:color w:val="0F4761" w:themeColor="accent1" w:themeShade="BF"/>
    </w:rPr>
  </w:style>
  <w:style w:type="character" w:styleId="IntenseReference">
    <w:name w:val="Intense Reference"/>
    <w:basedOn w:val="DefaultParagraphFont"/>
    <w:uiPriority w:val="32"/>
    <w:qFormat/>
    <w:rsid w:val="00851CEB"/>
    <w:rPr>
      <w:b/>
      <w:bCs/>
      <w:smallCaps/>
      <w:color w:val="0F4761" w:themeColor="accent1" w:themeShade="BF"/>
      <w:spacing w:val="5"/>
    </w:rPr>
  </w:style>
  <w:style w:type="character" w:styleId="PlaceholderText">
    <w:name w:val="Placeholder Text"/>
    <w:basedOn w:val="DefaultParagraphFont"/>
    <w:uiPriority w:val="99"/>
    <w:semiHidden/>
    <w:rsid w:val="00851CEB"/>
    <w:rPr>
      <w:color w:val="666666"/>
    </w:rPr>
  </w:style>
  <w:style w:type="character" w:styleId="Strong">
    <w:name w:val="Strong"/>
    <w:basedOn w:val="DefaultParagraphFont"/>
    <w:uiPriority w:val="22"/>
    <w:qFormat/>
    <w:rsid w:val="00851CEB"/>
    <w:rPr>
      <w:b/>
      <w:bCs/>
    </w:rPr>
  </w:style>
  <w:style w:type="character" w:styleId="Emphasis">
    <w:name w:val="Emphasis"/>
    <w:basedOn w:val="DefaultParagraphFont"/>
    <w:uiPriority w:val="20"/>
    <w:qFormat/>
    <w:rsid w:val="00851CEB"/>
    <w:rPr>
      <w:i/>
      <w:iCs/>
    </w:rPr>
  </w:style>
  <w:style w:type="character" w:customStyle="1" w:styleId="katex-mathml">
    <w:name w:val="katex-mathml"/>
    <w:basedOn w:val="DefaultParagraphFont"/>
    <w:rsid w:val="00851CEB"/>
  </w:style>
  <w:style w:type="character" w:customStyle="1" w:styleId="mord">
    <w:name w:val="mord"/>
    <w:basedOn w:val="DefaultParagraphFont"/>
    <w:rsid w:val="00851CEB"/>
  </w:style>
  <w:style w:type="character" w:customStyle="1" w:styleId="vlist-s">
    <w:name w:val="vlist-s"/>
    <w:basedOn w:val="DefaultParagraphFont"/>
    <w:rsid w:val="00851CEB"/>
  </w:style>
  <w:style w:type="character" w:customStyle="1" w:styleId="mrel">
    <w:name w:val="mrel"/>
    <w:basedOn w:val="DefaultParagraphFont"/>
    <w:rsid w:val="00851CEB"/>
  </w:style>
  <w:style w:type="character" w:customStyle="1" w:styleId="mopen">
    <w:name w:val="mopen"/>
    <w:basedOn w:val="DefaultParagraphFont"/>
    <w:rsid w:val="00851CEB"/>
  </w:style>
  <w:style w:type="character" w:customStyle="1" w:styleId="mclose">
    <w:name w:val="mclose"/>
    <w:basedOn w:val="DefaultParagraphFont"/>
    <w:rsid w:val="00851CEB"/>
  </w:style>
  <w:style w:type="paragraph" w:styleId="Revision">
    <w:name w:val="Revision"/>
    <w:hidden/>
    <w:uiPriority w:val="99"/>
    <w:semiHidden/>
    <w:rsid w:val="00851CEB"/>
    <w:pPr>
      <w:spacing w:after="0" w:line="240" w:lineRule="auto"/>
    </w:pPr>
    <w:rPr>
      <w:kern w:val="0"/>
      <w:lang w:eastAsia="ja-JP"/>
      <w14:ligatures w14:val="none"/>
    </w:rPr>
  </w:style>
  <w:style w:type="character" w:styleId="CommentReference">
    <w:name w:val="annotation reference"/>
    <w:basedOn w:val="DefaultParagraphFont"/>
    <w:uiPriority w:val="99"/>
    <w:semiHidden/>
    <w:unhideWhenUsed/>
    <w:rsid w:val="00851CEB"/>
    <w:rPr>
      <w:sz w:val="16"/>
      <w:szCs w:val="16"/>
    </w:rPr>
  </w:style>
  <w:style w:type="paragraph" w:styleId="CommentText">
    <w:name w:val="annotation text"/>
    <w:basedOn w:val="Normal"/>
    <w:link w:val="CommentTextChar"/>
    <w:uiPriority w:val="99"/>
    <w:unhideWhenUsed/>
    <w:rsid w:val="00851CEB"/>
    <w:pPr>
      <w:spacing w:line="240" w:lineRule="auto"/>
    </w:pPr>
    <w:rPr>
      <w:sz w:val="20"/>
      <w:szCs w:val="20"/>
    </w:rPr>
  </w:style>
  <w:style w:type="character" w:customStyle="1" w:styleId="CommentTextChar">
    <w:name w:val="Comment Text Char"/>
    <w:basedOn w:val="DefaultParagraphFont"/>
    <w:link w:val="CommentText"/>
    <w:uiPriority w:val="99"/>
    <w:rsid w:val="00851CEB"/>
    <w:rPr>
      <w:kern w:val="0"/>
      <w:sz w:val="20"/>
      <w:szCs w:val="20"/>
      <w:lang w:eastAsia="ja-JP"/>
      <w14:ligatures w14:val="none"/>
    </w:rPr>
  </w:style>
  <w:style w:type="paragraph" w:styleId="CommentSubject">
    <w:name w:val="annotation subject"/>
    <w:basedOn w:val="CommentText"/>
    <w:next w:val="CommentText"/>
    <w:link w:val="CommentSubjectChar"/>
    <w:uiPriority w:val="99"/>
    <w:semiHidden/>
    <w:unhideWhenUsed/>
    <w:rsid w:val="00851CEB"/>
    <w:rPr>
      <w:b/>
      <w:bCs/>
    </w:rPr>
  </w:style>
  <w:style w:type="character" w:customStyle="1" w:styleId="CommentSubjectChar">
    <w:name w:val="Comment Subject Char"/>
    <w:basedOn w:val="CommentTextChar"/>
    <w:link w:val="CommentSubject"/>
    <w:uiPriority w:val="99"/>
    <w:semiHidden/>
    <w:rsid w:val="00851CEB"/>
    <w:rPr>
      <w:b/>
      <w:bCs/>
      <w:kern w:val="0"/>
      <w:sz w:val="20"/>
      <w:szCs w:val="20"/>
      <w:lang w:eastAsia="ja-JP"/>
      <w14:ligatures w14:val="none"/>
    </w:rPr>
  </w:style>
  <w:style w:type="table" w:styleId="TableGrid">
    <w:name w:val="Table Grid"/>
    <w:basedOn w:val="TableNormal"/>
    <w:uiPriority w:val="39"/>
    <w:rsid w:val="00851CEB"/>
    <w:pPr>
      <w:spacing w:after="0" w:line="240" w:lineRule="auto"/>
    </w:pPr>
    <w:rPr>
      <w:kern w:val="0"/>
      <w:lang w:eastAsia="ja-JP"/>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6147119">
      <w:bodyDiv w:val="1"/>
      <w:marLeft w:val="0"/>
      <w:marRight w:val="0"/>
      <w:marTop w:val="0"/>
      <w:marBottom w:val="0"/>
      <w:divBdr>
        <w:top w:val="none" w:sz="0" w:space="0" w:color="auto"/>
        <w:left w:val="none" w:sz="0" w:space="0" w:color="auto"/>
        <w:bottom w:val="none" w:sz="0" w:space="0" w:color="auto"/>
        <w:right w:val="none" w:sz="0" w:space="0" w:color="auto"/>
      </w:divBdr>
      <w:divsChild>
        <w:div w:id="350303084">
          <w:marLeft w:val="640"/>
          <w:marRight w:val="0"/>
          <w:marTop w:val="0"/>
          <w:marBottom w:val="0"/>
          <w:divBdr>
            <w:top w:val="none" w:sz="0" w:space="0" w:color="auto"/>
            <w:left w:val="none" w:sz="0" w:space="0" w:color="auto"/>
            <w:bottom w:val="none" w:sz="0" w:space="0" w:color="auto"/>
            <w:right w:val="none" w:sz="0" w:space="0" w:color="auto"/>
          </w:divBdr>
        </w:div>
        <w:div w:id="157382092">
          <w:marLeft w:val="640"/>
          <w:marRight w:val="0"/>
          <w:marTop w:val="0"/>
          <w:marBottom w:val="0"/>
          <w:divBdr>
            <w:top w:val="none" w:sz="0" w:space="0" w:color="auto"/>
            <w:left w:val="none" w:sz="0" w:space="0" w:color="auto"/>
            <w:bottom w:val="none" w:sz="0" w:space="0" w:color="auto"/>
            <w:right w:val="none" w:sz="0" w:space="0" w:color="auto"/>
          </w:divBdr>
        </w:div>
        <w:div w:id="624310319">
          <w:marLeft w:val="640"/>
          <w:marRight w:val="0"/>
          <w:marTop w:val="0"/>
          <w:marBottom w:val="0"/>
          <w:divBdr>
            <w:top w:val="none" w:sz="0" w:space="0" w:color="auto"/>
            <w:left w:val="none" w:sz="0" w:space="0" w:color="auto"/>
            <w:bottom w:val="none" w:sz="0" w:space="0" w:color="auto"/>
            <w:right w:val="none" w:sz="0" w:space="0" w:color="auto"/>
          </w:divBdr>
        </w:div>
        <w:div w:id="830371938">
          <w:marLeft w:val="640"/>
          <w:marRight w:val="0"/>
          <w:marTop w:val="0"/>
          <w:marBottom w:val="0"/>
          <w:divBdr>
            <w:top w:val="none" w:sz="0" w:space="0" w:color="auto"/>
            <w:left w:val="none" w:sz="0" w:space="0" w:color="auto"/>
            <w:bottom w:val="none" w:sz="0" w:space="0" w:color="auto"/>
            <w:right w:val="none" w:sz="0" w:space="0" w:color="auto"/>
          </w:divBdr>
        </w:div>
        <w:div w:id="1751153319">
          <w:marLeft w:val="640"/>
          <w:marRight w:val="0"/>
          <w:marTop w:val="0"/>
          <w:marBottom w:val="0"/>
          <w:divBdr>
            <w:top w:val="none" w:sz="0" w:space="0" w:color="auto"/>
            <w:left w:val="none" w:sz="0" w:space="0" w:color="auto"/>
            <w:bottom w:val="none" w:sz="0" w:space="0" w:color="auto"/>
            <w:right w:val="none" w:sz="0" w:space="0" w:color="auto"/>
          </w:divBdr>
        </w:div>
        <w:div w:id="1434863900">
          <w:marLeft w:val="640"/>
          <w:marRight w:val="0"/>
          <w:marTop w:val="0"/>
          <w:marBottom w:val="0"/>
          <w:divBdr>
            <w:top w:val="none" w:sz="0" w:space="0" w:color="auto"/>
            <w:left w:val="none" w:sz="0" w:space="0" w:color="auto"/>
            <w:bottom w:val="none" w:sz="0" w:space="0" w:color="auto"/>
            <w:right w:val="none" w:sz="0" w:space="0" w:color="auto"/>
          </w:divBdr>
        </w:div>
        <w:div w:id="1187215378">
          <w:marLeft w:val="640"/>
          <w:marRight w:val="0"/>
          <w:marTop w:val="0"/>
          <w:marBottom w:val="0"/>
          <w:divBdr>
            <w:top w:val="none" w:sz="0" w:space="0" w:color="auto"/>
            <w:left w:val="none" w:sz="0" w:space="0" w:color="auto"/>
            <w:bottom w:val="none" w:sz="0" w:space="0" w:color="auto"/>
            <w:right w:val="none" w:sz="0" w:space="0" w:color="auto"/>
          </w:divBdr>
        </w:div>
        <w:div w:id="1246648410">
          <w:marLeft w:val="640"/>
          <w:marRight w:val="0"/>
          <w:marTop w:val="0"/>
          <w:marBottom w:val="0"/>
          <w:divBdr>
            <w:top w:val="none" w:sz="0" w:space="0" w:color="auto"/>
            <w:left w:val="none" w:sz="0" w:space="0" w:color="auto"/>
            <w:bottom w:val="none" w:sz="0" w:space="0" w:color="auto"/>
            <w:right w:val="none" w:sz="0" w:space="0" w:color="auto"/>
          </w:divBdr>
        </w:div>
        <w:div w:id="833687789">
          <w:marLeft w:val="640"/>
          <w:marRight w:val="0"/>
          <w:marTop w:val="0"/>
          <w:marBottom w:val="0"/>
          <w:divBdr>
            <w:top w:val="none" w:sz="0" w:space="0" w:color="auto"/>
            <w:left w:val="none" w:sz="0" w:space="0" w:color="auto"/>
            <w:bottom w:val="none" w:sz="0" w:space="0" w:color="auto"/>
            <w:right w:val="none" w:sz="0" w:space="0" w:color="auto"/>
          </w:divBdr>
        </w:div>
        <w:div w:id="233902781">
          <w:marLeft w:val="640"/>
          <w:marRight w:val="0"/>
          <w:marTop w:val="0"/>
          <w:marBottom w:val="0"/>
          <w:divBdr>
            <w:top w:val="none" w:sz="0" w:space="0" w:color="auto"/>
            <w:left w:val="none" w:sz="0" w:space="0" w:color="auto"/>
            <w:bottom w:val="none" w:sz="0" w:space="0" w:color="auto"/>
            <w:right w:val="none" w:sz="0" w:space="0" w:color="auto"/>
          </w:divBdr>
        </w:div>
        <w:div w:id="1432974555">
          <w:marLeft w:val="640"/>
          <w:marRight w:val="0"/>
          <w:marTop w:val="0"/>
          <w:marBottom w:val="0"/>
          <w:divBdr>
            <w:top w:val="none" w:sz="0" w:space="0" w:color="auto"/>
            <w:left w:val="none" w:sz="0" w:space="0" w:color="auto"/>
            <w:bottom w:val="none" w:sz="0" w:space="0" w:color="auto"/>
            <w:right w:val="none" w:sz="0" w:space="0" w:color="auto"/>
          </w:divBdr>
        </w:div>
        <w:div w:id="118305534">
          <w:marLeft w:val="640"/>
          <w:marRight w:val="0"/>
          <w:marTop w:val="0"/>
          <w:marBottom w:val="0"/>
          <w:divBdr>
            <w:top w:val="none" w:sz="0" w:space="0" w:color="auto"/>
            <w:left w:val="none" w:sz="0" w:space="0" w:color="auto"/>
            <w:bottom w:val="none" w:sz="0" w:space="0" w:color="auto"/>
            <w:right w:val="none" w:sz="0" w:space="0" w:color="auto"/>
          </w:divBdr>
        </w:div>
        <w:div w:id="1946185450">
          <w:marLeft w:val="640"/>
          <w:marRight w:val="0"/>
          <w:marTop w:val="0"/>
          <w:marBottom w:val="0"/>
          <w:divBdr>
            <w:top w:val="none" w:sz="0" w:space="0" w:color="auto"/>
            <w:left w:val="none" w:sz="0" w:space="0" w:color="auto"/>
            <w:bottom w:val="none" w:sz="0" w:space="0" w:color="auto"/>
            <w:right w:val="none" w:sz="0" w:space="0" w:color="auto"/>
          </w:divBdr>
        </w:div>
        <w:div w:id="1770156902">
          <w:marLeft w:val="640"/>
          <w:marRight w:val="0"/>
          <w:marTop w:val="0"/>
          <w:marBottom w:val="0"/>
          <w:divBdr>
            <w:top w:val="none" w:sz="0" w:space="0" w:color="auto"/>
            <w:left w:val="none" w:sz="0" w:space="0" w:color="auto"/>
            <w:bottom w:val="none" w:sz="0" w:space="0" w:color="auto"/>
            <w:right w:val="none" w:sz="0" w:space="0" w:color="auto"/>
          </w:divBdr>
        </w:div>
        <w:div w:id="1719696675">
          <w:marLeft w:val="640"/>
          <w:marRight w:val="0"/>
          <w:marTop w:val="0"/>
          <w:marBottom w:val="0"/>
          <w:divBdr>
            <w:top w:val="none" w:sz="0" w:space="0" w:color="auto"/>
            <w:left w:val="none" w:sz="0" w:space="0" w:color="auto"/>
            <w:bottom w:val="none" w:sz="0" w:space="0" w:color="auto"/>
            <w:right w:val="none" w:sz="0" w:space="0" w:color="auto"/>
          </w:divBdr>
        </w:div>
        <w:div w:id="1872527203">
          <w:marLeft w:val="640"/>
          <w:marRight w:val="0"/>
          <w:marTop w:val="0"/>
          <w:marBottom w:val="0"/>
          <w:divBdr>
            <w:top w:val="none" w:sz="0" w:space="0" w:color="auto"/>
            <w:left w:val="none" w:sz="0" w:space="0" w:color="auto"/>
            <w:bottom w:val="none" w:sz="0" w:space="0" w:color="auto"/>
            <w:right w:val="none" w:sz="0" w:space="0" w:color="auto"/>
          </w:divBdr>
        </w:div>
        <w:div w:id="892498905">
          <w:marLeft w:val="640"/>
          <w:marRight w:val="0"/>
          <w:marTop w:val="0"/>
          <w:marBottom w:val="0"/>
          <w:divBdr>
            <w:top w:val="none" w:sz="0" w:space="0" w:color="auto"/>
            <w:left w:val="none" w:sz="0" w:space="0" w:color="auto"/>
            <w:bottom w:val="none" w:sz="0" w:space="0" w:color="auto"/>
            <w:right w:val="none" w:sz="0" w:space="0" w:color="auto"/>
          </w:divBdr>
        </w:div>
        <w:div w:id="2091778467">
          <w:marLeft w:val="640"/>
          <w:marRight w:val="0"/>
          <w:marTop w:val="0"/>
          <w:marBottom w:val="0"/>
          <w:divBdr>
            <w:top w:val="none" w:sz="0" w:space="0" w:color="auto"/>
            <w:left w:val="none" w:sz="0" w:space="0" w:color="auto"/>
            <w:bottom w:val="none" w:sz="0" w:space="0" w:color="auto"/>
            <w:right w:val="none" w:sz="0" w:space="0" w:color="auto"/>
          </w:divBdr>
        </w:div>
        <w:div w:id="2012365998">
          <w:marLeft w:val="640"/>
          <w:marRight w:val="0"/>
          <w:marTop w:val="0"/>
          <w:marBottom w:val="0"/>
          <w:divBdr>
            <w:top w:val="none" w:sz="0" w:space="0" w:color="auto"/>
            <w:left w:val="none" w:sz="0" w:space="0" w:color="auto"/>
            <w:bottom w:val="none" w:sz="0" w:space="0" w:color="auto"/>
            <w:right w:val="none" w:sz="0" w:space="0" w:color="auto"/>
          </w:divBdr>
        </w:div>
        <w:div w:id="36466630">
          <w:marLeft w:val="640"/>
          <w:marRight w:val="0"/>
          <w:marTop w:val="0"/>
          <w:marBottom w:val="0"/>
          <w:divBdr>
            <w:top w:val="none" w:sz="0" w:space="0" w:color="auto"/>
            <w:left w:val="none" w:sz="0" w:space="0" w:color="auto"/>
            <w:bottom w:val="none" w:sz="0" w:space="0" w:color="auto"/>
            <w:right w:val="none" w:sz="0" w:space="0" w:color="auto"/>
          </w:divBdr>
        </w:div>
        <w:div w:id="900288601">
          <w:marLeft w:val="640"/>
          <w:marRight w:val="0"/>
          <w:marTop w:val="0"/>
          <w:marBottom w:val="0"/>
          <w:divBdr>
            <w:top w:val="none" w:sz="0" w:space="0" w:color="auto"/>
            <w:left w:val="none" w:sz="0" w:space="0" w:color="auto"/>
            <w:bottom w:val="none" w:sz="0" w:space="0" w:color="auto"/>
            <w:right w:val="none" w:sz="0" w:space="0" w:color="auto"/>
          </w:divBdr>
        </w:div>
        <w:div w:id="595139059">
          <w:marLeft w:val="640"/>
          <w:marRight w:val="0"/>
          <w:marTop w:val="0"/>
          <w:marBottom w:val="0"/>
          <w:divBdr>
            <w:top w:val="none" w:sz="0" w:space="0" w:color="auto"/>
            <w:left w:val="none" w:sz="0" w:space="0" w:color="auto"/>
            <w:bottom w:val="none" w:sz="0" w:space="0" w:color="auto"/>
            <w:right w:val="none" w:sz="0" w:space="0" w:color="auto"/>
          </w:divBdr>
        </w:div>
        <w:div w:id="405149879">
          <w:marLeft w:val="640"/>
          <w:marRight w:val="0"/>
          <w:marTop w:val="0"/>
          <w:marBottom w:val="0"/>
          <w:divBdr>
            <w:top w:val="none" w:sz="0" w:space="0" w:color="auto"/>
            <w:left w:val="none" w:sz="0" w:space="0" w:color="auto"/>
            <w:bottom w:val="none" w:sz="0" w:space="0" w:color="auto"/>
            <w:right w:val="none" w:sz="0" w:space="0" w:color="auto"/>
          </w:divBdr>
        </w:div>
        <w:div w:id="1904217133">
          <w:marLeft w:val="640"/>
          <w:marRight w:val="0"/>
          <w:marTop w:val="0"/>
          <w:marBottom w:val="0"/>
          <w:divBdr>
            <w:top w:val="none" w:sz="0" w:space="0" w:color="auto"/>
            <w:left w:val="none" w:sz="0" w:space="0" w:color="auto"/>
            <w:bottom w:val="none" w:sz="0" w:space="0" w:color="auto"/>
            <w:right w:val="none" w:sz="0" w:space="0" w:color="auto"/>
          </w:divBdr>
        </w:div>
        <w:div w:id="472675569">
          <w:marLeft w:val="640"/>
          <w:marRight w:val="0"/>
          <w:marTop w:val="0"/>
          <w:marBottom w:val="0"/>
          <w:divBdr>
            <w:top w:val="none" w:sz="0" w:space="0" w:color="auto"/>
            <w:left w:val="none" w:sz="0" w:space="0" w:color="auto"/>
            <w:bottom w:val="none" w:sz="0" w:space="0" w:color="auto"/>
            <w:right w:val="none" w:sz="0" w:space="0" w:color="auto"/>
          </w:divBdr>
        </w:div>
        <w:div w:id="1243175905">
          <w:marLeft w:val="640"/>
          <w:marRight w:val="0"/>
          <w:marTop w:val="0"/>
          <w:marBottom w:val="0"/>
          <w:divBdr>
            <w:top w:val="none" w:sz="0" w:space="0" w:color="auto"/>
            <w:left w:val="none" w:sz="0" w:space="0" w:color="auto"/>
            <w:bottom w:val="none" w:sz="0" w:space="0" w:color="auto"/>
            <w:right w:val="none" w:sz="0" w:space="0" w:color="auto"/>
          </w:divBdr>
        </w:div>
        <w:div w:id="379743654">
          <w:marLeft w:val="640"/>
          <w:marRight w:val="0"/>
          <w:marTop w:val="0"/>
          <w:marBottom w:val="0"/>
          <w:divBdr>
            <w:top w:val="none" w:sz="0" w:space="0" w:color="auto"/>
            <w:left w:val="none" w:sz="0" w:space="0" w:color="auto"/>
            <w:bottom w:val="none" w:sz="0" w:space="0" w:color="auto"/>
            <w:right w:val="none" w:sz="0" w:space="0" w:color="auto"/>
          </w:divBdr>
        </w:div>
        <w:div w:id="1722513126">
          <w:marLeft w:val="640"/>
          <w:marRight w:val="0"/>
          <w:marTop w:val="0"/>
          <w:marBottom w:val="0"/>
          <w:divBdr>
            <w:top w:val="none" w:sz="0" w:space="0" w:color="auto"/>
            <w:left w:val="none" w:sz="0" w:space="0" w:color="auto"/>
            <w:bottom w:val="none" w:sz="0" w:space="0" w:color="auto"/>
            <w:right w:val="none" w:sz="0" w:space="0" w:color="auto"/>
          </w:divBdr>
        </w:div>
        <w:div w:id="170724335">
          <w:marLeft w:val="640"/>
          <w:marRight w:val="0"/>
          <w:marTop w:val="0"/>
          <w:marBottom w:val="0"/>
          <w:divBdr>
            <w:top w:val="none" w:sz="0" w:space="0" w:color="auto"/>
            <w:left w:val="none" w:sz="0" w:space="0" w:color="auto"/>
            <w:bottom w:val="none" w:sz="0" w:space="0" w:color="auto"/>
            <w:right w:val="none" w:sz="0" w:space="0" w:color="auto"/>
          </w:divBdr>
        </w:div>
        <w:div w:id="1618946542">
          <w:marLeft w:val="640"/>
          <w:marRight w:val="0"/>
          <w:marTop w:val="0"/>
          <w:marBottom w:val="0"/>
          <w:divBdr>
            <w:top w:val="none" w:sz="0" w:space="0" w:color="auto"/>
            <w:left w:val="none" w:sz="0" w:space="0" w:color="auto"/>
            <w:bottom w:val="none" w:sz="0" w:space="0" w:color="auto"/>
            <w:right w:val="none" w:sz="0" w:space="0" w:color="auto"/>
          </w:divBdr>
        </w:div>
        <w:div w:id="2140950342">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398959A-D559-814D-A2E3-2AD7B75D1588}">
  <we:reference id="wa104382081" version="1.55.1.0" store="en-US" storeType="OMEX"/>
  <we:alternateReferences>
    <we:reference id="WA104382081" version="1.55.1.0" store="" storeType="OMEX"/>
  </we:alternateReferences>
  <we:properties>
    <we:property name="MENDELEY_CITATIONS" value="[{&quot;citationID&quot;:&quot;MENDELEY_CITATION_26959b52-e115-443e-b661-1d4d67682674&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MjY5NTliNTItZTExNS00NDNlLWI2NjEtMWQ0ZDY3NjgyNjc0IiwicHJvcGVydGllcyI6eyJub3RlSW5kZXgiOjB9LCJpc0VkaXRlZCI6ZmFsc2UsIm1hbnVhbE92ZXJyaWRlIjp7ImlzTWFudWFsbHlPdmVycmlkZGVuIjpmYWxzZSwiY2l0ZXByb2NUZXh0IjoiPHN1cD4xPC9zdXA+IiwibWFudWFsT3ZlcnJpZGVUZXh0IjoiIn0sImNpdGF0aW9uSXRlbXMiOlt7ImlkIjoiYzNjMGRmOWQtYzM1MC0zZDc4LWI3N2MtMjUzOWE4M2E1MjU3IiwiaXRlbURhdGEiOnsidHlwZSI6ImFydGljbGUtam91cm5hbCIsImlkIjoiYzNjMGRmOWQtYzM1MC0zZDc4LWI3N2MtMjUzOWE4M2E1MjU3IiwidGl0bGUiOiJBSS1Ecml2ZW4gUmVzZWFyY2ggTWV0aG9kb2xvZ2llczogUmV2b2x1dGlvbml6aW5nIERhdGEtRHJpdmVuIERpc2NvdmVyaWVzIGluIEVuZ2luZWVyaW5nIGFuZCBQaHlzaWNhbCBTY2llbmNlcyIsImF1dGhvciI6W3siZmFtaWx5IjoiVGFyaXEiLCJnaXZlbiI6Ik11aGFtbWFkIFVzbWFuIiwicGFyc2UtbmFtZXMiOmZhbHNlLCJkcm9wcGluZy1wYXJ0aWNsZSI6IiIsIm5vbi1kcm9wcGluZy1wYXJ0aWNsZSI6IiJ9XSwiY29udGFpbmVyLXRpdGxlIjoiaHR0cHM6Ly9zZXJ2aWNlcy5pZ2ktZ2xvYmFsLmNvbS9yZXNvbHZlZG9pL3Jlc29sdmUuYXNweD9kb2k9MTAuNDAxOC85NzktOC0zNjkzLTc4NjMtMi5jaDAwNCIsImFjY2Vzc2VkIjp7ImRhdGUtcGFydHMiOltbMjAyNSwxMiwyMV1dfSwiRE9JIjoiMTAuNDAxOC85NzktOC0zNjkzLTc4NjMtMi5DSDAwNCIsIlVSTCI6Imh0dHBzOi8vd3d3LmlnaS1nbG9iYWwuY29tL2NoYXB0ZXIvYWktZHJpdmVuLXJlc2VhcmNoLW1ldGhvZG9sb2dpZXMvMzcwNzM4IiwiaXNzdWVkIjp7ImRhdGUtcGFydHMiOltbMSwxLDFdXX0sInBhZ2UiOiI5Ny0xMjIiLCJwdWJsaXNoZXIiOiJJR0kgR2xvYmFsIFNjaWVudGlmaWMgUHVibGlzaGluZyIsImNvbnRhaW5lci10aXRsZS1zaG9ydCI6IiJ9LCJpc1RlbXBvcmFyeSI6ZmFsc2V9XX0=&quot;,&quot;citationItems&quot;:[{&quot;id&quot;:&quot;c3c0df9d-c350-3d78-b77c-2539a83a5257&quot;,&quot;itemData&quot;:{&quot;type&quot;:&quot;article-journal&quot;,&quot;id&quot;:&quot;c3c0df9d-c350-3d78-b77c-2539a83a5257&quot;,&quot;title&quot;:&quot;AI-Driven Research Methodologies: Revolutionizing Data-Driven Discoveries in Engineering and Physical Sciences&quot;,&quot;author&quot;:[{&quot;family&quot;:&quot;Tariq&quot;,&quot;given&quot;:&quot;Muhammad Usman&quot;,&quot;parse-names&quot;:false,&quot;dropping-particle&quot;:&quot;&quot;,&quot;non-dropping-particle&quot;:&quot;&quot;}],&quot;container-title&quot;:&quot;https://services.igi-global.com/resolvedoi/resolve.aspx?doi=10.4018/979-8-3693-7863-2.ch004&quot;,&quot;accessed&quot;:{&quot;date-parts&quot;:[[2025,12,21]]},&quot;DOI&quot;:&quot;10.4018/979-8-3693-7863-2.CH004&quot;,&quot;URL&quot;:&quot;https://www.igi-global.com/chapter/ai-driven-research-methodologies/370738&quot;,&quot;issued&quot;:{&quot;date-parts&quot;:[[1,1,1]]},&quot;page&quot;:&quot;97-122&quot;,&quot;publisher&quot;:&quot;IGI Global Scientific Publishing&quot;,&quot;container-title-short&quot;:&quot;&quot;},&quot;isTemporary&quot;:false}]},{&quot;citationID&quot;:&quot;MENDELEY_CITATION_1ef9ab24-8bdc-49f4-97b0-53bc494f2c6d&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MWVmOWFiMjQtOGJkYy00OWY0LTk3YjAtNTNiYzQ5NGYyYzZkIiwicHJvcGVydGllcyI6eyJub3RlSW5kZXgiOjB9LCJpc0VkaXRlZCI6ZmFsc2UsIm1hbnVhbE92ZXJyaWRlIjp7ImlzTWFudWFsbHlPdmVycmlkZGVuIjpmYWxzZSwiY2l0ZXByb2NUZXh0IjoiPHN1cD4yPC9zdXA+IiwibWFudWFsT3ZlcnJpZGVUZXh0IjoiIn0sImNpdGF0aW9uSXRlbXMiOlt7ImlkIjoiYTRkYTJmYTktOGVjMi0zMWIzLWFkZDUtYjg1NGE2ZGZkNDE4IiwiaXRlbURhdGEiOnsidHlwZSI6ImFydGljbGUtam91cm5hbCIsImlkIjoiYTRkYTJmYTktOGVjMi0zMWIzLWFkZDUtYjg1NGE2ZGZkNDE4IiwidGl0bGUiOiJEYXRhLWRyaXZlbiBtb2RlbHMgaW4gZnVzaW9uIGV4aGF1c3Q6IEFJIG1ldGhvZHMgYW5kIHBlcnNwZWN0aXZlcyIsImF1dGhvciI6W3siZmFtaWx5IjoiV2llc2VuIiwiZ2l2ZW4iOiJTLiIsInBhcnNlLW5hbWVzIjpmYWxzZSwiZHJvcHBpbmctcGFydGljbGUiOiIiLCJub24tZHJvcHBpbmctcGFydGljbGUiOiIifSx7ImZhbWlseSI6IkRhc2JhY2giLCJnaXZlbiI6IlMuIiwicGFyc2UtbmFtZXMiOmZhbHNlLCJkcm9wcGluZy1wYXJ0aWNsZSI6IiIsIm5vbi1kcm9wcGluZy1wYXJ0aWNsZSI6IiJ9LHsiZmFtaWx5IjoiS2l0IiwiZ2l2ZW4iOiJBLiIsInBhcnNlLW5hbWVzIjpmYWxzZSwiZHJvcHBpbmctcGFydGljbGUiOiIiLCJub24tZHJvcHBpbmctcGFydGljbGUiOiIifSx7ImZhbWlseSI6IkphZXJ2aW5lbiIsImdpdmVuIjoiQS4gRS4iLCJwYXJzZS1uYW1lcyI6ZmFsc2UsImRyb3BwaW5nLXBhcnRpY2xlIjoiIiwibm9uLWRyb3BwaW5nLXBhcnRpY2xlIjoiIn0seyJmYW1pbHkiOiJHaWxsZ3JlbiIsImdpdmVuIjoiQS4iLCJwYXJzZS1uYW1lcyI6ZmFsc2UsImRyb3BwaW5nLXBhcnRpY2xlIjoiIiwibm9uLWRyb3BwaW5nLXBhcnRpY2xlIjoiIn0seyJmYW1pbHkiOiJIbyIsImdpdmVuIjoiQS4iLCJwYXJzZS1uYW1lcyI6ZmFsc2UsImRyb3BwaW5nLXBhcnRpY2xlIjoiIiwibm9uLWRyb3BwaW5nLXBhcnRpY2xlIjoiIn0seyJmYW1pbHkiOiJQYW5lcmEiLCJnaXZlbiI6IkEuIiwicGFyc2UtbmFtZXMiOmZhbHNlLCJkcm9wcGluZy1wYXJ0aWNsZSI6IiIsIm5vbi1kcm9wcGluZy1wYXJ0aWNsZSI6IiJ9LHsiZmFtaWx5IjoiUmVpc2VyIiwiZ2l2ZW4iOiJELiIsInBhcnNlLW5hbWVzIjpmYWxzZSwiZHJvcHBpbmctcGFydGljbGUiOiIiLCJub24tZHJvcHBpbmctcGFydGljbGUiOiIifSx7ImZhbWlseSI6IkJyZW56a2UiLCJnaXZlbiI6Ik0uIiwicGFyc2UtbmFtZXMiOmZhbHNlLCJkcm9wcGluZy1wYXJ0aWNsZSI6IiIsIm5vbi1kcm9wcGluZy1wYXJ0aWNsZSI6IiJ9LHsiZmFtaWx5IjoiUG9lbHMiLCJnaXZlbiI6IlkuIiwicGFyc2UtbmFtZXMiOmZhbHNlLCJkcm9wcGluZy1wYXJ0aWNsZSI6IiIsIm5vbi1kcm9wcGluZy1wYXJ0aWNsZSI6IiJ9LHsiZmFtaWx5IjoiV2VzdGVyaG9mIiwiZ2l2ZW4iOiJFLiIsInBhcnNlLW5hbWVzIjpmYWxzZSwiZHJvcHBpbmctcGFydGljbGUiOiIiLCJub24tZHJvcHBpbmctcGFydGljbGUiOiIifSx7ImZhbWlseSI6Ik1lbmtvdnNraSIsImdpdmVuIjoiVi4iLCJwYXJzZS1uYW1lcyI6ZmFsc2UsImRyb3BwaW5nLXBhcnRpY2xlIjoiIiwibm9uLWRyb3BwaW5nLXBhcnRpY2xlIjoiIn0seyJmYW1pbHkiOiJEZXJrcyIsImdpdmVuIjoiRy4gRi4iLCJwYXJzZS1uYW1lcyI6ZmFsc2UsImRyb3BwaW5nLXBhcnRpY2xlIjoiIiwibm9uLWRyb3BwaW5nLXBhcnRpY2xlIjoiIn0seyJmYW1pbHkiOiJTdHJhbmQiLCJnaXZlbiI6IlAuIiwicGFyc2UtbmFtZXMiOmZhbHNlLCJkcm9wcGluZy1wYXJ0aWNsZSI6IiIsIm5vbi1kcm9wcGluZy1wYXJ0aWNsZSI6IiJ9XSwiY29udGFpbmVyLXRpdGxlIjoiTnVjbGVhciBGdXNpb24iLCJhY2Nlc3NlZCI6eyJkYXRlLXBhcnRzIjpbWzIwMjUsMTIsMjFdXX0sIkRPSSI6IjEwLjEwODgvMTc0MS00MzI2L0FENUExRCIsIklTU04iOiIwMDI5LTU1MTUiLCJVUkwiOiJodHRwczovL2lvcHNjaWVuY2UuaW9wLm9yZy9hcnRpY2xlLzEwLjEwODgvMTc0MS00MzI2L2FkNWExZCIsImlzc3VlZCI6eyJkYXRlLXBhcnRzIjpbWzIwMjQsNywyXV19LCJwYWdlIjoiMDg2MDQ2IiwiYWJzdHJhY3QiOiJBIHJldmlldyBpcyBnaXZlbiBvbiB0aGUgaGlnaGxpZ2h0cyBvZiBhIHNjYXR0ZXItc2hvdCBhcHByb2FjaCBvZiBkZXZlbG9waW5nIG1hY2hpbmUtbGVhcm5pbmcgbWV0aG9kcyBhbmQgYXJ0aWZpY2lhbCBuZXVyYWwgbmV0d29ya3MgYmFzZWQgZmFzdCBwcmVkaWN0b3JzIGZvciB0aGUgYXBwbGljYXRpb24gdG8gZnVzaW9uIGV4aGF1c3QuIFRoZSBhaW0gaXMgdG8gZW5hYmxlIGFuZCBmYWNpbGl0YXRlIG9wdGltaXplZCBhbmQgaW1wcm92ZWQgbW9kZWxpbmcgYWxsb3dpbmcgbW9yZSBmbGV4aWJsZSBpbnRlZ3JhdGlvbiBvZiBwaHlzaWNzIG1vZGVscyBpbiB0aGUgbGlnaHQgb2YgZXh0cmFwb2xhdGlvbnMgdG93YXJkcyBmdXR1cmUgZnVzaW9uIGRldmljZXMuIFRoZSBwcm9qZWN0IGVuY29tcGFzc2VzIHZhcmlvdXMgcmVzZWFyY2ggb2JqZWN0aXZlczogKGEpIGRldmVsb3BtZW50cyBvZiBzdXJyb2dhdGUgbW9kZWwgcHJlZGljdG9ycyBmb3IgcG93ZXIgJiBwYXJ0aWNsZSBleGhhdXN0IGluIGZ1c2lvbiBwb3dlciBwbGFudHM7IChiKSBhc3Nlc3NtZW50cyBvZiBzdXJyb2dhdGUgbW9kZWxzIGZvciB0aW1lLWRlcGVuZGVudCBwaGVub21lbmEgaW4gdGhlIHBsYXNtYS1lZGdlOyAoYykgZmVhc2liaWxpdHkgc3R1ZGllcyBvZiBtaWNyby1tYWNybyBtb2RlbCBkaXNjb3ZlcnkgZm9yIHBsYXNtYS1mYWNpbmcgY29tcG9uZW50cyBzdXJmYWNlIG1vcnBob2xvZ3kgJiBkdXJhYmlsaXR5OyBhbmQgKGQpIGVuaGFuY2VtZW50cyBvZiBwZWRlc3RhbCBtb2RlbHMgJiBkYXRhYmFzZXMgdGhyb3VnaCBpbnRlcnBvbGF0b3JzIGFuZCBnZW5lcmF0b3JzIGV4cGxvaXRpbmcgdW5jZXJ0YWludHkgcXVhbnRpZmljYXRpb24uIFByZXNlbnRlZCByZXN1bHRzIGRlbW9uc3RyYXRlIHVzZWZ1bCBhcHBsaWNhdGlvbnMgZm9yIG1hY2hpbmUtbGVhcm5pbmcgYW5kIGFydGlmaWNpYWwgaW50ZWxsaWdlbmNlIGluIGZ1c2lvbiBleGhhdXN0IG1vZGVsaW5nIHNjaGVtZXMsIGVuYWJsaW5nIGFuIHVucHJlY2VkZW50ZWQgY29tYmluYXRpb24gb2YgYm90aCBmYXN0IGFuZCBhY2N1cmF0ZSBzaW11bGF0aW9uLiIsInB1Ymxpc2hlciI6IklPUCBQdWJsaXNoaW5nIiwiaXNzdWUiOiI4Iiwidm9sdW1lIjoiNjQiLCJjb250YWluZXItdGl0bGUtc2hvcnQiOiIifSwiaXNUZW1wb3JhcnkiOmZhbHNlfV19&quot;,&quot;citationItems&quot;:[{&quot;id&quot;:&quot;a4da2fa9-8ec2-31b3-add5-b854a6dfd418&quot;,&quot;itemData&quot;:{&quot;type&quot;:&quot;article-journal&quot;,&quot;id&quot;:&quot;a4da2fa9-8ec2-31b3-add5-b854a6dfd418&quot;,&quot;title&quot;:&quot;Data-driven models in fusion exhaust: AI methods and perspectives&quot;,&quot;author&quot;:[{&quot;family&quot;:&quot;Wiesen&quot;,&quot;given&quot;:&quot;S.&quot;,&quot;parse-names&quot;:false,&quot;dropping-particle&quot;:&quot;&quot;,&quot;non-dropping-particle&quot;:&quot;&quot;},{&quot;family&quot;:&quot;Dasbach&quot;,&quot;given&quot;:&quot;S.&quot;,&quot;parse-names&quot;:false,&quot;dropping-particle&quot;:&quot;&quot;,&quot;non-dropping-particle&quot;:&quot;&quot;},{&quot;family&quot;:&quot;Kit&quot;,&quot;given&quot;:&quot;A.&quot;,&quot;parse-names&quot;:false,&quot;dropping-particle&quot;:&quot;&quot;,&quot;non-dropping-particle&quot;:&quot;&quot;},{&quot;family&quot;:&quot;Jaervinen&quot;,&quot;given&quot;:&quot;A. E.&quot;,&quot;parse-names&quot;:false,&quot;dropping-particle&quot;:&quot;&quot;,&quot;non-dropping-particle&quot;:&quot;&quot;},{&quot;family&quot;:&quot;Gillgren&quot;,&quot;given&quot;:&quot;A.&quot;,&quot;parse-names&quot;:false,&quot;dropping-particle&quot;:&quot;&quot;,&quot;non-dropping-particle&quot;:&quot;&quot;},{&quot;family&quot;:&quot;Ho&quot;,&quot;given&quot;:&quot;A.&quot;,&quot;parse-names&quot;:false,&quot;dropping-particle&quot;:&quot;&quot;,&quot;non-dropping-particle&quot;:&quot;&quot;},{&quot;family&quot;:&quot;Panera&quot;,&quot;given&quot;:&quot;A.&quot;,&quot;parse-names&quot;:false,&quot;dropping-particle&quot;:&quot;&quot;,&quot;non-dropping-particle&quot;:&quot;&quot;},{&quot;family&quot;:&quot;Reiser&quot;,&quot;given&quot;:&quot;D.&quot;,&quot;parse-names&quot;:false,&quot;dropping-particle&quot;:&quot;&quot;,&quot;non-dropping-particle&quot;:&quot;&quot;},{&quot;family&quot;:&quot;Brenzke&quot;,&quot;given&quot;:&quot;M.&quot;,&quot;parse-names&quot;:false,&quot;dropping-particle&quot;:&quot;&quot;,&quot;non-dropping-particle&quot;:&quot;&quot;},{&quot;family&quot;:&quot;Poels&quot;,&quot;given&quot;:&quot;Y.&quot;,&quot;parse-names&quot;:false,&quot;dropping-particle&quot;:&quot;&quot;,&quot;non-dropping-particle&quot;:&quot;&quot;},{&quot;family&quot;:&quot;Westerhof&quot;,&quot;given&quot;:&quot;E.&quot;,&quot;parse-names&quot;:false,&quot;dropping-particle&quot;:&quot;&quot;,&quot;non-dropping-particle&quot;:&quot;&quot;},{&quot;family&quot;:&quot;Menkovski&quot;,&quot;given&quot;:&quot;V.&quot;,&quot;parse-names&quot;:false,&quot;dropping-particle&quot;:&quot;&quot;,&quot;non-dropping-particle&quot;:&quot;&quot;},{&quot;family&quot;:&quot;Derks&quot;,&quot;given&quot;:&quot;G. F.&quot;,&quot;parse-names&quot;:false,&quot;dropping-particle&quot;:&quot;&quot;,&quot;non-dropping-particle&quot;:&quot;&quot;},{&quot;family&quot;:&quot;Strand&quot;,&quot;given&quot;:&quot;P.&quot;,&quot;parse-names&quot;:false,&quot;dropping-particle&quot;:&quot;&quot;,&quot;non-dropping-particle&quot;:&quot;&quot;}],&quot;container-title&quot;:&quot;Nuclear Fusion&quot;,&quot;accessed&quot;:{&quot;date-parts&quot;:[[2025,12,21]]},&quot;DOI&quot;:&quot;10.1088/1741-4326/AD5A1D&quot;,&quot;ISSN&quot;:&quot;0029-5515&quot;,&quot;URL&quot;:&quot;https://iopscience.iop.org/article/10.1088/1741-4326/ad5a1d&quot;,&quot;issued&quot;:{&quot;date-parts&quot;:[[2024,7,2]]},&quot;page&quot;:&quot;086046&quot;,&quot;abstract&quot;:&quot;A review is given on the highlights of a scatter-shot approach of developing machine-learning methods and artificial neural networks based fast predictors for the application to fusion exhaust. The aim is to enable and facilitate optimized and improved modeling allowing more flexible integration of physics models in the light of extrapolations towards future fusion devices. The project encompasses various research objectives: (a) developments of surrogate model predictors for power &amp; particle exhaust in fusion power plants; (b) assessments of surrogate models for time-dependent phenomena in the plasma-edge; (c) feasibility studies of micro-macro model discovery for plasma-facing components surface morphology &amp; durability; and (d) enhancements of pedestal models &amp; databases through interpolators and generators exploiting uncertainty quantification. Presented results demonstrate useful applications for machine-learning and artificial intelligence in fusion exhaust modeling schemes, enabling an unprecedented combination of both fast and accurate simulation.&quot;,&quot;publisher&quot;:&quot;IOP Publishing&quot;,&quot;issue&quot;:&quot;8&quot;,&quot;volume&quot;:&quot;64&quot;,&quot;container-title-short&quot;:&quot;&quot;},&quot;isTemporary&quot;:false}]},{&quot;citationID&quot;:&quot;MENDELEY_CITATION_a62f9844-4d2d-4cc4-a099-b5ce30cf02b9&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YTYyZjk4NDQtNGQyZC00Y2M0LWEwOTktYjVjZTMwY2YwMmI5IiwicHJvcGVydGllcyI6eyJub3RlSW5kZXgiOjB9LCJpc0VkaXRlZCI6ZmFsc2UsIm1hbnVhbE92ZXJyaWRlIjp7ImlzTWFudWFsbHlPdmVycmlkZGVuIjpmYWxzZSwiY2l0ZXByb2NUZXh0IjoiPHN1cD4zPC9zdXA+IiwibWFudWFsT3ZlcnJpZGVUZXh0IjoiIn0sImNpdGF0aW9uSXRlbXMiOlt7ImlkIjoiZDk0MGEzZGMtYzU0ZS0zNjc5LTlmMmItNGIxYTUzY2FkZWM3IiwiaXRlbURhdGEiOnsidHlwZSI6ImFydGljbGUtam91cm5hbCIsImlkIjoiZDk0MGEzZGMtYzU0ZS0zNjc5LTlmMmItNGIxYTUzY2FkZWM3IiwidGl0bGUiOiJEYXRhLWRyaXZlbiBtb2RlbGluZyBhbmQgY29udHJvbCBvZiBxdWFudHVtIGR5bmFtaWNzIiwiYXV0aG9yIjpbeyJmYW1pbHkiOiJHb2xkc2NobWlkdCIsImdpdmVuIjoiQW5keSBKIiwicGFyc2UtbmFtZXMiOmZhbHNlLCJkcm9wcGluZy1wYXJ0aWNsZSI6IiIsIm5vbi1kcm9wcGluZy1wYXJ0aWNsZSI6IiJ9XSwiYWNjZXNzZWQiOnsiZGF0ZS1wYXJ0cyI6W1syMDI1LDEyLDIxXV19LCJjb250YWluZXItdGl0bGUtc2hvcnQiOiIifSwiaXNUZW1wb3JhcnkiOmZhbHNlfV19&quot;,&quot;citationItems&quot;:[{&quot;id&quot;:&quot;d940a3dc-c54e-3679-9f2b-4b1a53cadec7&quot;,&quot;itemData&quot;:{&quot;type&quot;:&quot;article-journal&quot;,&quot;id&quot;:&quot;d940a3dc-c54e-3679-9f2b-4b1a53cadec7&quot;,&quot;title&quot;:&quot;Data-driven modeling and control of quantum dynamics&quot;,&quot;author&quot;:[{&quot;family&quot;:&quot;Goldschmidt&quot;,&quot;given&quot;:&quot;Andy J&quot;,&quot;parse-names&quot;:false,&quot;dropping-particle&quot;:&quot;&quot;,&quot;non-dropping-particle&quot;:&quot;&quot;}],&quot;accessed&quot;:{&quot;date-parts&quot;:[[2025,12,21]]},&quot;container-title-short&quot;:&quot;&quot;},&quot;isTemporary&quot;:false}]},{&quot;citationID&quot;:&quot;MENDELEY_CITATION_726e8378-1343-4f49-98f3-e720a100e06d&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NzI2ZTgzNzgtMTM0My00ZjQ5LTk4ZjMtZTcyMGExMDBlMDZkIiwicHJvcGVydGllcyI6eyJub3RlSW5kZXgiOjB9LCJpc0VkaXRlZCI6ZmFsc2UsIm1hbnVhbE92ZXJyaWRlIjp7ImlzTWFudWFsbHlPdmVycmlkZGVuIjpmYWxzZSwiY2l0ZXByb2NUZXh0IjoiPHN1cD40PC9zdXA+IiwibWFudWFsT3ZlcnJpZGVUZXh0IjoiIn0sImNpdGF0aW9uSXRlbXMiOlt7ImlkIjoiM2ZkNGI3YzItYWViYS0zODA2LTllZjYtMjI3OWQ2MmQyOTA2IiwiaXRlbURhdGEiOnsidHlwZSI6ImFydGljbGUtam91cm5hbCIsImlkIjoiM2ZkNGI3YzItYWViYS0zODA2LTllZjYtMjI3OWQ2MmQyOTA2IiwidGl0bGUiOiJUSEUgRlVUVVJFIE9GIE1BVEVSSUFMUyBTQ0lFTkNFOiBDT05WRVJHRU5DRSBPRiBDSEVNSVNUUlksIFBIWVNJQ1MsIEFORCBBUlRJRklDSUFMIElOVEVMTElHRU5DRSIsImF1dGhvciI6W3siZmFtaWx5IjoiTWlzaHJhIiwiZ2l2ZW4iOiJSSyIsInBhcnNlLW5hbWVzIjpmYWxzZSwiZHJvcHBpbmctcGFydGljbGUiOiIiLCJub24tZHJvcHBpbmctcGFydGljbGUiOiIifSx7ImZhbWlseSI6Ik1pc2hyYSIsImdpdmVuIjoiRCIsInBhcnNlLW5hbWVzIjpmYWxzZSwiZHJvcHBpbmctcGFydGljbGUiOiIiLCJub24tZHJvcHBpbmctcGFydGljbGUiOiIifSx7ImZhbWlseSI6IkZVVFVSRSIsImdpdmVuIjoiUiBBZ2Fyd2FsIC0iLCJwYXJzZS1uYW1lcyI6ZmFsc2UsImRyb3BwaW5nLXBhcnRpY2xlIjoiIiwibm9uLWRyb3BwaW5nLXBhcnRpY2xlIjoiIn0seyJmYW1pbHkiOiIyMDI1IiwiZ2l2ZW4iOiJ1bmRlZmluZWQiLCJwYXJzZS1uYW1lcyI6ZmFsc2UsImRyb3BwaW5nLXBhcnRpY2xlIjoiIiwibm9uLWRyb3BwaW5nLXBhcnRpY2xlIjoiIn1dLCJjb250YWluZXItdGl0bGUiOiJyZXNlYXJjaGdhdGUubmV0IiwiYWNjZXNzZWQiOnsiZGF0ZS1wYXJ0cyI6W1syMDI1LDEyLDIxXV19LCJVUkwiOiJodHRwczovL3d3dy5yZXNlYXJjaGdhdGUubmV0L3Byb2ZpbGUvUmFqZXNoLU1pc2hyYS0yNi9wdWJsaWNhdGlvbi8zOTcxODExNjVfVGhlX2Z1dHVyZV9vZl9tYXRlcmlhbHNfc2NpZW5jZV9Db252ZXJnZW5jZV9vZl9jaGVtaXN0cnlfcGh5c2ljc19hbmRfYXJ0aWZpY2lhbF9pbnRlbGxpZ2VuY2UvbGlua3MvNjkwNzY0ZTUzNjhiNDkzMjlmYThkYWM0L1RoZS1mdXR1cmUtb2YtbWF0ZXJpYWxzLXNjaWVuY2UtQ29udmVyZ2VuY2Utb2YtY2hlbWlzdHJ5LXBoeXNpY3MtYW5kLWFydGlmaWNpYWwtaW50ZWxsaWdlbmNlLnBkZiIsImNvbnRhaW5lci10aXRsZS1zaG9ydCI6IiJ9LCJpc1RlbXBvcmFyeSI6ZmFsc2V9XX0=&quot;,&quot;citationItems&quot;:[{&quot;id&quot;:&quot;3fd4b7c2-aeba-3806-9ef6-2279d62d2906&quot;,&quot;itemData&quot;:{&quot;type&quot;:&quot;article-journal&quot;,&quot;id&quot;:&quot;3fd4b7c2-aeba-3806-9ef6-2279d62d2906&quot;,&quot;title&quot;:&quot;THE FUTURE OF MATERIALS SCIENCE: CONVERGENCE OF CHEMISTRY, PHYSICS, AND ARTIFICIAL INTELLIGENCE&quot;,&quot;author&quot;:[{&quot;family&quot;:&quot;Mishra&quot;,&quot;given&quot;:&quot;RK&quot;,&quot;parse-names&quot;:false,&quot;dropping-particle&quot;:&quot;&quot;,&quot;non-dropping-particle&quot;:&quot;&quot;},{&quot;family&quot;:&quot;Mishra&quot;,&quot;given&quot;:&quot;D&quot;,&quot;parse-names&quot;:false,&quot;dropping-particle&quot;:&quot;&quot;,&quot;non-dropping-particle&quot;:&quot;&quot;},{&quot;family&quot;:&quot;FUTURE&quot;,&quot;given&quot;:&quot;R Agarwal -&quot;,&quot;parse-names&quot;:false,&quot;dropping-particle&quot;:&quot;&quot;,&quot;non-dropping-particle&quot;:&quot;&quot;},{&quot;family&quot;:&quot;2025&quot;,&quot;given&quot;:&quot;undefined&quot;,&quot;parse-names&quot;:false,&quot;dropping-particle&quot;:&quot;&quot;,&quot;non-dropping-particle&quot;:&quot;&quot;}],&quot;container-title&quot;:&quot;researchgate.net&quot;,&quot;accessed&quot;:{&quot;date-parts&quot;:[[2025,12,21]]},&quot;URL&quot;:&quot;https://www.researchgate.net/profile/Rajesh-Mishra-26/publication/397181165_The_future_of_materials_science_Convergence_of_chemistry_physics_and_artificial_intelligence/links/690764e5368b49329fa8dac4/The-future-of-materials-science-Convergence-of-chemistry-physics-and-artificial-intelligence.pdf&quot;,&quot;container-title-short&quot;:&quot;&quot;},&quot;isTemporary&quot;:false}]},{&quot;citationID&quot;:&quot;MENDELEY_CITATION_daa26b49-87cf-425a-b327-75ff3051c9b4&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ZGFhMjZiNDktODdjZi00MjVhLWIzMjctNzVmZjMwNTFjOWI0IiwicHJvcGVydGllcyI6eyJub3RlSW5kZXgiOjB9LCJpc0VkaXRlZCI6ZmFsc2UsIm1hbnVhbE92ZXJyaWRlIjp7ImlzTWFudWFsbHlPdmVycmlkZGVuIjpmYWxzZSwiY2l0ZXByb2NUZXh0IjoiPHN1cD41PC9zdXA+IiwibWFudWFsT3ZlcnJpZGVUZXh0IjoiIn0sImNpdGF0aW9uSXRlbXMiOlt7ImlkIjoiNzJjNmIwOTYtODYxOS0zZWQyLTllMDQtNWYyZjQzMWEwMjIxIiwiaXRlbURhdGEiOnsidHlwZSI6ImFydGljbGUtam91cm5hbCIsImlkIjoiNzJjNmIwOTYtODYxOS0zZWQyLTllMDQtNWYyZjQzMWEwMjIxIiwidGl0bGUiOiJUT1dBUkRTIERFUExPWUFCTEUgQVVUT05PTU9VUyBST0JPVFMiLCJhdXRob3IiOlt7ImZhbWlseSI6IkFiZGVsc2FsYW0iLCJnaXZlbiI6IkFobWVkIiwicGFyc2UtbmFtZXMiOmZhbHNlLCJkcm9wcGluZy1wYXJ0aWNsZSI6IiIsIm5vbi1kcm9wcGluZy1wYXJ0aWNsZSI6IiJ9XSwiYWNjZXNzZWQiOnsiZGF0ZS1wYXJ0cyI6W1syMDI1LDEyLDIxXV19LCJJU0JOIjoiOTc4OTUyNDEyMzgyMiIsImNvbnRhaW5lci10aXRsZS1zaG9ydCI6IiJ9LCJpc1RlbXBvcmFyeSI6ZmFsc2V9XX0=&quot;,&quot;citationItems&quot;:[{&quot;id&quot;:&quot;72c6b096-8619-3ed2-9e04-5f2f431a0221&quot;,&quot;itemData&quot;:{&quot;type&quot;:&quot;article-journal&quot;,&quot;id&quot;:&quot;72c6b096-8619-3ed2-9e04-5f2f431a0221&quot;,&quot;title&quot;:&quot;TOWARDS DEPLOYABLE AUTONOMOUS ROBOTS&quot;,&quot;author&quot;:[{&quot;family&quot;:&quot;Abdelsalam&quot;,&quot;given&quot;:&quot;Ahmed&quot;,&quot;parse-names&quot;:false,&quot;dropping-particle&quot;:&quot;&quot;,&quot;non-dropping-particle&quot;:&quot;&quot;}],&quot;accessed&quot;:{&quot;date-parts&quot;:[[2025,12,21]]},&quot;ISBN&quot;:&quot;9789524123822&quot;,&quot;container-title-short&quot;:&quot;&quot;},&quot;isTemporary&quot;:false}]},{&quot;citationID&quot;:&quot;MENDELEY_CITATION_300ff2b4-ed9d-4eeb-9ff1-c1adec1be979&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MzAwZmYyYjQtZWQ5ZC00ZWViLTlmZjEtYzFhZGVjMWJlOTc5IiwicHJvcGVydGllcyI6eyJub3RlSW5kZXgiOjB9LCJpc0VkaXRlZCI6ZmFsc2UsIm1hbnVhbE92ZXJyaWRlIjp7ImlzTWFudWFsbHlPdmVycmlkZGVuIjpmYWxzZSwiY2l0ZXByb2NUZXh0IjoiPHN1cD42PC9zdXA+IiwibWFudWFsT3ZlcnJpZGVUZXh0IjoiIn0sImNpdGF0aW9uSXRlbXMiOlt7ImlkIjoiNGI2Yjk1MTAtZmU1MS0zZjY1LTlmM2ItZWZkODExZDIwNTc2IiwiaXRlbURhdGEiOnsidHlwZSI6ImFydGljbGUtam91cm5hbCIsImlkIjoiNGI2Yjk1MTAtZmU1MS0zZjY1LTlmM2ItZWZkODExZDIwNTc2IiwidGl0bGUiOiJNYWNoaW5lLWxlYXJuaW5nIG1ldGhvZHMgb24gbm9pc3kgYW5kIHNwYXJzZSBkYXRhIiwiYXV0aG9yIjpbeyJmYW1pbHkiOiJQb3VsaW5ha2lzIiwiZ2l2ZW4iOiJLIiwicGFyc2UtbmFtZXMiOmZhbHNlLCJkcm9wcGluZy1wYXJ0aWNsZSI6IiIsIm5vbi1kcm9wcGluZy1wYXJ0aWNsZSI6IiJ9LHsiZmFtaWx5IjoiRHJpa2FraXMiLCJnaXZlbiI6IkQiLCJwYXJzZS1uYW1lcyI6ZmFsc2UsImRyb3BwaW5nLXBhcnRpY2xlIjoiIiwibm9uLWRyb3BwaW5nLXBhcnRpY2xlIjoiIn0seyJmYW1pbHkiOiJNYXRoZW1hdGljcyIsImdpdmVuIjoiSVcgS29ra2luYWtpcyAtIiwicGFyc2UtbmFtZXMiOmZhbHNlLCJkcm9wcGluZy1wYXJ0aWNsZSI6IiIsIm5vbi1kcm9wcGluZy1wYXJ0aWNsZSI6IiJ9LHsiZmFtaWx5IjoiMjAyMyIsImdpdmVuIjoidW5kZWZpbmVkIiwicGFyc2UtbmFtZXMiOmZhbHNlLCJkcm9wcGluZy1wYXJ0aWNsZSI6IiIsIm5vbi1kcm9wcGluZy1wYXJ0aWNsZSI6IiJ9XSwiY29udGFpbmVyLXRpdGxlIjoibWRwaS5jb21LIFBvdWxpbmFraXMsIEQgRHJpa2FraXMsIElXIEtva2tpbmFraXMsIFNNIFNwb3R0c3dvb2RNYXRoZW1hdGljcywgMjAyM+KAom1kcGkuY29tIiwiYWNjZXNzZWQiOnsiZGF0ZS1wYXJ0cyI6W1syMDI1LDEyLDIxXV19LCJVUkwiOiJodHRwczovL3d3dy5tZHBpLmNvbS8yMjI3LTczOTAvMTEvMS8yMzYiLCJjb250YWluZXItdGl0bGUtc2hvcnQiOiIifSwiaXNUZW1wb3JhcnkiOmZhbHNlfV19&quot;,&quot;citationItems&quot;:[{&quot;id&quot;:&quot;4b6b9510-fe51-3f65-9f3b-efd811d20576&quot;,&quot;itemData&quot;:{&quot;type&quot;:&quot;article-journal&quot;,&quot;id&quot;:&quot;4b6b9510-fe51-3f65-9f3b-efd811d20576&quot;,&quot;title&quot;:&quot;Machine-learning methods on noisy and sparse data&quot;,&quot;author&quot;:[{&quot;family&quot;:&quot;Poulinakis&quot;,&quot;given&quot;:&quot;K&quot;,&quot;parse-names&quot;:false,&quot;dropping-particle&quot;:&quot;&quot;,&quot;non-dropping-particle&quot;:&quot;&quot;},{&quot;family&quot;:&quot;Drikakis&quot;,&quot;given&quot;:&quot;D&quot;,&quot;parse-names&quot;:false,&quot;dropping-particle&quot;:&quot;&quot;,&quot;non-dropping-particle&quot;:&quot;&quot;},{&quot;family&quot;:&quot;Mathematics&quot;,&quot;given&quot;:&quot;IW Kokkinakis -&quot;,&quot;parse-names&quot;:false,&quot;dropping-particle&quot;:&quot;&quot;,&quot;non-dropping-particle&quot;:&quot;&quot;},{&quot;family&quot;:&quot;2023&quot;,&quot;given&quot;:&quot;undefined&quot;,&quot;parse-names&quot;:false,&quot;dropping-particle&quot;:&quot;&quot;,&quot;non-dropping-particle&quot;:&quot;&quot;}],&quot;container-title&quot;:&quot;mdpi.comK Poulinakis, D Drikakis, IW Kokkinakis, SM SpottswoodMathematics, 2023•mdpi.com&quot;,&quot;accessed&quot;:{&quot;date-parts&quot;:[[2025,12,21]]},&quot;URL&quot;:&quot;https://www.mdpi.com/2227-7390/11/1/236&quot;,&quot;container-title-short&quot;:&quot;&quot;},&quot;isTemporary&quot;:false}]},{&quot;citationID&quot;:&quot;MENDELEY_CITATION_073f0a8e-42c2-4eec-bd69-87b6e95d6ad1&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MDczZjBhOGUtNDJjMi00ZWVjLWJkNjktODdiNmU5NWQ2YWQxIiwicHJvcGVydGllcyI6eyJub3RlSW5kZXgiOjB9LCJpc0VkaXRlZCI6ZmFsc2UsIm1hbnVhbE92ZXJyaWRlIjp7ImlzTWFudWFsbHlPdmVycmlkZGVuIjpmYWxzZSwiY2l0ZXByb2NUZXh0IjoiPHN1cD43PC9zdXA+IiwibWFudWFsT3ZlcnJpZGVUZXh0IjoiIn0sImNpdGF0aW9uSXRlbXMiOlt7ImlkIjoiYmZmMWRmNDEtMDI0NS0zMjM4LWJhNGEtZGJlOGNjODRjZDFjIiwiaXRlbURhdGEiOnsidHlwZSI6ImFydGljbGUtam91cm5hbCIsImlkIjoiYmZmMWRmNDEtMDI0NS0zMjM4LWJhNGEtZGJlOGNjODRjZDFjIiwidGl0bGUiOiJGYWNpbmcgJiBtaXRpZ2F0aW5nIGNvbW1vbiBjaGFsbGVuZ2VzIHdoZW4gd29ya2luZyB3aXRoIHJlYWwtd29ybGQgZGF0YTogVGhlIERhdGEgTGVhcm5pbmcgUGFyYWRpZ20iLCJhdXRob3IiOlt7ImZhbWlseSI6IkxldmVyIiwiZ2l2ZW4iOiJKYWtlIiwicGFyc2UtbmFtZXMiOmZhbHNlLCJkcm9wcGluZy1wYXJ0aWNsZSI6IiIsIm5vbi1kcm9wcGluZy1wYXJ0aWNsZSI6IiJ9LHsiZmFtaWx5IjoiQ2hlbmciLCJnaXZlbiI6IlNpYm8iLCJwYXJzZS1uYW1lcyI6ZmFsc2UsImRyb3BwaW5nLXBhcnRpY2xlIjoiIiwibm9uLWRyb3BwaW5nLXBhcnRpY2xlIjoiIn0seyJmYW1pbHkiOiJRdWlsb2Ryw6FuIENhc2FzIiwiZ2l2ZW4iOiJDw6lzYXIiLCJwYXJzZS1uYW1lcyI6ZmFsc2UsImRyb3BwaW5nLXBhcnRpY2xlIjoiIiwibm9uLWRyb3BwaW5nLXBhcnRpY2xlIjoiIn0seyJmYW1pbHkiOiJMaXUiLCJnaXZlbiI6IkNoZSIsInBhcnNlLW5hbWVzIjpmYWxzZSwiZHJvcHBpbmctcGFydGljbGUiOiIiLCJub24tZHJvcHBpbmctcGFydGljbGUiOiIifSx7ImZhbWlseSI6IkZhbiIsImdpdmVuIjoiSG9uZ3dlaSIsInBhcnNlLW5hbWVzIjpmYWxzZSwiZHJvcHBpbmctcGFydGljbGUiOiIiLCJub24tZHJvcHBpbmctcGFydGljbGUiOiIifSx7ImZhbWlseSI6IlBsYXR0IiwiZ2l2ZW4iOiJSb2JlcnQiLCJwYXJzZS1uYW1lcyI6ZmFsc2UsImRyb3BwaW5nLXBhcnRpY2xlIjoiIiwibm9uLWRyb3BwaW5nLXBhcnRpY2xlIjoiIn0seyJmYW1pbHkiOiJSYWtvdG9oYXJpc29hIiwiZ2l2ZW4iOiJBbmRyaWFuaXJpbmEiLCJwYXJzZS1uYW1lcyI6ZmFsc2UsImRyb3BwaW5nLXBhcnRpY2xlIjoiIiwibm9uLWRyb3BwaW5nLXBhcnRpY2xlIjoiIn0seyJmYW1pbHkiOiJKb2huc29uIiwiZ2l2ZW4iOiJFbGVkYSIsInBhcnNlLW5hbWVzIjpmYWxzZSwiZHJvcHBpbmctcGFydGljbGUiOiIiLCJub24tZHJvcHBpbmctcGFydGljbGUiOiIifSx7ImZhbWlseSI6IkxpIiwiZ2l2ZW4iOiJTaXlpIiwicGFyc2UtbmFtZXMiOmZhbHNlLCJkcm9wcGluZy1wYXJ0aWNsZSI6IiIsIm5vbi1kcm9wcGluZy1wYXJ0aWNsZSI6IiJ9LHsiZmFtaWx5IjoiU2hhbmciLCJnaXZlbiI6IlpoZW5kYW4iLCJwYXJzZS1uYW1lcyI6ZmFsc2UsImRyb3BwaW5nLXBhcnRpY2xlIjoiIiwibm9uLWRyb3BwaW5nLXBhcnRpY2xlIjoiIn0seyJmYW1pbHkiOiJBcmN1Y2NpIiwiZ2l2ZW4iOiJSb3NzZWxsYSIsInBhcnNlLW5hbWVzIjpmYWxzZSwiZHJvcHBpbmctcGFydGljbGUiOiIiLCJub24tZHJvcHBpbmctcGFydGljbGUiOiIifV0sImNvbnRhaW5lci10aXRsZSI6IkpvdXJuYWwgb2YgQ29tcHV0YXRpb25hbCBTY2llbmNlIiwiY29udGFpbmVyLXRpdGxlLXNob3J0IjoiSiBDb21wdXQgU2NpIiwiYWNjZXNzZWQiOnsiZGF0ZS1wYXJ0cyI6W1syMDI1LDEyLDIxXV19LCJET0kiOiIxMC4xMDE2L0ouSk9DUy4yMDI0LjEwMjUyMyIsIklTU04iOiIxODc3LTc1MDMiLCJVUkwiOiJodHRwczovL3d3dy5zY2llbmNlZGlyZWN0LmNvbS9zY2llbmNlL2FydGljbGUvcGlpL1MxODc3NzUwMzI0MDAzMTY4P3V0bV9zb3VyY2U9Y2hhdGdwdC5jb20iLCJpc3N1ZWQiOnsiZGF0ZS1wYXJ0cyI6W1syMDI1LDIsMV1dfSwicGFnZSI6IjEwMjUyMyIsImFic3RyYWN0IjoiVGhlIHJhcGlkIGdyb3d0aCBvZiBkYXRhLWRyaXZlbiBhcHBsaWNhdGlvbnMgaXMgdWJpcXVpdG91cyBhY3Jvc3MgdmlydHVhbGx5IGFsbCBzY2llbnRpZmljIGRvbWFpbnMsIGFuZCBoYXMgbGVkIHRvIGFuIGluY3JlYXNpbmcgZGVtYW5kIGZvciBlZmZlY3RpdmUgbWV0aG9kcyB0byBoYW5kbGUgZGF0YSBkZWZpY2llbmNpZXMgYW5kIG1pdGlnYXRlIHRoZSBlZmZlY3RzIG9mIGltcGVyZmVjdCBkYXRhLiBUaGlzIHBhcGVyIHByZXNlbnRzIGEgZ3VpZGUgZm9yIHJlc2VhcmNoZXJzIGVuY291bnRlcmluZyByZWFsLXdvcmxkIGRhdGEtZHJpdmVuIGFwcGxpY2F0aW9ucywgYW5kIHRoZSByZXNwZWN0aXZlIGNoYWxsZW5nZXMgYXNzb2NpYXRlZCB3aXRoIHRoaXMuIFRoaXMgYXJ0aWNsZSBwcm9wb3NlcyB0aGUgY29uY2VwdCBvZiB0aGUgRGF0YSBMZWFybmluZyBQYXJhZGlnbSwgY29tYmluaW5nIHRoZSBwcmluY2lwbGVzIG9mIG1hY2hpbmUgbGVhcm5pbmcsIGRhdGEgc2NpZW5jZSBhbmQgZGF0YSBhc3NpbWlsYXRpb24gdG8gdGFja2xlIHJlYWwtd29ybGQgY2hhbGxlbmdlcyBpbiBkYXRhLWRyaXZlbiBhcHBsaWNhdGlvbnMuIE1vZGVscyBhcmUgYSBwcm9kdWN0IG9mIHRoZSBkYXRhIHVwb24gd2hpY2ggdGhleSBhcmUgdHJhaW5lZCwgYW5kIG5vIGRhdGEgY29sbGVjdGVkIGZyb20gcmVhbCB3b3JsZCBzY2VuYXJpb3MgaXMgcGVyZmVjdCBkdWUgdG8gbmF0dXJhbCBsaW1pdGF0aW9ucyBvZiBzZW5zaW5nIGFuZCBjb2xsZWN0aW9uLiBUaHVzLCBjb21wdXRhdGlvbmFsIG1vZGVsbGluZyBvZiByZWFsIHdvcmxkIHN5c3RlbXMgaXMgaW50cmluc2ljYWxseSBsaW1pdGVkIGJ5IHRoZSB2YXJpb3VzIGRlZmljaWVuY2llcyBlbmNvdW50ZXJlZCBpbiByZWFsIGRhdGEuIFRoZSBEYXRhIExlYXJuaW5nIFBhcmFkaWdtIGFpbXMgdG8gbGV2ZXJhZ2UgdGhlIHN0cmVuZ3RocyBvZiBkYXRhIGltcHJvdmVtZW50IHRvIGVuaGFuY2UgdGhlIGFjY3VyYWN5LCByZWxpYWJpbGl0eSwgYW5kIGludGVycHJldGFiaWxpdHkgb2YgZGF0YS1kcml2ZW4gbW9kZWxzLiBXZSBvdXRsaW5lIGEgcmFuZ2Ugb2YgbWV0aG9kcyB3aGljaCBhcmUgY3VycmVudGx5IGJlaW5nIGltcGxlbWVudGVkIGluIHRoZSBmaWVsZCBvZiBEYXRhIExlYXJuaW5nIGludm9sdmluZyBtYWNoaW5lIGxlYXJuaW5nIGFuZCBkYXRhIHNjaWVuY2UgbWV0aG9kcywgYW5kIGRpc2N1c3MgaG93IHRoZXNlIG1pdGlnYXRlIHRoZSB2YXJpb3VzIHByb2JsZW1zIGFzc29jaWF0ZWQgd2l0aCBkYXRhLWRyaXZlbiBtb2RlbHMsIGlsbHVzdHJhdGluZyBpbXByb3ZlZCByZXN1bHRzIGluIGEgbXVsdGl0dWRlIG9mIHJlYWwgd29ybGQgYXBwbGljYXRpb25zLiBXZSBoaWdobGlnaHQgZXhhbXBsZXMgd2hlcmUgdGhlc2UgbWV0aG9kcyBoYXZlIGxlZCB0byBzaWduaWZpY2FudCBhZHZhbmNlbWVudHMgaW4gZmllbGRzIHN1Y2ggYXMgZW52aXJvbm1lbnRhbCBtb25pdG9yaW5nLCBwbGFuZXRhcnkgZXhwbG9yYXRpb24sIGhlYWx0aGNhcmUgYW5hbHl0aWNzLCBsaW5ndWlzdGljIGFuYWx5c2lzLCBzb2NpYWwgbmV0d29ya3MsIGFuZCBzbWFydCBtYW51ZmFjdHVyaW5nLiBXZSBvZmZlciBhIGd1aWRlIHRvIGhvdyB0aGVzZSBtZXRob2RzIG1heSBiZSBpbXBsZW1lbnRlZCB0byBkZWFsIHdpdGggZ2VuZXJhbCB0eXBlcyBvZiBsaW1pdGF0aW9ucyBpbiBkYXRhLCBhbG9uZ3NpZGUgdGhlaXIgY3VycmVudCBhbmQgcG90ZW50aWFsIGFwcGxpY2F0aW9ucy4iLCJwdWJsaXNoZXIiOiJFbHNldmllciIsInZvbHVtZSI6Ijg1In0sImlzVGVtcG9yYXJ5IjpmYWxzZX1dfQ==&quot;,&quot;citationItems&quot;:[{&quot;id&quot;:&quot;bff1df41-0245-3238-ba4a-dbe8cc84cd1c&quot;,&quot;itemData&quot;:{&quot;type&quot;:&quot;article-journal&quot;,&quot;id&quot;:&quot;bff1df41-0245-3238-ba4a-dbe8cc84cd1c&quot;,&quot;title&quot;:&quot;Facing &amp; mitigating common challenges when working with real-world data: The Data Learning Paradigm&quot;,&quot;author&quot;:[{&quot;family&quot;:&quot;Lever&quot;,&quot;given&quot;:&quot;Jake&quot;,&quot;parse-names&quot;:false,&quot;dropping-particle&quot;:&quot;&quot;,&quot;non-dropping-particle&quot;:&quot;&quot;},{&quot;family&quot;:&quot;Cheng&quot;,&quot;given&quot;:&quot;Sibo&quot;,&quot;parse-names&quot;:false,&quot;dropping-particle&quot;:&quot;&quot;,&quot;non-dropping-particle&quot;:&quot;&quot;},{&quot;family&quot;:&quot;Quilodrán Casas&quot;,&quot;given&quot;:&quot;César&quot;,&quot;parse-names&quot;:false,&quot;dropping-particle&quot;:&quot;&quot;,&quot;non-dropping-particle&quot;:&quot;&quot;},{&quot;family&quot;:&quot;Liu&quot;,&quot;given&quot;:&quot;Che&quot;,&quot;parse-names&quot;:false,&quot;dropping-particle&quot;:&quot;&quot;,&quot;non-dropping-particle&quot;:&quot;&quot;},{&quot;family&quot;:&quot;Fan&quot;,&quot;given&quot;:&quot;Hongwei&quot;,&quot;parse-names&quot;:false,&quot;dropping-particle&quot;:&quot;&quot;,&quot;non-dropping-particle&quot;:&quot;&quot;},{&quot;family&quot;:&quot;Platt&quot;,&quot;given&quot;:&quot;Robert&quot;,&quot;parse-names&quot;:false,&quot;dropping-particle&quot;:&quot;&quot;,&quot;non-dropping-particle&quot;:&quot;&quot;},{&quot;family&quot;:&quot;Rakotoharisoa&quot;,&quot;given&quot;:&quot;Andrianirina&quot;,&quot;parse-names&quot;:false,&quot;dropping-particle&quot;:&quot;&quot;,&quot;non-dropping-particle&quot;:&quot;&quot;},{&quot;family&quot;:&quot;Johnson&quot;,&quot;given&quot;:&quot;Eleda&quot;,&quot;parse-names&quot;:false,&quot;dropping-particle&quot;:&quot;&quot;,&quot;non-dropping-particle&quot;:&quot;&quot;},{&quot;family&quot;:&quot;Li&quot;,&quot;given&quot;:&quot;Siyi&quot;,&quot;parse-names&quot;:false,&quot;dropping-particle&quot;:&quot;&quot;,&quot;non-dropping-particle&quot;:&quot;&quot;},{&quot;family&quot;:&quot;Shang&quot;,&quot;given&quot;:&quot;Zhendan&quot;,&quot;parse-names&quot;:false,&quot;dropping-particle&quot;:&quot;&quot;,&quot;non-dropping-particle&quot;:&quot;&quot;},{&quot;family&quot;:&quot;Arcucci&quot;,&quot;given&quot;:&quot;Rossella&quot;,&quot;parse-names&quot;:false,&quot;dropping-particle&quot;:&quot;&quot;,&quot;non-dropping-particle&quot;:&quot;&quot;}],&quot;container-title&quot;:&quot;Journal of Computational Science&quot;,&quot;container-title-short&quot;:&quot;J Comput Sci&quot;,&quot;accessed&quot;:{&quot;date-parts&quot;:[[2025,12,21]]},&quot;DOI&quot;:&quot;10.1016/J.JOCS.2024.102523&quot;,&quot;ISSN&quot;:&quot;1877-7503&quot;,&quot;URL&quot;:&quot;https://www.sciencedirect.com/science/article/pii/S1877750324003168?utm_source=chatgpt.com&quot;,&quot;issued&quot;:{&quot;date-parts&quot;:[[2025,2,1]]},&quot;page&quot;:&quot;102523&quot;,&quot;abstract&quot;:&quot;The rapid growth of data-driven applications is ubiquitous across virtually all scientific domains, and has led to an increasing demand for effective methods to handle data deficiencies and mitigate the effects of imperfect data. This paper presents a guide for researchers encountering real-world data-driven applications, and the respective challenges associated with this. This article proposes the concept of the Data Learning Paradigm, combining the principles of machine learning, data science and data assimilation to tackle real-world challenges in data-driven applications. Models are a product of the data upon which they are trained, and no data collected from real world scenarios is perfect due to natural limitations of sensing and collection. Thus, computational modelling of real world systems is intrinsically limited by the various deficiencies encountered in real data. The Data Learning Paradigm aims to leverage the strengths of data improvement to enhance the accuracy, reliability, and interpretability of data-driven models. We outline a range of methods which are currently being implemented in the field of Data Learning involving machine learning and data science methods, and discuss how these mitigate the various problems associated with data-driven models, illustrating improved results in a multitude of real world applications. We highlight examples where these methods have led to significant advancements in fields such as environmental monitoring, planetary exploration, healthcare analytics, linguistic analysis, social networks, and smart manufacturing. We offer a guide to how these methods may be implemented to deal with general types of limitations in data, alongside their current and potential applications.&quot;,&quot;publisher&quot;:&quot;Elsevier&quot;,&quot;volume&quot;:&quot;85&quot;},&quot;isTemporary&quot;:false}]},{&quot;citationID&quot;:&quot;MENDELEY_CITATION_ceea77e8-1dfb-4434-be5c-07e5115522ed&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Y2VlYTc3ZTgtMWRmYi00NDM0LWJlNWMtMDdlNTExNTUyMmVkIiwicHJvcGVydGllcyI6eyJub3RlSW5kZXgiOjB9LCJpc0VkaXRlZCI6ZmFsc2UsIm1hbnVhbE92ZXJyaWRlIjp7ImlzTWFudWFsbHlPdmVycmlkZGVuIjpmYWxzZSwiY2l0ZXByb2NUZXh0IjoiPHN1cD44PC9zdXA+IiwibWFudWFsT3ZlcnJpZGVUZXh0IjoiIn0sImNpdGF0aW9uSXRlbXMiOlt7ImlkIjoiZTEwY2Q1ZDgtY2UyNy0zN2MwLTg0ZjgtZjFkOGRhNGU2NGMxIiwiaXRlbURhdGEiOnsidHlwZSI6ImFydGljbGUtam91cm5hbCIsImlkIjoiZTEwY2Q1ZDgtY2UyNy0zN2MwLTg0ZjgtZjFkOGRhNGU2NGMxIiwidGl0bGUiOiJUaGVybW9keW5hbWljcyBhbmQgaXRzIHByZWRpY3Rpb24gYW5kIENBTFBIQUQgbW9kZWxpbmc6IFJldmlldywgc3RhdGUgb2YgdGhlIGFydCwgYW5kIHBlcnNwZWN0aXZlcyIsImF1dGhvciI6W3siZmFtaWx5IjoiTGl1IiwiZ2l2ZW4iOiJaaSBLdWkiLCJwYXJzZS1uYW1lcyI6ZmFsc2UsImRyb3BwaW5nLXBhcnRpY2xlIjoiIiwibm9uLWRyb3BwaW5nLXBhcnRpY2xlIjoiIn1dLCJjb250YWluZXItdGl0bGUiOiJaZW50cm9weTogVGhlb3J5IGFuZCBGdW5kYW1lbnRhbHMiLCJhY2Nlc3NlZCI6eyJkYXRlLXBhcnRzIjpbWzIwMjUsMTIsMjFdXX0sIkRPSSI6IjEwLjEyMDEvOTc4MTAzMjY5MjQwMS01L1RIRVJNT0RZTkFNSUNTLVBSRURJQ1RJT04tQ0FMUEhBRC1NT0RFTElORy1SRVZJRVctU1RBVEUtQVJULVBFUlNQRUNUSVZFUy1aSS1LVUktTElVIiwiSVNCTiI6Ijk3ODEwMDM4NDYyOTEiLCJVUkwiOiJodHRwczovL3d3dy50YXlsb3JmcmFuY2lzLmNvbS9jaGFwdGVycy9lZGl0LzEwLjEyMDEvOTc4MTAzMjY5MjQwMS01L3RoZXJtb2R5bmFtaWNzLXByZWRpY3Rpb24tY2FscGhhZC1tb2RlbGluZy1yZXZpZXctc3RhdGUtYXJ0LXBlcnNwZWN0aXZlcy16aS1rdWktbGl1IiwiaXNzdWVkIjp7ImRhdGUtcGFydHMiOltbMjAyNCw4LDIzXV19LCJwYWdlIjoiMjczLTM0OCIsImFic3RyYWN0IjoiVGhlcm1vZHluYW1pY3MgaXMgYSBzY2llbmNlIGNvbmNlcm5pbmcgdGhlIHN0YXRlIG9mIGEgc3lzdGVtLCB3aGV0aGVyIGl0IGlzIHN0YWJsZSwgbWV0YXN0YWJsZSwgb3IgdW5zdGFibGUsIHdoZW4gaW50ZXJhY3Rpbmcgd2l0aCBpdHMgc3Vycm91bmRpbmdzLiBUaGUgY29tYmluZWQgbGF3IG9mIHRoZXJtb2R5bmFtaWNzIGRlcml2ZWQgYnkgR2liYnMgYWJvdXQgMTUwIHllYXJzIGFnbyBsYWlkIHRoZSBmb3VuZGF0aW9uIG9mIHRoZXJtb2R5bmFtaWNzLiBJbiBHaWJicyBjb21iaW5lZCBsYXcsIHRoZSBlbnRyb3B5IHByb2R1Y3Rpb24gZHVlIHRvIGludGVybmFsIHByb2Nlc3NlcyB3YXMgbm90IGluY2x1ZGVkLCBhbmQgdGhlIDJuZGxhdyB3YXMgdGh1cyBwcmFjdGljYWxseSByZW1vdmVkIGZyb20gdGhlIEdpYmJzIGNvbWJpbmVkIGxhdywgc28gaXQgaXMgb25seSBhcHBsaWNhYmxlIHRvIHN5c3RlbXMgdW5kZXIgZXF1aWxpYnJpdW0sIHRodXMgY29tbW9ubHkgdGVybWVkIGFzIGVxdWlsaWJyaXVtIG9yIEdpYmJzIHRoZXJtb2R5bmFtaWNzLiBHaWJicyBmdXJ0aGVyIGRlcml2ZWQgdGhlIGNsYXNzaWNhbCBzdGF0aXN0aWNhbCB0aGVybW9keW5hbWljcyBpbiB0ZXJtcyBvZiB0aGUgcHJvYmFiaWxpdHkgb2YgY29uZmlndXJhdGlvbnMgaW4gYSBzeXN0ZW0gaW4gdGhlIGxhdGVyIDE4MDDigJlzIGFuZCBlYXJseSAxOTAw4oCZcy4gV2l0aCB0aGUgcXVhbnR1bSBtZWNoYW5pY3MgKFFNKSBkZXZlbG9wZWQgaW4gMTkyMOKAmXMsIHRoZSBRTS1iYXNlZCBzdGF0aXN0aWNhbCB0aGVybW9keW5hbWljcyB3YXMgZXN0YWJsaXNoZWQgYW5kIGNvbm5lY3RlZCB0byBjbGFzc2ljYWwgc3RhdGlzdGljYWwgdGhlcm1vZHluYW1pY3MgYXQgdGhlIGNsYXNzaWNhbCBsaW1pdCBhcyBzaG93biBieSBMYW5kYXUgaW4gdGhlIDE5NDDigJlzLiBJbiAxOTYw4oCZcyB0aGUgZGV2ZWxvcG1lbnQgb2YgZGVuc2l0eSBmdW5jdGlvbmFsIHRoZW9yeSAoREZUKSBieSBLb2huIGFuZCBjby13b3JrZXJzIGVuYWJsZWQgdGhlIFFNIHByZWRpY3Rpb24gb2YgcHJvcGVydGllcyBvZiB0aGUgZ3JvdW5kIHN0YXRlIG9mIGEgc3lzdGVtLiBPbiB0aGUgb3RoZXIgaGFuZCwgdGhlIGVudHJvcHkgcHJvZHVjdGlvbiBkdWUgdG8gaW50ZXJuYWwgcHJvY2Vzc2VzIGluIG5vbi1lcXVpbGlicml1bSBzeXN0ZW1zIHdhcyBzdHVkaWVkIHNlcGFyYXRlbHkgYnkgT25zYWdlciBpbiAxOTMw4oCZcyBhbmQgUHJpZ29naW5lIGFuZCBjby13b3JrZXJzIGluIHRoZSAxOTUw4oCZcy4gSW4gMTk2MOKAmXMgdG8gMTk3MOKAmXMgdGhlIGRpZ2l0aXphdGlvbiBvZiB0aGVybW9keW5hbWljcyB3YXMgZGV2ZWxvcGVkIGJ5IEthdWZtYW4gaW4gdGhlIGZyYW1ld29yayBvZiB0aGUgQ0FMY3VsYXRpb24gb2YgUEhBc2UgRGlhZ3JhbXMgKENBTFBIQUQpIG1vZGVsaW5nIG9mIGluZGl2aWR1YWwgcGhhc2VzIHdpdGggaW50ZXJuYWwgZGVncmVlcyBvZiBmcmVlZG9tLiBDQUxQSEFEIG1vZGVsaW5nIG9mIHRoZXJtb2R5bmFtaWNzIGFuZCBhdG9taWMgdHJhbnNwb3J0IHByb3BlcnRpZXMgaGFzIGVuYWJsZWQgY29tcHV0YXRpb25hbCBkZXNpZ24gb2YgY29tcGxleCBtYXRlcmlhbHMgaW4gdGhlIGxhc3QgNTAgeWVhcnMuIE91ciByZWNlbnRseSB0ZXJtZWQgemVudHJvcHkgdGhlb3J5IGludGVncmF0ZXMgREZUIGFuZCBzdGF0aXN0aWNhbCBtZWNoYW5pY3MgdGhyb3VnaCB0aGUgcmVwbGFjZW1lbnQgb2YgdGhlIGludGVybmFsIGVuZXJneSBvZiBlYWNoIGluZGl2aWR1YWwgY29uZmlndXJhdGlvbiBieSBpdHMgREZULXByZWRpY3RlZCBmcmVlIGVuZXJneS4gVGhlIHplbnRyb3B5IHRoZW9yeSBpcyBjYXBhYmxlIG9mIGFjY3VyYXRlbHkgcHJlZGljdGluZyB0aGUgZnJlZSBlbmVyZ3kgb2YgaW5kaXZpZHVhbCBwaGFzZXMsIHRyYW5zaXRpb24gdGVtcGVyYXR1cmVzIGFuZCBwcm9wZXJ0aWVzIG9mIG1hZ25ldGljIGFuZCBmZXJyb2VsZWN0cmljIG1hdGVyaWFscyB3aXRoIGZyZWUgZW5lcmdpZXMgb2YgaW5kaXZpZHVhbCBjb25maWd1cmF0aW9ucyBzb2xlbHkgZnJvbSBERlQtYmFzZWQgY2FsY3VsYXRpb25zIGFuZCB3aXRob3V0IGZpdHRpbmcgcGFyYW1ldGVycywgYW5kIGlzIGJlaW5nIHRlc3RlZCBmb3Igb3RoZXIgcGhlbm9tZW5hIGluY2x1ZGluZyBzdXBlcmNvbmR1Y3Rpdml0eSwgcXVhbnR1bSBjcml0aWNhbGl0eSwgYW5kIGJsYWNrIGhvbGVzLiBUaG9zZSBwcmVkaWN0aW9ucyBpbmNsdWRlIHRoZSBzaW5ndWxhcml0eSBhdCBjcml0aWNhbCBwb2ludHMgd2l0aCBkaXZlcmdlbmNlIG9mIHBoeXNpY2FsIHByb3BlcnRpZXMsIG5lZ2F0aXZlIHRoZXJtYWwgZXhwYW5zaW9uLCBhbmQgdGhlIHN0cm9uZ2x5IGNvcnJlbGF0ZWQgcGh5c2ljcy4gVGhvc2UgaW5kaXZpZHVhbCBjb25maWd1cmF0aW9ucyBtYXkgdGh1cyBiZSBjb25zaWRlcmVkIGFzIHRoZSBnZW5vbWljIGJ1aWxkaW5nIGJsb2NrcyBvZiBpbmRpdmlkdWFsIHBoYXNlcyBpbiB0aGUgc3Bpcml0IG9mIHRoZSBtYXRlcmlhbHMgZ2Vub21lwq4uIFRoaXMgaGFzIHRoZSBwb3RlbnRpYWwgdG8gc2hpZnQgdGhlIHBhcmFkaWdtIG9mIENBTFBIQUQgbW9kZWxpbmcgZnJvbSBiZWluZyBoZWF2aWx5IGRlcGVuZGVudCBvbiBleHBlcmltZW50YWwgaW5wdXRzIHRvIGJlY29taW5nIGZ1bGx5IHByZWRpY3RpdmUgd2l0aCBpbnB1dHMgc29sZWx5IGZyb20gREZULWJhc2VkIGNhbGN1bGF0aW9ucyBhbmQgbWFjaGluZSBsZWFybmluZyBtb2RlbHMgYnVpbHQgb24gdGhvc2UgY2FsY3VsYXRpb25zIGFuZCBleGlzdGluZyBleHBlcmltZW50YWwgZGF0YSB0aHJvdWdoIG5ld2x5IGRldmVsb3BlZCBhbmQgZnV0dXJlIG9wZW4tc291cmNlIHRvb2xzLiBGdXJ0aGVybW9yZSwgdGhyb3VnaCB0aGUgY29tYmluZWQgbGF3IG9mIHRoZXJtb2R5bmFtaWNzIGluY2x1ZGluZyB0aGUgaW50ZXJuYWwgZW50cm9weSBwcm9kdWN0aW9uLCBpdCBpcyBzaG93biB0aGF0IHRoZSBraW5ldGljIGNvZWZmaWNpZW50IG1hdHJpeCBvZiBpbmRlcGVuZGVudCBpbnRlcm5hbCBwcm9jZXNzZXMgaXMgZGlhZ29uYWwgd2l0aCByZXNwZWN0IHRvIHRoZSBjb25qdWdhdGUgcG90ZW50aWFscyBpbiB0aGUgY29tYmluZWQgbGF3LCBhbmQgdGhlIGNyb3NzIHBoZW5vbWVuYSB0aGF0IHRoZSBwaGVub21lbm9sb2dpY2FsIE9uc2FnZXIgZmx1eCBhbmQgcmVjaXByb2NhbCByZWxhdGlvbnNoaXBzIGFyZSBkdWUgdG8gdGhlIGRlcGVuZGVuY2Ugb2YgdGhlIGNvbmp1Z2F0ZSBwb3RlbnRpYWwgb2YgYSBtb2xhciBxdWFudGl0eSBvbiBub25jb25qdWdhdGUgbW9sYXIgcXVhbnRpdGllcyBhbmQgb3RoZXIgcG90ZW50aWFscywgd2hpY2ggY2FuIGJlIHByZWRpY3RlZCBieSB0aGUgemVudHJvcHkgdGhlb3J5IGFuZCBDQUxQSEFEIG1vZGVsaW5nLiIsInB1Ymxpc2hlciI6Ikplbm55IFN0YW5mb3JkIFB1Ymxpc2hpbmciLCJjb250YWluZXItdGl0bGUtc2hvcnQiOiIifSwiaXNUZW1wb3JhcnkiOmZhbHNlfV19&quot;,&quot;citationItems&quot;:[{&quot;id&quot;:&quot;e10cd5d8-ce27-37c0-84f8-f1d8da4e64c1&quot;,&quot;itemData&quot;:{&quot;type&quot;:&quot;article-journal&quot;,&quot;id&quot;:&quot;e10cd5d8-ce27-37c0-84f8-f1d8da4e64c1&quot;,&quot;title&quot;:&quot;Thermodynamics and its prediction and CALPHAD modeling: Review, state of the art, and perspectives&quot;,&quot;author&quot;:[{&quot;family&quot;:&quot;Liu&quot;,&quot;given&quot;:&quot;Zi Kui&quot;,&quot;parse-names&quot;:false,&quot;dropping-particle&quot;:&quot;&quot;,&quot;non-dropping-particle&quot;:&quot;&quot;}],&quot;container-title&quot;:&quot;Zentropy: Theory and Fundamentals&quot;,&quot;accessed&quot;:{&quot;date-parts&quot;:[[2025,12,21]]},&quot;DOI&quot;:&quot;10.1201/9781032692401-5/THERMODYNAMICS-PREDICTION-CALPHAD-MODELING-REVIEW-STATE-ART-PERSPECTIVES-ZI-KUI-LIU&quot;,&quot;ISBN&quot;:&quot;9781003846291&quot;,&quot;URL&quot;:&quot;https://www.taylorfrancis.com/chapters/edit/10.1201/9781032692401-5/thermodynamics-prediction-calphad-modeling-review-state-art-perspectives-zi-kui-liu&quot;,&quot;issued&quot;:{&quot;date-parts&quot;:[[2024,8,23]]},&quot;page&quot;:&quot;273-348&quot;,&quot;abstract&quot;:&quot;Thermodynamics is a science concerning the state of a system, whether it is stable, metastable, or unstable, when interacting with its surroundings. The combined law of thermodynamics derived by Gibbs about 150 years ago laid the foundation of thermodynamics. In Gibbs combined law, the entropy production due to internal processes was not included, and the 2ndlaw was thus practically removed from the Gibbs combined law, so it is only applicable to systems under equilibrium, thus commonly termed as equilibrium or Gibbs thermodynamics. Gibbs further derived the classical statistical thermodynamics in terms of the probability of configurations in a system in the later 1800’s and early 1900’s. With the quantum mechanics (QM) developed in 1920’s, the QM-based statistical thermodynamics was established and connected to classical statistical thermodynamics at the classical limit as shown by Landau in the 1940’s. In 1960’s the development of density functional theory (DFT) by Kohn and co-workers enabled the QM prediction of properties of the ground state of a system. On the other hand, the entropy production due to internal processes in non-equilibrium systems was studied separately by Onsager in 1930’s and Prigogine and co-workers in the 1950’s. In 1960’s to 1970’s the digitization of thermodynamics was developed by Kaufman in the framework of the CALculation of PHAse Diagrams (CALPHAD) modeling of individual phases with internal degrees of freedom. CALPHAD modeling of thermodynamics and atomic transport properties has enabled computational design of complex materials in the last 50 years. Our recently termed zentropy theory integrates DFT and statistical mechanics through the replacement of the internal energy of each individual configuration by its DFT-predicted free energy. The zentropy theory is capable of accurately predicting the free energy of individual phases, transition temperatures and properties of magnetic and ferroelectric materials with free energies of individual configurations solely from DFT-based calculations and without fitting parameters, and is being tested for other phenomena including superconductivity, quantum criticality, and black holes. Those predictions include the singularity at critical points with divergence of physical properties, negative thermal expansion, and the strongly correlated physics. Those individual configurations may thus be considered as the genomic building blocks of individual phases in the spirit of the materials genome®. This has the potential to shift the paradigm of CALPHAD modeling from being heavily dependent on experimental inputs to becoming fully predictive with inputs solely from DFT-based calculations and machine learning models built on those calculations and existing experimental data through newly developed and future open-source tools. Furthermore, through the combined law of thermodynamics including the internal entropy production, it is shown that the kinetic coefficient matrix of independent internal processes is diagonal with respect to the conjugate potentials in the combined law, and the cross phenomena that the phenomenological Onsager flux and reciprocal relationships are due to the dependence of the conjugate potential of a molar quantity on nonconjugate molar quantities and other potentials, which can be predicted by the zentropy theory and CALPHAD modeling.&quot;,&quot;publisher&quot;:&quot;Jenny Stanford Publishing&quot;,&quot;container-title-short&quot;:&quot;&quot;},&quot;isTemporary&quot;:false}]},{&quot;citationID&quot;:&quot;MENDELEY_CITATION_5fc141fa-7fcc-448c-bcb7-8329fcc4e6cc&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NWZjMTQxZmEtN2ZjYy00NDhjLWJjYjctODMyOWZjYzRlNmNjIiwicHJvcGVydGllcyI6eyJub3RlSW5kZXgiOjB9LCJpc0VkaXRlZCI6ZmFsc2UsIm1hbnVhbE92ZXJyaWRlIjp7ImlzTWFudWFsbHlPdmVycmlkZGVuIjpmYWxzZSwiY2l0ZXByb2NUZXh0IjoiPHN1cD44PC9zdXA+IiwibWFudWFsT3ZlcnJpZGVUZXh0IjoiIn0sImNpdGF0aW9uSXRlbXMiOlt7ImlkIjoiZTEwY2Q1ZDgtY2UyNy0zN2MwLTg0ZjgtZjFkOGRhNGU2NGMxIiwiaXRlbURhdGEiOnsidHlwZSI6ImFydGljbGUtam91cm5hbCIsImlkIjoiZTEwY2Q1ZDgtY2UyNy0zN2MwLTg0ZjgtZjFkOGRhNGU2NGMxIiwidGl0bGUiOiJUaGVybW9keW5hbWljcyBhbmQgaXRzIHByZWRpY3Rpb24gYW5kIENBTFBIQUQgbW9kZWxpbmc6IFJldmlldywgc3RhdGUgb2YgdGhlIGFydCwgYW5kIHBlcnNwZWN0aXZlcyIsImF1dGhvciI6W3siZmFtaWx5IjoiTGl1IiwiZ2l2ZW4iOiJaaSBLdWkiLCJwYXJzZS1uYW1lcyI6ZmFsc2UsImRyb3BwaW5nLXBhcnRpY2xlIjoiIiwibm9uLWRyb3BwaW5nLXBhcnRpY2xlIjoiIn1dLCJjb250YWluZXItdGl0bGUiOiJaZW50cm9weTogVGhlb3J5IGFuZCBGdW5kYW1lbnRhbHMiLCJhY2Nlc3NlZCI6eyJkYXRlLXBhcnRzIjpbWzIwMjUsMTIsMjFdXX0sIkRPSSI6IjEwLjEyMDEvOTc4MTAzMjY5MjQwMS01L1RIRVJNT0RZTkFNSUNTLVBSRURJQ1RJT04tQ0FMUEhBRC1NT0RFTElORy1SRVZJRVctU1RBVEUtQVJULVBFUlNQRUNUSVZFUy1aSS1LVUktTElVIiwiSVNCTiI6Ijk3ODEwMDM4NDYyOTEiLCJVUkwiOiJodHRwczovL3d3dy50YXlsb3JmcmFuY2lzLmNvbS9jaGFwdGVycy9lZGl0LzEwLjEyMDEvOTc4MTAzMjY5MjQwMS01L3RoZXJtb2R5bmFtaWNzLXByZWRpY3Rpb24tY2FscGhhZC1tb2RlbGluZy1yZXZpZXctc3RhdGUtYXJ0LXBlcnNwZWN0aXZlcy16aS1rdWktbGl1IiwiaXNzdWVkIjp7ImRhdGUtcGFydHMiOltbMjAyNCw4LDIzXV19LCJwYWdlIjoiMjczLTM0OCIsImFic3RyYWN0IjoiVGhlcm1vZHluYW1pY3MgaXMgYSBzY2llbmNlIGNvbmNlcm5pbmcgdGhlIHN0YXRlIG9mIGEgc3lzdGVtLCB3aGV0aGVyIGl0IGlzIHN0YWJsZSwgbWV0YXN0YWJsZSwgb3IgdW5zdGFibGUsIHdoZW4gaW50ZXJhY3Rpbmcgd2l0aCBpdHMgc3Vycm91bmRpbmdzLiBUaGUgY29tYmluZWQgbGF3IG9mIHRoZXJtb2R5bmFtaWNzIGRlcml2ZWQgYnkgR2liYnMgYWJvdXQgMTUwIHllYXJzIGFnbyBsYWlkIHRoZSBmb3VuZGF0aW9uIG9mIHRoZXJtb2R5bmFtaWNzLiBJbiBHaWJicyBjb21iaW5lZCBsYXcsIHRoZSBlbnRyb3B5IHByb2R1Y3Rpb24gZHVlIHRvIGludGVybmFsIHByb2Nlc3NlcyB3YXMgbm90IGluY2x1ZGVkLCBhbmQgdGhlIDJuZGxhdyB3YXMgdGh1cyBwcmFjdGljYWxseSByZW1vdmVkIGZyb20gdGhlIEdpYmJzIGNvbWJpbmVkIGxhdywgc28gaXQgaXMgb25seSBhcHBsaWNhYmxlIHRvIHN5c3RlbXMgdW5kZXIgZXF1aWxpYnJpdW0sIHRodXMgY29tbW9ubHkgdGVybWVkIGFzIGVxdWlsaWJyaXVtIG9yIEdpYmJzIHRoZXJtb2R5bmFtaWNzLiBHaWJicyBmdXJ0aGVyIGRlcml2ZWQgdGhlIGNsYXNzaWNhbCBzdGF0aXN0aWNhbCB0aGVybW9keW5hbWljcyBpbiB0ZXJtcyBvZiB0aGUgcHJvYmFiaWxpdHkgb2YgY29uZmlndXJhdGlvbnMgaW4gYSBzeXN0ZW0gaW4gdGhlIGxhdGVyIDE4MDDigJlzIGFuZCBlYXJseSAxOTAw4oCZcy4gV2l0aCB0aGUgcXVhbnR1bSBtZWNoYW5pY3MgKFFNKSBkZXZlbG9wZWQgaW4gMTkyMOKAmXMsIHRoZSBRTS1iYXNlZCBzdGF0aXN0aWNhbCB0aGVybW9keW5hbWljcyB3YXMgZXN0YWJsaXNoZWQgYW5kIGNvbm5lY3RlZCB0byBjbGFzc2ljYWwgc3RhdGlzdGljYWwgdGhlcm1vZHluYW1pY3MgYXQgdGhlIGNsYXNzaWNhbCBsaW1pdCBhcyBzaG93biBieSBMYW5kYXUgaW4gdGhlIDE5NDDigJlzLiBJbiAxOTYw4oCZcyB0aGUgZGV2ZWxvcG1lbnQgb2YgZGVuc2l0eSBmdW5jdGlvbmFsIHRoZW9yeSAoREZUKSBieSBLb2huIGFuZCBjby13b3JrZXJzIGVuYWJsZWQgdGhlIFFNIHByZWRpY3Rpb24gb2YgcHJvcGVydGllcyBvZiB0aGUgZ3JvdW5kIHN0YXRlIG9mIGEgc3lzdGVtLiBPbiB0aGUgb3RoZXIgaGFuZCwgdGhlIGVudHJvcHkgcHJvZHVjdGlvbiBkdWUgdG8gaW50ZXJuYWwgcHJvY2Vzc2VzIGluIG5vbi1lcXVpbGlicml1bSBzeXN0ZW1zIHdhcyBzdHVkaWVkIHNlcGFyYXRlbHkgYnkgT25zYWdlciBpbiAxOTMw4oCZcyBhbmQgUHJpZ29naW5lIGFuZCBjby13b3JrZXJzIGluIHRoZSAxOTUw4oCZcy4gSW4gMTk2MOKAmXMgdG8gMTk3MOKAmXMgdGhlIGRpZ2l0aXphdGlvbiBvZiB0aGVybW9keW5hbWljcyB3YXMgZGV2ZWxvcGVkIGJ5IEthdWZtYW4gaW4gdGhlIGZyYW1ld29yayBvZiB0aGUgQ0FMY3VsYXRpb24gb2YgUEhBc2UgRGlhZ3JhbXMgKENBTFBIQUQpIG1vZGVsaW5nIG9mIGluZGl2aWR1YWwgcGhhc2VzIHdpdGggaW50ZXJuYWwgZGVncmVlcyBvZiBmcmVlZG9tLiBDQUxQSEFEIG1vZGVsaW5nIG9mIHRoZXJtb2R5bmFtaWNzIGFuZCBhdG9taWMgdHJhbnNwb3J0IHByb3BlcnRpZXMgaGFzIGVuYWJsZWQgY29tcHV0YXRpb25hbCBkZXNpZ24gb2YgY29tcGxleCBtYXRlcmlhbHMgaW4gdGhlIGxhc3QgNTAgeWVhcnMuIE91ciByZWNlbnRseSB0ZXJtZWQgemVudHJvcHkgdGhlb3J5IGludGVncmF0ZXMgREZUIGFuZCBzdGF0aXN0aWNhbCBtZWNoYW5pY3MgdGhyb3VnaCB0aGUgcmVwbGFjZW1lbnQgb2YgdGhlIGludGVybmFsIGVuZXJneSBvZiBlYWNoIGluZGl2aWR1YWwgY29uZmlndXJhdGlvbiBieSBpdHMgREZULXByZWRpY3RlZCBmcmVlIGVuZXJneS4gVGhlIHplbnRyb3B5IHRoZW9yeSBpcyBjYXBhYmxlIG9mIGFjY3VyYXRlbHkgcHJlZGljdGluZyB0aGUgZnJlZSBlbmVyZ3kgb2YgaW5kaXZpZHVhbCBwaGFzZXMsIHRyYW5zaXRpb24gdGVtcGVyYXR1cmVzIGFuZCBwcm9wZXJ0aWVzIG9mIG1hZ25ldGljIGFuZCBmZXJyb2VsZWN0cmljIG1hdGVyaWFscyB3aXRoIGZyZWUgZW5lcmdpZXMgb2YgaW5kaXZpZHVhbCBjb25maWd1cmF0aW9ucyBzb2xlbHkgZnJvbSBERlQtYmFzZWQgY2FsY3VsYXRpb25zIGFuZCB3aXRob3V0IGZpdHRpbmcgcGFyYW1ldGVycywgYW5kIGlzIGJlaW5nIHRlc3RlZCBmb3Igb3RoZXIgcGhlbm9tZW5hIGluY2x1ZGluZyBzdXBlcmNvbmR1Y3Rpdml0eSwgcXVhbnR1bSBjcml0aWNhbGl0eSwgYW5kIGJsYWNrIGhvbGVzLiBUaG9zZSBwcmVkaWN0aW9ucyBpbmNsdWRlIHRoZSBzaW5ndWxhcml0eSBhdCBjcml0aWNhbCBwb2ludHMgd2l0aCBkaXZlcmdlbmNlIG9mIHBoeXNpY2FsIHByb3BlcnRpZXMsIG5lZ2F0aXZlIHRoZXJtYWwgZXhwYW5zaW9uLCBhbmQgdGhlIHN0cm9uZ2x5IGNvcnJlbGF0ZWQgcGh5c2ljcy4gVGhvc2UgaW5kaXZpZHVhbCBjb25maWd1cmF0aW9ucyBtYXkgdGh1cyBiZSBjb25zaWRlcmVkIGFzIHRoZSBnZW5vbWljIGJ1aWxkaW5nIGJsb2NrcyBvZiBpbmRpdmlkdWFsIHBoYXNlcyBpbiB0aGUgc3Bpcml0IG9mIHRoZSBtYXRlcmlhbHMgZ2Vub21lwq4uIFRoaXMgaGFzIHRoZSBwb3RlbnRpYWwgdG8gc2hpZnQgdGhlIHBhcmFkaWdtIG9mIENBTFBIQUQgbW9kZWxpbmcgZnJvbSBiZWluZyBoZWF2aWx5IGRlcGVuZGVudCBvbiBleHBlcmltZW50YWwgaW5wdXRzIHRvIGJlY29taW5nIGZ1bGx5IHByZWRpY3RpdmUgd2l0aCBpbnB1dHMgc29sZWx5IGZyb20gREZULWJhc2VkIGNhbGN1bGF0aW9ucyBhbmQgbWFjaGluZSBsZWFybmluZyBtb2RlbHMgYnVpbHQgb24gdGhvc2UgY2FsY3VsYXRpb25zIGFuZCBleGlzdGluZyBleHBlcmltZW50YWwgZGF0YSB0aHJvdWdoIG5ld2x5IGRldmVsb3BlZCBhbmQgZnV0dXJlIG9wZW4tc291cmNlIHRvb2xzLiBGdXJ0aGVybW9yZSwgdGhyb3VnaCB0aGUgY29tYmluZWQgbGF3IG9mIHRoZXJtb2R5bmFtaWNzIGluY2x1ZGluZyB0aGUgaW50ZXJuYWwgZW50cm9weSBwcm9kdWN0aW9uLCBpdCBpcyBzaG93biB0aGF0IHRoZSBraW5ldGljIGNvZWZmaWNpZW50IG1hdHJpeCBvZiBpbmRlcGVuZGVudCBpbnRlcm5hbCBwcm9jZXNzZXMgaXMgZGlhZ29uYWwgd2l0aCByZXNwZWN0IHRvIHRoZSBjb25qdWdhdGUgcG90ZW50aWFscyBpbiB0aGUgY29tYmluZWQgbGF3LCBhbmQgdGhlIGNyb3NzIHBoZW5vbWVuYSB0aGF0IHRoZSBwaGVub21lbm9sb2dpY2FsIE9uc2FnZXIgZmx1eCBhbmQgcmVjaXByb2NhbCByZWxhdGlvbnNoaXBzIGFyZSBkdWUgdG8gdGhlIGRlcGVuZGVuY2Ugb2YgdGhlIGNvbmp1Z2F0ZSBwb3RlbnRpYWwgb2YgYSBtb2xhciBxdWFudGl0eSBvbiBub25jb25qdWdhdGUgbW9sYXIgcXVhbnRpdGllcyBhbmQgb3RoZXIgcG90ZW50aWFscywgd2hpY2ggY2FuIGJlIHByZWRpY3RlZCBieSB0aGUgemVudHJvcHkgdGhlb3J5IGFuZCBDQUxQSEFEIG1vZGVsaW5nLiIsInB1Ymxpc2hlciI6Ikplbm55IFN0YW5mb3JkIFB1Ymxpc2hpbmciLCJjb250YWluZXItdGl0bGUtc2hvcnQiOiIifSwiaXNUZW1wb3JhcnkiOmZhbHNlfV19&quot;,&quot;citationItems&quot;:[{&quot;id&quot;:&quot;e10cd5d8-ce27-37c0-84f8-f1d8da4e64c1&quot;,&quot;itemData&quot;:{&quot;type&quot;:&quot;article-journal&quot;,&quot;id&quot;:&quot;e10cd5d8-ce27-37c0-84f8-f1d8da4e64c1&quot;,&quot;title&quot;:&quot;Thermodynamics and its prediction and CALPHAD modeling: Review, state of the art, and perspectives&quot;,&quot;author&quot;:[{&quot;family&quot;:&quot;Liu&quot;,&quot;given&quot;:&quot;Zi Kui&quot;,&quot;parse-names&quot;:false,&quot;dropping-particle&quot;:&quot;&quot;,&quot;non-dropping-particle&quot;:&quot;&quot;}],&quot;container-title&quot;:&quot;Zentropy: Theory and Fundamentals&quot;,&quot;accessed&quot;:{&quot;date-parts&quot;:[[2025,12,21]]},&quot;DOI&quot;:&quot;10.1201/9781032692401-5/THERMODYNAMICS-PREDICTION-CALPHAD-MODELING-REVIEW-STATE-ART-PERSPECTIVES-ZI-KUI-LIU&quot;,&quot;ISBN&quot;:&quot;9781003846291&quot;,&quot;URL&quot;:&quot;https://www.taylorfrancis.com/chapters/edit/10.1201/9781032692401-5/thermodynamics-prediction-calphad-modeling-review-state-art-perspectives-zi-kui-liu&quot;,&quot;issued&quot;:{&quot;date-parts&quot;:[[2024,8,23]]},&quot;page&quot;:&quot;273-348&quot;,&quot;abstract&quot;:&quot;Thermodynamics is a science concerning the state of a system, whether it is stable, metastable, or unstable, when interacting with its surroundings. The combined law of thermodynamics derived by Gibbs about 150 years ago laid the foundation of thermodynamics. In Gibbs combined law, the entropy production due to internal processes was not included, and the 2ndlaw was thus practically removed from the Gibbs combined law, so it is only applicable to systems under equilibrium, thus commonly termed as equilibrium or Gibbs thermodynamics. Gibbs further derived the classical statistical thermodynamics in terms of the probability of configurations in a system in the later 1800’s and early 1900’s. With the quantum mechanics (QM) developed in 1920’s, the QM-based statistical thermodynamics was established and connected to classical statistical thermodynamics at the classical limit as shown by Landau in the 1940’s. In 1960’s the development of density functional theory (DFT) by Kohn and co-workers enabled the QM prediction of properties of the ground state of a system. On the other hand, the entropy production due to internal processes in non-equilibrium systems was studied separately by Onsager in 1930’s and Prigogine and co-workers in the 1950’s. In 1960’s to 1970’s the digitization of thermodynamics was developed by Kaufman in the framework of the CALculation of PHAse Diagrams (CALPHAD) modeling of individual phases with internal degrees of freedom. CALPHAD modeling of thermodynamics and atomic transport properties has enabled computational design of complex materials in the last 50 years. Our recently termed zentropy theory integrates DFT and statistical mechanics through the replacement of the internal energy of each individual configuration by its DFT-predicted free energy. The zentropy theory is capable of accurately predicting the free energy of individual phases, transition temperatures and properties of magnetic and ferroelectric materials with free energies of individual configurations solely from DFT-based calculations and without fitting parameters, and is being tested for other phenomena including superconductivity, quantum criticality, and black holes. Those predictions include the singularity at critical points with divergence of physical properties, negative thermal expansion, and the strongly correlated physics. Those individual configurations may thus be considered as the genomic building blocks of individual phases in the spirit of the materials genome®. This has the potential to shift the paradigm of CALPHAD modeling from being heavily dependent on experimental inputs to becoming fully predictive with inputs solely from DFT-based calculations and machine learning models built on those calculations and existing experimental data through newly developed and future open-source tools. Furthermore, through the combined law of thermodynamics including the internal entropy production, it is shown that the kinetic coefficient matrix of independent internal processes is diagonal with respect to the conjugate potentials in the combined law, and the cross phenomena that the phenomenological Onsager flux and reciprocal relationships are due to the dependence of the conjugate potential of a molar quantity on nonconjugate molar quantities and other potentials, which can be predicted by the zentropy theory and CALPHAD modeling.&quot;,&quot;publisher&quot;:&quot;Jenny Stanford Publishing&quot;,&quot;container-title-short&quot;:&quot;&quot;},&quot;isTemporary&quot;:false}]},{&quot;citationID&quot;:&quot;MENDELEY_CITATION_f7968286-4ac5-4f44-b805-d4d9ee0ad196&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Zjc5NjgyODYtNGFjNS00ZjQ0LWI4MDUtZDRkOWVlMGFkMTk2IiwicHJvcGVydGllcyI6eyJub3RlSW5kZXgiOjB9LCJpc0VkaXRlZCI6ZmFsc2UsIm1hbnVhbE92ZXJyaWRlIjp7ImlzTWFudWFsbHlPdmVycmlkZGVuIjpmYWxzZSwiY2l0ZXByb2NUZXh0IjoiPHN1cD45PC9zdXA+IiwibWFudWFsT3ZlcnJpZGVUZXh0IjoiIn0sImNpdGF0aW9uSXRlbXMiOlt7ImlkIjoiNWEyMGRkMWEtZDczMS0zMzZmLTgwOGItMGRlZjEzNWQxODA0IiwiaXRlbURhdGEiOnsidHlwZSI6ImFydGljbGUtam91cm5hbCIsImlkIjoiNWEyMGRkMWEtZDczMS0zMzZmLTgwOGItMGRlZjEzNWQxODA0IiwidGl0bGUiOiJTdGF0aXN0aWNhbCBhcHByb2FjaCBmb3IgYXV0b21hdGVkIHdlaWdodGluZyBvZiBkYXRhc2V0czogQXBwbGljYXRpb24gdG8gaGVhdCBjYXBhY2l0eSBkYXRhIiwiYXV0aG9yIjpbeyJmYW1pbHkiOiJab21vcm9kcG9vc2giLCJnaXZlbiI6IlMuIiwicGFyc2UtbmFtZXMiOmZhbHNlLCJkcm9wcGluZy1wYXJ0aWNsZSI6IiIsIm5vbi1kcm9wcGluZy1wYXJ0aWNsZSI6IiJ9LHsiZmFtaWx5IjoiQm9ja2x1bmQiLCJnaXZlbiI6IkIuIiwicGFyc2UtbmFtZXMiOmZhbHNlLCJkcm9wcGluZy1wYXJ0aWNsZSI6IiIsIm5vbi1kcm9wcGluZy1wYXJ0aWNsZSI6IiJ9LHsiZmFtaWx5IjoiT2JhaWVkIiwiZ2l2ZW4iOiJBLiIsInBhcnNlLW5hbWVzIjpmYWxzZSwiZHJvcHBpbmctcGFydGljbGUiOiIiLCJub24tZHJvcHBpbmctcGFydGljbGUiOiIifSx7ImZhbWlseSI6Ik90aXMiLCJnaXZlbiI6IlIuIiwicGFyc2UtbmFtZXMiOmZhbHNlLCJkcm9wcGluZy1wYXJ0aWNsZSI6IiIsIm5vbi1kcm9wcGluZy1wYXJ0aWNsZSI6IiJ9LHsiZmFtaWx5IjoiTGl1IiwiZ2l2ZW4iOiJaLiBLLiIsInBhcnNlLW5hbWVzIjpmYWxzZSwiZHJvcHBpbmctcGFydGljbGUiOiIiLCJub24tZHJvcHBpbmctcGFydGljbGUiOiIifSx7ImZhbWlseSI6IlJvc2x5YWtvdmEiLCJnaXZlbiI6IkkuIiwicGFyc2UtbmFtZXMiOmZhbHNlLCJkcm9wcGluZy1wYXJ0aWNsZSI6IiIsIm5vbi1kcm9wcGluZy1wYXJ0aWNsZSI6IiJ9XSwiY29udGFpbmVyLXRpdGxlIjoiQ2FscGhhZCIsImFjY2Vzc2VkIjp7ImRhdGUtcGFydHMiOltbMjAyNSwxMiwyMV1dfSwiRE9JIjoiMTAuMTAxNi9KLkNBTFBIQUQuMjAyMC4xMDE5OTQiLCJJU1NOIjoiMDM2NC01OTE2IiwiVVJMIjoiaHR0cHM6Ly93d3cuc2NpZW5jZWRpcmVjdC5jb20vc2NpZW5jZS9hcnRpY2xlL2Ficy9waWkvUzAzNjQ1OTE2MjAzMDI1ODM/dXRtX3NvdXJjZT1jaGF0Z3B0LmNvbSIsImlzc3VlZCI6eyJkYXRlLXBhcnRzIjpbWzIwMjAsMTIsMV1dfSwicGFnZSI6IjEwMTk5NCIsImFic3RyYWN0IjoiQW4gZXNzZW50aWFsIHN0ZXAgaW4gQ0FMUEhBRCBpcyBhc3NpZ25pbmcgcmVsYXRpdmUgd2VpZ2h0cyB0byBkaWZmZXJlbnQgZGF0YXNldHMsIGJ1dCB0aGVyZSBpcyBubyBjb25zZW5zdXMgYXMgdG8gdGhlIGJlc3QgYXBwcm9hY2ggcmVnYXJkaW5nIHRoaXMgaXNzdWUuIEN1cnJlbnRseSwgc3VjaCBhbiBhc3NpZ25tZW50IG9mIHdlaWdodHMgZm9yIGV4cGVyaW1lbnRhbCBvciBmaXJzdC1wcmluY2lwbGVzIGRhdGEgaXMgcGVyZm9ybWVkIG1hbnVhbGx5IGJhc2VkIG9uIHRoZSBrbm93bGVkZ2UgYW5kIGV4cGVyaWVuY2Ugb2YgdGhlIG1vZGVsZXIuIFNpbmNlIHRoZSBleGlzdGluZyBtYW51YWwgdHJlYXRtZW50IGlzIHN1YmplY3RpdmUgYW5kIHRpbWUgY29uc3VtaW5nLCBtYW5pcHVsYXRpb24gb2Ygc3VjaCBkYXRhIGlzIHJhcGlkbHkgYWR2YW5jaW5nIHRvd2FyZCBhdXRvbWF0ZWQgcHJvY2VkdXJlcyB0aHJvdWdoIHN0YXRpc3RpY2FsIGFuZCBkYXRhIG1pbmluZyB0b29scy4gSW4gdGhlIHByZXNlbnQgc3R1ZHksIHdlIHByb3Bvc2UgYW4gYXV0b21hdGVkIGFwcHJvYWNoIHRvIGRldGVybWluZSB0aGUgd2VpZ2h0IG9mIGRhdGFzZXRzIGJhc2VkIG9uIHRoZSBLLUZvbGQgQ3Jvc3MtVmFsaWRhdGlvbiBtZXRob2QsIG1vZGlmaWVkIHVuZGVyIHRoZSBjb25kaXRpb25zIHRoYXQgZWFjaCBmb2xkIGlzIHNlbGVjdGVkIG5vbi1yYW5kb21seSBhbmQgY29udGFpbnMgYW4gdW5lcXVhbCBudW1iZXIgb2Ygb2JzZXJ2YXRpb25zLiBUaGlzIGFwcHJvYWNoIGNhbiBiZSBjb25zaWRlcmVkIGZvciByZXNlYXJjaGVycyBhcyBhIHN1cHBvcnQgdG9vbCB0byBldmFsdWF0ZSB0aGUgcmVsaWFiaWxpdHkgb2YgZWFjaCBkYXRhc2V0IGludm9sdmVkIGluIHRoZSBDQUxQSEFEIG1vZGVsaW5nIGFuZCBxdWFudGlmeSB0aGUgaW1wYWN0IG9mIHdlaWdodGluZyBieSBzdGF0aXN0aWNhbCBhbmFseXNpcyBvZiB0aGUgY29ycmVzcG9uZGluZyBtb2RlbC4gV2UgZGVtb25zdHJhdGUgdGhlIGVmZmljYWN5IG9mIHRoaXMgbWV0aG9kIHRocm91Z2ggdGhlIGV2YWx1YXRpb24gb2YgaGVhdCBjYXBhY2l0eSBkYXRhIG9mIGZjYyBuaWNrZWwsIGhjcCBtYWduZXNpdW0sIGFuZCBiY2MgaXJvbi4iLCJwdWJsaXNoZXIiOiJQZXJnYW1vbiIsInZvbHVtZSI6IjcxIiwiY29udGFpbmVyLXRpdGxlLXNob3J0IjoiIn0sImlzVGVtcG9yYXJ5IjpmYWxzZX1dfQ==&quot;,&quot;citationItems&quot;:[{&quot;id&quot;:&quot;5a20dd1a-d731-336f-808b-0def135d1804&quot;,&quot;itemData&quot;:{&quot;type&quot;:&quot;article-journal&quot;,&quot;id&quot;:&quot;5a20dd1a-d731-336f-808b-0def135d1804&quot;,&quot;title&quot;:&quot;Statistical approach for automated weighting of datasets: Application to heat capacity data&quot;,&quot;author&quot;:[{&quot;family&quot;:&quot;Zomorodpoosh&quot;,&quot;given&quot;:&quot;S.&quot;,&quot;parse-names&quot;:false,&quot;dropping-particle&quot;:&quot;&quot;,&quot;non-dropping-particle&quot;:&quot;&quot;},{&quot;family&quot;:&quot;Bocklund&quot;,&quot;given&quot;:&quot;B.&quot;,&quot;parse-names&quot;:false,&quot;dropping-particle&quot;:&quot;&quot;,&quot;non-dropping-particle&quot;:&quot;&quot;},{&quot;family&quot;:&quot;Obaied&quot;,&quot;given&quot;:&quot;A.&quot;,&quot;parse-names&quot;:false,&quot;dropping-particle&quot;:&quot;&quot;,&quot;non-dropping-particle&quot;:&quot;&quot;},{&quot;family&quot;:&quot;Otis&quot;,&quot;given&quot;:&quot;R.&quot;,&quot;parse-names&quot;:false,&quot;dropping-particle&quot;:&quot;&quot;,&quot;non-dropping-particle&quot;:&quot;&quot;},{&quot;family&quot;:&quot;Liu&quot;,&quot;given&quot;:&quot;Z. K.&quot;,&quot;parse-names&quot;:false,&quot;dropping-particle&quot;:&quot;&quot;,&quot;non-dropping-particle&quot;:&quot;&quot;},{&quot;family&quot;:&quot;Roslyakova&quot;,&quot;given&quot;:&quot;I.&quot;,&quot;parse-names&quot;:false,&quot;dropping-particle&quot;:&quot;&quot;,&quot;non-dropping-particle&quot;:&quot;&quot;}],&quot;container-title&quot;:&quot;Calphad&quot;,&quot;accessed&quot;:{&quot;date-parts&quot;:[[2025,12,21]]},&quot;DOI&quot;:&quot;10.1016/J.CALPHAD.2020.101994&quot;,&quot;ISSN&quot;:&quot;0364-5916&quot;,&quot;URL&quot;:&quot;https://www.sciencedirect.com/science/article/abs/pii/S0364591620302583?utm_source=chatgpt.com&quot;,&quot;issued&quot;:{&quot;date-parts&quot;:[[2020,12,1]]},&quot;page&quot;:&quot;101994&quot;,&quot;abstract&quot;:&quot;An essential step in CALPHAD is assigning relative weights to different datasets, but there is no consensus as to the best approach regarding this issue. Currently, such an assignment of weights for experimental or first-principles data is performed manually based on the knowledge and experience of the modeler. Since the existing manual treatment is subjective and time consuming, manipulation of such data is rapidly advancing toward automated procedures through statistical and data mining tools. In the present study, we propose an automated approach to determine the weight of datasets based on the K-Fold Cross-Validation method, modified under the conditions that each fold is selected non-randomly and contains an unequal number of observations. This approach can be considered for researchers as a support tool to evaluate the reliability of each dataset involved in the CALPHAD modeling and quantify the impact of weighting by statistical analysis of the corresponding model. We demonstrate the efficacy of this method through the evaluation of heat capacity data of fcc nickel, hcp magnesium, and bcc iron.&quot;,&quot;publisher&quot;:&quot;Pergamon&quot;,&quot;volume&quot;:&quot;71&quot;,&quot;container-title-short&quot;:&quot;&quot;},&quot;isTemporary&quot;:false}]},{&quot;citationID&quot;:&quot;MENDELEY_CITATION_1e17d448-3f27-40de-973f-56420d3c9708&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MWUxN2Q0NDgtM2YyNy00MGRlLTk3M2YtNTY0MjBkM2M5NzA4IiwicHJvcGVydGllcyI6eyJub3RlSW5kZXgiOjB9LCJpc0VkaXRlZCI6ZmFsc2UsIm1hbnVhbE92ZXJyaWRlIjp7ImlzTWFudWFsbHlPdmVycmlkZGVuIjpmYWxzZSwiY2l0ZXByb2NUZXh0IjoiPHN1cD45PC9zdXA+IiwibWFudWFsT3ZlcnJpZGVUZXh0IjoiIn0sImNpdGF0aW9uSXRlbXMiOlt7ImlkIjoiNWEyMGRkMWEtZDczMS0zMzZmLTgwOGItMGRlZjEzNWQxODA0IiwiaXRlbURhdGEiOnsidHlwZSI6ImFydGljbGUtam91cm5hbCIsImlkIjoiNWEyMGRkMWEtZDczMS0zMzZmLTgwOGItMGRlZjEzNWQxODA0IiwidGl0bGUiOiJTdGF0aXN0aWNhbCBhcHByb2FjaCBmb3IgYXV0b21hdGVkIHdlaWdodGluZyBvZiBkYXRhc2V0czogQXBwbGljYXRpb24gdG8gaGVhdCBjYXBhY2l0eSBkYXRhIiwiYXV0aG9yIjpbeyJmYW1pbHkiOiJab21vcm9kcG9vc2giLCJnaXZlbiI6IlMuIiwicGFyc2UtbmFtZXMiOmZhbHNlLCJkcm9wcGluZy1wYXJ0aWNsZSI6IiIsIm5vbi1kcm9wcGluZy1wYXJ0aWNsZSI6IiJ9LHsiZmFtaWx5IjoiQm9ja2x1bmQiLCJnaXZlbiI6IkIuIiwicGFyc2UtbmFtZXMiOmZhbHNlLCJkcm9wcGluZy1wYXJ0aWNsZSI6IiIsIm5vbi1kcm9wcGluZy1wYXJ0aWNsZSI6IiJ9LHsiZmFtaWx5IjoiT2JhaWVkIiwiZ2l2ZW4iOiJBLiIsInBhcnNlLW5hbWVzIjpmYWxzZSwiZHJvcHBpbmctcGFydGljbGUiOiIiLCJub24tZHJvcHBpbmctcGFydGljbGUiOiIifSx7ImZhbWlseSI6Ik90aXMiLCJnaXZlbiI6IlIuIiwicGFyc2UtbmFtZXMiOmZhbHNlLCJkcm9wcGluZy1wYXJ0aWNsZSI6IiIsIm5vbi1kcm9wcGluZy1wYXJ0aWNsZSI6IiJ9LHsiZmFtaWx5IjoiTGl1IiwiZ2l2ZW4iOiJaLiBLLiIsInBhcnNlLW5hbWVzIjpmYWxzZSwiZHJvcHBpbmctcGFydGljbGUiOiIiLCJub24tZHJvcHBpbmctcGFydGljbGUiOiIifSx7ImZhbWlseSI6IlJvc2x5YWtvdmEiLCJnaXZlbiI6IkkuIiwicGFyc2UtbmFtZXMiOmZhbHNlLCJkcm9wcGluZy1wYXJ0aWNsZSI6IiIsIm5vbi1kcm9wcGluZy1wYXJ0aWNsZSI6IiJ9XSwiY29udGFpbmVyLXRpdGxlIjoiQ2FscGhhZCIsImFjY2Vzc2VkIjp7ImRhdGUtcGFydHMiOltbMjAyNSwxMiwyMV1dfSwiRE9JIjoiMTAuMTAxNi9KLkNBTFBIQUQuMjAyMC4xMDE5OTQiLCJJU1NOIjoiMDM2NC01OTE2IiwiVVJMIjoiaHR0cHM6Ly93d3cuc2NpZW5jZWRpcmVjdC5jb20vc2NpZW5jZS9hcnRpY2xlL2Ficy9waWkvUzAzNjQ1OTE2MjAzMDI1ODM/dXRtX3NvdXJjZT1jaGF0Z3B0LmNvbSIsImlzc3VlZCI6eyJkYXRlLXBhcnRzIjpbWzIwMjAsMTIsMV1dfSwicGFnZSI6IjEwMTk5NCIsImFic3RyYWN0IjoiQW4gZXNzZW50aWFsIHN0ZXAgaW4gQ0FMUEhBRCBpcyBhc3NpZ25pbmcgcmVsYXRpdmUgd2VpZ2h0cyB0byBkaWZmZXJlbnQgZGF0YXNldHMsIGJ1dCB0aGVyZSBpcyBubyBjb25zZW5zdXMgYXMgdG8gdGhlIGJlc3QgYXBwcm9hY2ggcmVnYXJkaW5nIHRoaXMgaXNzdWUuIEN1cnJlbnRseSwgc3VjaCBhbiBhc3NpZ25tZW50IG9mIHdlaWdodHMgZm9yIGV4cGVyaW1lbnRhbCBvciBmaXJzdC1wcmluY2lwbGVzIGRhdGEgaXMgcGVyZm9ybWVkIG1hbnVhbGx5IGJhc2VkIG9uIHRoZSBrbm93bGVkZ2UgYW5kIGV4cGVyaWVuY2Ugb2YgdGhlIG1vZGVsZXIuIFNpbmNlIHRoZSBleGlzdGluZyBtYW51YWwgdHJlYXRtZW50IGlzIHN1YmplY3RpdmUgYW5kIHRpbWUgY29uc3VtaW5nLCBtYW5pcHVsYXRpb24gb2Ygc3VjaCBkYXRhIGlzIHJhcGlkbHkgYWR2YW5jaW5nIHRvd2FyZCBhdXRvbWF0ZWQgcHJvY2VkdXJlcyB0aHJvdWdoIHN0YXRpc3RpY2FsIGFuZCBkYXRhIG1pbmluZyB0b29scy4gSW4gdGhlIHByZXNlbnQgc3R1ZHksIHdlIHByb3Bvc2UgYW4gYXV0b21hdGVkIGFwcHJvYWNoIHRvIGRldGVybWluZSB0aGUgd2VpZ2h0IG9mIGRhdGFzZXRzIGJhc2VkIG9uIHRoZSBLLUZvbGQgQ3Jvc3MtVmFsaWRhdGlvbiBtZXRob2QsIG1vZGlmaWVkIHVuZGVyIHRoZSBjb25kaXRpb25zIHRoYXQgZWFjaCBmb2xkIGlzIHNlbGVjdGVkIG5vbi1yYW5kb21seSBhbmQgY29udGFpbnMgYW4gdW5lcXVhbCBudW1iZXIgb2Ygb2JzZXJ2YXRpb25zLiBUaGlzIGFwcHJvYWNoIGNhbiBiZSBjb25zaWRlcmVkIGZvciByZXNlYXJjaGVycyBhcyBhIHN1cHBvcnQgdG9vbCB0byBldmFsdWF0ZSB0aGUgcmVsaWFiaWxpdHkgb2YgZWFjaCBkYXRhc2V0IGludm9sdmVkIGluIHRoZSBDQUxQSEFEIG1vZGVsaW5nIGFuZCBxdWFudGlmeSB0aGUgaW1wYWN0IG9mIHdlaWdodGluZyBieSBzdGF0aXN0aWNhbCBhbmFseXNpcyBvZiB0aGUgY29ycmVzcG9uZGluZyBtb2RlbC4gV2UgZGVtb25zdHJhdGUgdGhlIGVmZmljYWN5IG9mIHRoaXMgbWV0aG9kIHRocm91Z2ggdGhlIGV2YWx1YXRpb24gb2YgaGVhdCBjYXBhY2l0eSBkYXRhIG9mIGZjYyBuaWNrZWwsIGhjcCBtYWduZXNpdW0sIGFuZCBiY2MgaXJvbi4iLCJwdWJsaXNoZXIiOiJQZXJnYW1vbiIsInZvbHVtZSI6IjcxIiwiY29udGFpbmVyLXRpdGxlLXNob3J0IjoiIn0sImlzVGVtcG9yYXJ5IjpmYWxzZX1dfQ==&quot;,&quot;citationItems&quot;:[{&quot;id&quot;:&quot;5a20dd1a-d731-336f-808b-0def135d1804&quot;,&quot;itemData&quot;:{&quot;type&quot;:&quot;article-journal&quot;,&quot;id&quot;:&quot;5a20dd1a-d731-336f-808b-0def135d1804&quot;,&quot;title&quot;:&quot;Statistical approach for automated weighting of datasets: Application to heat capacity data&quot;,&quot;author&quot;:[{&quot;family&quot;:&quot;Zomorodpoosh&quot;,&quot;given&quot;:&quot;S.&quot;,&quot;parse-names&quot;:false,&quot;dropping-particle&quot;:&quot;&quot;,&quot;non-dropping-particle&quot;:&quot;&quot;},{&quot;family&quot;:&quot;Bocklund&quot;,&quot;given&quot;:&quot;B.&quot;,&quot;parse-names&quot;:false,&quot;dropping-particle&quot;:&quot;&quot;,&quot;non-dropping-particle&quot;:&quot;&quot;},{&quot;family&quot;:&quot;Obaied&quot;,&quot;given&quot;:&quot;A.&quot;,&quot;parse-names&quot;:false,&quot;dropping-particle&quot;:&quot;&quot;,&quot;non-dropping-particle&quot;:&quot;&quot;},{&quot;family&quot;:&quot;Otis&quot;,&quot;given&quot;:&quot;R.&quot;,&quot;parse-names&quot;:false,&quot;dropping-particle&quot;:&quot;&quot;,&quot;non-dropping-particle&quot;:&quot;&quot;},{&quot;family&quot;:&quot;Liu&quot;,&quot;given&quot;:&quot;Z. K.&quot;,&quot;parse-names&quot;:false,&quot;dropping-particle&quot;:&quot;&quot;,&quot;non-dropping-particle&quot;:&quot;&quot;},{&quot;family&quot;:&quot;Roslyakova&quot;,&quot;given&quot;:&quot;I.&quot;,&quot;parse-names&quot;:false,&quot;dropping-particle&quot;:&quot;&quot;,&quot;non-dropping-particle&quot;:&quot;&quot;}],&quot;container-title&quot;:&quot;Calphad&quot;,&quot;accessed&quot;:{&quot;date-parts&quot;:[[2025,12,21]]},&quot;DOI&quot;:&quot;10.1016/J.CALPHAD.2020.101994&quot;,&quot;ISSN&quot;:&quot;0364-5916&quot;,&quot;URL&quot;:&quot;https://www.sciencedirect.com/science/article/abs/pii/S0364591620302583?utm_source=chatgpt.com&quot;,&quot;issued&quot;:{&quot;date-parts&quot;:[[2020,12,1]]},&quot;page&quot;:&quot;101994&quot;,&quot;abstract&quot;:&quot;An essential step in CALPHAD is assigning relative weights to different datasets, but there is no consensus as to the best approach regarding this issue. Currently, such an assignment of weights for experimental or first-principles data is performed manually based on the knowledge and experience of the modeler. Since the existing manual treatment is subjective and time consuming, manipulation of such data is rapidly advancing toward automated procedures through statistical and data mining tools. In the present study, we propose an automated approach to determine the weight of datasets based on the K-Fold Cross-Validation method, modified under the conditions that each fold is selected non-randomly and contains an unequal number of observations. This approach can be considered for researchers as a support tool to evaluate the reliability of each dataset involved in the CALPHAD modeling and quantify the impact of weighting by statistical analysis of the corresponding model. We demonstrate the efficacy of this method through the evaluation of heat capacity data of fcc nickel, hcp magnesium, and bcc iron.&quot;,&quot;publisher&quot;:&quot;Pergamon&quot;,&quot;volume&quot;:&quot;71&quot;,&quot;container-title-short&quot;:&quot;&quot;},&quot;isTemporary&quot;:false}]},{&quot;citationID&quot;:&quot;MENDELEY_CITATION_9dbe6187-2ef2-4fe8-8656-07bd609c912f&quot;,&quot;properties&quot;:{&quot;noteIndex&quot;:0},&quot;isEdited&quot;:false,&quot;manualOverride&quot;:{&quot;isManuallyOverridden&quot;:false,&quot;citeprocText&quot;:&quot;&lt;sup&gt;10,11&lt;/sup&gt;&quot;,&quot;manualOverrideText&quot;:&quot;&quot;},&quot;citationTag&quot;:&quot;MENDELEY_CITATION_v3_eyJjaXRhdGlvbklEIjoiTUVOREVMRVlfQ0lUQVRJT05fOWRiZTYxODctMmVmMi00ZmU4LTg2NTYtMDdiZDYwOWM5MTJmIiwicHJvcGVydGllcyI6eyJub3RlSW5kZXgiOjB9LCJpc0VkaXRlZCI6ZmFsc2UsIm1hbnVhbE92ZXJyaWRlIjp7ImlzTWFudWFsbHlPdmVycmlkZGVuIjpmYWxzZSwiY2l0ZXByb2NUZXh0IjoiPHN1cD4xMCwxMTwvc3VwPiIsIm1hbnVhbE92ZXJyaWRlVGV4dCI6IiJ9LCJjaXRhdGlvbkl0ZW1zIjpbeyJpZCI6ImZhZTM0YmFlLTVmNjYtM2RjNi1iMmIwLWE4ZGNiMmNmOWZlYyIsIml0ZW1EYXRhIjp7InR5cGUiOiJhcnRpY2xlLWpvdXJuYWwiLCJpZCI6ImZhZTM0YmFlLTVmNjYtM2RjNi1iMmIwLWE4ZGNiMmNmOWZlYyIsInRpdGxlIjoiQ29tcGFyaXNvbiBvZiBzdGF0aXN0aWNhbGx5LWJhc2VkIG1ldGhvZHMgZm9yIGF1dG9tYXRlZCB3ZWlnaHRpbmcgb2YgZXhwZXJpbWVudGFsIGRhdGEgaW4gQ0FMUEhBRC10eXBlIGFzc2Vzc21lbnQiLCJhdXRob3IiOlt7ImZhbWlseSI6IlBhdWxzb24iLCJnaXZlbiI6Ik5vYWggSC4iLCJwYXJzZS1uYW1lcyI6ZmFsc2UsImRyb3BwaW5nLXBhcnRpY2xlIjoiIiwibm9uLWRyb3BwaW5nLXBhcnRpY2xlIjoiIn0seyJmYW1pbHkiOiJab21vcm9kcG9vc2giLCJnaXZlbiI6IlNldGFyZWgiLCJwYXJzZS1uYW1lcyI6ZmFsc2UsImRyb3BwaW5nLXBhcnRpY2xlIjoiIiwibm9uLWRyb3BwaW5nLXBhcnRpY2xlIjoiIn0seyJmYW1pbHkiOiJSb3NseWFrb3ZhIiwiZ2l2ZW4iOiJJcmluYSIsInBhcnNlLW5hbWVzIjpmYWxzZSwiZHJvcHBpbmctcGFydGljbGUiOiIiLCJub24tZHJvcHBpbmctcGFydGljbGUiOiIifSx7ImZhbWlseSI6IlN0YW4iLCJnaXZlbiI6Ik1hcml1cyIsInBhcnNlLW5hbWVzIjpmYWxzZSwiZHJvcHBpbmctcGFydGljbGUiOiIiLCJub24tZHJvcHBpbmctcGFydGljbGUiOiIifV0sImNvbnRhaW5lci10aXRsZSI6IkNhbHBoYWQiLCJhY2Nlc3NlZCI6eyJkYXRlLXBhcnRzIjpbWzIwMjUsMTIsMjFdXX0sIkRPSSI6IjEwLjEwMTYvSi5DQUxQSEFELjIwMTkuMTAxNzI4IiwiSVNTTiI6IjAzNjQtNTkxNiIsIlVSTCI6Imh0dHBzOi8vd3d3LnNjaWVuY2VkaXJlY3QuY29tL3NjaWVuY2UvYXJ0aWNsZS9hYnMvcGlpL1MwMzY0NTkxNjE5MzAyODk1P2Nhc2FfdG9rZW49VmdaY21IOGl0c29BQUFBQTo0MHlYWlhsUTd6djQ5V1ZHR0g0UHlITU9pcDNaNjNEYzVYMERNem5HbVVseWlEbl9ybjdoN29iV3h3eDF1MXQxeWhlWVBWb1N6RFB5I2JpYjUiLCJpc3N1ZWQiOnsiZGF0ZS1wYXJ0cyI6W1syMDIwLDMsMV1dfSwicGFnZSI6IjEwMTcyOCIsImFic3RyYWN0IjoiVGhlIHNlbGVjdGlvbiBhbmQgd2VpZ2h0aW5nIG9mIGV4cGVyaW1lbnRhbCBhbmQgc2ltdWxhdGVkIGRhdGFzZXRzIGlzIGEgbmVjZXNzYXJ5IHN0ZXAgaW4gdGhlIGRldmVsb3BtZW50IG9mIHRoZXJtb2R5bmFtaWMgcHJvcGVydHkgbW9kZWxzIGluIHRoZSBjYWxjdWxhdGlvbiBvZiBwaGFzZSBkaWFncmFtcyAoQ0FMUEhBRCkgYXBwcm9hY2guIEN1cnJlbnRseSwgdGhpcyBzdGVwIHJlcXVpcmVzIHBhaW5zdGFraW5nIGFuZCBjb21wbGljYXRlZCBldmFsdWF0aW9uIG9mIHRoZSByZWxpYWJpbGl0eSBvZiBkYXRhc2V0cyBhbmQgdGhlcm1vZHluYW1pYyBjb25zaXN0ZW5jeSBiZXR3ZWVuIHRoZW0uIEluIHRoaXMgd29yaywgd2UgcHJlc2VudCB0d28gbm92ZWwgYW5kIGluZGVwZW5kZW50bHkgZGV2ZWxvcGVkIHN0YXRpc3RpY2FsIGFwcHJvYWNoZXMgdG8gYWlkIGluIHRoaXMgcHJvY2VzcyBieSBhZGRyZXNzaW5nIG91dGxpZXJzIGFuZCBwZXJmb3JtaW5nIGF1dG9tYXRlZCBkYXRhc2V0IHdlaWdodGluZy4gVGhlIGZpcnN0IG1ldGhvZCwgcHJlc2VudGVkIGhlcmUgZm9yIHRoZSBmaXJzdCB0aW1lLCBhcHBsaWVzIGNsYXNzaWNhbCBzdGF0aXN0aWNhbCB0ZWNobmlxdWVzIGFuZCBjb21tb25seSBhdmFpbGFibGUgb3B0aW1pemF0aW9uIGFsZ29yaXRobXMuIFRoZSBzZWNvbmQgbWV0aG9kIGVtcGxveXMgQmF5ZXNpYW4gc3RhdGlzdGljcyB2aWEgbnVtZXJpY2FsIHNhbXBsaW5nIHRlY2huaXF1ZXMuIFdlIGNvbXBhcmUgdGhlIHN0cmVuZ3RocyBhbmQgd2Vha25lc3NlcyBvZiB0aGUgdHdvIGFwcHJvYWNoZXMgdGhyb3VnaCBhbiBhc3Nlc3NtZW50IG9mIHRoZSBzcGVjaWZpYyBoZWF0IG9mIGFsdW1pbnVtIGFuZCBoYWZuaXVtIG1ldGFsIHZlcnN1cyB0ZW1wZXJhdHVyZSBmb3Igc2V2ZXJhbCBleHBlcmltZW50YWwgZGF0YXNldHMuIFdlIHRoZW4gY29tcGFyZSB0aGUgd2VpZ2h0aW5ncyBvZiBlYWNoIGRhdGFzZXQgdmVyc3VzIGEgbnVtYmVyIG9mIG1ldHJpY3MgZW1wbG95ZWQgYnkgZXhwZXJ0cyB0byBldmFsdWF0ZSB0aGUgcmVsaWFiaWxpdHkgb2YgZGF0YXNldHMuIiwicHVibGlzaGVyIjoiUGVyZ2Ftb24iLCJ2b2x1bWUiOiI2OCIsImNvbnRhaW5lci10aXRsZS1zaG9ydCI6IiJ9LCJpc1RlbXBvcmFyeSI6ZmFsc2V9LHsiaWQiOiI5MjBlM2JjMi01YjRmLTM1YTktOGVjYS01OWIyZTFlNGI0MjQiLCJpdGVtRGF0YSI6eyJ0eXBlIjoiYXJ0aWNsZS1qb3VybmFsIiwiaWQiOiI5MjBlM2JjMi01YjRmLTM1YTktOGVjYS01OWIyZTFlNGI0MjQiLCJ0aXRsZSI6IkJheWVzaWFuIHN0cmF0ZWdpZXMgZm9yIHVuY2VydGFpbnR5IHF1YW50aWZpY2F0aW9uIG9mIHRoZSB0aGVybW9keW5hbWljIHByb3BlcnRpZXMgb2YgbWF0ZXJpYWxzIiwiYXV0aG9yIjpbeyJmYW1pbHkiOiJQYXVsc29uIiwiZ2l2ZW4iOiJOb2FoIEguIiwicGFyc2UtbmFtZXMiOmZhbHNlLCJkcm9wcGluZy1wYXJ0aWNsZSI6IiIsIm5vbi1kcm9wcGluZy1wYXJ0aWNsZSI6IiJ9LHsiZmFtaWx5IjoiSmVubmluZ3MiLCJnaXZlbiI6IkVsaXNlIiwicGFyc2UtbmFtZXMiOmZhbHNlLCJkcm9wcGluZy1wYXJ0aWNsZSI6IiIsIm5vbi1kcm9wcGluZy1wYXJ0aWNsZSI6IiJ9LHsiZmFtaWx5IjoiU3RhbiIsImdpdmVuIjoiTWFyaXVzIiwicGFyc2UtbmFtZXMiOmZhbHNlLCJkcm9wcGluZy1wYXJ0aWNsZSI6IiIsIm5vbi1kcm9wcGluZy1wYXJ0aWNsZSI6IiJ9XSwiY29udGFpbmVyLXRpdGxlIjoiSW50ZXJuYXRpb25hbCBKb3VybmFsIG9mIEVuZ2luZWVyaW5nIFNjaWVuY2UiLCJjb250YWluZXItdGl0bGUtc2hvcnQiOiJJbnQgSiBFbmcgU2NpIiwiYWNjZXNzZWQiOnsiZGF0ZS1wYXJ0cyI6W1syMDI1LDEyLDIxXV19LCJET0kiOiIxMC4xMDE2L0ouSUpFTkdTQ0kuMjAxOS4wNS4wMTEiLCJJU1NOIjoiMDAyMC03MjI1IiwiVVJMIjoiaHR0cHM6Ly93d3cuc2NpZW5jZWRpcmVjdC5jb20vc2NpZW5jZS9hcnRpY2xlL3BpaS9TMDAyMDcyMjUxODMxNDcyMT9jYXNhX3Rva2VuPThISkpCZV9DN19JQUFBQUE6czdId1pvNGJac2lqY0RDUkg5NGVoMktDTXdmYW1GektRbTVjREtuZlRnekc1c2JRdm5rOEp2Q2tPVVh0UFQxcEhRZmxOXy1VZlFYQSNzZWMwMDA2IiwiaXNzdWVkIjp7ImRhdGUtcGFydHMiOltbMjAxOSw5LDFdXX0sInBhZ2UiOiI3NC05MyIsImFic3RyYWN0IjoiUmVsaWFibGUgbW9kZWxzIG9mIHRoZSB0aGVybW9keW5hbWljIHByb3BlcnRpZXMgb2YgbWF0ZXJpYWxzIGFyZSBjcml0aWNhbCBmb3IgaW5kdXN0cmlhbGx5IHJlbGV2YW50IGFwcGxpY2F0aW9ucyB0aGF0IHJlcXVpcmUgYSBnb29kIHVuZGVyc3RhbmRpbmcgb2YgZXF1aWxpYnJpdW0gcGhhc2UgZGlhZ3JhbXMsIHRoZXJtYWwgYW5kIGNoZW1pY2FsIHRyYW5zcG9ydCwgYW5kIG1pY3Jvc3RydWN0dXJlIGV2b2x1dGlvbi4gVGhlIGdvYWwgb2YgdGhlcm1vZHluYW1pYyBtb2RlbHMgaXMgdG8gY2FwdHVyZSBkYXRhIGZyb20gYm90aCBleHBlcmltZW50YWwgYW5kIGNvbXB1dGF0aW9uYWwgc3R1ZGllcyBhbmQgdGhlbiBtYWtlIHJlbGlhYmxlIHByZWRpY3Rpb25zIHdoZW4gZXh0cmFwb2xhdGluZyB0byBuZXcgcmVnaW9ucyBvZiBwYXJhbWV0ZXIgc3BhY2UuIFRoZXNlIHByZWRpY3Rpb25zIHdpbGwgYmUgaW1wYWN0ZWQgYnkgYXJ0aWZhY3RzIHByZXNlbnQgaW4gcmVhbCBkYXRhIHNldHMgc3VjaCBhcyBvdXRsaWVycywgc3lzdGVtYXRpYyBlcnJvcnMsIGFuZCB1bnJlbGlhYmxlIG9yIG1pc3NpbmcgdW5jZXJ0YWludHkgYm91bmRzLiBTdWNoIGlzc3VlcyBpbmNyZWFzZSB0aGUgcHJvYmFiaWxpdHkgb2YgdGhlIHRoZXJtb2R5bmFtaWMgbW9kZWwgcHJvZHVjaW5nIGVycm9uZW91cyBwcmVkaWN0aW9ucy4gV2UgcHJlc2VudCBhIEJheWVzaWFuIGZyYW1ld29yayBmb3IgdGhlIHNlbGVjdGlvbiwgY2FsaWJyYXRpb24sIGFuZCBxdWFudGlmaWNhdGlvbiBvZiB1bmNlcnRhaW50eSBvZiB0aGVybW9keW5hbWljIHByb3BlcnR5IG1vZGVscy4gVGhlIG1vZHVsYXIgZnJhbWV3b3JrIGFkZHJlc3NlcyBudW1lcm91cyBjb25jZXJucyByZWdhcmRpbmcgdGhlcm1vZHluYW1pYyBtb2RlbHMgaW5jbHVkaW5nIHRoZXJtb2R5bmFtaWMgY29uc2lzdGVuY3ksIHJvYnVzdG5lc3MgdG8gb3V0bGllcnMsIGFuZCBzeXN0ZW1hdGljIGVycm9ycyBieSB0aGUgdXNlIG9mIGh5cGVycGFyYW1ldGVyIHdlaWdodGluZ3MgYW5kIHJvYnVzdCBMaWtlbGlob29kIGFuZCBQcmlvciBkaXN0cmlidXRpb24gY2hvaWNlcy4gRnVydGhlcm1vcmUsIHRoZSBmcmFtZXdvcmsncyBpbmhlcmVudCB0cmFuc3BhcmVuY3kgKGUuZy4gb3VyIGNob2ljZSBvZiBwcm9iYWJpbGl0eSBmdW5jdGlvbnMgYW5kIGFzc29jaWF0ZWQgcGFyYW1ldGVycykgZW5hYmxlcyBpbnNpZ2h0cyBpbnRvIHRoZSBjb21wbGV4IHByb2Nlc3Mgb2YgdGhlcm1vZHluYW1pYyBhc3Nlc3NtZW50LiBXZSBpbnRyb2R1Y2UgdGhlc2UgY29uY2VwdHMgdGhyb3VnaCBleGFtcGxlcyB3aGVyZSB0aGUgdHJ1ZSBwcm9wZXJ0eSBtb2RlbCBpcyBrbm93bi4gSW4gYWRkaXRpb24sIHdlIGRlbW9uc3RyYXRlIHRoZSB1dGlsaXR5IG9mIHRoZSBmcmFtZXdvcmsgdGhyb3VnaCB0aGUgY3JlYXRpb24gb2YgYSBwcm9wZXJ0eSBtb2RlbCBmcm9tIGEgbGFyZ2Ugc2V0IG9mIGV4cGVyaW1lbnRhbCBzcGVjaWZpYyBoZWF0IGFuZCBlbnRoYWxweSBtZWFzdXJlbWVudHMgb2YgSGFmbml1bSBtZXRhbCBmcm9tIDAgdG8gNDkwMEsuIiwicHVibGlzaGVyIjoiUGVyZ2Ftb24iLCJ2b2x1bWUiOiIxNDIifSwiaXNUZW1wb3JhcnkiOmZhbHNlfV19&quot;,&quot;citationItems&quot;:[{&quot;id&quot;:&quot;fae34bae-5f66-3dc6-b2b0-a8dcb2cf9fec&quot;,&quot;itemData&quot;:{&quot;type&quot;:&quot;article-journal&quot;,&quot;id&quot;:&quot;fae34bae-5f66-3dc6-b2b0-a8dcb2cf9fec&quot;,&quot;title&quot;:&quot;Comparison of statistically-based methods for automated weighting of experimental data in CALPHAD-type assessment&quot;,&quot;author&quot;:[{&quot;family&quot;:&quot;Paulson&quot;,&quot;given&quot;:&quot;Noah H.&quot;,&quot;parse-names&quot;:false,&quot;dropping-particle&quot;:&quot;&quot;,&quot;non-dropping-particle&quot;:&quot;&quot;},{&quot;family&quot;:&quot;Zomorodpoosh&quot;,&quot;given&quot;:&quot;Setareh&quot;,&quot;parse-names&quot;:false,&quot;dropping-particle&quot;:&quot;&quot;,&quot;non-dropping-particle&quot;:&quot;&quot;},{&quot;family&quot;:&quot;Roslyakova&quot;,&quot;given&quot;:&quot;Irina&quot;,&quot;parse-names&quot;:false,&quot;dropping-particle&quot;:&quot;&quot;,&quot;non-dropping-particle&quot;:&quot;&quot;},{&quot;family&quot;:&quot;Stan&quot;,&quot;given&quot;:&quot;Marius&quot;,&quot;parse-names&quot;:false,&quot;dropping-particle&quot;:&quot;&quot;,&quot;non-dropping-particle&quot;:&quot;&quot;}],&quot;container-title&quot;:&quot;Calphad&quot;,&quot;accessed&quot;:{&quot;date-parts&quot;:[[2025,12,21]]},&quot;DOI&quot;:&quot;10.1016/J.CALPHAD.2019.101728&quot;,&quot;ISSN&quot;:&quot;0364-5916&quot;,&quot;URL&quot;:&quot;https://www.sciencedirect.com/science/article/abs/pii/S0364591619302895?casa_token=VgZcmH8itsoAAAAA:40yXZXlQ7zv49WVGGH4PyHMOip3Z63Dc5X0DMznGmUlyiDn_rn7h7obWxwx1u1t1yheYPVoSzDPy#bib5&quot;,&quot;issued&quot;:{&quot;date-parts&quot;:[[2020,3,1]]},&quot;page&quot;:&quot;101728&quot;,&quot;abstract&quot;:&quot;The selection and weighting of experimental and simulated datasets is a necessary step in the development of thermodynamic property models in the calculation of phase diagrams (CALPHAD) approach. Currently, this step requires painstaking and complicated evaluation of the reliability of datasets and thermodynamic consistency between them. In this work, we present two novel and independently developed statistical approaches to aid in this process by addressing outliers and performing automated dataset weighting. The first method, presented here for the first time, applies classical statistical techniques and commonly available optimization algorithms. The second method employs Bayesian statistics via numerical sampling techniques. We compare the strengths and weaknesses of the two approaches through an assessment of the specific heat of aluminum and hafnium metal versus temperature for several experimental datasets. We then compare the weightings of each dataset versus a number of metrics employed by experts to evaluate the reliability of datasets.&quot;,&quot;publisher&quot;:&quot;Pergamon&quot;,&quot;volume&quot;:&quot;68&quot;,&quot;container-title-short&quot;:&quot;&quot;},&quot;isTemporary&quot;:false},{&quot;id&quot;:&quot;920e3bc2-5b4f-35a9-8eca-59b2e1e4b424&quot;,&quot;itemData&quot;:{&quot;type&quot;:&quot;article-journal&quot;,&quot;id&quot;:&quot;920e3bc2-5b4f-35a9-8eca-59b2e1e4b424&quot;,&quot;title&quot;:&quot;Bayesian strategies for uncertainty quantification of the thermodynamic properties of materials&quot;,&quot;author&quot;:[{&quot;family&quot;:&quot;Paulson&quot;,&quot;given&quot;:&quot;Noah H.&quot;,&quot;parse-names&quot;:false,&quot;dropping-particle&quot;:&quot;&quot;,&quot;non-dropping-particle&quot;:&quot;&quot;},{&quot;family&quot;:&quot;Jennings&quot;,&quot;given&quot;:&quot;Elise&quot;,&quot;parse-names&quot;:false,&quot;dropping-particle&quot;:&quot;&quot;,&quot;non-dropping-particle&quot;:&quot;&quot;},{&quot;family&quot;:&quot;Stan&quot;,&quot;given&quot;:&quot;Marius&quot;,&quot;parse-names&quot;:false,&quot;dropping-particle&quot;:&quot;&quot;,&quot;non-dropping-particle&quot;:&quot;&quot;}],&quot;container-title&quot;:&quot;International Journal of Engineering Science&quot;,&quot;container-title-short&quot;:&quot;Int J Eng Sci&quot;,&quot;accessed&quot;:{&quot;date-parts&quot;:[[2025,12,21]]},&quot;DOI&quot;:&quot;10.1016/J.IJENGSCI.2019.05.011&quot;,&quot;ISSN&quot;:&quot;0020-7225&quot;,&quot;URL&quot;:&quot;https://www.sciencedirect.com/science/article/pii/S0020722518314721?casa_token=8HJJBe_C7_IAAAAA:s7HwZo4bZsijcDCRH94eh2KCMwfamFzKQm5cDKnfTgzG5sbQvnk8JvCkOUXtPT1pHQflN_-UfQXA#sec0006&quot;,&quot;issued&quot;:{&quot;date-parts&quot;:[[2019,9,1]]},&quot;page&quot;:&quot;74-93&quot;,&quot;abstract&quot;:&quot;Reliable models of the thermodynamic properties of materials are critical for industrially relevant applications that require a good understanding of equilibrium phase diagrams, thermal and chemical transport, and microstructure evolution. The goal of thermodynamic models is to capture data from both experimental and computational studies and then make reliable predictions when extrapolating to new regions of parameter space. These predictions will be impacted by artifacts present in real data sets such as outliers, systematic errors, and unreliable or missing uncertainty bounds. Such issues increase the probability of the thermodynamic model producing erroneous predictions. We present a Bayesian framework for the selection, calibration, and quantification of uncertainty of thermodynamic property models. The modular framework addresses numerous concerns regarding thermodynamic models including thermodynamic consistency, robustness to outliers, and systematic errors by the use of hyperparameter weightings and robust Likelihood and Prior distribution choices. Furthermore, the framework's inherent transparency (e.g. our choice of probability functions and associated parameters) enables insights into the complex process of thermodynamic assessment. We introduce these concepts through examples where the true property model is known. In addition, we demonstrate the utility of the framework through the creation of a property model from a large set of experimental specific heat and enthalpy measurements of Hafnium metal from 0 to 4900K.&quot;,&quot;publisher&quot;:&quot;Pergamon&quot;,&quot;volume&quot;:&quot;142&quot;},&quot;isTemporary&quot;:false}]},{&quot;citationID&quot;:&quot;MENDELEY_CITATION_72970fa9-410b-43cc-8f44-d75935ae5f41&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NzI5NzBmYTktNDEwYi00M2NjLThmNDQtZDc1OTM1YWU1ZjQxIiwicHJvcGVydGllcyI6eyJub3RlSW5kZXgiOjB9LCJpc0VkaXRlZCI6ZmFsc2UsIm1hbnVhbE92ZXJyaWRlIjp7ImlzTWFudWFsbHlPdmVycmlkZGVuIjpmYWxzZSwiY2l0ZXByb2NUZXh0IjoiPHN1cD4xMjwvc3VwPiIsIm1hbnVhbE92ZXJyaWRlVGV4dCI6IiJ9LCJjaXRhdGlvbkl0ZW1zIjpbeyJpZCI6IjQ4NjU3ODEyLWM2MGItM2UzMS04YWExLWQyNGVkODc0MTlhYSIsIml0ZW1EYXRhIjp7InR5cGUiOiJhcnRpY2xlLWpvdXJuYWwiLCJpZCI6IjQ4NjU3ODEyLWM2MGItM2UzMS04YWExLWQyNGVkODc0MTlhYSIsInRpdGxlIjoiTXVsdGktT2JqZWN0aXZlIE9wdGltaXphdGlvbiB1c2luZyBHcmlkIENvbXB1dGluZyIsImF1dGhvciI6W3siZmFtaWx5IjoiTmVicm8iLCJnaXZlbiI6IkFudG9uaW8gSiIsInBhcnNlLW5hbWVzIjpmYWxzZSwiZHJvcHBpbmctcGFydGljbGUiOiIiLCJub24tZHJvcHBpbmctcGFydGljbGUiOiIifSx7ImZhbWlseSI6IkFsYmEiLCJnaXZlbiI6IkVucmlxdWUiLCJwYXJzZS1uYW1lcyI6ZmFsc2UsImRyb3BwaW5nLXBhcnRpY2xlIjoiIiwibm9uLWRyb3BwaW5nLXBhcnRpY2xlIjoiIn0seyJmYW1pbHkiOiJMdW5hIiwiZ2l2ZW4iOiJGcmFuY2lzY28iLCJwYXJzZS1uYW1lcyI6ZmFsc2UsImRyb3BwaW5nLXBhcnRpY2xlIjoiIiwibm9uLWRyb3BwaW5nLXBhcnRpY2xlIjoiIn0seyJmYW1pbHkiOiJOZWJybyIsImdpdmVuIjoiQSBKIiwicGFyc2UtbmFtZXMiOmZhbHNlLCJkcm9wcGluZy1wYXJ0aWNsZSI6IiIsIm5vbi1kcm9wcGluZy1wYXJ0aWNsZSI6IiJ9LHsiZmFtaWx5IjoiQWxiYSIsImdpdmVuIjoiRSIsInBhcnNlLW5hbWVzIjpmYWxzZSwiZHJvcHBpbmctcGFydGljbGUiOiIiLCJub24tZHJvcHBpbmctcGFydGljbGUiOiIifSx7ImZhbWlseSI6Ikx1bmEiLCJnaXZlbiI6IkYiLCJwYXJzZS1uYW1lcyI6ZmFsc2UsImRyb3BwaW5nLXBhcnRpY2xlIjoiIiwibm9uLWRyb3BwaW5nLXBhcnRpY2xlIjoiIn1dLCJjb250YWluZXItdGl0bGUiOiJTb2Z0IENvbXB1dGluZyAyMDA2IDExOjYiLCJhY2Nlc3NlZCI6eyJkYXRlLXBhcnRzIjpbWzIwMjUsMTIsMjFdXX0sIkRPSSI6IjEwLjEwMDcvUzAwNTAwLTAwNi0wMDk2LTAiLCJJU0JOIjoiMDA1MDAwMDYwMDk2MCIsIklTU04iOiIxNDMzLTc0NzkiLCJVUkwiOiJodHRwczovL2xpbmsuc3ByaW5nZXIuY29tL2FydGljbGUvMTAuMTAwNy9zMDA1MDAtMDA2LTAwOTYtMCIsImlzc3VlZCI6eyJkYXRlLXBhcnRzIjpbWzIwMDYsNSwzXV19LCJwYWdlIjoiNTMxLTU0MCIsImFic3RyYWN0IjoiVGhpcyBwYXBlciBhbmFseXplcyBzb21lIHRlY2huaWNhbCBhbmQgcHJhY3RpY2FsIGlzc3VlcyBjb25jZXJuaW5nIHRoZSB1c2Ugb2YgcGFyYWxsZWwgc3lzdGVtcyB0byBzb2x2ZSBtdWx0aS1vYmplY3RpdmUgb3B0aW1pemF0aW9uIHByb2JsZW1zIHVzaW5nIGVudW1lcmF0aXZlIHNlYXJjaC4gVGhpcyB0ZWNobmlxdWUgY29uc3RpdHV0ZXMgYSBjb25jZXB0dWFsbHkgc2ltcGxlIHNlYXJjaCBzdHJhdGVneSwgYW5kIGl0IGlzIGJhc2VkIG9uIGV2YWx1YXRpbmcgZWFjaCBwb3NzaWJsZSBzb2x1dGlvbiBmcm9tIGEgZ2l2ZW4gZmluaXRlIHNlYXJjaCBzcGFjZS4gVGhlIHJlc3VsdHMgb2J0YWluZWQgYnkgZW51bWVyYXRpb24gYXJlIGltcHJhY3RpY2FsIGZvciBtb3N0IGNvbXB1dGVyIHBsYXRmb3JtcyBhbmQgcmVzZWFyY2hlcnMsIGJ1dCB0aGV5IGV4aGliaXQgYSBncmVhdCBpbnRlcmVzdCBiZWNhdXNlIHRoZXkgY2FuIGJlIHVzZWQgdG8gYmUgY29tcGFyZWQgYWdhaW5zdCB0aGUgdmFsdWVzIG9idGFpbmVkIGJ5IHN0b2NoYXN0aWMgdGVjaG5pcXVlcy4gV2UgYW5hbHl6ZSBoZXJlIHRoZSB1c2Ugb2YgYSBncmlkIGNvbXB1dGluZyBzeXN0ZW0gdG8gY29wZSB3aXRoIHRoZSBsaW1pdHMgb2YgZW51bWVyYXRpdmUgc2VhcmNoLiBBZnRlciBldmFsdWF0aW5nIHRoZSBwZXJmb3JtYW5jZSBvZiB0aGUgc2VxdWVudGlhbCBhbGdvcml0aG0sIHdlIHByZXNlbnQsIGZpcnN0LCBhIHBhcmFsbGVsIGFsZ29yaXRobSB0YXJnZXRlZCB0byBtdWx0aXByb2Nlc3NvciBzeXN0ZW1zLiBUaGVuLCB3ZSBkZXNpZ24gYSBkaXN0cmlidXRlZCB2ZXJzaW9uIHByZXBhcmVkIHRvIGJlIGV4ZWN1dGVkIG9uIGEgZmVkZXJhdGlvbiBvZiBnZW9ncmFwaGljYWxseSBkaXN0cmlidXRlZCBjb21wdXRlcnMga25vd24gYXMgYSBjb21wdXRhdGlvbmFsIGdyaWQuIE91ciBjb25jbHVzaW9uIGlzIHRoYXQgdGhpcyBraW5kIG9mIHN5c3RlbXMgY2FuIHByb3ZpZGUgdG8gdGhlIGNvbW11bml0eSB3aXRoIGEgbGFyZ2UgYW5kIHByZWNpc2Ugc2V0IG9mIFBhcmV0byBmcm9udHMgdGhhdCB3b3VsZCBiZSBvdGhlcndpc2UgdW5rbm93bi4iLCJwdWJsaXNoZXIiOiJTcHJpbmdlciIsImlzc3VlIjoiNiIsInZvbHVtZSI6IjExIiwiY29udGFpbmVyLXRpdGxlLXNob3J0IjoiIn0sImlzVGVtcG9yYXJ5IjpmYWxzZX1dfQ==&quot;,&quot;citationItems&quot;:[{&quot;id&quot;:&quot;48657812-c60b-3e31-8aa1-d24ed87419aa&quot;,&quot;itemData&quot;:{&quot;type&quot;:&quot;article-journal&quot;,&quot;id&quot;:&quot;48657812-c60b-3e31-8aa1-d24ed87419aa&quot;,&quot;title&quot;:&quot;Multi-Objective Optimization using Grid Computing&quot;,&quot;author&quot;:[{&quot;family&quot;:&quot;Nebro&quot;,&quot;given&quot;:&quot;Antonio J&quot;,&quot;parse-names&quot;:false,&quot;dropping-particle&quot;:&quot;&quot;,&quot;non-dropping-particle&quot;:&quot;&quot;},{&quot;family&quot;:&quot;Alba&quot;,&quot;given&quot;:&quot;Enrique&quot;,&quot;parse-names&quot;:false,&quot;dropping-particle&quot;:&quot;&quot;,&quot;non-dropping-particle&quot;:&quot;&quot;},{&quot;family&quot;:&quot;Luna&quot;,&quot;given&quot;:&quot;Francisco&quot;,&quot;parse-names&quot;:false,&quot;dropping-particle&quot;:&quot;&quot;,&quot;non-dropping-particle&quot;:&quot;&quot;},{&quot;family&quot;:&quot;Nebro&quot;,&quot;given&quot;:&quot;A J&quot;,&quot;parse-names&quot;:false,&quot;dropping-particle&quot;:&quot;&quot;,&quot;non-dropping-particle&quot;:&quot;&quot;},{&quot;family&quot;:&quot;Alba&quot;,&quot;given&quot;:&quot;E&quot;,&quot;parse-names&quot;:false,&quot;dropping-particle&quot;:&quot;&quot;,&quot;non-dropping-particle&quot;:&quot;&quot;},{&quot;family&quot;:&quot;Luna&quot;,&quot;given&quot;:&quot;F&quot;,&quot;parse-names&quot;:false,&quot;dropping-particle&quot;:&quot;&quot;,&quot;non-dropping-particle&quot;:&quot;&quot;}],&quot;container-title&quot;:&quot;Soft Computing 2006 11:6&quot;,&quot;accessed&quot;:{&quot;date-parts&quot;:[[2025,12,21]]},&quot;DOI&quot;:&quot;10.1007/S00500-006-0096-0&quot;,&quot;ISBN&quot;:&quot;0050000600960&quot;,&quot;ISSN&quot;:&quot;1433-7479&quot;,&quot;URL&quot;:&quot;https://link.springer.com/article/10.1007/s00500-006-0096-0&quot;,&quot;issued&quot;:{&quot;date-parts&quot;:[[2006,5,3]]},&quot;page&quot;:&quot;531-540&quot;,&quot;abstract&quot;:&quot;This paper analyzes some technical and practical issues concerning the use of parallel systems to solve multi-objective optimization problems using enumerative search. This technique constitutes a conceptually simple search strategy, and it is based on evaluating each possible solution from a given finite search space. The results obtained by enumeration are impractical for most computer platforms and researchers, but they exhibit a great interest because they can be used to be compared against the values obtained by stochastic techniques. We analyze here the use of a grid computing system to cope with the limits of enumerative search. After evaluating the performance of the sequential algorithm, we present, first, a parallel algorithm targeted to multiprocessor systems. Then, we design a distributed version prepared to be executed on a federation of geographically distributed computers known as a computational grid. Our conclusion is that this kind of systems can provide to the community with a large and precise set of Pareto fronts that would be otherwise unknown.&quot;,&quot;publisher&quot;:&quot;Springer&quot;,&quot;issue&quot;:&quot;6&quot;,&quot;volume&quot;:&quot;11&quot;,&quot;container-title-short&quot;:&quot;&quot;},&quot;isTemporary&quot;:false}]},{&quot;citationID&quot;:&quot;MENDELEY_CITATION_5b4b9507-00c4-48ba-ba38-8c2cccd3abbc&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NWI0Yjk1MDctMDBjNC00OGJhLWJhMzgtOGMyY2NjZDNhYmJjIiwicHJvcGVydGllcyI6eyJub3RlSW5kZXgiOjB9LCJpc0VkaXRlZCI6ZmFsc2UsIm1hbnVhbE92ZXJyaWRlIjp7ImlzTWFudWFsbHlPdmVycmlkZGVuIjpmYWxzZSwiY2l0ZXByb2NUZXh0IjoiPHN1cD4xMzwvc3VwPiIsIm1hbnVhbE92ZXJyaWRlVGV4dCI6IiJ9LCJjaXRhdGlvbkl0ZW1zIjpbeyJpZCI6IjVjNDExNzRjLWFiMDYtMzU0ZC05NmUwLTFkNDY4MmZmYzUwMCIsIml0ZW1EYXRhIjp7InR5cGUiOiJhcnRpY2xlLWpvdXJuYWwiLCJpZCI6IjVjNDExNzRjLWFiMDYtMzU0ZC05NmUwLTFkNDY4MmZmYzUwMCIsInRpdGxlIjoiQmF5ZXNpYW4gT3B0aW1pemF0aW9uIGZvciBNdWx0aS1vYmplY3RpdmUgT3B0aW1pemF0aW9uIGFuZCBNdWx0aS1wb2ludCBTZWFyY2giLCJhdXRob3IiOlt7ImZhbWlseSI6IldhZGEiLCJnaXZlbiI6IlRha2FzaGkiLCJwYXJzZS1uYW1lcyI6ZmFsc2UsImRyb3BwaW5nLXBhcnRpY2xlIjoiIiwibm9uLWRyb3BwaW5nLXBhcnRpY2xlIjoiIn0seyJmYW1pbHkiOiJIaW5vIiwiZ2l2ZW4iOiJIaWRlaXRzdSIsInBhcnNlLW5hbWVzIjpmYWxzZSwiZHJvcHBpbmctcGFydGljbGUiOiIiLCJub24tZHJvcHBpbmctcGFydGljbGUiOiIifV0sImFjY2Vzc2VkIjp7ImRhdGUtcGFydHMiOltbMjAyNSwxMiwyMV1dfSwiVVJMIjoiaHR0cHM6Ly9hcnhpdi5vcmcvcGRmLzE5MDUuMDIzNzAiLCJpc3N1ZWQiOnsiZGF0ZS1wYXJ0cyI6W1syMDE5LDUsN11dfSwiYWJzdHJhY3QiOiJCYXllc2lhbiBvcHRpbWl6YXRpb24gaXMgYW4gZWZmZWN0aXZlIG1ldGhvZCB0byBlZmZpY2llbnRseSBvcHRpbWl6ZSB1bmtub3duIG9iamVjdGl2ZSBmdW5jdGlvbnMgd2l0aCBoaWdoIGV2YWx1YXRpb24gY29zdHMuIFRyYWRpdGlvbmFsIEJheWVzaWFuIG9wdGltaXphdGlvbiBhbGdvcml0aG1zIHNlbGVjdCBvbmUgcG9pbnQgcGVyIGl0ZXJhdGlvbiBmb3Igc2luZ2xlIG9iamVjdGl2ZSBmdW5jdGlvbiwgd2hlcmVhcyBpbiByZWNlbnQgeWVhcnMsIEJheWVzaWFuIG9wdGltaXphdGlvbiBmb3IgbXVsdGktb2JqZWN0aXZlIG9wdGltaXphdGlvbiBvciBtdWx0aS1wb2ludCBzZWFyY2ggcGVyIGl0ZXJhdGlvbiBoYXZlIGJlZW4gcHJvcG9zZWQuIEhvd2V2ZXIsIEJheWVzaWFuIG9wdGltaXphdGlvbiB0aGF0IGNhbiBkZWFsIHdpdGggdGhlbSBhdCB0aGUgc2FtZSB0aW1lIGluIG5vbi1oZXVyaXN0aWMgd2F5IGlzIG5vdCBrbm93biBhdCBwcmVzZW50LiBXZSBwcm9wb3NlIGEgQmF5ZXNpYW4gb3B0aW1pemF0aW9uIGFsZ29yaXRobSB0aGF0IGNhbiBkZWFsIHdpdGggbXVsdGktb2JqZWN0aXZlIG9wdGltaXphdGlvbiBhbmQgbXVsdGktcG9pbnQgc2VhcmNoIGF0IHRoZSBzYW1lIHRpbWUuIEZpcnN0LCB3ZSBkZWZpbmUgYW4gYWNxdWlzaXRpb24gZnVuY3Rpb24gdGhhdCBjb25zaWRlcnMgYm90aCBtdWx0aS1vYmplY3RpdmUgYW5kIG11bHRpLXBvaW50IHNlYXJjaCBwcm9ibGVtcy4gSXQgaXMgZGlmZmljdWx0IHRvIGFuYWx5dGljYWxseSBtYXhpbWl6ZSB0aGUgYWNxdWlzaXRpb24gZnVuY3Rpb24gYXMgdGhlIGNvbXB1dGF0aW9uYWwgY29zdCBpcyBwcm9oaWJpdGl2ZSBldmVuIHdoZW4gYXBwcm94aW1hdGUgY2FsY3VsYXRpb25zIHN1Y2ggYXMgc2FtcGxpbmcgYXBwcm94aW1hdGlvbiBhcmUgcGVyZm9ybWVkOyB0aGVyZWZvcmUsIHdlIHByb3Bvc2UgYW4gYWNjdXJhdGUgYW5kIGNvbXB1dGF0aW9uYWxseSBlZmZpY2llbnQgbWV0aG9kIGZvciBlc3RpbWF0aW5nIGdyYWRpZW50IG9mIHRoZSBhY3F1aXNpdGlvbiBmdW5jdGlvbiwgYW5kIGRldmVsb3AgYW4gYWxnb3JpdGhtIGZvciBCYXllc2lhbiBvcHRpbWl6YXRpb24gd2l0aCBtdWx0aS1vYmplY3RpdmUgYW5kIG11bHRpLXBvaW50IHNlYXJjaC4gSXQgaXMgc2hvd24gdmlhIG51bWVyaWNhbCBleHBlcmltZW50cyB0aGF0IHRoZSBwZXJmb3JtYW5jZSBvZiB0aGUgcHJvcG9zZWQgbWV0aG9kIGlzIGNvbXBhcmFibGUgb3Igc3VwZXJpb3IgdG8gdGhvc2Ugb2YgaGV1cmlzdGljIG1ldGhvZHMuIn0sImlzVGVtcG9yYXJ5IjpmYWxzZX1dfQ==&quot;,&quot;citationItems&quot;:[{&quot;id&quot;:&quot;5c41174c-ab06-354d-96e0-1d4682ffc500&quot;,&quot;itemData&quot;:{&quot;type&quot;:&quot;article-journal&quot;,&quot;id&quot;:&quot;5c41174c-ab06-354d-96e0-1d4682ffc500&quot;,&quot;title&quot;:&quot;Bayesian Optimization for Multi-objective Optimization and Multi-point Search&quot;,&quot;author&quot;:[{&quot;family&quot;:&quot;Wada&quot;,&quot;given&quot;:&quot;Takashi&quot;,&quot;parse-names&quot;:false,&quot;dropping-particle&quot;:&quot;&quot;,&quot;non-dropping-particle&quot;:&quot;&quot;},{&quot;family&quot;:&quot;Hino&quot;,&quot;given&quot;:&quot;Hideitsu&quot;,&quot;parse-names&quot;:false,&quot;dropping-particle&quot;:&quot;&quot;,&quot;non-dropping-particle&quot;:&quot;&quot;}],&quot;accessed&quot;:{&quot;date-parts&quot;:[[2025,12,21]]},&quot;URL&quot;:&quot;https://arxiv.org/pdf/1905.02370&quot;,&quot;issued&quot;:{&quot;date-parts&quot;:[[2019,5,7]]},&quot;abstract&quot;:&quot;Bayesian optimization is an effective method to efficiently optimize unknown objective functions with high evaluation costs. Traditional Bayesian optimization algorithms select one point per iteration for single objective function, whereas in recent years, Bayesian optimization for multi-objective optimization or multi-point search per iteration have been proposed. However, Bayesian optimization that can deal with them at the same time in non-heuristic way is not known at present. We propose a Bayesian optimization algorithm that can deal with multi-objective optimization and multi-point search at the same time. First, we define an acquisition function that considers both multi-objective and multi-point search problems. It is difficult to analytically maximize the acquisition function as the computational cost is prohibitive even when approximate calculations such as sampling approximation are performed; therefore, we propose an accurate and computationally efficient method for estimating gradient of the acquisition function, and develop an algorithm for Bayesian optimization with multi-objective and multi-point search. It is shown via numerical experiments that the performance of the proposed method is comparable or superior to those of heuristic methods.&quot;},&quot;isTemporary&quot;:false}]},{&quot;citationID&quot;:&quot;MENDELEY_CITATION_b9a22bc9-05f2-4815-9b95-fc7913c0bdc2&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YjlhMjJiYzktMDVmMi00ODE1LTliOTUtZmM3OTEzYzBiZGMyIiwicHJvcGVydGllcyI6eyJub3RlSW5kZXgiOjB9LCJpc0VkaXRlZCI6ZmFsc2UsIm1hbnVhbE92ZXJyaWRlIjp7ImlzTWFudWFsbHlPdmVycmlkZGVuIjpmYWxzZSwiY2l0ZXByb2NUZXh0IjoiPHN1cD4xMzwvc3VwPiIsIm1hbnVhbE92ZXJyaWRlVGV4dCI6IiJ9LCJjaXRhdGlvbkl0ZW1zIjpbeyJpZCI6IjVjNDExNzRjLWFiMDYtMzU0ZC05NmUwLTFkNDY4MmZmYzUwMCIsIml0ZW1EYXRhIjp7InR5cGUiOiJhcnRpY2xlLWpvdXJuYWwiLCJpZCI6IjVjNDExNzRjLWFiMDYtMzU0ZC05NmUwLTFkNDY4MmZmYzUwMCIsInRpdGxlIjoiQmF5ZXNpYW4gT3B0aW1pemF0aW9uIGZvciBNdWx0aS1vYmplY3RpdmUgT3B0aW1pemF0aW9uIGFuZCBNdWx0aS1wb2ludCBTZWFyY2giLCJhdXRob3IiOlt7ImZhbWlseSI6IldhZGEiLCJnaXZlbiI6IlRha2FzaGkiLCJwYXJzZS1uYW1lcyI6ZmFsc2UsImRyb3BwaW5nLXBhcnRpY2xlIjoiIiwibm9uLWRyb3BwaW5nLXBhcnRpY2xlIjoiIn0seyJmYW1pbHkiOiJIaW5vIiwiZ2l2ZW4iOiJIaWRlaXRzdSIsInBhcnNlLW5hbWVzIjpmYWxzZSwiZHJvcHBpbmctcGFydGljbGUiOiIiLCJub24tZHJvcHBpbmctcGFydGljbGUiOiIifV0sImFjY2Vzc2VkIjp7ImRhdGUtcGFydHMiOltbMjAyNSwxMiwyMV1dfSwiVVJMIjoiaHR0cHM6Ly9hcnhpdi5vcmcvcGRmLzE5MDUuMDIzNzAiLCJpc3N1ZWQiOnsiZGF0ZS1wYXJ0cyI6W1syMDE5LDUsN11dfSwiYWJzdHJhY3QiOiJCYXllc2lhbiBvcHRpbWl6YXRpb24gaXMgYW4gZWZmZWN0aXZlIG1ldGhvZCB0byBlZmZpY2llbnRseSBvcHRpbWl6ZSB1bmtub3duIG9iamVjdGl2ZSBmdW5jdGlvbnMgd2l0aCBoaWdoIGV2YWx1YXRpb24gY29zdHMuIFRyYWRpdGlvbmFsIEJheWVzaWFuIG9wdGltaXphdGlvbiBhbGdvcml0aG1zIHNlbGVjdCBvbmUgcG9pbnQgcGVyIGl0ZXJhdGlvbiBmb3Igc2luZ2xlIG9iamVjdGl2ZSBmdW5jdGlvbiwgd2hlcmVhcyBpbiByZWNlbnQgeWVhcnMsIEJheWVzaWFuIG9wdGltaXphdGlvbiBmb3IgbXVsdGktb2JqZWN0aXZlIG9wdGltaXphdGlvbiBvciBtdWx0aS1wb2ludCBzZWFyY2ggcGVyIGl0ZXJhdGlvbiBoYXZlIGJlZW4gcHJvcG9zZWQuIEhvd2V2ZXIsIEJheWVzaWFuIG9wdGltaXphdGlvbiB0aGF0IGNhbiBkZWFsIHdpdGggdGhlbSBhdCB0aGUgc2FtZSB0aW1lIGluIG5vbi1oZXVyaXN0aWMgd2F5IGlzIG5vdCBrbm93biBhdCBwcmVzZW50LiBXZSBwcm9wb3NlIGEgQmF5ZXNpYW4gb3B0aW1pemF0aW9uIGFsZ29yaXRobSB0aGF0IGNhbiBkZWFsIHdpdGggbXVsdGktb2JqZWN0aXZlIG9wdGltaXphdGlvbiBhbmQgbXVsdGktcG9pbnQgc2VhcmNoIGF0IHRoZSBzYW1lIHRpbWUuIEZpcnN0LCB3ZSBkZWZpbmUgYW4gYWNxdWlzaXRpb24gZnVuY3Rpb24gdGhhdCBjb25zaWRlcnMgYm90aCBtdWx0aS1vYmplY3RpdmUgYW5kIG11bHRpLXBvaW50IHNlYXJjaCBwcm9ibGVtcy4gSXQgaXMgZGlmZmljdWx0IHRvIGFuYWx5dGljYWxseSBtYXhpbWl6ZSB0aGUgYWNxdWlzaXRpb24gZnVuY3Rpb24gYXMgdGhlIGNvbXB1dGF0aW9uYWwgY29zdCBpcyBwcm9oaWJpdGl2ZSBldmVuIHdoZW4gYXBwcm94aW1hdGUgY2FsY3VsYXRpb25zIHN1Y2ggYXMgc2FtcGxpbmcgYXBwcm94aW1hdGlvbiBhcmUgcGVyZm9ybWVkOyB0aGVyZWZvcmUsIHdlIHByb3Bvc2UgYW4gYWNjdXJhdGUgYW5kIGNvbXB1dGF0aW9uYWxseSBlZmZpY2llbnQgbWV0aG9kIGZvciBlc3RpbWF0aW5nIGdyYWRpZW50IG9mIHRoZSBhY3F1aXNpdGlvbiBmdW5jdGlvbiwgYW5kIGRldmVsb3AgYW4gYWxnb3JpdGhtIGZvciBCYXllc2lhbiBvcHRpbWl6YXRpb24gd2l0aCBtdWx0aS1vYmplY3RpdmUgYW5kIG11bHRpLXBvaW50IHNlYXJjaC4gSXQgaXMgc2hvd24gdmlhIG51bWVyaWNhbCBleHBlcmltZW50cyB0aGF0IHRoZSBwZXJmb3JtYW5jZSBvZiB0aGUgcHJvcG9zZWQgbWV0aG9kIGlzIGNvbXBhcmFibGUgb3Igc3VwZXJpb3IgdG8gdGhvc2Ugb2YgaGV1cmlzdGljIG1ldGhvZHMuIiwiY29udGFpbmVyLXRpdGxlLXNob3J0IjoiIn0sImlzVGVtcG9yYXJ5IjpmYWxzZX1dfQ==&quot;,&quot;citationItems&quot;:[{&quot;id&quot;:&quot;5c41174c-ab06-354d-96e0-1d4682ffc500&quot;,&quot;itemData&quot;:{&quot;type&quot;:&quot;article-journal&quot;,&quot;id&quot;:&quot;5c41174c-ab06-354d-96e0-1d4682ffc500&quot;,&quot;title&quot;:&quot;Bayesian Optimization for Multi-objective Optimization and Multi-point Search&quot;,&quot;author&quot;:[{&quot;family&quot;:&quot;Wada&quot;,&quot;given&quot;:&quot;Takashi&quot;,&quot;parse-names&quot;:false,&quot;dropping-particle&quot;:&quot;&quot;,&quot;non-dropping-particle&quot;:&quot;&quot;},{&quot;family&quot;:&quot;Hino&quot;,&quot;given&quot;:&quot;Hideitsu&quot;,&quot;parse-names&quot;:false,&quot;dropping-particle&quot;:&quot;&quot;,&quot;non-dropping-particle&quot;:&quot;&quot;}],&quot;accessed&quot;:{&quot;date-parts&quot;:[[2025,12,21]]},&quot;URL&quot;:&quot;https://arxiv.org/pdf/1905.02370&quot;,&quot;issued&quot;:{&quot;date-parts&quot;:[[2019,5,7]]},&quot;abstract&quot;:&quot;Bayesian optimization is an effective method to efficiently optimize unknown objective functions with high evaluation costs. Traditional Bayesian optimization algorithms select one point per iteration for single objective function, whereas in recent years, Bayesian optimization for multi-objective optimization or multi-point search per iteration have been proposed. However, Bayesian optimization that can deal with them at the same time in non-heuristic way is not known at present. We propose a Bayesian optimization algorithm that can deal with multi-objective optimization and multi-point search at the same time. First, we define an acquisition function that considers both multi-objective and multi-point search problems. It is difficult to analytically maximize the acquisition function as the computational cost is prohibitive even when approximate calculations such as sampling approximation are performed; therefore, we propose an accurate and computationally efficient method for estimating gradient of the acquisition function, and develop an algorithm for Bayesian optimization with multi-objective and multi-point search. It is shown via numerical experiments that the performance of the proposed method is comparable or superior to those of heuristic methods.&quot;,&quot;container-title-short&quot;:&quot;&quot;},&quot;isTemporary&quot;:false}]},{&quot;citationID&quot;:&quot;MENDELEY_CITATION_a093400d-7ed0-4813-9329-f0b0aa250106&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YTA5MzQwMGQtN2VkMC00ODEzLTkzMjktZjBiMGFhMjUwMTA2IiwicHJvcGVydGllcyI6eyJub3RlSW5kZXgiOjB9LCJpc0VkaXRlZCI6ZmFsc2UsIm1hbnVhbE92ZXJyaWRlIjp7ImlzTWFudWFsbHlPdmVycmlkZGVuIjpmYWxzZSwiY2l0ZXByb2NUZXh0IjoiPHN1cD4xNDwvc3VwPiIsIm1hbnVhbE92ZXJyaWRlVGV4dCI6IiJ9LCJjaXRhdGlvbkl0ZW1zIjpbeyJpZCI6Ijc5YjhlZmNhLTUwOTAtM2I3MS1hODQ2LTBmMWJhMzlmNTBlZCIsIml0ZW1EYXRhIjp7InR5cGUiOiJhcnRpY2xlLWpvdXJuYWwiLCJpZCI6Ijc5YjhlZmNhLTUwOTAtM2I3MS1hODQ2LTBmMWJhMzlmNTBlZCIsInRpdGxlIjoiQW5hbHl0aWNhbCBHcmFkaWVudC1CYXNlZCBPcHRpbWl6YXRpb24gb2YgQ0FMUEhBRCBNb2RlbCBQYXJhbWV0ZXJzIiwiYXV0aG9yIjpbeyJmYW1pbHkiOiJLdW5zZWxtYW4iLCJnaXZlbiI6IkNvdXJ0bmV5IiwicGFyc2UtbmFtZXMiOmZhbHNlLCJkcm9wcGluZy1wYXJ0aWNsZSI6IiIsIm5vbi1kcm9wcGluZy1wYXJ0aWNsZSI6IiJ9LHsiZmFtaWx5IjoiQm9ja2x1bmQiLCJnaXZlbiI6IkJyYW5kb24iLCJwYXJzZS1uYW1lcyI6ZmFsc2UsImRyb3BwaW5nLXBhcnRpY2xlIjoiIiwibm9uLWRyb3BwaW5nLXBhcnRpY2xlIjoiIn0seyJmYW1pbHkiOiJPdGlzIiwiZ2l2ZW4iOiJSaWNoYXJkIiwicGFyc2UtbmFtZXMiOmZhbHNlLCJkcm9wcGluZy1wYXJ0aWNsZSI6IiIsIm5vbi1kcm9wcGluZy1wYXJ0aWNsZSI6IiJ9LHsiZmFtaWx5IjoiQXJyb3lhdmUiLCJnaXZlbiI6IlJheW11bmRvIiwicGFyc2UtbmFtZXMiOmZhbHNlLCJkcm9wcGluZy1wYXJ0aWNsZSI6IiIsIm5vbi1kcm9wcGluZy1wYXJ0aWNsZSI6IiJ9XSwiYWNjZXNzZWQiOnsiZGF0ZS1wYXJ0cyI6W1syMDI1LDEyLDIxXV19LCJVUkwiOiJodHRwczovL2FyeGl2Lm9yZy9wZGYvMjUwNS4wMTU4NXYxIiwiaXNzdWVkIjp7ImRhdGUtcGFydHMiOltbMjAyNSw1LDJdXX0sImFic3RyYWN0IjoiVGhlIGNhbGlicmF0aW9uIG9mIENBTFBIQUQgKENBTGN1bGF0aW9uIG9mIFBIQXNlIERpYWdyYW1zKSBtb2RlbHMgaW52b2x2ZXMgdGhlIHNvbHV0aW9uIG9mIGEgdmVyeSBjaGFsbGVuZ2luZyBoaWdoLWRpbWVuc2lvbmFsIG11bHRpb2JqZWN0aXZlIG9wdGltaXphdGlvbiBwcm9ibGVtLiBUcmFkaXRpb25hbCBhcHByb2FjaGVzIHRvIHBhcmFtZXRlciBmaXR0aW5nIHByZWRvbWluYW50bHkgcmVseSBvbiBncmFkaWVudC1mcmVlIG1ldGhvZHMsIHdoaWNoIHdoaWxlIHJvYnVzdCwgYXJlIGNvbXB1dGF0aW9uYWxseSBpbmVmZmljaWVudCBhbmQgb2Z0ZW4gc2NhbGUgcG9vcmx5IHdpdGggbW9kZWwgY29tcGxleGl0eS4gSW4gdGhpcyB3b3JrLCB3ZSBpbnRyb2R1Y2UgYW5kIGRlbW9uc3RyYXRlIGEgZ2VuZXJhbGl6YWJsZSBmcmFtZXdvcmsgZm9yIGFuYWx5dGljIGdyYWRpZW50LWJhc2VkIG9wdGltaXphdGlvbiBvZiB0aGUgcGFyYW1ldGVycyBvZiB0aGUgQ0FMUEhBRCBtb2RlbCBlbmFibGVkIGJ5IHRoZSByZWNlbnRseSBmb3JtYWxpemVkIEphbnNzb24gZGVyaXZhdGl2ZSB0ZWNobmlxdWUuIFRoaXMgbWV0aG9kIGFsbG93cyBmb3IgZWZmaWNpZW50IGV2YWx1YXRpb24gb2YgZ3JhZGllbnRzIG9mIHRoZXJtb2R5bmFtaWMgcHJvcGVydGllcyBhdCBlcXVpbGlicml1bSB3aXRoIHJlc3BlY3QgdG8gbW9kZWwgcGFyYW1ldGVycywgZXZlbiBpbiB0aGUgcHJlc2VuY2Ugb2YgYXJiaXRyYXJpbHkgY29tcGxleCBpbnRlcm5hbCBkZWdyZWVzIG9mIGZyZWVkb20uIExldmVyYWdpbmcgdGhlc2Ugc2VtaS1hbmFseXRpYyBncmFkaWVudHMsIHdlIGVtcGxveSB0aGUgY29uanVnYXRlIGdyYWRpZW50IChDRykgbWV0aG9kIHRvIG9wdGltaXplIHRoZXJtb2R5bmFtaWMgbW9kZWwgcGFyYW1ldGVycyBmb3IgZm91ciBiaW5hcnkgYWxsb3kgc3lzdGVtczogQ3UtTWcsIEZlLU5pLCBDci1OaSwgYW5kIENyLUZlLiBBY3Jvc3MgYWxsIHN5c3RlbXMsIENHIGFjaGlldmVzIGNvbXBhcmFibGUgb3Igc3VwZXJpb3Igb3B0aW1hbGl0eSByZWxhdGl2ZSB0byBCYXllc2lhbiBlbnNlbWJsZSBNYXJrb3YgQ2hhaW4gTW9udGUgQ2FybG8gKE1DTUMpIHdpdGggaW1wcm92ZW1lbnRzIGluIGNvbXB1dGF0aW9uYWwgZWZmaWNpZW5jeSByYW5naW5nIGZyb20gb25lIHRvIHRocmVlIG9yZGVycyBvZiBtYWduaXR1ZGUuIE91ciByZXN1bHRzIGVzdGFibGlzaCBhIG5ldyBwYXJhZGlnbSBmb3IgQ0FMUEhBRCBhc3Nlc3NtZW50cyBpbiB3aGljaCBoaWdoIGZpZGVsaXR5IGRhdGEtcmljaCBtb2RlbCBjYWxpYnJhdGlvbiBiZWNvbWVzIHRyYWN0YWJsZSB1c2luZyBkZXRlcm1pbmlzdGljIGdyYWRpZW50LWluZm9ybWVkIGFsZ29yaXRobXMuIiwiY29udGFpbmVyLXRpdGxlLXNob3J0IjoiIn0sImlzVGVtcG9yYXJ5IjpmYWxzZX1dfQ==&quot;,&quot;citationItems&quot;:[{&quot;id&quot;:&quot;79b8efca-5090-3b71-a846-0f1ba39f50ed&quot;,&quot;itemData&quot;:{&quot;type&quot;:&quot;article-journal&quot;,&quot;id&quot;:&quot;79b8efca-5090-3b71-a846-0f1ba39f50ed&quot;,&quot;title&quot;:&quot;Analytical Gradient-Based Optimization of CALPHAD Model Parameters&quot;,&quot;author&quot;:[{&quot;family&quot;:&quot;Kunselman&quot;,&quot;given&quot;:&quot;Courtney&quot;,&quot;parse-names&quot;:false,&quot;dropping-particle&quot;:&quot;&quot;,&quot;non-dropping-particle&quot;:&quot;&quot;},{&quot;family&quot;:&quot;Bocklund&quot;,&quot;given&quot;:&quot;Brandon&quot;,&quot;parse-names&quot;:false,&quot;dropping-particle&quot;:&quot;&quot;,&quot;non-dropping-particle&quot;:&quot;&quot;},{&quot;family&quot;:&quot;Otis&quot;,&quot;given&quot;:&quot;Richard&quot;,&quot;parse-names&quot;:false,&quot;dropping-particle&quot;:&quot;&quot;,&quot;non-dropping-particle&quot;:&quot;&quot;},{&quot;family&quot;:&quot;Arroyave&quot;,&quot;given&quot;:&quot;Raymundo&quot;,&quot;parse-names&quot;:false,&quot;dropping-particle&quot;:&quot;&quot;,&quot;non-dropping-particle&quot;:&quot;&quot;}],&quot;accessed&quot;:{&quot;date-parts&quot;:[[2025,12,21]]},&quot;URL&quot;:&quot;https://arxiv.org/pdf/2505.01585v1&quot;,&quot;issued&quot;:{&quot;date-parts&quot;:[[2025,5,2]]},&quot;abstract&quot;:&quot;The calibration of CALPHAD (CALculation of PHAse Diagrams) models involves the solution of a very challenging high-dimensional multiobjective optimization problem. Traditional approaches to parameter fitting predominantly rely on gradient-free methods, which while robust, are computationally inefficient and often scale poorly with model complexity. In this work, we introduce and demonstrate a generalizable framework for analytic gradient-based optimization of the parameters of the CALPHAD model enabled by the recently formalized Jansson derivative technique. This method allows for efficient evaluation of gradients of thermodynamic properties at equilibrium with respect to model parameters, even in the presence of arbitrarily complex internal degrees of freedom. Leveraging these semi-analytic gradients, we employ the conjugate gradient (CG) method to optimize thermodynamic model parameters for four binary alloy systems: Cu-Mg, Fe-Ni, Cr-Ni, and Cr-Fe. Across all systems, CG achieves comparable or superior optimality relative to Bayesian ensemble Markov Chain Monte Carlo (MCMC) with improvements in computational efficiency ranging from one to three orders of magnitude. Our results establish a new paradigm for CALPHAD assessments in which high fidelity data-rich model calibration becomes tractable using deterministic gradient-informed algorithms.&quot;,&quot;container-title-short&quot;:&quot;&quot;},&quot;isTemporary&quot;:false}]},{&quot;citationID&quot;:&quot;MENDELEY_CITATION_6fb8c67c-c75d-4b46-ba81-c66c69cfb182&quot;,&quot;properties&quot;:{&quot;noteIndex&quot;:0},&quot;isEdited&quot;:false,&quot;manualOverride&quot;:{&quot;isManuallyOverridden&quot;:false,&quot;citeprocText&quot;:&quot;&lt;sup&gt;15,16&lt;/sup&gt;&quot;,&quot;manualOverrideText&quot;:&quot;&quot;},&quot;citationTag&quot;:&quot;MENDELEY_CITATION_v3_eyJjaXRhdGlvbklEIjoiTUVOREVMRVlfQ0lUQVRJT05fNmZiOGM2N2MtYzc1ZC00YjQ2LWJhODEtYzY2YzY5Y2ZiMTgyIiwicHJvcGVydGllcyI6eyJub3RlSW5kZXgiOjB9LCJpc0VkaXRlZCI6ZmFsc2UsIm1hbnVhbE92ZXJyaWRlIjp7ImlzTWFudWFsbHlPdmVycmlkZGVuIjpmYWxzZSwiY2l0ZXByb2NUZXh0IjoiPHN1cD4xNSwxNjwvc3VwPiIsIm1hbnVhbE92ZXJyaWRlVGV4dCI6IiJ9LCJjaXRhdGlvbkl0ZW1zIjpbeyJpZCI6IjIxZGFiZmNiLWNmZjgtMzA4Ni04NTE2LTJjNTY4NDBjOTNiMCIsIml0ZW1EYXRhIjp7InR5cGUiOiJhcnRpY2xlLWpvdXJuYWwiLCJpZCI6IjIxZGFiZmNiLWNmZjgtMzA4Ni04NTE2LTJjNTY4NDBjOTNiMCIsInRpdGxlIjoiUXVhbnRpZmllZCB1bmNlcnRhaW50eSBpbiB0aGVybW9keW5hbWljIG1vZGVsaW5nIGZvciBtYXRlcmlhbHMgZGVzaWduIiwiYXV0aG9yIjpbeyJmYW1pbHkiOiJQYXVsc29uIiwiZ2l2ZW4iOiJOb2FoIEguIiwicGFyc2UtbmFtZXMiOmZhbHNlLCJkcm9wcGluZy1wYXJ0aWNsZSI6IiIsIm5vbi1kcm9wcGluZy1wYXJ0aWNsZSI6IiJ9LHsiZmFtaWx5IjoiQm9ja2x1bmQiLCJnaXZlbiI6IkJyYW5kb24gSi4iLCJwYXJzZS1uYW1lcyI6ZmFsc2UsImRyb3BwaW5nLXBhcnRpY2xlIjoiIiwibm9uLWRyb3BwaW5nLXBhcnRpY2xlIjoiIn0seyJmYW1pbHkiOiJPdGlzIiwiZ2l2ZW4iOiJSaWNoYXJkIEEuIiwicGFyc2UtbmFtZXMiOmZhbHNlLCJkcm9wcGluZy1wYXJ0aWNsZSI6IiIsIm5vbi1kcm9wcGluZy1wYXJ0aWNsZSI6IiJ9LHsiZmFtaWx5IjoiTGl1IiwiZ2l2ZW4iOiJaaSBLdWkiLCJwYXJzZS1uYW1lcyI6ZmFsc2UsImRyb3BwaW5nLXBhcnRpY2xlIjoiIiwibm9uLWRyb3BwaW5nLXBhcnRpY2xlIjoiIn0seyJmYW1pbHkiOiJTdGFuIiwiZ2l2ZW4iOiJNYXJpdXMiLCJwYXJzZS1uYW1lcyI6ZmFsc2UsImRyb3BwaW5nLXBhcnRpY2xlIjoiIiwibm9uLWRyb3BwaW5nLXBhcnRpY2xlIjoiIn1dLCJjb250YWluZXItdGl0bGUiOiJBY3RhIE1hdGVyaWFsaWEiLCJjb250YWluZXItdGl0bGUtc2hvcnQiOiJBY3RhIE1hdGVyIiwiYWNjZXNzZWQiOnsiZGF0ZS1wYXJ0cyI6W1syMDI1LDEyLDIxXV19LCJET0kiOiIxMC4xMDE2L0ouQUNUQU1BVC4yMDE5LjA1LjAxNyIsIklTU04iOiIxMzU5NjQ1NCIsIlVSTCI6Imh0dHBzOi8vd3d3LnJlc2VhcmNoZ2F0ZS5uZXQvcHVibGljYXRpb24vMzMzMDU5NzA3X1F1YW50aWZpZWRfVW5jZXJ0YWludHlfaW5fVGhlcm1vZHluYW1pY19Nb2RlbGluZ19mb3JfTWF0ZXJpYWxzX0Rlc2lnbiIsImlzc3VlZCI6eyJkYXRlLXBhcnRzIjpbWzIwMTksOCwxXV19LCJwYWdlIjoiOS0xNSIsImFic3RyYWN0IjoiUGhhc2UgZnJhY3Rpb25zLCBjb21wb3NpdGlvbnMgYW5kIGVuZXJnaWVzIG9mIHRoZSBzdGFibGUgcGhhc2VzIGFzIGEgZnVuY3Rpb24gb2YgbWFjcm9zY29waWMgY29tcG9zaXRpb24sIHRlbXBlcmF0dXJlLCBhbmQgcHJlc3N1cmUgKFgtVC1QKSBhcmUgdGhlIHByaW5jaXBsZSBjb3JyZWxhdGlvbnMgbmVlZGVkIGZvciB0aGUgZGVzaWduIG9mIG5ldyBtYXRlcmlhbHMgYW5kIGltcHJvdmVtZW50IG9mIGV4aXN0aW5nIG1hdGVyaWFscy4gVGhleSBhcmUgdGhlIG91dGNvbWVzIG9mIHRoZXJtb2R5bmFtaWMgbW9kZWxpbmcgYmFzZWQgb24gdGhlIENBTGN1bGF0aW9uIG9mIFBIQXNlIERpYWdyYW1zIChDQUxQSEFEKSBhcHByb2FjaC4gVGhlIGFjY3VyYWN5IG9mIENBTFBIQUQgcHJlZGljdGlvbnMgdmFyeSB3aWRlbHkgaW4gWC1ULVAgc3BhY2UgZHVlIHRvIGV4cGVyaW1lbnRhbCBlcnJvciwgbW9kZWwgaW5hZGVxdWFjeSBhbmQgdW5lcXVhbCBkYXRhIGNvdmVyYWdlLiBJbiByZXNwb25zZSwgcmVzZWFyY2hlcnMgaGF2ZSBkZXZlbG9wZWQgZnJhbWV3b3JrcyB0byBxdWFudGlmeSB0aGUgdW5jZXJ0YWludHkgb2YgdGhlcm1vZHluYW1pYyBwcm9wZXJ0eSBtb2RlbCBwYXJhbWV0ZXJzIGFuZCBwcm9wYWdhdGUgaXQgdG8gcGhhc2UgZGlhZ3JhbSBwcmVkaWN0aW9ucy4gSW4gbW9zdCBwcmV2aW91cyBzdHVkaWVzLCB1bmNlcnRhaW50eSB3YXMgcmVwcmVzZW50ZWQgYXMgaW50ZXJ2YWxzIG9uIHBoYXNlIGJvdW5kYXJpZXMgKHdpdGggcmVzcGVjdCB0byBjb21wb3NpdGlvbiBvciB0ZW1wZXJhdHVyZSkgYW5kIHdhcyB1bmFibGUgdG8gcmVwcmVzZW50IHRoZSB1bmNlcnRhaW50eSBpbiBpbnZhcmlhbnQgcmVhY3Rpb25zIG9yIGluIHRoZSBzdGFiaWxpdHkgb2YgcGhhc2UgcmVnaW9ucy4gSW4gdGhpcyB3b3JrLCB3ZSBwcm9wb3NlIGEgc3VpdGUgb2YgdG9vbHMgdGhhdCBsZXZlcmFnZXMgc2FtcGxlcyBmcm9tIHRoZSBtdWx0aXZhcmlhdGUgbW9kZWwgcGFyYW1ldGVyIGRpc3RyaWJ1dGlvbiB0byByZXByZXNlbnQgdW5jZXJ0YWludHkgaW4gZm9ybXMgdGhhdCBzdXJwYXNzIHByZXZpb3VzIGxpbWl0YXRpb25zIGFuZCBhcmUgd2VsbCBzdWl0ZWQgdG8gbWF0ZXJpYWxzIGRlc2lnbi4gVGhlc2UgcmVwcmVzZW50YXRpb25zIGluY2x1ZGUgdGhlIGRpc3RyaWJ1dGlvbiBvZiBwaGFzZSBkaWFncmFtcyBhbmQgdGhlaXIgZmVhdHVyZXMsIGFzIHdlbGwgYXMgdGhlIGRlcGVuZGVuY2Ugb2YgcGhhc2Ugc3RhYmlsaXR5IGFuZCB0aGUgZGlzdHJpYnV0aW9ucyBvZiBwaGFzZSBmcmFjdGlvbiwgY29tcG9zaXRpb24sIGFjdGl2aXR5IGFuZCBHaWJicyBlbmVyZ3kgb24gWC1ULVAgbG9jYXRpb24gLSBpcnJlc3BlY3RpdmUgb2YgdGhlIHRvdGFsIG51bWJlciBvZiBjb21wb25lbnRzLiBNb3N0IGNyaXRpY2FsbHksIHRoZSBuZXcgbWV0aG9kb2xvZ3kgYWxsb3dzIHRoZSBtYXRlcmlhbCBkZXNpZ25lciB0byBpbnRlcnJvZ2F0ZSBhIGNlcnRhaW4gY29tcG9zaXRpb24gYW5kIHRlbXBlcmF0dXJlIGRvbWFpbiBhbmQgZ2V0IGluIHJldHVybiB0aGUgcHJvYmFiaWxpdHkgb2YgZGlmZmVyZW50IHBoYXNlcyB0byBiZSBzdGFibGUsIHdoaWNoIGNhbiBwb3NpdGl2ZWx5IGltcGFjdCBtYXRlcmlhbHMgZGVzaWduLiIsInB1Ymxpc2hlciI6IkFjdGEgTWF0ZXJpYWxpYSBJbmMiLCJ2b2x1bWUiOiIxNzQifSwiaXNUZW1wb3JhcnkiOmZhbHNlfSx7ImlkIjoiMWQ2OWJmYTItZGFjYy0zODFlLWEzZDMtYzIxYmU1NWNmYzRkIiwiaXRlbURhdGEiOnsidHlwZSI6ImFydGljbGUtam91cm5hbCIsImlkIjoiMWQ2OWJmYTItZGFjYy0zODFlLWEzZDMtYzIxYmU1NWNmYzRkIiwidGl0bGUiOiJTb21lIGd1aWRlbGluZXMgZm9yIHRoZXJtb2R5bmFtaWMgb3B0aW1pc2F0aW9uIG9mIHBoYXNlIGRpYWdyYW1zIiwiYXV0aG9yIjpbeyJmYW1pbHkiOiJLdW1hciIsImdpdmVuIjoiSyBDIEhhcmkiLCJwYXJzZS1uYW1lcyI6ZmFsc2UsImRyb3BwaW5nLXBhcnRpY2xlIjoiIiwibm9uLWRyb3BwaW5nLXBhcnRpY2xlIjoiIn0seyJmYW1pbHkiOiJXb2xsYW50cyIsImdpdmVuIjoiUCIsInBhcnNlLW5hbWVzIjpmYWxzZSwiZHJvcHBpbmctcGFydGljbGUiOiIiLCJub24tZHJvcHBpbmctcGFydGljbGUiOiIifV0sImNvbnRhaW5lci10aXRsZSI6IkpvdXJuYWwgb2YgQWxsb3lzIGFuZCBDb21wb3VuZHMiLCJjb250YWluZXItdGl0bGUtc2hvcnQiOiJKIEFsbG95cyBDb21wZCIsImFjY2Vzc2VkIjp7ImRhdGUtcGFydHMiOltbMjAyNSwxMiwyMV1dfSwiVVJMIjoid3d3LmVsc2V2aWVyLmNvbS9sb2NhdGUvamFsbGNvbSIsImlzc3VlZCI6eyJkYXRlLXBhcnRzIjpbWzIwMDFdXX0sInBhZ2UiOiIxODktMTk4IiwiYWJzdHJhY3QiOiJUaGVybW9keW5hbWljIG9wdGltaXNhdGlvbiBvZiBwaGFzZSBkaWFncmFtcyBpcyBhIHByb2NlZHVyZSB0aGF0IHJlcXVpcmVzIGNvbnNpZGVyYWJsZSBleHBlcmllbmNlIGFuZCBza2lsbC4gVGhlIHB1cnBvc2Ugb2YgdGhpcyBhcnRpY2xlIGlzIHRvIGZ1cm5pc2ggY2VydGFpbiBndWlkZWxpbmVzIHRoYXQgbWlnaHQgZmFjaWxpdGF0ZSB0aGUgd29yayBhbmQgaW1wcm92ZSB0aGUgcXVhbGl0eSBvZiB0aGUgdGhlcm1vZHluYW1pYyBvcHRpbWlzYXRpb24gb2YgcGhhc2UgZGlhZ3JhbXMgdXNpbmcgdGhlIENhbHBoYWQgbWV0aG9kLiBTb21lIHBhcnRpY3VsYXJzIHJlZ2FyZGluZyBleHBlcmltZW50YWwgZGF0YSwgR2liYnMgZW5lcmd5IG1vZGVscywgY29uc3RyYWludHMgb24gbW9kZWwgcGFyYW1ldGVycywgYW5kIHBlcmZvcm1pbmcgdGhlIG9wdGltaXNhdGlvbiBhcmUgZGlzY3Vzc2VkLiIsInZvbHVtZSI6IjMyMCJ9LCJpc1RlbXBvcmFyeSI6ZmFsc2V9XX0=&quot;,&quot;citationItems&quot;:[{&quot;id&quot;:&quot;21dabfcb-cff8-3086-8516-2c56840c93b0&quot;,&quot;itemData&quot;:{&quot;type&quot;:&quot;article-journal&quot;,&quot;id&quot;:&quot;21dabfcb-cff8-3086-8516-2c56840c93b0&quot;,&quot;title&quot;:&quot;Quantified uncertainty in thermodynamic modeling for materials design&quot;,&quot;author&quot;:[{&quot;family&quot;:&quot;Paulson&quot;,&quot;given&quot;:&quot;Noah H.&quot;,&quot;parse-names&quot;:false,&quot;dropping-particle&quot;:&quot;&quot;,&quot;non-dropping-particle&quot;:&quot;&quot;},{&quot;family&quot;:&quot;Bocklund&quot;,&quot;given&quot;:&quot;Brandon J.&quot;,&quot;parse-names&quot;:false,&quot;dropping-particle&quot;:&quot;&quot;,&quot;non-dropping-particle&quot;:&quot;&quot;},{&quot;family&quot;:&quot;Otis&quot;,&quot;given&quot;:&quot;Richard A.&quot;,&quot;parse-names&quot;:false,&quot;dropping-particle&quot;:&quot;&quot;,&quot;non-dropping-particle&quot;:&quot;&quot;},{&quot;family&quot;:&quot;Liu&quot;,&quot;given&quot;:&quot;Zi Kui&quot;,&quot;parse-names&quot;:false,&quot;dropping-particle&quot;:&quot;&quot;,&quot;non-dropping-particle&quot;:&quot;&quot;},{&quot;family&quot;:&quot;Stan&quot;,&quot;given&quot;:&quot;Marius&quot;,&quot;parse-names&quot;:false,&quot;dropping-particle&quot;:&quot;&quot;,&quot;non-dropping-particle&quot;:&quot;&quot;}],&quot;container-title&quot;:&quot;Acta Materialia&quot;,&quot;container-title-short&quot;:&quot;Acta Mater&quot;,&quot;accessed&quot;:{&quot;date-parts&quot;:[[2025,12,21]]},&quot;DOI&quot;:&quot;10.1016/J.ACTAMAT.2019.05.017&quot;,&quot;ISSN&quot;:&quot;13596454&quot;,&quot;URL&quot;:&quot;https://www.researchgate.net/publication/333059707_Quantified_Uncertainty_in_Thermodynamic_Modeling_for_Materials_Design&quot;,&quot;issued&quot;:{&quot;date-parts&quot;:[[2019,8,1]]},&quot;page&quot;:&quot;9-15&quot;,&quot;abstract&quot;:&quot;Phase fractions, compositions and energies of the stable phases as a function of macroscopic composition, temperature, and pressure (X-T-P) are the principle correlations needed for the design of new materials and improvement of existing materials. They are the outcomes of thermodynamic modeling based on the CALculation of PHAse Diagrams (CALPHAD) approach. The accuracy of CALPHAD predictions vary widely in X-T-P space due to experimental error, model inadequacy and unequal data coverage. In response, researchers have developed frameworks to quantify the uncertainty of thermodynamic property model parameters and propagate it to phase diagram predictions. In most previous studies, uncertainty was represented as intervals on phase boundaries (with respect to composition or temperature) and was unable to represent the uncertainty in invariant reactions or in the stability of phase regions. In this work, we propose a suite of tools that leverages samples from the multivariate model parameter distribution to represent uncertainty in forms that surpass previous limitations and are well suited to materials design. These representations include the distribution of phase diagrams and their features, as well as the dependence of phase stability and the distributions of phase fraction, composition, activity and Gibbs energy on X-T-P location - irrespective of the total number of components. Most critically, the new methodology allows the material designer to interrogate a certain composition and temperature domain and get in return the probability of different phases to be stable, which can positively impact materials design.&quot;,&quot;publisher&quot;:&quot;Acta Materialia Inc&quot;,&quot;volume&quot;:&quot;174&quot;},&quot;isTemporary&quot;:false},{&quot;id&quot;:&quot;1d69bfa2-dacc-381e-a3d3-c21be55cfc4d&quot;,&quot;itemData&quot;:{&quot;type&quot;:&quot;article-journal&quot;,&quot;id&quot;:&quot;1d69bfa2-dacc-381e-a3d3-c21be55cfc4d&quot;,&quot;title&quot;:&quot;Some guidelines for thermodynamic optimisation of phase diagrams&quot;,&quot;author&quot;:[{&quot;family&quot;:&quot;Kumar&quot;,&quot;given&quot;:&quot;K C Hari&quot;,&quot;parse-names&quot;:false,&quot;dropping-particle&quot;:&quot;&quot;,&quot;non-dropping-particle&quot;:&quot;&quot;},{&quot;family&quot;:&quot;Wollants&quot;,&quot;given&quot;:&quot;P&quot;,&quot;parse-names&quot;:false,&quot;dropping-particle&quot;:&quot;&quot;,&quot;non-dropping-particle&quot;:&quot;&quot;}],&quot;container-title&quot;:&quot;Journal of Alloys and Compounds&quot;,&quot;container-title-short&quot;:&quot;J Alloys Compd&quot;,&quot;accessed&quot;:{&quot;date-parts&quot;:[[2025,12,21]]},&quot;URL&quot;:&quot;www.elsevier.com/locate/jallcom&quot;,&quot;issued&quot;:{&quot;date-parts&quot;:[[2001]]},&quot;page&quot;:&quot;189-198&quot;,&quot;abstract&quot;:&quot;Thermodynamic optimisation of phase diagrams is a procedure that requires considerable experience and skill. The purpose of this article is to furnish certain guidelines that might facilitate the work and improve the quality of the thermodynamic optimisation of phase diagrams using the Calphad method. Some particulars regarding experimental data, Gibbs energy models, constraints on model parameters, and performing the optimisation are discussed.&quot;,&quot;volume&quot;:&quot;320&quot;},&quot;isTemporary&quot;:false}]},{&quot;citationID&quot;:&quot;MENDELEY_CITATION_84edd897-b581-4ff6-9b29-309919ede7cf&quot;,&quot;properties&quot;:{&quot;noteIndex&quot;:0},&quot;isEdited&quot;:false,&quot;manualOverride&quot;:{&quot;isManuallyOverridden&quot;:false,&quot;citeprocText&quot;:&quot;&lt;sup&gt;17,18&lt;/sup&gt;&quot;,&quot;manualOverrideText&quot;:&quot;&quot;},&quot;citationItems&quot;:[{&quot;id&quot;:&quot;dfd8668f-be42-3541-8d75-85c5ff0781e1&quot;,&quot;itemData&quot;:{&quot;type&quot;:&quot;article-journal&quot;,&quot;id&quot;:&quot;dfd8668f-be42-3541-8d75-85c5ff0781e1&quot;,&quot;title&quot;:&quot;Fundamental Capabilities of Large Language Models and their Applications in Domain Scenarios: A Survey&quot;,&quot;author&quot;:[{&quot;family&quot;:&quot;Li&quot;,&quot;given&quot;:&quot;Jiawei&quot;,&quot;parse-names&quot;:false,&quot;dropping-particle&quot;:&quot;&quot;,&quot;non-dropping-particle&quot;:&quot;&quot;},{&quot;family&quot;:&quot;Yang&quot;,&quot;given&quot;:&quot;Yizhe&quot;,&quot;parse-names&quot;:false,&quot;dropping-particle&quot;:&quot;&quot;,&quot;non-dropping-particle&quot;:&quot;&quot;},{&quot;family&quot;:&quot;Bai&quot;,&quot;given&quot;:&quot;Yu&quot;,&quot;parse-names&quot;:false,&quot;dropping-particle&quot;:&quot;&quot;,&quot;non-dropping-particle&quot;:&quot;&quot;},{&quot;family&quot;:&quot;Zhou&quot;,&quot;given&quot;:&quot;Xiaofeng&quot;,&quot;parse-names&quot;:false,&quot;dropping-particle&quot;:&quot;&quot;,&quot;non-dropping-particle&quot;:&quot;&quot;},{&quot;family&quot;:&quot;Li&quot;,&quot;given&quot;:&quot;Yinghao&quot;,&quot;parse-names&quot;:false,&quot;dropping-particle&quot;:&quot;&quot;,&quot;non-dropping-particle&quot;:&quot;&quot;},{&quot;family&quot;:&quot;Sun&quot;,&quot;given&quot;:&quot;Huashan&quot;,&quot;parse-names&quot;:false,&quot;dropping-particle&quot;:&quot;&quot;,&quot;non-dropping-particle&quot;:&quot;&quot;},{&quot;family&quot;:&quot;Liu&quot;,&quot;given&quot;:&quot;Yuhang&quot;,&quot;parse-names&quot;:false,&quot;dropping-particle&quot;:&quot;&quot;,&quot;non-dropping-particle&quot;:&quot;&quot;},{&quot;family&quot;:&quot;Si&quot;,&quot;given&quot;:&quot;Xingpeng&quot;,&quot;parse-names&quot;:false,&quot;dropping-particle&quot;:&quot;&quot;,&quot;non-dropping-particle&quot;:&quot;&quot;},{&quot;family&quot;:&quot;Ye&quot;,&quot;given&quot;:&quot;Yuhao&quot;,&quot;parse-names&quot;:false,&quot;dropping-particle&quot;:&quot;&quot;,&quot;non-dropping-particle&quot;:&quot;&quot;},{&quot;family&quot;:&quot;Wu&quot;,&quot;given&quot;:&quot;Yixiao&quot;,&quot;parse-names&quot;:false,&quot;dropping-particle&quot;:&quot;&quot;,&quot;non-dropping-particle&quot;:&quot;&quot;},{&quot;family&quot;:&quot;Lin&quot;,&quot;given&quot;:&quot;Yiguan&quot;,&quot;parse-names&quot;:false,&quot;dropping-particle&quot;:&quot;&quot;,&quot;non-dropping-particle&quot;:&quot;&quot;},{&quot;family&quot;:&quot;Xu&quot;,&quot;given&quot;:&quot;Bin&quot;,&quot;parse-names&quot;:false,&quot;dropping-particle&quot;:&quot;&quot;,&quot;non-dropping-particle&quot;:&quot;&quot;},{&quot;family&quot;:&quot;Ren&quot;,&quot;given&quot;:&quot;Bowen&quot;,&quot;parse-names&quot;:false,&quot;dropping-particle&quot;:&quot;&quot;,&quot;non-dropping-particle&quot;:&quot;&quot;},{&quot;family&quot;:&quot;Feng&quot;,&quot;given&quot;:&quot;Chong&quot;,&quot;parse-names&quot;:false,&quot;dropping-particle&quot;:&quot;&quot;,&quot;non-dropping-particle&quot;:&quot;&quot;},{&quot;family&quot;:&quot;Gao&quot;,&quot;given&quot;:&quot;Yang&quot;,&quot;parse-names&quot;:false,&quot;dropping-particle&quot;:&quot;&quot;,&quot;non-dropping-particle&quot;:&quot;&quot;},{&quot;family&quot;:&quot;Huang&quot;,&quot;given&quot;:&quot;Heyan&quot;,&quot;parse-names&quot;:false,&quot;dropping-particle&quot;:&quot;&quot;,&quot;non-dropping-particle&quot;:&quot;&quot;}],&quot;accessed&quot;:{&quot;date-parts&quot;:[[2025,12,21]]},&quot;page&quot;:&quot;11116-11141&quot;,&quot;abstract&quot;:&quot;Large Language Models (LLMs) demonstrate significant value in domain-specific applications , benefiting from their fundamental capabilities. Nevertheless, it is still unclear which fundamental capabilities contribute to success in specific domains. Moreover, the existing benchmark-based evaluation cannot effectively reflect the performance of real-world applications. In this survey, we review recent advances of LLMs in domain applications, aiming to summarize the fundamental capabilities and their collaboration. Furthermore, we establish connections between fundamental capabilities and specific domains, evaluating the varying importance of different capabilities. Based on our findings, we propose a reliable strategy for domains to choose more robust backbone LLMs for real-world applications.&quot;,&quot;volume&quot;:&quot;1&quot;,&quot;container-title-short&quot;:&quot;&quot;},&quot;isTemporary&quot;:false},{&quot;id&quot;:&quot;26fe3736-9965-3bea-9b26-8af49e8e1728&quot;,&quot;itemData&quot;:{&quot;type&quot;:&quot;article-journal&quot;,&quot;id&quot;:&quot;26fe3736-9965-3bea-9b26-8af49e8e1728&quot;,&quot;title&quot;:&quot;A Comprehensive Overview of Large Language Models&quot;,&quot;author&quot;:[{&quot;family&quot;:&quot;Naveed&quot;,&quot;given&quot;:&quot;Humza&quot;,&quot;parse-names&quot;:false,&quot;dropping-particle&quot;:&quot;&quot;,&quot;non-dropping-particle&quot;:&quot;&quot;},{&quot;family&quot;:&quot;Ullah Khan&quot;,&quot;given&quot;:&quot;Asad&quot;,&quot;parse-names&quot;:false,&quot;dropping-particle&quot;:&quot;&quot;,&quot;non-dropping-particle&quot;:&quot;&quot;},{&quot;family&quot;:&quot;Qiu&quot;,&quot;given&quot;:&quot;Shi&quot;,&quot;parse-names&quot;:false,&quot;dropping-particle&quot;:&quot;&quot;,&quot;non-dropping-particle&quot;:&quot;&quot;},{&quot;family&quot;:&quot;Saqib&quot;,&quot;given&quot;:&quot;Muhammad&quot;,&quot;parse-names&quot;:false,&quot;dropping-particle&quot;:&quot;&quot;,&quot;non-dropping-particle&quot;:&quot;&quot;},{&quot;family&quot;:&quot;Anwar&quot;,&quot;given&quot;:&quot;Saeed&quot;,&quot;parse-names&quot;:false,&quot;dropping-particle&quot;:&quot;&quot;,&quot;non-dropping-particle&quot;:&quot;&quot;},{&quot;family&quot;:&quot;Usman&quot;,&quot;given&quot;:&quot;Muhammad&quot;,&quot;parse-names&quot;:false,&quot;dropping-particle&quot;:&quot;&quot;,&quot;non-dropping-particle&quot;:&quot;&quot;},{&quot;family&quot;:&quot;Akhtar&quot;,&quot;given&quot;:&quot;Naveed&quot;,&quot;parse-names&quot;:false,&quot;dropping-particle&quot;:&quot;&quot;,&quot;non-dropping-particle&quot;:&quot;&quot;},{&quot;family&quot;:&quot;Barnes&quot;,&quot;given&quot;:&quot;Nick&quot;,&quot;parse-names&quot;:false,&quot;dropping-particle&quot;:&quot;&quot;,&quot;non-dropping-particle&quot;:&quot;&quot;},{&quot;family&quot;:&quot;Mian&quot;,&quot;given&quot;:&quot;Ajmal&quot;,&quot;parse-names&quot;:false,&quot;dropping-particle&quot;:&quot;&quot;,&quot;non-dropping-particle&quot;:&quot;&quot;}],&quot;accessed&quot;:{&quot;date-parts&quot;:[[2025,12,21]]},&quot;abstract&quot;:&quot;Large Language Models (LLMs) have recently demonstrated remarkable capabilities in natural language processing tasks and beyond. This success of LLMs has led to a large influx of research contributions in this direction. These works encompass diverse topics such as architectural innovations, better training strategies, context length improvements, fine-tuning, multi-modal LLMs, robotics, datasets, benchmarking, efficiency, and more. With the rapid development of techniques and regular breakthroughs in LLM research, it has become considerably challenging to perceive the bigger picture of the advances in this direction. Considering the rapidly emerging plethora of literature on LLMs, it is imperative that the research community is able to benefit from a concise yet comprehensive overview of the recent developments in this field. This article provides an overview of the literature on a broad range of LLM-related concepts. Our self-contained comprehensive overview of LLMs discusses relevant background concepts along with covering the advanced topics at the frontier of research in LLMs. This review article is intended to provide not only a systematic survey but also a quick, comprehensive reference for the researchers and practitioners to draw insights from extensive, informative summaries of the existing works to advance the LLM research.&quot;},&quot;isTemporary&quot;:false}],&quot;citationTag&quot;:&quot;MENDELEY_CITATION_v3_eyJjaXRhdGlvbklEIjoiTUVOREVMRVlfQ0lUQVRJT05fODRlZGQ4OTctYjU4MS00ZmY2LTliMjktMzA5OTE5ZWRlN2NmIiwicHJvcGVydGllcyI6eyJub3RlSW5kZXgiOjB9LCJpc0VkaXRlZCI6ZmFsc2UsIm1hbnVhbE92ZXJyaWRlIjp7ImlzTWFudWFsbHlPdmVycmlkZGVuIjpmYWxzZSwiY2l0ZXByb2NUZXh0IjoiPHN1cD4xNywxODwvc3VwPiIsIm1hbnVhbE92ZXJyaWRlVGV4dCI6IiJ9LCJjaXRhdGlvbkl0ZW1zIjpbeyJpZCI6ImRmZDg2NjhmLWJlNDItMzU0MS04ZDc1LTg1YzVmZjA3ODFlMSIsIml0ZW1EYXRhIjp7InR5cGUiOiJhcnRpY2xlLWpvdXJuYWwiLCJpZCI6ImRmZDg2NjhmLWJlNDItMzU0MS04ZDc1LTg1YzVmZjA3ODFlMSIsInRpdGxlIjoiRnVuZGFtZW50YWwgQ2FwYWJpbGl0aWVzIG9mIExhcmdlIExhbmd1YWdlIE1vZGVscyBhbmQgdGhlaXIgQXBwbGljYXRpb25zIGluIERvbWFpbiBTY2VuYXJpb3M6IEEgU3VydmV5IiwiYXV0aG9yIjpbeyJmYW1pbHkiOiJMaSIsImdpdmVuIjoiSmlhd2VpIiwicGFyc2UtbmFtZXMiOmZhbHNlLCJkcm9wcGluZy1wYXJ0aWNsZSI6IiIsIm5vbi1kcm9wcGluZy1wYXJ0aWNsZSI6IiJ9LHsiZmFtaWx5IjoiWWFuZyIsImdpdmVuIjoiWWl6aGUiLCJwYXJzZS1uYW1lcyI6ZmFsc2UsImRyb3BwaW5nLXBhcnRpY2xlIjoiIiwibm9uLWRyb3BwaW5nLXBhcnRpY2xlIjoiIn0seyJmYW1pbHkiOiJCYWkiLCJnaXZlbiI6Ill1IiwicGFyc2UtbmFtZXMiOmZhbHNlLCJkcm9wcGluZy1wYXJ0aWNsZSI6IiIsIm5vbi1kcm9wcGluZy1wYXJ0aWNsZSI6IiJ9LHsiZmFtaWx5IjoiWmhvdSIsImdpdmVuIjoiWGlhb2ZlbmciLCJwYXJzZS1uYW1lcyI6ZmFsc2UsImRyb3BwaW5nLXBhcnRpY2xlIjoiIiwibm9uLWRyb3BwaW5nLXBhcnRpY2xlIjoiIn0seyJmYW1pbHkiOiJMaSIsImdpdmVuIjoiWWluZ2hhbyIsInBhcnNlLW5hbWVzIjpmYWxzZSwiZHJvcHBpbmctcGFydGljbGUiOiIiLCJub24tZHJvcHBpbmctcGFydGljbGUiOiIifSx7ImZhbWlseSI6IlN1biIsImdpdmVuIjoiSHVhc2hhbiIsInBhcnNlLW5hbWVzIjpmYWxzZSwiZHJvcHBpbmctcGFydGljbGUiOiIiLCJub24tZHJvcHBpbmctcGFydGljbGUiOiIifSx7ImZhbWlseSI6IkxpdSIsImdpdmVuIjoiWXVoYW5nIiwicGFyc2UtbmFtZXMiOmZhbHNlLCJkcm9wcGluZy1wYXJ0aWNsZSI6IiIsIm5vbi1kcm9wcGluZy1wYXJ0aWNsZSI6IiJ9LHsiZmFtaWx5IjoiU2kiLCJnaXZlbiI6IlhpbmdwZW5nIiwicGFyc2UtbmFtZXMiOmZhbHNlLCJkcm9wcGluZy1wYXJ0aWNsZSI6IiIsIm5vbi1kcm9wcGluZy1wYXJ0aWNsZSI6IiJ9LHsiZmFtaWx5IjoiWWUiLCJnaXZlbiI6Ill1aGFvIiwicGFyc2UtbmFtZXMiOmZhbHNlLCJkcm9wcGluZy1wYXJ0aWNsZSI6IiIsIm5vbi1kcm9wcGluZy1wYXJ0aWNsZSI6IiJ9LHsiZmFtaWx5IjoiV3UiLCJnaXZlbiI6IllpeGlhbyIsInBhcnNlLW5hbWVzIjpmYWxzZSwiZHJvcHBpbmctcGFydGljbGUiOiIiLCJub24tZHJvcHBpbmctcGFydGljbGUiOiIifSx7ImZhbWlseSI6IkxpbiIsImdpdmVuIjoiWWlndWFuIiwicGFyc2UtbmFtZXMiOmZhbHNlLCJkcm9wcGluZy1wYXJ0aWNsZSI6IiIsIm5vbi1kcm9wcGluZy1wYXJ0aWNsZSI6IiJ9LHsiZmFtaWx5IjoiWHUiLCJnaXZlbiI6IkJpbiIsInBhcnNlLW5hbWVzIjpmYWxzZSwiZHJvcHBpbmctcGFydGljbGUiOiIiLCJub24tZHJvcHBpbmctcGFydGljbGUiOiIifSx7ImZhbWlseSI6IlJlbiIsImdpdmVuIjoiQm93ZW4iLCJwYXJzZS1uYW1lcyI6ZmFsc2UsImRyb3BwaW5nLXBhcnRpY2xlIjoiIiwibm9uLWRyb3BwaW5nLXBhcnRpY2xlIjoiIn0seyJmYW1pbHkiOiJGZW5nIiwiZ2l2ZW4iOiJDaG9uZyIsInBhcnNlLW5hbWVzIjpmYWxzZSwiZHJvcHBpbmctcGFydGljbGUiOiIiLCJub24tZHJvcHBpbmctcGFydGljbGUiOiIifSx7ImZhbWlseSI6IkdhbyIsImdpdmVuIjoiWWFuZyIsInBhcnNlLW5hbWVzIjpmYWxzZSwiZHJvcHBpbmctcGFydGljbGUiOiIiLCJub24tZHJvcHBpbmctcGFydGljbGUiOiIifSx7ImZhbWlseSI6Ikh1YW5nIiwiZ2l2ZW4iOiJIZXlhbiIsInBhcnNlLW5hbWVzIjpmYWxzZSwiZHJvcHBpbmctcGFydGljbGUiOiIiLCJub24tZHJvcHBpbmctcGFydGljbGUiOiIifV0sImFjY2Vzc2VkIjp7ImRhdGUtcGFydHMiOltbMjAyNSwxMiwyMV1dfSwicGFnZSI6IjExMTE2LTExMTQxIiwiYWJzdHJhY3QiOiJMYXJnZSBMYW5ndWFnZSBNb2RlbHMgKExMTXMpIGRlbW9uc3RyYXRlIHNpZ25pZmljYW50IHZhbHVlIGluIGRvbWFpbi1zcGVjaWZpYyBhcHBsaWNhdGlvbnMgLCBiZW5lZml0aW5nIGZyb20gdGhlaXIgZnVuZGFtZW50YWwgY2FwYWJpbGl0aWVzLiBOZXZlcnRoZWxlc3MsIGl0IGlzIHN0aWxsIHVuY2xlYXIgd2hpY2ggZnVuZGFtZW50YWwgY2FwYWJpbGl0aWVzIGNvbnRyaWJ1dGUgdG8gc3VjY2VzcyBpbiBzcGVjaWZpYyBkb21haW5zLiBNb3Jlb3ZlciwgdGhlIGV4aXN0aW5nIGJlbmNobWFyay1iYXNlZCBldmFsdWF0aW9uIGNhbm5vdCBlZmZlY3RpdmVseSByZWZsZWN0IHRoZSBwZXJmb3JtYW5jZSBvZiByZWFsLXdvcmxkIGFwcGxpY2F0aW9ucy4gSW4gdGhpcyBzdXJ2ZXksIHdlIHJldmlldyByZWNlbnQgYWR2YW5jZXMgb2YgTExNcyBpbiBkb21haW4gYXBwbGljYXRpb25zLCBhaW1pbmcgdG8gc3VtbWFyaXplIHRoZSBmdW5kYW1lbnRhbCBjYXBhYmlsaXRpZXMgYW5kIHRoZWlyIGNvbGxhYm9yYXRpb24uIEZ1cnRoZXJtb3JlLCB3ZSBlc3RhYmxpc2ggY29ubmVjdGlvbnMgYmV0d2VlbiBmdW5kYW1lbnRhbCBjYXBhYmlsaXRpZXMgYW5kIHNwZWNpZmljIGRvbWFpbnMsIGV2YWx1YXRpbmcgdGhlIHZhcnlpbmcgaW1wb3J0YW5jZSBvZiBkaWZmZXJlbnQgY2FwYWJpbGl0aWVzLiBCYXNlZCBvbiBvdXIgZmluZGluZ3MsIHdlIHByb3Bvc2UgYSByZWxpYWJsZSBzdHJhdGVneSBmb3IgZG9tYWlucyB0byBjaG9vc2UgbW9yZSByb2J1c3QgYmFja2JvbmUgTExNcyBmb3IgcmVhbC13b3JsZCBhcHBsaWNhdGlvbnMuIiwidm9sdW1lIjoiMSIsImNvbnRhaW5lci10aXRsZS1zaG9ydCI6IiJ9LCJpc1RlbXBvcmFyeSI6ZmFsc2V9LHsiaWQiOiIyNmZlMzczNi05OTY1LTNiZWEtOWIyNi04YWY0OWU4ZTE3MjgiLCJpdGVtRGF0YSI6eyJ0eXBlIjoiYXJ0aWNsZS1qb3VybmFsIiwiaWQiOiIyNmZlMzczNi05OTY1LTNiZWEtOWIyNi04YWY0OWU4ZTE3MjgiLCJ0aXRsZSI6IkEgQ29tcHJlaGVuc2l2ZSBPdmVydmlldyBvZiBMYXJnZSBMYW5ndWFnZSBNb2RlbHMiLCJhdXRob3IiOlt7ImZhbWlseSI6Ik5hdmVlZCIsImdpdmVuIjoiSHVtemEiLCJwYXJzZS1uYW1lcyI6ZmFsc2UsImRyb3BwaW5nLXBhcnRpY2xlIjoiIiwibm9uLWRyb3BwaW5nLXBhcnRpY2xlIjoiIn0seyJmYW1pbHkiOiJVbGxhaCBLaGFuIiwiZ2l2ZW4iOiJBc2FkIiwicGFyc2UtbmFtZXMiOmZhbHNlLCJkcm9wcGluZy1wYXJ0aWNsZSI6IiIsIm5vbi1kcm9wcGluZy1wYXJ0aWNsZSI6IiJ9LHsiZmFtaWx5IjoiUWl1IiwiZ2l2ZW4iOiJTaGkiLCJwYXJzZS1uYW1lcyI6ZmFsc2UsImRyb3BwaW5nLXBhcnRpY2xlIjoiIiwibm9uLWRyb3BwaW5nLXBhcnRpY2xlIjoiIn0seyJmYW1pbHkiOiJTYXFpYiIsImdpdmVuIjoiTXVoYW1tYWQiLCJwYXJzZS1uYW1lcyI6ZmFsc2UsImRyb3BwaW5nLXBhcnRpY2xlIjoiIiwibm9uLWRyb3BwaW5nLXBhcnRpY2xlIjoiIn0seyJmYW1pbHkiOiJBbndhciIsImdpdmVuIjoiU2FlZWQiLCJwYXJzZS1uYW1lcyI6ZmFsc2UsImRyb3BwaW5nLXBhcnRpY2xlIjoiIiwibm9uLWRyb3BwaW5nLXBhcnRpY2xlIjoiIn0seyJmYW1pbHkiOiJVc21hbiIsImdpdmVuIjoiTXVoYW1tYWQiLCJwYXJzZS1uYW1lcyI6ZmFsc2UsImRyb3BwaW5nLXBhcnRpY2xlIjoiIiwibm9uLWRyb3BwaW5nLXBhcnRpY2xlIjoiIn0seyJmYW1pbHkiOiJBa2h0YXIiLCJnaXZlbiI6Ik5hdmVlZCIsInBhcnNlLW5hbWVzIjpmYWxzZSwiZHJvcHBpbmctcGFydGljbGUiOiIiLCJub24tZHJvcHBpbmctcGFydGljbGUiOiIifSx7ImZhbWlseSI6IkJhcm5lcyIsImdpdmVuIjoiTmljayIsInBhcnNlLW5hbWVzIjpmYWxzZSwiZHJvcHBpbmctcGFydGljbGUiOiIiLCJub24tZHJvcHBpbmctcGFydGljbGUiOiIifSx7ImZhbWlseSI6Ik1pYW4iLCJnaXZlbiI6IkFqbWFsIiwicGFyc2UtbmFtZXMiOmZhbHNlLCJkcm9wcGluZy1wYXJ0aWNsZSI6IiIsIm5vbi1kcm9wcGluZy1wYXJ0aWNsZSI6IiJ9XSwiYWNjZXNzZWQiOnsiZGF0ZS1wYXJ0cyI6W1syMDI1LDEyLDIxXV19LCJhYnN0cmFjdCI6IkxhcmdlIExhbmd1YWdlIE1vZGVscyAoTExNcykgaGF2ZSByZWNlbnRseSBkZW1vbnN0cmF0ZWQgcmVtYXJrYWJsZSBjYXBhYmlsaXRpZXMgaW4gbmF0dXJhbCBsYW5ndWFnZSBwcm9jZXNzaW5nIHRhc2tzIGFuZCBiZXlvbmQuIFRoaXMgc3VjY2VzcyBvZiBMTE1zIGhhcyBsZWQgdG8gYSBsYXJnZSBpbmZsdXggb2YgcmVzZWFyY2ggY29udHJpYnV0aW9ucyBpbiB0aGlzIGRpcmVjdGlvbi4gVGhlc2Ugd29ya3MgZW5jb21wYXNzIGRpdmVyc2UgdG9waWNzIHN1Y2ggYXMgYXJjaGl0ZWN0dXJhbCBpbm5vdmF0aW9ucywgYmV0dGVyIHRyYWluaW5nIHN0cmF0ZWdpZXMsIGNvbnRleHQgbGVuZ3RoIGltcHJvdmVtZW50cywgZmluZS10dW5pbmcsIG11bHRpLW1vZGFsIExMTXMsIHJvYm90aWNzLCBkYXRhc2V0cywgYmVuY2htYXJraW5nLCBlZmZpY2llbmN5LCBhbmQgbW9yZS4gV2l0aCB0aGUgcmFwaWQgZGV2ZWxvcG1lbnQgb2YgdGVjaG5pcXVlcyBhbmQgcmVndWxhciBicmVha3Rocm91Z2hzIGluIExMTSByZXNlYXJjaCwgaXQgaGFzIGJlY29tZSBjb25zaWRlcmFibHkgY2hhbGxlbmdpbmcgdG8gcGVyY2VpdmUgdGhlIGJpZ2dlciBwaWN0dXJlIG9mIHRoZSBhZHZhbmNlcyBpbiB0aGlzIGRpcmVjdGlvbi4gQ29uc2lkZXJpbmcgdGhlIHJhcGlkbHkgZW1lcmdpbmcgcGxldGhvcmEgb2YgbGl0ZXJhdHVyZSBvbiBMTE1zLCBpdCBpcyBpbXBlcmF0aXZlIHRoYXQgdGhlIHJlc2VhcmNoIGNvbW11bml0eSBpcyBhYmxlIHRvIGJlbmVmaXQgZnJvbSBhIGNvbmNpc2UgeWV0IGNvbXByZWhlbnNpdmUgb3ZlcnZpZXcgb2YgdGhlIHJlY2VudCBkZXZlbG9wbWVudHMgaW4gdGhpcyBmaWVsZC4gVGhpcyBhcnRpY2xlIHByb3ZpZGVzIGFuIG92ZXJ2aWV3IG9mIHRoZSBsaXRlcmF0dXJlIG9uIGEgYnJvYWQgcmFuZ2Ugb2YgTExNLXJlbGF0ZWQgY29uY2VwdHMuIE91ciBzZWxmLWNvbnRhaW5lZCBjb21wcmVoZW5zaXZlIG92ZXJ2aWV3IG9mIExMTXMgZGlzY3Vzc2VzIHJlbGV2YW50IGJhY2tncm91bmQgY29uY2VwdHMgYWxvbmcgd2l0aCBjb3ZlcmluZyB0aGUgYWR2YW5jZWQgdG9waWNzIGF0IHRoZSBmcm9udGllciBvZiByZXNlYXJjaCBpbiBMTE1zLiBUaGlzIHJldmlldyBhcnRpY2xlIGlzIGludGVuZGVkIHRvIHByb3ZpZGUgbm90IG9ubHkgYSBzeXN0ZW1hdGljIHN1cnZleSBidXQgYWxzbyBhIHF1aWNrLCBjb21wcmVoZW5zaXZlIHJlZmVyZW5jZSBmb3IgdGhlIHJlc2VhcmNoZXJzIGFuZCBwcmFjdGl0aW9uZXJzIHRvIGRyYXcgaW5zaWdodHMgZnJvbSBleHRlbnNpdmUsIGluZm9ybWF0aXZlIHN1bW1hcmllcyBvZiB0aGUgZXhpc3Rpbmcgd29ya3MgdG8gYWR2YW5jZSB0aGUgTExNIHJlc2VhcmNoLiJ9LCJpc1RlbXBvcmFyeSI6ZmFsc2V9XX0=&quot;},{&quot;citationID&quot;:&quot;MENDELEY_CITATION_98edb0f9-dfa0-46b4-aec0-6f50005ade2e&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OThlZGIwZjktZGZhMC00NmI0LWFlYzAtNmY1MDAwNWFkZTJlIiwicHJvcGVydGllcyI6eyJub3RlSW5kZXgiOjB9LCJpc0VkaXRlZCI6ZmFsc2UsIm1hbnVhbE92ZXJyaWRlIjp7ImlzTWFudWFsbHlPdmVycmlkZGVuIjpmYWxzZSwiY2l0ZXByb2NUZXh0IjoiPHN1cD4xOTwvc3VwPiIsIm1hbnVhbE92ZXJyaWRlVGV4dCI6IiJ9LCJjaXRhdGlvbkl0ZW1zIjpbeyJpZCI6IjJmMzc3ZGJlLTk5OWYtM2UzNC1hNDA5LWVhMDIyYzMxMmRiYyIsIml0ZW1EYXRhIjp7InR5cGUiOiJhcnRpY2xlLWpvdXJuYWwiLCJpZCI6IjJmMzc3ZGJlLTk5OWYtM2UzNC1hNDA5LWVhMDIyYzMxMmRiYyIsInRpdGxlIjoiTExNLWJhc2VkIG1ldGhvZHMgZm9yIHRoZSBjcmVhdGlvbiBvZiB1bml0IHRlc3RzIGluIGdhbWUgZGV2ZWxvcG1lbnQiLCJhdXRob3IiOlt7ImZhbWlseSI6IlBhZHVyYXJ1IiwiZ2l2ZW4iOiJDaXByaWFuIiwicGFyc2UtbmFtZXMiOmZhbHNlLCJkcm9wcGluZy1wYXJ0aWNsZSI6IiIsIm5vbi1kcm9wcGluZy1wYXJ0aWNsZSI6IiJ9LHsiZmFtaWx5IjoiU3RhaWN1IiwiZ2l2ZW4iOiJBZGVsaW5hIiwicGFyc2UtbmFtZXMiOmZhbHNlLCJkcm9wcGluZy1wYXJ0aWNsZSI6IiIsIm5vbi1kcm9wcGluZy1wYXJ0aWNsZSI6IiJ9LHsiZmFtaWx5IjoiU3RlZmFuZXNjdSIsImdpdmVuIjoiQWxpbiIsInBhcnNlLW5hbWVzIjpmYWxzZSwiZHJvcHBpbmctcGFydGljbGUiOiIiLCJub24tZHJvcHBpbmctcGFydGljbGUiOiIifV0sImNvbnRhaW5lci10aXRsZSI6IlByb2NlZGlhIENvbXB1dGVyIFNjaWVuY2UiLCJjb250YWluZXItdGl0bGUtc2hvcnQiOiJQcm9jZWRpYSBDb21wdXQgU2NpIiwiYWNjZXNzZWQiOnsiZGF0ZS1wYXJ0cyI6W1syMDI1LDEyLDIxXV19LCJET0kiOiIxMC4xMDE2L0ouUFJPQ1MuMjAyNC4wOS40NzMiLCJJU1NOIjoiMTg3Ny0wNTA5IiwiVVJMIjoiaHR0cHM6Ly93d3cuc2NpZW5jZWRpcmVjdC5jb20vc2NpZW5jZS9hcnRpY2xlL3BpaS9TMTg3NzA1MDkyNDAyNTE1OCIsImlzc3VlZCI6eyJkYXRlLXBhcnRzIjpbWzIwMjQsMSwxXV19LCJwYWdlIjoiMjQ1OS0yNDY4IiwiYWJzdHJhY3QiOiJQcm9ibGVtcyByZWxhdGVkIHRvIHRoZSBxdWFsaXR5IG9mIGdhbWVzLCB3aGV0aGVyIG9uIHRoZSBpbml0aWFsIHJlbGVhc2Ugb3IgYWZ0ZXIgdXBkYXRlcywgY2FuIGxlYWQgdG8gcGxheWVyIGRpc3NhdGlzZmFjdGlvbiwgbWVkaWEgYXR0ZW50aW9uLCBhbmQgcG90ZW50aWFsIGZpbmFuY2lhbCBzZXRiYWNrcy4gVGhlc2UgaXNzdWVzIGNhbiBzdGVtIGZyb20gc29mdHdhcmUgYnVncywgcGVyZm9ybWFuY2UgYm90dGxlbmVja3MsIG9yIHNlY3VyaXR5IHZ1bG5lcmFiaWxpdGllcy4gRGVzcGl0ZSB0aGVzZSBjaGFsbGVuZ2VzLCBnYW1lIGRldmVsb3BlcnMgb2Z0ZW4gcmVseSBvbiBtYW51YWwgcGxheXRlc3RpbmcsIGhpZ2hsaWdodGluZyB0aGUgbmVlZCBmb3IgbW9yZSByb2J1c3QgYW5kIGF1dG9tYXRlZCBwcm9jZXNzZXMgaW4gZ2FtZSBkZXZlbG9wbWVudC4gVGhpcyByZXNlYXJjaCBleHBsb3JlcyB0aGUgYXBwbGljYXRpb24gb2YgTGFyZ2UgTGFuZ3VhZ2UgTW9kZWxzIChMTE1zKSB0byBhdXRvbWF0ZSB0aGUgY3JlYXRpb24gb2YgdW5pdCB0ZXN0cyBpbiBnYW1lIGRldmVsb3BtZW50LCBmb2N1c2luZyBvbiBzdHJvbmdseSB0eXBlZCBwcm9ncmFtbWluZyBsYW5ndWFnZXMgc3VjaCBhcyBDKysgYW5kIEMjLCB3aGljaCBhcmUgd2lkZWx5IHVzZWQgaW4gdGhlIGluZHVzdHJ5LiBUaGUgc3R1ZHkgZm9jdXNlcyBvbiBmaW5lLXR1bmluZyBDb2RlIExsYW1hLCBhbiBhZHZhbmNlZCBjb2RlIGdlbmVyYXRpb24gbW9kZWwsIHRvIGFkZHJlc3MgY29tbW9uIHNjZW5hcmlvcyBpbiBnYW1lIGRldmVsb3BtZW50LCBpbmNsdWRpbmcgZ2FtZSBlbmdpbmVzIGFuZCBzcGVjaWZpYyBBUElzIG9yIGJhY2tlbmRzLiBBbHRob3VnaCB0aGUgcHJvdG90eXBpbmcgYW5kIGV2YWx1YXRpb25zIHByaW1hcmlseSB0b29rIHBsYWNlIHdpdGhpbiB0aGUgVW5pdHkgZ2FtZSBlbmdpbmUsIHRoZSBwcm9wb3NlZCBtZXRob2RzIGNhbiBiZSBhZGFwdGVkIHRvIG90aGVyIGludGVybmFsIG9yIHB1YmxpY2x5IGF2YWlsYWJsZSBzb2x1dGlvbnMuIFRoZSBldmFsdWF0aW9uIHJlc3VsdHMgZGVtb25zdHJhdGUgdGhlc2UgbWV0aG9kcycgZWZmZWN0aXZlbmVzcyBpbiBpbXByb3ZpbmcgZXhpc3RpbmcgdW5pdCB0ZXN0IHN1aXRlcyBvciBhdXRvbWF0aWNhbGx5IGdlbmVyYXRpbmcgbmV3IHRlc3RzIGJhc2VkIG9uIG5hdHVyYWwgbGFuZ3VhZ2UgZGVzY3JpcHRpb25zIG9mIGNsYXNzIGNvbnRleHRzIGFuZCB0YXJnZXRlZCBtZXRob2RzLiIsInB1Ymxpc2hlciI6IkVsc2V2aWVyIiwiaXNzdWUiOiJDIiwidm9sdW1lIjoiMjQ2In0sImlzVGVtcG9yYXJ5IjpmYWxzZX1dfQ==&quot;,&quot;citationItems&quot;:[{&quot;id&quot;:&quot;2f377dbe-999f-3e34-a409-ea022c312dbc&quot;,&quot;itemData&quot;:{&quot;type&quot;:&quot;article-journal&quot;,&quot;id&quot;:&quot;2f377dbe-999f-3e34-a409-ea022c312dbc&quot;,&quot;title&quot;:&quot;LLM-based methods for the creation of unit tests in game development&quot;,&quot;author&quot;:[{&quot;family&quot;:&quot;Paduraru&quot;,&quot;given&quot;:&quot;Ciprian&quot;,&quot;parse-names&quot;:false,&quot;dropping-particle&quot;:&quot;&quot;,&quot;non-dropping-particle&quot;:&quot;&quot;},{&quot;family&quot;:&quot;Staicu&quot;,&quot;given&quot;:&quot;Adelina&quot;,&quot;parse-names&quot;:false,&quot;dropping-particle&quot;:&quot;&quot;,&quot;non-dropping-particle&quot;:&quot;&quot;},{&quot;family&quot;:&quot;Stefanescu&quot;,&quot;given&quot;:&quot;Alin&quot;,&quot;parse-names&quot;:false,&quot;dropping-particle&quot;:&quot;&quot;,&quot;non-dropping-particle&quot;:&quot;&quot;}],&quot;container-title&quot;:&quot;Procedia Computer Science&quot;,&quot;container-title-short&quot;:&quot;Procedia Comput Sci&quot;,&quot;accessed&quot;:{&quot;date-parts&quot;:[[2025,12,21]]},&quot;DOI&quot;:&quot;10.1016/J.PROCS.2024.09.473&quot;,&quot;ISSN&quot;:&quot;1877-0509&quot;,&quot;URL&quot;:&quot;https://www.sciencedirect.com/science/article/pii/S1877050924025158&quot;,&quot;issued&quot;:{&quot;date-parts&quot;:[[2024,1,1]]},&quot;page&quot;:&quot;2459-2468&quot;,&quot;abstract&quot;:&quot;Problems related to the quality of games, whether on the initial release or after updates, can lead to player dissatisfaction, media attention, and potential financial setbacks. These issues can stem from software bugs, performance bottlenecks, or security vulnerabilities. Despite these challenges, game developers often rely on manual playtesting, highlighting the need for more robust and automated processes in game development. This research explores the application of Large Language Models (LLMs) to automate the creation of unit tests in game development, focusing on strongly typed programming languages such as C++ and C#, which are widely used in the industry. The study focuses on fine-tuning Code Llama, an advanced code generation model, to address common scenarios in game development, including game engines and specific APIs or backends. Although the prototyping and evaluations primarily took place within the Unity game engine, the proposed methods can be adapted to other internal or publicly available solutions. The evaluation results demonstrate these methods' effectiveness in improving existing unit test suites or automatically generating new tests based on natural language descriptions of class contexts and targeted methods.&quot;,&quot;publisher&quot;:&quot;Elsevier&quot;,&quot;issue&quot;:&quot;C&quot;,&quot;volume&quot;:&quot;246&quot;},&quot;isTemporary&quot;:false}]},{&quot;citationID&quot;:&quot;MENDELEY_CITATION_e4c54e71-0dea-4d1e-af2c-5c00049fda4b&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ZTRjNTRlNzEtMGRlYS00ZDFlLWFmMmMtNWMwMDA0OWZkYTRiIiwicHJvcGVydGllcyI6eyJub3RlSW5kZXgiOjB9LCJpc0VkaXRlZCI6ZmFsc2UsIm1hbnVhbE92ZXJyaWRlIjp7ImlzTWFudWFsbHlPdmVycmlkZGVuIjpmYWxzZSwiY2l0ZXByb2NUZXh0IjoiPHN1cD4yMDwvc3VwPiIsIm1hbnVhbE92ZXJyaWRlVGV4dCI6IiJ9LCJjaXRhdGlvbkl0ZW1zIjpbeyJpZCI6ImJlMjlhNjM3LWYyYmQtMzJjZi1hZWNlLTNkNzkzNWRiOTVlNCIsIml0ZW1EYXRhIjp7InR5cGUiOiJhcnRpY2xlLWpvdXJuYWwiLCJpZCI6ImJlMjlhNjM3LWYyYmQtMzJjZi1hZWNlLTNkNzkzNWRiOTVlNCIsInRpdGxlIjoiVG93YXJkIFRydWx5IEludGVsbGlnZW50IEF1dG9ub21vdXMgU3lzdGVtczogQSBUYXhvbm9teSBvZsKgTExNIEludGVncmF0aW9uIGZvcsKgRXZlcnlkYXkgQXV0b21hdGlvbiIsImF1dGhvciI6W3siZmFtaWx5IjoiSnVuZyIsImdpdmVuIjoiTWFnbnVzIiwicGFyc2UtbmFtZXMiOmZhbHNlLCJkcm9wcGluZy1wYXJ0aWNsZSI6IiIsIm5vbi1kcm9wcGluZy1wYXJ0aWNsZSI6IiJ9LHsiZmFtaWx5IjoiSGVtcGVsIiwiZ2l2ZW4iOiJUaG9yc3RlbiIsInBhcnNlLW5hbWVzIjpmYWxzZSwiZHJvcHBpbmctcGFydGljbGUiOiIiLCJub24tZHJvcHBpbmctcGFydGljbGUiOiIifSx7ImZhbWlseSI6IkFsLVRhd2lsIiwiZ2l2ZW4iOiJCYXNoZWVyIiwicGFyc2UtbmFtZXMiOmZhbHNlLCJkcm9wcGluZy1wYXJ0aWNsZSI6IiIsIm5vbi1kcm9wcGluZy1wYXJ0aWNsZSI6IiJ9LHsiZmFtaWx5IjoiWWFuZyIsImdpdmVuIjoiUWlhb3l1ZSIsInBhcnNlLW5hbWVzIjpmYWxzZSwiZHJvcHBpbmctcGFydGljbGUiOiIiLCJub24tZHJvcHBpbmctcGFydGljbGUiOiIifSx7ImZhbWlseSI6IldhY2hzbXV0aCIsImdpdmVuIjoiU3ZlbiIsInBhcnNlLW5hbWVzIjpmYWxzZSwiZHJvcHBpbmctcGFydGljbGUiOiIiLCJub24tZHJvcHBpbmctcGFydGljbGUiOiIifSx7ImZhbWlseSI6IkFsLUhhbWFkaSIsImdpdmVuIjoiQXlvdWIiLCJwYXJzZS1uYW1lcyI6ZmFsc2UsImRyb3BwaW5nLXBhcnRpY2xlIjoiIiwibm9uLWRyb3BwaW5nLXBhcnRpY2xlIjoiIn1dLCJjb250YWluZXItdGl0bGUiOiJDb21tdW5pY2F0aW9ucyBpbiBDb21wdXRlciBhbmQgSW5mb3JtYXRpb24gU2NpZW5jZSIsImFjY2Vzc2VkIjp7ImRhdGUtcGFydHMiOltbMjAyNSwxMiwyMV1dfSwiRE9JIjoiMTAuMTAwNy85NzgtMy0wMzItMDA5ODYtOV82IiwiSVNCTiI6Ijk3OC0zLTAzMi0wMDk4Ni05IiwiSVNTTiI6IjE4NjUtMDkzNyIsIlVSTCI6Imh0dHBzOi8vbGluay5zcHJpbmdlci5jb20vY2hhcHRlci8xMC4xMDA3Lzk3OC0zLTAzMi0wMDk4Ni05XzYiLCJpc3N1ZWQiOnsiZGF0ZS1wYXJ0cyI6W1syMDI2XV19LCJwYWdlIjoiNzQtOTEiLCJhYnN0cmFjdCI6IldpdGggdGhlIHJhcGlkIGRldmVsb3BtZW50IG9mIGxhcmdlIGxhbmd1YWdlIG1vZGVscyAoTExNcyksIHRoZWlyIGludGVncmF0aW9uIGludG8gYXV0b25vbW91cyBzeXN0ZW1zIGhhcyBiZWNvbWUgZXNzZW50aWFsLiBUaGlzIGludGVncmF0aW9uIHNpZ25pZmljYW50bHkgaW5jcmVhc2VzIHRoZSBmbGV4aWJpbGl0eSBhbmQgYWRhcHRhYmlsaXR5IG9mIHRoZSBzeXN0ZW0uIEluIHRoaXMgcGFwZXIsIHdlIHByb3Bvc2UgYSBjYXRlZ29yaXphdGlvbiBvZiBMTE0uLi4iLCJwdWJsaXNoZXIiOiJTcHJpbmdlciwgQ2hhbSIsInZvbHVtZSI6IjI2MjkgQ0NJUyIsImNvbnRhaW5lci10aXRsZS1zaG9ydCI6IiJ9LCJpc1RlbXBvcmFyeSI6ZmFsc2V9XX0=&quot;,&quot;citationItems&quot;:[{&quot;id&quot;:&quot;be29a637-f2bd-32cf-aece-3d7935db95e4&quot;,&quot;itemData&quot;:{&quot;type&quot;:&quot;article-journal&quot;,&quot;id&quot;:&quot;be29a637-f2bd-32cf-aece-3d7935db95e4&quot;,&quot;title&quot;:&quot;Toward Truly Intelligent Autonomous Systems: A Taxonomy of LLM Integration for Everyday Automation&quot;,&quot;author&quot;:[{&quot;family&quot;:&quot;Jung&quot;,&quot;given&quot;:&quot;Magnus&quot;,&quot;parse-names&quot;:false,&quot;dropping-particle&quot;:&quot;&quot;,&quot;non-dropping-particle&quot;:&quot;&quot;},{&quot;family&quot;:&quot;Hempel&quot;,&quot;given&quot;:&quot;Thorsten&quot;,&quot;parse-names&quot;:false,&quot;dropping-particle&quot;:&quot;&quot;,&quot;non-dropping-particle&quot;:&quot;&quot;},{&quot;family&quot;:&quot;Al-Tawil&quot;,&quot;given&quot;:&quot;Basheer&quot;,&quot;parse-names&quot;:false,&quot;dropping-particle&quot;:&quot;&quot;,&quot;non-dropping-particle&quot;:&quot;&quot;},{&quot;family&quot;:&quot;Yang&quot;,&quot;given&quot;:&quot;Qiaoyue&quot;,&quot;parse-names&quot;:false,&quot;dropping-particle&quot;:&quot;&quot;,&quot;non-dropping-particle&quot;:&quot;&quot;},{&quot;family&quot;:&quot;Wachsmuth&quot;,&quot;given&quot;:&quot;Sven&quot;,&quot;parse-names&quot;:false,&quot;dropping-particle&quot;:&quot;&quot;,&quot;non-dropping-particle&quot;:&quot;&quot;},{&quot;family&quot;:&quot;Al-Hamadi&quot;,&quot;given&quot;:&quot;Ayoub&quot;,&quot;parse-names&quot;:false,&quot;dropping-particle&quot;:&quot;&quot;,&quot;non-dropping-particle&quot;:&quot;&quot;}],&quot;container-title&quot;:&quot;Communications in Computer and Information Science&quot;,&quot;accessed&quot;:{&quot;date-parts&quot;:[[2025,12,21]]},&quot;DOI&quot;:&quot;10.1007/978-3-032-00986-9_6&quot;,&quot;ISBN&quot;:&quot;978-3-032-00986-9&quot;,&quot;ISSN&quot;:&quot;1865-0937&quot;,&quot;URL&quot;:&quot;https://link.springer.com/chapter/10.1007/978-3-032-00986-9_6&quot;,&quot;issued&quot;:{&quot;date-parts&quot;:[[2026]]},&quot;page&quot;:&quot;74-91&quot;,&quot;abstract&quot;:&quot;With the rapid development of large language models (LLMs), their integration into autonomous systems has become essential. This integration significantly increases the flexibility and adaptability of the system. In this paper, we propose a categorization of LLM...&quot;,&quot;publisher&quot;:&quot;Springer, Cham&quot;,&quot;volume&quot;:&quot;2629 CCIS&quot;,&quot;container-title-short&quot;:&quot;&quot;},&quot;isTemporary&quot;:false}]},{&quot;citationID&quot;:&quot;MENDELEY_CITATION_fe91d13a-bbe9-4d19-859f-fc30ef5f179a&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ZmU5MWQxM2EtYmJlOS00ZDE5LTg1OWYtZmMzMGVmNWYxNzlhIiwicHJvcGVydGllcyI6eyJub3RlSW5kZXgiOjB9LCJpc0VkaXRlZCI6ZmFsc2UsIm1hbnVhbE92ZXJyaWRlIjp7ImlzTWFudWFsbHlPdmVycmlkZGVuIjpmYWxzZSwiY2l0ZXByb2NUZXh0IjoiPHN1cD4yMTwvc3VwPiIsIm1hbnVhbE92ZXJyaWRlVGV4dCI6IiJ9LCJjaXRhdGlvbkl0ZW1zIjpbeyJpZCI6IjhiMTdjMjBmLTIwY2ItMzJjMi1iMjRmLWQyOTg0YjdjOGJiYSIsIml0ZW1EYXRhIjp7InR5cGUiOiJhcnRpY2xlLWpvdXJuYWwiLCJpZCI6IjhiMTdjMjBmLTIwY2ItMzJjMi1iMjRmLWQyOTg0YjdjOGJiYSIsInRpdGxlIjoiTExNIE11bHRpLWFnZW50IERlY2lzaW9uIE9wdGltaXphdGlvbiIsImF1dGhvciI6W3siZmFtaWx5IjoiQ3VydMOyIiwiZ2l2ZW4iOiJKLiIsInBhcnNlLW5hbWVzIjpmYWxzZSwiZHJvcHBpbmctcGFydGljbGUiOiIiLCJub24tZHJvcHBpbmctcGFydGljbGUiOiJkZSJ9LHsiZmFtaWx5IjoiWmFyesOgIiwiZ2l2ZW4iOiJJLiIsInBhcnNlLW5hbWVzIjpmYWxzZSwiZHJvcHBpbmctcGFydGljbGUiOiIiLCJub24tZHJvcHBpbmctcGFydGljbGUiOiJkZSJ9LHsiZmFtaWx5IjoiQ2FsYWZhdGUiLCJnaXZlbiI6IkNhcmxvcyBULiIsInBhcnNlLW5hbWVzIjpmYWxzZSwiZHJvcHBpbmctcGFydGljbGUiOiIiLCJub24tZHJvcHBpbmctcGFydGljbGUiOiIifV0sImNvbnRhaW5lci10aXRsZSI6IlNtYXJ0IElubm92YXRpb24sIFN5c3RlbXMgYW5kIFRlY2hub2xvZ2llcyIsImFjY2Vzc2VkIjp7ImRhdGUtcGFydHMiOltbMjAyNSwxMiwyMV1dfSwiRE9JIjoiMTAuMTAwNy85NzgtOTgxLTk3LTY0NjktM18xIiwiSVNCTiI6Ijk3OC05ODEtOTctNjQ2OS0zIiwiSVNTTiI6IjIxOTAtMzAyNiIsIlVSTCI6Imh0dHBzOi8vbGluay5zcHJpbmdlci5jb20vY2hhcHRlci8xMC4xMDA3Lzk3OC05ODEtOTctNjQ2OS0zXzEiLCJpc3N1ZWQiOnsiZGF0ZS1wYXJ0cyI6W1syMDI1XV19LCJwYWdlIjoiMy0xNSIsImFic3RyYWN0IjoiVGhpcyBwYXBlciBkZWx2ZXMgaW50byB0aGUgY3V0dGluZy1lZGdlIGRvbWFpbiBvZiBkZWNpc2lvbiBvcHRpbWl6YXRpb24gd2l0aGluIG11bHRpLWFnZW50IHN5c3RlbXMsIGxldmVyYWdpbmcgdGhlIHByb3dlc3Mgb2YgTGFyZ2UgTGFuZ3VhZ2UgTW9kZWxzIChMTE1zKSwgcGFydGljdWxhcmx5IEdQVC00LiBXZSBleHBsb3JlIHRoZSBpbnRlZ3JhdGlvbiBvZiBMTE1zIGluIG11bHRpLWFnZW50IGZyYW1ld29ya3MgdG8gb3B0aW1pemUgZGVjaXNpb25zLCBhIHN0ZXAuLi4iLCJwdWJsaXNoZXIiOiJTcHJpbmdlciwgU2luZ2Fwb3JlIiwidm9sdW1lIjoiNDA2IiwiY29udGFpbmVyLXRpdGxlLXNob3J0IjoiIn0sImlzVGVtcG9yYXJ5IjpmYWxzZX1dfQ==&quot;,&quot;citationItems&quot;:[{&quot;id&quot;:&quot;8b17c20f-20cb-32c2-b24f-d2984b7c8bba&quot;,&quot;itemData&quot;:{&quot;type&quot;:&quot;article-journal&quot;,&quot;id&quot;:&quot;8b17c20f-20cb-32c2-b24f-d2984b7c8bba&quot;,&quot;title&quot;:&quot;LLM Multi-agent Decision Optimization&quot;,&quot;author&quot;:[{&quot;family&quot;:&quot;Curtò&quot;,&quot;given&quot;:&quot;J.&quot;,&quot;parse-names&quot;:false,&quot;dropping-particle&quot;:&quot;&quot;,&quot;non-dropping-particle&quot;:&quot;de&quot;},{&quot;family&quot;:&quot;Zarzà&quot;,&quot;given&quot;:&quot;I.&quot;,&quot;parse-names&quot;:false,&quot;dropping-particle&quot;:&quot;&quot;,&quot;non-dropping-particle&quot;:&quot;de&quot;},{&quot;family&quot;:&quot;Calafate&quot;,&quot;given&quot;:&quot;Carlos T.&quot;,&quot;parse-names&quot;:false,&quot;dropping-particle&quot;:&quot;&quot;,&quot;non-dropping-particle&quot;:&quot;&quot;}],&quot;container-title&quot;:&quot;Smart Innovation, Systems and Technologies&quot;,&quot;accessed&quot;:{&quot;date-parts&quot;:[[2025,12,21]]},&quot;DOI&quot;:&quot;10.1007/978-981-97-6469-3_1&quot;,&quot;ISBN&quot;:&quot;978-981-97-6469-3&quot;,&quot;ISSN&quot;:&quot;2190-3026&quot;,&quot;URL&quot;:&quot;https://link.springer.com/chapter/10.1007/978-981-97-6469-3_1&quot;,&quot;issued&quot;:{&quot;date-parts&quot;:[[2025]]},&quot;page&quot;:&quot;3-15&quot;,&quot;abstract&quot;:&quot;This paper delves into the cutting-edge domain of decision optimization within multi-agent systems, leveraging the prowess of Large Language Models (LLMs), particularly GPT-4. We explore the integration of LLMs in multi-agent frameworks to optimize decisions, a step...&quot;,&quot;publisher&quot;:&quot;Springer, Singapore&quot;,&quot;volume&quot;:&quot;406&quot;,&quot;container-title-short&quot;:&quot;&quot;},&quot;isTemporary&quot;:false}]},{&quot;citationID&quot;:&quot;MENDELEY_CITATION_1b3358aa-6a81-4450-ad39-c0cbc0b5f323&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MWIzMzU4YWEtNmE4MS00NDUwLWFkMzktYzBjYmMwYjVmMzIzIiwicHJvcGVydGllcyI6eyJub3RlSW5kZXgiOjB9LCJpc0VkaXRlZCI6ZmFsc2UsIm1hbnVhbE92ZXJyaWRlIjp7ImlzTWFudWFsbHlPdmVycmlkZGVuIjpmYWxzZSwiY2l0ZXByb2NUZXh0IjoiPHN1cD4yMjwvc3VwPiIsIm1hbnVhbE92ZXJyaWRlVGV4dCI6IiJ9LCJjaXRhdGlvbkl0ZW1zIjpbeyJpZCI6ImM4OWUxZTZhLTViZmQtM2ZhNy1iODIyLTIxZTMzOWI3YWM3MSIsIml0ZW1EYXRhIjp7InR5cGUiOiJhcnRpY2xlLWpvdXJuYWwiLCJpZCI6ImM4OWUxZTZhLTViZmQtM2ZhNy1iODIyLTIxZTMzOWI3YWM3MSIsInRpdGxlIjoiTGFuZ0NoYWluICYgTGFuZ0dyYXBoIGluIFByb2R1Y3Rpb246IEFyY2hpdGVjdHVyZXMgZm9yIE11bHRpLUFnZW50IExMTSBTeXN0ZW1zIiwiYXV0aG9yIjpbeyJmYW1pbHkiOiJQZWxsdXJ1IiwiZ2l2ZW4iOiJLYXJ0aGlrIiwicGFyc2UtbmFtZXMiOmZhbHNlLCJkcm9wcGluZy1wYXJ0aWNsZSI6IiIsIm5vbi1kcm9wcGluZy1wYXJ0aWNsZSI6IiJ9XSwiY29udGFpbmVyLXRpdGxlIjoiSm91cm5hbCBvZiBEYXRhIGFuZCBEaWdpdGFsIElubm92YXRpb24gKEpEREkpICIsImFjY2Vzc2VkIjp7ImRhdGUtcGFydHMiOltbMjAyNSwxMiwyMV1dfSwiVVJMIjoiaHR0cHM6Ly9kYXRhbGVuc2pvdXJuYS5jb20vaW5kZXgucGhwL0pEREkvYXJ0aWNsZS92aWV3LzM1IiwiaXNzdWVkIjp7ImRhdGUtcGFydHMiOltbMjAyNSw3LDExXV19LCJwYWdlIjoiMS05IiwiYWJzdHJhY3QiOiJBcyBsYXJnZSBsYW5ndWFnZSBtb2RlbHMgKExMTXMpIHRyYW5zaXRpb24gZnJvbSByZXNlYXJjaCBsYWJzIGludG8gcHJvZHVjdGlvbiBlbnZpcm9ubWVudHMsIHRoZSBkZW1hbmQgZm9yIHJvYnVzdCBvcmNoZXN0cmF0aW9uIGZyYW1ld29ya3MgdGhhdCBtYW5hZ2UgbXVsdGlwbGUgaW50ZXJhY3RpbmcgYWdlbnRzIGhhcyBzdXJnZWQuIExhbmdDaGFpbiBhbmQgTGFuZ0dyYXBoIGhhdmUgZW1lcmdlZCBhcyBwaW9uZWVyaW5nIGZyYW1ld29ya3MgZW5hYmxpbmcgZGV2ZWxvcGVycyB0byBjb25zdHJ1Y3QsIGRlcGxveSwgYW5kIHNjYWxlIG11bHRpLWFnZW50IHN5c3RlbXMgZWZmaWNpZW50bHkuIFRoaXMgcGFwZXIgZXhwbG9yZXMgdGhlIGFyY2hpdGVjdHVyYWwgdW5kZXJwaW5uaW5ncyBvZiBMYW5nQ2hhaW4gYW5kIExhbmdHcmFwaCwgZXhhbWluaW5nIGhvdyB0aGV5IGZhY2lsaXRhdGUgdGhlIGNvb3JkaW5hdGlvbiwgbWVtb3J5IG1hbmFnZW1lbnQsIGFuZCBjb21tdW5pY2F0aW9uIG9mIGF1dG9ub21vdXMgTExNIGFnZW50cy4gQnkgaW50ZWdyYXRpbmcgc3ltYm9saWMgcmVhc29uaW5nIHdpdGggZ2VuZXJhdGl2ZSBjYXBhYmlsaXRpZXMsIHRoZXNlIGZyYW1ld29ya3MgcGF2ZSB0aGUgd2F5IGZvciBzb3BoaXN0aWNhdGVkIHdvcmtmbG93cyBzdWNoIGFzIGF1dG9ub21vdXMgcmVzZWFyY2gsIGRvY3VtZW50IHBhcnNpbmcsIGN1c3RvbWVyIHN1cHBvcnQsIGFuZCBkZWNpc2lvbi1tYWtpbmcgYWdlbnRzLiBXZSBjcml0aWNhbGx5IGFuYWx5emUgcHJvZHVjdGlvbi1sZXZlbCBjb25zaWRlcmF0aW9ucywgaW5jbHVkaW5nIHNjYWxhYmlsaXR5LCBtb2R1bGFyaXR5LCBmYXVsdCB0b2xlcmFuY2UsIGFuZCBzdGF0ZSBtYW5hZ2VtZW50LCBhbmQgZGVtb25zdHJhdGUgaG93IExhbmdDaGFpbiBhbmQgTGFuZ0dyYXBoIGVuYWJsZSByYXBpZCBpdGVyYXRpb24gd2hpbGUgZW5zdXJpbmcgc3RhYmlsaXR5IGFuZCB0cmFuc3BhcmVuY3kuIFRoaXMgc3R1ZHkgY29udHJpYnV0ZXMgYSBjb21wcmVoZW5zaXZlIGJsdWVwcmludCBmb3IgZW5naW5lZXJzIGFpbWluZyB0byBidWlsZCBpbnRlbGxpZ2VudCwgYWdlbnQtYmFzZWQgQUkgc3lzdGVtcyBmb3IgcmVhbC13b3JsZCBhcHBsaWNhdGlvbnMuIiwiaXNzdWUiOiIzIiwidm9sdW1lIjoiMiIsImNvbnRhaW5lci10aXRsZS1zaG9ydCI6IiJ9LCJpc1RlbXBvcmFyeSI6ZmFsc2V9XX0=&quot;,&quot;citationItems&quot;:[{&quot;id&quot;:&quot;c89e1e6a-5bfd-3fa7-b822-21e339b7ac71&quot;,&quot;itemData&quot;:{&quot;type&quot;:&quot;article-journal&quot;,&quot;id&quot;:&quot;c89e1e6a-5bfd-3fa7-b822-21e339b7ac71&quot;,&quot;title&quot;:&quot;LangChain &amp; LangGraph in Production: Architectures for Multi-Agent LLM Systems&quot;,&quot;author&quot;:[{&quot;family&quot;:&quot;Pelluru&quot;,&quot;given&quot;:&quot;Karthik&quot;,&quot;parse-names&quot;:false,&quot;dropping-particle&quot;:&quot;&quot;,&quot;non-dropping-particle&quot;:&quot;&quot;}],&quot;container-title&quot;:&quot;Journal of Data and Digital Innovation (JDDI) &quot;,&quot;accessed&quot;:{&quot;date-parts&quot;:[[2025,12,21]]},&quot;URL&quot;:&quot;https://datalensjourna.com/index.php/JDDI/article/view/35&quot;,&quot;issued&quot;:{&quot;date-parts&quot;:[[2025,7,11]]},&quot;page&quot;:&quot;1-9&quot;,&quot;abstract&quot;:&quot;As large language models (LLMs) transition from research labs into production environments, the demand for robust orchestration frameworks that manage multiple interacting agents has surged. LangChain and LangGraph have emerged as pioneering frameworks enabling developers to construct, deploy, and scale multi-agent systems efficiently. This paper explores the architectural underpinnings of LangChain and LangGraph, examining how they facilitate the coordination, memory management, and communication of autonomous LLM agents. By integrating symbolic reasoning with generative capabilities, these frameworks pave the way for sophisticated workflows such as autonomous research, document parsing, customer support, and decision-making agents. We critically analyze production-level considerations, including scalability, modularity, fault tolerance, and state management, and demonstrate how LangChain and LangGraph enable rapid iteration while ensuring stability and transparency. This study contributes a comprehensive blueprint for engineers aiming to build intelligent, agent-based AI systems for real-world applications.&quot;,&quot;issue&quot;:&quot;3&quot;,&quot;volume&quot;:&quot;2&quot;,&quot;container-title-short&quot;:&quot;&quot;},&quot;isTemporary&quot;:false}]},{&quot;citationID&quot;:&quot;MENDELEY_CITATION_2a232409-5e12-4994-bd13-bcd964ed273c&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MmEyMzI0MDktNWUxMi00OTk0LWJkMTMtYmNkOTY0ZWQyNzNjIiwicHJvcGVydGllcyI6eyJub3RlSW5kZXgiOjB9LCJpc0VkaXRlZCI6ZmFsc2UsIm1hbnVhbE92ZXJyaWRlIjp7ImlzTWFudWFsbHlPdmVycmlkZGVuIjpmYWxzZSwiY2l0ZXByb2NUZXh0IjoiPHN1cD4yMzwvc3VwPiIsIm1hbnVhbE92ZXJyaWRlVGV4dCI6IiJ9LCJjaXRhdGlvbkl0ZW1zIjpbeyJpZCI6IjJiOTFiZGExLWVlMjItM2U4OS05YjlhLWRmZmMyNDhlNmNkNSIsIml0ZW1EYXRhIjp7InR5cGUiOiJhcnRpY2xlLWpvdXJuYWwiLCJpZCI6IjJiOTFiZGExLWVlMjItM2U4OS05YjlhLWRmZmMyNDhlNmNkNSIsInRpdGxlIjoiSG9uZXlDb21iOiBBIEZsZXhpYmxlIExMTS1CYXNlZCBBZ2VudCBTeXN0ZW0gZm9yIE1hdGVyaWFscyBTY2llbmNlIiwiYXV0aG9yIjpbeyJmYW1pbHkiOiJaaGFuZyIsImdpdmVuIjoiSHVhbiIsInBhcnNlLW5hbWVzIjpmYWxzZSwiZHJvcHBpbmctcGFydGljbGUiOiIiLCJub24tZHJvcHBpbmctcGFydGljbGUiOiIifSx7ImZhbWlseSI6IlNvbmciLCJnaXZlbiI6Ill1IiwicGFyc2UtbmFtZXMiOmZhbHNlLCJkcm9wcGluZy1wYXJ0aWNsZSI6IiIsIm5vbi1kcm9wcGluZy1wYXJ0aWNsZSI6IiJ9LHsiZmFtaWx5IjoiSG91IiwiZ2l2ZW4iOiJaaXl1IiwicGFyc2UtbmFtZXMiOmZhbHNlLCJkcm9wcGluZy1wYXJ0aWNsZSI6IiIsIm5vbi1kcm9wcGluZy1wYXJ0aWNsZSI6IiJ9LHsiZmFtaWx5IjoiTWlyZXQiLCJnaXZlbiI6IlNhbnRpYWdvIiwicGFyc2UtbmFtZXMiOmZhbHNlLCJkcm9wcGluZy1wYXJ0aWNsZSI6IiIsIm5vbi1kcm9wcGluZy1wYXJ0aWNsZSI6IiJ9LHsiZmFtaWx5IjoiTGl1IiwiZ2l2ZW4iOiJCYW5nIiwicGFyc2UtbmFtZXMiOmZhbHNlLCJkcm9wcGluZy1wYXJ0aWNsZSI6IiIsIm5vbi1kcm9wcGluZy1wYXJ0aWNsZSI6IiJ9XSwiY29udGFpbmVyLXRpdGxlIjoiRU1OTFAgMjAyNCAtIDIwMjQgQ29uZmVyZW5jZSBvbiBFbXBpcmljYWwgTWV0aG9kcyBpbiBOYXR1cmFsIExhbmd1YWdlIFByb2Nlc3NpbmcsIEZpbmRpbmdzIG9mIEVNTkxQIDIwMjQiLCJhY2Nlc3NlZCI6eyJkYXRlLXBhcnRzIjpbWzIwMjUsMTIsMjFdXX0sIkRPSSI6IjEwLjE4NjUzL3YxLzIwMjQuZmluZGluZ3MtZW1ubHAuMTkyIiwiSVNCTiI6Ijk3OTg4OTE3NjE2ODEiLCJVUkwiOiJodHRwczovL2FyeGl2Lm9yZy9wZGYvMjQwOS4wMDEzNSIsImlzc3VlZCI6eyJkYXRlLXBhcnRzIjpbWzIwMjQsOCwyOV1dfSwicGFnZSI6IjMzNjktMzM4MiIsImFic3RyYWN0IjoiVGhlIGVtZXJnZW5jZSBvZiBzcGVjaWFsaXplZCBsYXJnZSBsYW5ndWFnZSBtb2RlbHMgKExMTXMpIGhhcyBzaG93biBwcm9taXNlIGluIGFkZHJlc3NpbmcgY29tcGxleCB0YXNrcyBmb3IgbWF0ZXJpYWxzIHNjaWVuY2UuIE1hbnkgTExNcywgaG93ZXZlciwgb2Z0ZW4gc3RydWdnbGUgd2l0aCBkaXN0aW5jdCBjb21wbGV4aXRpZXMgb2YgbWF0ZXJpYWwgc2NpZW5jZSB0YXNrcywgc3VjaCBhcyBtYXRlcmlhbHMgc2NpZW5jZSBjb21wdXRhdGlvbmFsIHRhc2tzLCBhbmQgb2Z0ZW4gcmVseSBoZWF2aWx5IG9uIG91dGRhdGVkIGltcGxpY2l0IGtub3dsZWRnZSwgbGVhZGluZyB0byBpbmFjY3VyYWNpZXMgYW5kIGhhbGx1Y2luYXRpb25zLiBUbyBhZGRyZXNzIHRoZXNlIGNoYWxsZW5nZXMsIHdlIGludHJvZHVjZSBIb25leUNvbWIsIHRoZSBmaXJzdCBMTE0tYmFzZWQgYWdlbnQgc3lzdGVtIHNwZWNpZmljYWxseSBkZXNpZ25lZCBmb3IgbWF0ZXJpYWxzIHNjaWVuY2UuIEhvbmV5Q29tYiBsZXZlcmFnZXMgYSBub3ZlbCwgaGlnaC1xdWFsaXR5IG1hdGVyaWFscyBzY2llbmNlIGtub3dsZWRnZSBiYXNlIChNYXRTY2lLQikgYW5kIGEgc29waGlzdGljYXRlZCB0b29sIGh1YiAoVG9vbEh1YikgdG8gZW5oYW5jZSBpdHMgcmVhc29uaW5nIGFuZCBjb21wdXRhdGlvbmFsIGNhcGFiaWxpdGllcyB0YWlsb3JlZCB0byBtYXRlcmlhbHMgc2NpZW5jZS4gTWF0U2NpS0IgaXMgYSBjdXJhdGVkLCBzdHJ1Y3R1cmVkIGtub3dsZWRnZSBjb2xsZWN0aW9uIGJhc2VkIG9uIHJlbGlhYmxlIGxpdGVyYXR1cmUsIHdoaWxlIFRvb2xIdWIgZW1wbG95cyBhbiBJbmR1Y3RpdmUgVG9vbCBDb25zdHJ1Y3Rpb24gbWV0aG9kIHRvIGdlbmVyYXRlLCBkZWNvbXBvc2UsIGFuZCByZWZpbmUgQVBJIHRvb2xzIGZvciBtYXRlcmlhbHMgc2NpZW5jZS4gQWRkaXRpb25hbGx5LCBIb25leUNvbWIgbGV2ZXJhZ2VzIGEgcmV0cmlldmVyIG1vZHVsZSB0aGF0IGFkYXB0aXZlbHkgc2VsZWN0cyB0aGUgYXBwcm9wcmlhdGUga25vd2xlZGdlIHNvdXJjZSBvciB0b29scyBmb3Igc3BlY2lmaWMgdGFza3MsIHRoZXJlYnkgZW5zdXJpbmcgYWNjdXJhY3kgYW5kIHJlbGV2YW5jZS4gT3VyIHJlc3VsdHMgZGVtb25zdHJhdGUgdGhhdCBIb25leUNvbWIgc2lnbmlmaWNhbnRseSBvdXRwZXJmb3JtcyBiYXNlbGluZSBtb2RlbHMgYWNyb3NzIHZhcmlvdXMgdGFza3MgaW4gbWF0ZXJpYWxzIHNjaWVuY2UsIGVmZmVjdGl2ZWx5IGJyaWRnaW5nIHRoZSBnYXAgYmV0d2VlbiBjdXJyZW50IExMTSBjYXBhYmlsaXRpZXMgYW5kIHRoZSBzcGVjaWFsaXplZCBuZWVkcyBvZiB0aGlzIGRvbWFpbi4gRnVydGhlcm1vcmUsIG91ciBhZGFwdGFibGUgZnJhbWV3b3JrIGNhbiBiZSBlYXNpbHkgZXh0ZW5kZWQgdG8gb3RoZXIgc2NpZW50aWZpYyBkb21haW5zLCBoaWdobGlnaHRpbmcgaXRzIHBvdGVudGlhbCBmb3IgYnJvYWQgYXBwbGljYWJpbGl0eSBpbiBhZHZhbmNpbmcgc2NpZW50aWZpYyByZXNlYXJjaCBhbmQgYXBwbGljYXRpb25zLiIsInB1Ymxpc2hlciI6IkFzc29jaWF0aW9uIGZvciBDb21wdXRhdGlvbmFsIExpbmd1aXN0aWNzIChBQ0wpIiwiY29udGFpbmVyLXRpdGxlLXNob3J0IjoiIn0sImlzVGVtcG9yYXJ5IjpmYWxzZX1dfQ==&quot;,&quot;citationItems&quot;:[{&quot;id&quot;:&quot;2b91bda1-ee22-3e89-9b9a-dffc248e6cd5&quot;,&quot;itemData&quot;:{&quot;type&quot;:&quot;article-journal&quot;,&quot;id&quot;:&quot;2b91bda1-ee22-3e89-9b9a-dffc248e6cd5&quot;,&quot;title&quot;:&quot;HoneyComb: A Flexible LLM-Based Agent System for Materials Science&quot;,&quot;author&quot;:[{&quot;family&quot;:&quot;Zhang&quot;,&quot;given&quot;:&quot;Huan&quot;,&quot;parse-names&quot;:false,&quot;dropping-particle&quot;:&quot;&quot;,&quot;non-dropping-particle&quot;:&quot;&quot;},{&quot;family&quot;:&quot;Song&quot;,&quot;given&quot;:&quot;Yu&quot;,&quot;parse-names&quot;:false,&quot;dropping-particle&quot;:&quot;&quot;,&quot;non-dropping-particle&quot;:&quot;&quot;},{&quot;family&quot;:&quot;Hou&quot;,&quot;given&quot;:&quot;Ziyu&quot;,&quot;parse-names&quot;:false,&quot;dropping-particle&quot;:&quot;&quot;,&quot;non-dropping-particle&quot;:&quot;&quot;},{&quot;family&quot;:&quot;Miret&quot;,&quot;given&quot;:&quot;Santiago&quot;,&quot;parse-names&quot;:false,&quot;dropping-particle&quot;:&quot;&quot;,&quot;non-dropping-particle&quot;:&quot;&quot;},{&quot;family&quot;:&quot;Liu&quot;,&quot;given&quot;:&quot;Bang&quot;,&quot;parse-names&quot;:false,&quot;dropping-particle&quot;:&quot;&quot;,&quot;non-dropping-particle&quot;:&quot;&quot;}],&quot;container-title&quot;:&quot;EMNLP 2024 - 2024 Conference on Empirical Methods in Natural Language Processing, Findings of EMNLP 2024&quot;,&quot;accessed&quot;:{&quot;date-parts&quot;:[[2025,12,21]]},&quot;DOI&quot;:&quot;10.18653/v1/2024.findings-emnlp.192&quot;,&quot;ISBN&quot;:&quot;9798891761681&quot;,&quot;URL&quot;:&quot;https://arxiv.org/pdf/2409.00135&quot;,&quot;issued&quot;:{&quot;date-parts&quot;:[[2024,8,29]]},&quot;page&quot;:&quot;3369-3382&quot;,&quot;abstract&quot;:&quot;The emergence of specialized large language models (LLMs) has shown promise in addressing complex tasks for materials science. Many LLMs, however, often struggle with distinct complexities of material science tasks, such as materials science computational tasks, and often rely heavily on outdated implicit knowledge, leading to inaccuracies and hallucinations. To address these challenges, we introduce HoneyComb, the first LLM-based agent system specifically designed for materials science. HoneyComb leverages a novel, high-quality materials science knowledge base (MatSciKB) and a sophisticated tool hub (ToolHub) to enhance its reasoning and computational capabilities tailored to materials science. MatSciKB is a curated, structured knowledge collection based on reliable literature, while ToolHub employs an Inductive Tool Construction method to generate, decompose, and refine API tools for materials science. Additionally, HoneyComb leverages a retriever module that adaptively selects the appropriate knowledge source or tools for specific tasks, thereby ensuring accuracy and relevance. Our results demonstrate that HoneyComb significantly outperforms baseline models across various tasks in materials science, effectively bridging the gap between current LLM capabilities and the specialized needs of this domain. Furthermore, our adaptable framework can be easily extended to other scientific domains, highlighting its potential for broad applicability in advancing scientific research and applications.&quot;,&quot;publisher&quot;:&quot;Association for Computational Linguistics (ACL)&quot;,&quot;container-title-short&quot;:&quot;&quot;},&quot;isTemporary&quot;:false}]},{&quot;citationID&quot;:&quot;MENDELEY_CITATION_6c4982da-6539-426e-9a7a-04a25c75e561&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NmM0OTgyZGEtNjUzOS00MjZlLTlhN2EtMDRhMjVjNzVlNTYxIiwicHJvcGVydGllcyI6eyJub3RlSW5kZXgiOjB9LCJpc0VkaXRlZCI6ZmFsc2UsIm1hbnVhbE92ZXJyaWRlIjp7ImlzTWFudWFsbHlPdmVycmlkZGVuIjpmYWxzZSwiY2l0ZXByb2NUZXh0IjoiPHN1cD4yNDwvc3VwPiIsIm1hbnVhbE92ZXJyaWRlVGV4dCI6IiJ9LCJjaXRhdGlvbkl0ZW1zIjpbeyJpZCI6ImRkYzIyM2E0LTI0NzctMzdhMy04MTI2LWJlYjVmMDFlY2Y2YyIsIml0ZW1EYXRhIjp7InR5cGUiOiJhcnRpY2xlLWpvdXJuYWwiLCJpZCI6ImRkYzIyM2E0LTI0NzctMzdhMy04MTI2LWJlYjVmMDFlY2Y2YyIsInRpdGxlIjoiQ2hlbUNyb3c6IEF1Z21lbnRpbmcgbGFyZ2UtbGFuZ3VhZ2UgbW9kZWxzIHdpdGggY2hlbWlzdHJ5IHRvb2xzIiwiYXV0aG9yIjpbeyJmYW1pbHkiOiJCcmFuIiwiZ2l2ZW4iOiJBbmRyZXMgTSIsInBhcnNlLW5hbWVzIjpmYWxzZSwiZHJvcHBpbmctcGFydGljbGUiOiIiLCJub24tZHJvcHBpbmctcGFydGljbGUiOiIifSx7ImZhbWlseSI6IkNveCIsImdpdmVuIjoiU2FtIiwicGFyc2UtbmFtZXMiOmZhbHNlLCJkcm9wcGluZy1wYXJ0aWNsZSI6IiIsIm5vbi1kcm9wcGluZy1wYXJ0aWNsZSI6IiJ9LHsiZmFtaWx5IjoiU2NoaWx0ZXIiLCJnaXZlbiI6Ik9saXZlciIsInBhcnNlLW5hbWVzIjpmYWxzZSwiZHJvcHBpbmctcGFydGljbGUiOiIiLCJub24tZHJvcHBpbmctcGFydGljbGUiOiIifSx7ImZhbWlseSI6IkJhbGRhc3NhcmkiLCJnaXZlbiI6IkNhcmxvIiwicGFyc2UtbmFtZXMiOmZhbHNlLCJkcm9wcGluZy1wYXJ0aWNsZSI6IiIsIm5vbi1kcm9wcGluZy1wYXJ0aWNsZSI6IiJ9LHsiZmFtaWx5IjoiV2hpdGUiLCJnaXZlbiI6IkFuZHJldyBEIiwicGFyc2UtbmFtZXMiOmZhbHNlLCJkcm9wcGluZy1wYXJ0aWNsZSI6IiIsIm5vbi1kcm9wcGluZy1wYXJ0aWNsZSI6IiJ9LHsiZmFtaWx5IjoiU2Nod2FsbGVyIiwiZ2l2ZW4iOiJQaGlsaXBwZSIsInBhcnNlLW5hbWVzIjpmYWxzZSwiZHJvcHBpbmctcGFydGljbGUiOiIiLCJub24tZHJvcHBpbmctcGFydGljbGUiOiIifV0sImFjY2Vzc2VkIjp7ImRhdGUtcGFydHMiOltbMjAyNSwxMiwyMV1dfSwiVVJMIjoiaHR0cHM6Ly9hcnhpdi5vcmcvcGRmLzIzMDQuMDUzNzYiLCJpc3N1ZWQiOnsiZGF0ZS1wYXJ0cyI6W1syMDIzLDQsMTFdXX0sImFic3RyYWN0IjoiT3ZlciB0aGUgbGFzdCBkZWNhZGVzLCBleGNlbGxlbnQgY29tcHV0YXRpb25hbCBjaGVtaXN0cnkgdG9vbHMgaGF2ZSBiZWVuIGRldmVsb3BlZC4gSW50ZWdyYXRpbmcgdGhlbSBpbnRvIGEgc2luZ2xlIHBsYXRmb3JtIHdpdGggZW5oYW5jZWQgYWNjZXNzaWJpbGl0eSBjb3VsZCBoZWxwIHJlYWNoaW5nIHRoZWlyIGZ1bGwgcG90ZW50aWFsIGJ5IG92ZXJjb21pbmcgc3RlZXAgbGVhcm5pbmcgY3VydmVzLiBSZWNlbnRseSwgbGFyZ2UtbGFuZ3VhZ2UgbW9kZWxzIChMTE1zKSBoYXZlIHNob3duIHN0cm9uZyBwZXJmb3JtYW5jZSBpbiB0YXNrcyBhY3Jvc3MgZG9tYWlucywgYnV0IHN0cnVnZ2xlIHdpdGggY2hlbWlzdHJ5LXJlbGF0ZWQgcHJvYmxlbXMuIE1vcmVvdmVyLCB0aGVzZSBtb2RlbHMgbGFjayBhY2Nlc3MgdG8gZXh0ZXJuYWwga25vd2xlZGdlIHNvdXJjZXMsIGxpbWl0aW5nIHRoZWlyIHVzZWZ1bG5lc3MgaW4gc2NpZW50aWZpYyBhcHBsaWNhdGlvbnMuIEluIHRoaXMgc3R1ZHksIHdlIGludHJvZHVjZSBDaGVtQ3JvdywgYW4gTExNIGNoZW1pc3RyeSBhZ2VudCBkZXNpZ25lZCB0byBhY2NvbXBsaXNoIHRhc2tzIGFjcm9zcyBvcmdhbmljIHN5bnRoZXNpcywgZHJ1ZyBkaXNjb3ZlcnksIGFuZCBtYXRlcmlhbHMgZGVzaWduLiBCeSBpbnRlZ3JhdGluZyAxOCBleHBlcnQtZGVzaWduZWQgdG9vbHMsIENoZW1Dcm93IGF1Z21lbnRzIHRoZSBMTE0gcGVyZm9ybWFuY2UgaW4gY2hlbWlzdHJ5LCBhbmQgbmV3IGNhcGFiaWxpdGllcyBlbWVyZ2UuIE91ciBhZ2VudCBhdXRvbm9tb3VzbHkgcGxhbm5lZCBhbmQgZXhlY3V0ZWQgdGhlIHN5bnRoZXNlcyBvZiBhbiBpbnNlY3QgcmVwZWxsZW50LCB0aHJlZSBvcmdhbm9jYXRhbHlzdHMsIGFuZCBndWlkZWQgdGhlIGRpc2NvdmVyeSBvZiBhIG5vdmVsIGNocm9tb3Bob3JlLiBPdXIgZXZhbHVhdGlvbiwgaW5jbHVkaW5nIGJvdGggTExNIGFuZCBleHBlcnQgYXNzZXNzbWVudHMsIGRlbW9uc3RyYXRlcyBDaGVtQ3JvdydzIGVmZmVjdGl2ZW5lc3MgaW4gYXV0b21hdGluZyBhIGRpdmVyc2Ugc2V0IG9mIGNoZW1pY2FsIHRhc2tzLiBTdXJwcmlzaW5nbHksIHdlIGZpbmQgdGhhdCBHUFQtNCBhcyBhbiBldmFsdWF0b3IgY2Fubm90IGRpc3Rpbmd1aXNoIGJldHdlZW4gY2xlYXJseSB3cm9uZyBHUFQtNCBjb21wbGV0aW9ucyBhbmQgQ2hlbWNyb3cncyBwZXJmb3JtYW5jZS4gT3VyIHdvcmsgbm90IG9ubHkgYWlkcyBleHBlcnQgY2hlbWlzdHMgYW5kIGxvd2VycyBiYXJyaWVycyBmb3Igbm9uLWV4cGVydHMsIGJ1dCBhbHNvIGZvc3RlcnMgc2NpZW50aWZpYyBhZHZhbmNlbWVudCBieSBicmlkZ2luZyB0aGUgZ2FwIGJldHdlZW4gZXhwZXJpbWVudGFsIGFuZCBjb21wdXRhdGlvbmFsIGNoZW1pc3RyeS4iLCJjb250YWluZXItdGl0bGUtc2hvcnQiOiIifSwiaXNUZW1wb3JhcnkiOmZhbHNlfV19&quot;,&quot;citationItems&quot;:[{&quot;id&quot;:&quot;ddc223a4-2477-37a3-8126-beb5f01ecf6c&quot;,&quot;itemData&quot;:{&quot;type&quot;:&quot;article-journal&quot;,&quot;id&quot;:&quot;ddc223a4-2477-37a3-8126-beb5f01ecf6c&quot;,&quot;title&quot;:&quot;ChemCrow: Augmenting large-language models with chemistry tools&quot;,&quot;author&quot;:[{&quot;family&quot;:&quot;Bran&quot;,&quot;given&quot;:&quot;Andres M&quot;,&quot;parse-names&quot;:false,&quot;dropping-particle&quot;:&quot;&quot;,&quot;non-dropping-particle&quot;:&quot;&quot;},{&quot;family&quot;:&quot;Cox&quot;,&quot;given&quot;:&quot;Sam&quot;,&quot;parse-names&quot;:false,&quot;dropping-particle&quot;:&quot;&quot;,&quot;non-dropping-particle&quot;:&quot;&quot;},{&quot;family&quot;:&quot;Schilter&quot;,&quot;given&quot;:&quot;Oliver&quot;,&quot;parse-names&quot;:false,&quot;dropping-particle&quot;:&quot;&quot;,&quot;non-dropping-particle&quot;:&quot;&quot;},{&quot;family&quot;:&quot;Baldassari&quot;,&quot;given&quot;:&quot;Carlo&quot;,&quot;parse-names&quot;:false,&quot;dropping-particle&quot;:&quot;&quot;,&quot;non-dropping-particle&quot;:&quot;&quot;},{&quot;family&quot;:&quot;White&quot;,&quot;given&quot;:&quot;Andrew D&quot;,&quot;parse-names&quot;:false,&quot;dropping-particle&quot;:&quot;&quot;,&quot;non-dropping-particle&quot;:&quot;&quot;},{&quot;family&quot;:&quot;Schwaller&quot;,&quot;given&quot;:&quot;Philippe&quot;,&quot;parse-names&quot;:false,&quot;dropping-particle&quot;:&quot;&quot;,&quot;non-dropping-particle&quot;:&quot;&quot;}],&quot;accessed&quot;:{&quot;date-parts&quot;:[[2025,12,21]]},&quot;URL&quot;:&quot;https://arxiv.org/pdf/2304.05376&quot;,&quot;issued&quot;:{&quot;date-parts&quot;:[[2023,4,11]]},&quot;abstract&quot;:&quot;Over the last decades, excellent computational chemistry tools have been developed. Integrating them into a single platform with enhanced accessibility could help reaching their full potential by overcoming steep learning curves. Recently, large-language models (LLMs) have shown strong performance in tasks across domains, but struggle with chemistry-related problems. Moreover, these models lack access to external knowledge sources, limiting their usefulness in scientific applications. In this study, we introduce ChemCrow, an LLM chemistry agent designed to accomplish tasks across organic synthesis, drug discovery, and materials design. By integrating 18 expert-designed tools, ChemCrow augments the LLM performance in chemistry, and new capabilities emerge. Our agent autonomously planned and executed the syntheses of an insect repellent, three organocatalysts, and guided the discovery of a novel chromophore. Our evaluation, including both LLM and expert assessments, demonstrates ChemCrow's effectiveness in automating a diverse set of chemical tasks. Surprisingly, we find that GPT-4 as an evaluator cannot distinguish between clearly wrong GPT-4 completions and Chemcrow's performance. Our work not only aids expert chemists and lowers barriers for non-experts, but also fosters scientific advancement by bridging the gap between experimental and computational chemistry.&quot;,&quot;container-title-short&quot;:&quot;&quot;},&quot;isTemporary&quot;:false}]},{&quot;citationID&quot;:&quot;MENDELEY_CITATION_fbe58aa1-1ed6-45ab-bd16-0e045f4b9f5e&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ZmJlNThhYTEtMWVkNi00NWFiLWJkMTYtMGUwNDVmNGI5ZjVlIiwicHJvcGVydGllcyI6eyJub3RlSW5kZXgiOjB9LCJpc0VkaXRlZCI6ZmFsc2UsIm1hbnVhbE92ZXJyaWRlIjp7ImlzTWFudWFsbHlPdmVycmlkZGVuIjpmYWxzZSwiY2l0ZXByb2NUZXh0IjoiPHN1cD4yNTwvc3VwPiIsIm1hbnVhbE92ZXJyaWRlVGV4dCI6IiJ9LCJjaXRhdGlvbkl0ZW1zIjpbeyJpZCI6ImM4NjEwMGEwLWYxMmItMzNhOS1iNzMxLTQ1NmMyZTFhY2ZkMyIsIml0ZW1EYXRhIjp7InR5cGUiOiJhcnRpY2xlLWpvdXJuYWwiLCJpZCI6ImM4NjEwMGEwLWYxMmItMzNhOS1iNzMxLTQ1NmMyZTFhY2ZkMyIsInRpdGxlIjoiTExNLWd1aWRlZCBjaGVtaWNhbCBwcm9jZXNzIG9wdGltaXphdGlvbiB3aXRoIGEgbXVsdGktYWdlbnQgYXBwcm9hY2giLCJhdXRob3IiOlt7ImZhbWlseSI6IlplbmciLCJnaXZlbiI6IlRvbmciLCJwYXJzZS1uYW1lcyI6ZmFsc2UsImRyb3BwaW5nLXBhcnRpY2xlIjoiIiwibm9uLWRyb3BwaW5nLXBhcnRpY2xlIjoiIn0seyJmYW1pbHkiOiJCYWRyaW5hcmF5YW5hbiIsImdpdmVuIjoiU3JpdmF0aHNhbiIsInBhcnNlLW5hbWVzIjpmYWxzZSwiZHJvcHBpbmctcGFydGljbGUiOiIiLCJub24tZHJvcHBpbmctcGFydGljbGUiOiIifSx7ImZhbWlseSI6Ik9jayIsImdpdmVuIjoiSmFuZ2hvb24iLCJwYXJzZS1uYW1lcyI6ZmFsc2UsImRyb3BwaW5nLXBhcnRpY2xlIjoiIiwibm9uLWRyb3BwaW5nLXBhcnRpY2xlIjoiIn0seyJmYW1pbHkiOiJMYWkiLCJnaXZlbiI6IkNoZW5nLUthaSIsInBhcnNlLW5hbWVzIjpmYWxzZSwiZHJvcHBpbmctcGFydGljbGUiOiIiLCJub24tZHJvcHBpbmctcGFydGljbGUiOiIifSx7ImZhbWlseSI6IkZhcmltYW5pIiwiZ2l2ZW4iOiJBbWlyIEJhcmF0aSIsInBhcnNlLW5hbWVzIjpmYWxzZSwiZHJvcHBpbmctcGFydGljbGUiOiIiLCJub24tZHJvcHBpbmctcGFydGljbGUiOiIifV0sImNvbnRhaW5lci10aXRsZSI6Ik1hY2hpbmUgTGVhcm5pbmc6IFNjaWVuY2UgYW5kIFRlY2hub2xvZ3kiLCJjb250YWluZXItdGl0bGUtc2hvcnQiOiJNYWNoIExlYXJuIFNjaSBUZWNobm9sIiwiYWNjZXNzZWQiOnsiZGF0ZS1wYXJ0cyI6W1syMDI1LDEyLDIxXV19LCJET0kiOiIxMC4xMDg4LzI2MzItMjE1My9BRTIzODIiLCJJU1NOIjoiMjYzMi0yMTUzIiwiVVJMIjoiaHR0cHM6Ly9pb3BzY2llbmNlLmlvcC5vcmcvYXJ0aWNsZS8xMC4xMDg4LzI2MzItMjE1My9hZTIzODIiLCJpc3N1ZWQiOnsiZGF0ZS1wYXJ0cyI6W1syMDI1LDEyLDE1XV19LCJwYWdlIjoiMDQ1MDY3IiwiYWJzdHJhY3QiOiJDaGVtaWNhbCBwcm9jZXNzIG9wdGltaXphdGlvbiBpcyBjcnVjaWFsIHRvIG1heGltaXplIHByb2R1Y3Rpb24gZWZmaWNpZW5jeSBhbmQgZWNvbm9taWMgcGVyZm9ybWFuY2UuIE9wdGltaXphdGlvbiBhbGdvcml0aG1zLCBpbmNsdWRpbmcgZ3JhZGllbnQtYmFzZWQgc29sdmVycywgbnVtZXJpY2FsIG1ldGhvZHMsIGFuZCBwYXJhbWV0ZXIgZ3JpZCBzZWFyY2hlcywgYmVjb21lIGltcHJhY3RpY2FsIHdoZW4gb3BlcmF0aW5nIGNvbnN0cmFpbnRzIGFyZSBpbGwtZGVmaW5lZCBvciB1bmF2YWlsYWJsZSwgcmVxdWlyaW5nIGVuZ2luZWVycyB0byByZWx5IG9uIHN1YmplY3RpdmUgaGV1cmlzdGljcyB0byBlc3RpbWF0ZSBmZWFzaWJsZSBwYXJhbWV0ZXIgcmFuZ2VzLiBUbyBhZGRyZXNzIHRoaXMgY29uc3RyYWludCBkZWZpbml0aW9uIGJvdHRsZW5lY2ssIHdlIHByZXNlbnQgYSBtdWx0aS1hZ2VudCBmcmFtZXdvcmsgb2YgbGFyZ2UgbGFuZ3VhZ2UgbW9kZWwgKExMTSkgYWdlbnRzIHRoYXQgYXV0b25vbW91c2x5IGluZmVyIG9wZXJhdGluZyBjb25zdHJhaW50cyBmcm9tIG1pbmltYWwgcHJvY2VzcyBkZXNjcmlwdGlvbnMsIHRoZW4gY29sbGFib3JhdGl2ZWx5IGd1aWRlIG9wdGltaXphdGlvbiB1c2luZyB0aGUgaW5mZXJyZWQgY29uc3RyYWludHMuIE91ciBBdXRvR2VuLWJhc2VkIGFnZW50aWMgZnJhbWV3b3JrIGVtcGxveXMgT3BlbkFJJ3MgbzMgbW9kZWwsIHdpdGggc3BlY2lhbGl6ZWQgYWdlbnRzIGZvciBjb25zdHJhaW50IGdlbmVyYXRpb24sIHBhcmFtZXRlciB2YWxpZGF0aW9uLCBzaW11bGF0aW9uIGV4ZWN1dGlvbiwgYW5kIG9wdGltaXphdGlvbiBndWlkYW5jZS4gVGhyb3VnaCB0d28gcGhhc2VzOiAoaSkgYXV0b25vbW91cyBjb25zdHJhaW50IGdlbmVyYXRpb24gdXNpbmcgZW1iZWRkZWQgZG9tYWluIGtub3dsZWRnZSwgYW5kIChpaSkgaXRlcmF0aXZlIG11bHRpLWFnZW50IG9wdGltaXphdGlvbiwgdGhlIGZyYW1ld29yayBlbGltaW5hdGVzIHRoZSBuZWVkIGZvciBwcmVkZWZpbmVkIG9wZXJhdGlvbmFsIGJvdW5kcy4gVmFsaWRhdGVkIG9uIHRoZSBoeWRyb2RlYWxreWxhdGlvbiBwcm9jZXNzIGFjcm9zcyBjb3N0LCB5aWVsZCwgYW5kIHlpZWxkLXRvLWNvc3QgcmF0aW8gbWV0cmljcywgdGhlIGZyYW1ld29yayBkZW1vbnN0cmF0ZWQgY29tcGV0aXRpdmUgcGVyZm9ybWFuY2Ugd2l0aCBjb252ZW50aW9uYWwgb3B0aW1pemF0aW9uIG1ldGhvZHMgd2hpbGUgYWNoaWV2aW5nIGEgMzEtZm9sZCByZWR1Y3Rpb24gaW4gd2FsbC10aW1lIHJlbGF0aXZlIHRvIGdyaWQgc2VhcmNoLCBjb252ZXJnaW5nIGluIHVuZGVyIDIwIG1pbnV0ZXMgYW5kIHJlcXVpcmluZyBmYXIgZmV3ZXIgaXRlcmF0aW9ucyB0byBjb252ZXJnZS4gQmV5b25kIGNvbXB1dGF0aW9uYWwgZWZmaWNpZW5jeSwgdGhlIGZyYW1ld29yaydzIHJlYXNvbmluZy1ndWlkZWQgc2VhcmNoIGRlbW9uc3RyYXRlcyBzb3BoaXN0aWNhdGVkIHByb2Nlc3MgdW5kZXJzdGFuZGluZywgY29ycmVjdGx5IGlkZW50aWZ5aW5nIHV0aWxpdHkgdHJhZGUtb2ZmcywgYW5kIGFwcGx5aW5nIGRvbWFpbi1pbmZvcm1lZCBoZXVyaXN0aWNzLiBVbmxpa2UgY29udmVudGlvbmFsIG9wdGltaXphdGlvbiBtZXRob2RzIGxpa2UgQmF5ZXNpYW4gT3B0aW1pemF0aW9uIHRoYXQgcmVxdWlyZSBwcmVkZWZpbmVkIGNvbnN0cmFpbnRzLCBvdXIgYXBwcm9hY2ggdW5pcXVlbHkgY29tYmluZXMgYXV0b25vbW91cyBjb25zdHJhaW50IGdlbmVyYXRpb24gd2l0aCBpbnRlcnByZXRhYmxlLCByZWFzb25pbmctZ3VpZGVkIHBhcmFtZXRlciBleHBsb3JhdGlvbi4gUmVwcm9kdWNpYmlsaXR5IGFuYWx5c2lzIGFjcm9zcyBmaXZlIGluZGVwZW5kZW50IHRyaWFscyBkZW1vbnN0cmF0ZXMgY29uc2lzdGVudCBjb252ZXJnZW5jZSBiZWhhdmlvciwgd2hpbGUgbW9kZWwgY29tcGFyaXNvbiByZXZlYWxzIHRoYXQgcmVhc29uaW5nLWNhcGFibGUgTExNIGFyY2hpdGVjdHVyZXMgKG8zLCBvMSkgYXJlIGVzc2VudGlhbCBmb3Igc3VjY2Vzc2Z1bCBvcHRpbWl6YXRpb24sIHdpdGggc3RhbmRhcmQgbW9kZWxzIGZhaWxpbmcgdG8gY29udmVyZ2UgZWZmZWN0aXZlbHkuIFRoaXMgYXBwcm9hY2ggc2hvd3Mgc2lnbmlmaWNhbnQgcG90ZW50aWFsIGZvciBvcHRpbWl6YXRpb24gc2NlbmFyaW9zIHdoZXJlIG9wZXJhdGlvbmFsIGNvbnN0cmFpbnRzIGFyZSBwb29ybHkgY2hhcmFjdGVyaXplZCBvciB1bmF2YWlsYWJsZSwgcGFydGljdWxhcmx5IGZvciBlbWVyZ2luZyBwcm9jZXNzZXMgYW5kIHJldHJvZml0IGFwcGxpY2F0aW9ucy4iLCJwdWJsaXNoZXIiOiJJT1AgUHVibGlzaGluZyIsImlzc3VlIjoiNCIsInZvbHVtZSI6IjYifSwiaXNUZW1wb3JhcnkiOmZhbHNlfV19&quot;,&quot;citationItems&quot;:[{&quot;id&quot;:&quot;c86100a0-f12b-33a9-b731-456c2e1acfd3&quot;,&quot;itemData&quot;:{&quot;type&quot;:&quot;article-journal&quot;,&quot;id&quot;:&quot;c86100a0-f12b-33a9-b731-456c2e1acfd3&quot;,&quot;title&quot;:&quot;LLM-guided chemical process optimization with a multi-agent approach&quot;,&quot;author&quot;:[{&quot;family&quot;:&quot;Zeng&quot;,&quot;given&quot;:&quot;Tong&quot;,&quot;parse-names&quot;:false,&quot;dropping-particle&quot;:&quot;&quot;,&quot;non-dropping-particle&quot;:&quot;&quot;},{&quot;family&quot;:&quot;Badrinarayanan&quot;,&quot;given&quot;:&quot;Srivathsan&quot;,&quot;parse-names&quot;:false,&quot;dropping-particle&quot;:&quot;&quot;,&quot;non-dropping-particle&quot;:&quot;&quot;},{&quot;family&quot;:&quot;Ock&quot;,&quot;given&quot;:&quot;Janghoon&quot;,&quot;parse-names&quot;:false,&quot;dropping-particle&quot;:&quot;&quot;,&quot;non-dropping-particle&quot;:&quot;&quot;},{&quot;family&quot;:&quot;Lai&quot;,&quot;given&quot;:&quot;Cheng-Kai&quot;,&quot;parse-names&quot;:false,&quot;dropping-particle&quot;:&quot;&quot;,&quot;non-dropping-particle&quot;:&quot;&quot;},{&quot;family&quot;:&quot;Farimani&quot;,&quot;given&quot;:&quot;Amir Barati&quot;,&quot;parse-names&quot;:false,&quot;dropping-particle&quot;:&quot;&quot;,&quot;non-dropping-particle&quot;:&quot;&quot;}],&quot;container-title&quot;:&quot;Machine Learning: Science and Technology&quot;,&quot;container-title-short&quot;:&quot;Mach Learn Sci Technol&quot;,&quot;accessed&quot;:{&quot;date-parts&quot;:[[2025,12,21]]},&quot;DOI&quot;:&quot;10.1088/2632-2153/AE2382&quot;,&quot;ISSN&quot;:&quot;2632-2153&quot;,&quot;URL&quot;:&quot;https://iopscience.iop.org/article/10.1088/2632-2153/ae2382&quot;,&quot;issued&quot;:{&quot;date-parts&quot;:[[2025,12,15]]},&quot;page&quot;:&quot;045067&quot;,&quot;abstract&quot;:&quot;Chemical process optimization is crucial to maximize production efficiency and economic performance. Optimization algorithms, including gradient-based solvers, numerical methods, and parameter grid searches, become impractical when operating constraints are ill-defined or unavailable, requiring engineers to rely on subjective heuristics to estimate feasible parameter ranges. To address this constraint definition bottleneck, we present a multi-agent framework of large language model (LLM) agents that autonomously infer operating constraints from minimal process descriptions, then collaboratively guide optimization using the inferred constraints. Our AutoGen-based agentic framework employs OpenAI's o3 model, with specialized agents for constraint generation, parameter validation, simulation execution, and optimization guidance. Through two phases: (i) autonomous constraint generation using embedded domain knowledge, and (ii) iterative multi-agent optimization, the framework eliminates the need for predefined operational bounds. Validated on the hydrodealkylation process across cost, yield, and yield-to-cost ratio metrics, the framework demonstrated competitive performance with conventional optimization methods while achieving a 31-fold reduction in wall-time relative to grid search, converging in under 20 minutes and requiring far fewer iterations to converge. Beyond computational efficiency, the framework's reasoning-guided search demonstrates sophisticated process understanding, correctly identifying utility trade-offs, and applying domain-informed heuristics. Unlike conventional optimization methods like Bayesian Optimization that require predefined constraints, our approach uniquely combines autonomous constraint generation with interpretable, reasoning-guided parameter exploration. Reproducibility analysis across five independent trials demonstrates consistent convergence behavior, while model comparison reveals that reasoning-capable LLM architectures (o3, o1) are essential for successful optimization, with standard models failing to converge effectively. This approach shows significant potential for optimization scenarios where operational constraints are poorly characterized or unavailable, particularly for emerging processes and retrofit applications.&quot;,&quot;publisher&quot;:&quot;IOP Publishing&quot;,&quot;issue&quot;:&quot;4&quot;,&quot;volume&quot;:&quot;6&quot;},&quot;isTemporary&quot;:false}]},{&quot;citationID&quot;:&quot;MENDELEY_CITATION_6f02f319-b897-4578-be4b-97811494cebf&quot;,&quot;properties&quot;:{&quot;noteIndex&quot;:0},&quot;isEdited&quot;:false,&quot;manualOverride&quot;:{&quot;isManuallyOverridden&quot;:false,&quot;citeprocText&quot;:&quot;&lt;sup&gt;26&lt;/sup&gt;&quot;,&quot;manualOverrideText&quot;:&quot;&quot;},&quot;citationTag&quot;:&quot;MENDELEY_CITATION_v3_eyJjaXRhdGlvbklEIjoiTUVOREVMRVlfQ0lUQVRJT05fNmYwMmYzMTktYjg5Ny00NTc4LWJlNGItOTc4MTE0OTRjZWJmIiwicHJvcGVydGllcyI6eyJub3RlSW5kZXgiOjB9LCJpc0VkaXRlZCI6ZmFsc2UsIm1hbnVhbE92ZXJyaWRlIjp7ImlzTWFudWFsbHlPdmVycmlkZGVuIjpmYWxzZSwiY2l0ZXByb2NUZXh0IjoiPHN1cD4yNjwvc3VwPiIsIm1hbnVhbE92ZXJyaWRlVGV4dCI6IiJ9LCJjaXRhdGlvbkl0ZW1zIjpbeyJpZCI6ImQyYzMxNTE5LTg2OTYtM2RlYS04MjYyLTcyOTcxZTIxZjQzZCIsIml0ZW1EYXRhIjp7InR5cGUiOiJhcnRpY2xlLWpvdXJuYWwiLCJpZCI6ImQyYzMxNTE5LTg2OTYtM2RlYS04MjYyLTcyOTcxZTIxZjQzZCIsInRpdGxlIjoiQSBGYXN0IEVsaXRpc3QgTm9uLWRvbWluYXRlZCBTb3J0aW5nIEdlbmV0aWMgQWxnb3JpdGhtIGZvciBNdWx0aS1vYmplY3RpdmUgT3B0aW1pemF0aW9uOiBOU0dBLUlJIiwiYXV0aG9yIjpbeyJmYW1pbHkiOiJEZWIiLCJnaXZlbiI6IkthbHlhbm1veSIsInBhcnNlLW5hbWVzIjpmYWxzZSwiZHJvcHBpbmctcGFydGljbGUiOiIiLCJub24tZHJvcHBpbmctcGFydGljbGUiOiIifSx7ImZhbWlseSI6IkFncmF3YWwiLCJnaXZlbiI6IlNhbWlyIiwicGFyc2UtbmFtZXMiOmZhbHNlLCJkcm9wcGluZy1wYXJ0aWNsZSI6IiIsIm5vbi1kcm9wcGluZy1wYXJ0aWNsZSI6IiJ9LHsiZmFtaWx5IjoiUHJhdGFwIiwiZ2l2ZW4iOiJBbXJpdCIsInBhcnNlLW5hbWVzIjpmYWxzZSwiZHJvcHBpbmctcGFydGljbGUiOiIiLCJub24tZHJvcHBpbmctcGFydGljbGUiOiIifSx7ImZhbWlseSI6Ik1leWFyaXZhbiIsImdpdmVuIjoiVC4iLCJwYXJzZS1uYW1lcyI6ZmFsc2UsImRyb3BwaW5nLXBhcnRpY2xlIjoiIiwibm9uLWRyb3BwaW5nLXBhcnRpY2xlIjoiIn1dLCJjb250YWluZXItdGl0bGUiOiJMZWN0dXJlIE5vdGVzIGluIENvbXB1dGVyIFNjaWVuY2UgKGluY2x1ZGluZyBzdWJzZXJpZXMgTGVjdHVyZSBOb3RlcyBpbiBBcnRpZmljaWFsIEludGVsbGlnZW5jZSBhbmQgTGVjdHVyZSBOb3RlcyBpbiBCaW9pbmZvcm1hdGljcykiLCJhY2Nlc3NlZCI6eyJkYXRlLXBhcnRzIjpbWzIwMjUsMTIsMjFdXX0sIkRPSSI6IjEwLjEwMDcvMy01NDAtNDUzNTYtM184MyIsIklTQk4iOiI5NzgtMy01NDAtNDUzNTYtNyIsIklTU04iOiIxNjExMzM0OSIsIlVSTCI6Imh0dHBzOi8vbGluay5zcHJpbmdlci5jb20vY2hhcHRlci8xMC4xMDA3LzMtNTQwLTQ1MzU2LTNfODMiLCJpc3N1ZWQiOnsiZGF0ZS1wYXJ0cyI6W1syMDAwXV19LCJwYWdlIjoiODQ5LTg1OCIsImFic3RyYWN0IjoiTXVsdGktb2JqZWN0aXZlIGV2b2x1dGlvbmFyeSBhbGdvcml0aG1zIHdoaWNoIHVzZSBub24tZG9taW5hdGVkIHNvcnRpbmcgYW5kIHNoYXJpbmcgaGF2ZSBiZWVuIG1haW5seSBjcml0aWNpemVkIGZvciB0aGVpciAoaSkgTyhNTlxuICAgICAgICAgICAgICAgIDMpIGNvbXB1dGF0aW9uYWwgY29tcGxleGl0eSAod2hlcmUgTSBpcyB0aGUgbnVtYmVyIG9mIG9iamVjdGl2ZXMgYW5kIE4gaXMgdGhlIHBvcHVsYXRpb24gc2l6ZSksIChpaSkgbm9uLWVsaXRpc20uLi4iLCJwdWJsaXNoZXIiOiJTcHJpbmdlciwgQmVybGluLCBIZWlkZWxiZXJnIiwidm9sdW1lIjoiMTkxNyIsImNvbnRhaW5lci10aXRsZS1zaG9ydCI6IiJ9LCJpc1RlbXBvcmFyeSI6ZmFsc2V9XX0=&quot;,&quot;citationItems&quot;:[{&quot;id&quot;:&quot;d2c31519-8696-3dea-8262-72971e21f43d&quot;,&quot;itemData&quot;:{&quot;type&quot;:&quot;article-journal&quot;,&quot;id&quot;:&quot;d2c31519-8696-3dea-8262-72971e21f43d&quot;,&quot;title&quot;:&quot;A Fast Elitist Non-dominated Sorting Genetic Algorithm for Multi-objective Optimization: NSGA-II&quot;,&quot;author&quot;:[{&quot;family&quot;:&quot;Deb&quot;,&quot;given&quot;:&quot;Kalyanmoy&quot;,&quot;parse-names&quot;:false,&quot;dropping-particle&quot;:&quot;&quot;,&quot;non-dropping-particle&quot;:&quot;&quot;},{&quot;family&quot;:&quot;Agrawal&quot;,&quot;given&quot;:&quot;Samir&quot;,&quot;parse-names&quot;:false,&quot;dropping-particle&quot;:&quot;&quot;,&quot;non-dropping-particle&quot;:&quot;&quot;},{&quot;family&quot;:&quot;Pratap&quot;,&quot;given&quot;:&quot;Amrit&quot;,&quot;parse-names&quot;:false,&quot;dropping-particle&quot;:&quot;&quot;,&quot;non-dropping-particle&quot;:&quot;&quot;},{&quot;family&quot;:&quot;Meyarivan&quot;,&quot;given&quot;:&quot;T.&quot;,&quot;parse-names&quot;:false,&quot;dropping-particle&quot;:&quot;&quot;,&quot;non-dropping-particle&quot;:&quot;&quot;}],&quot;container-title&quot;:&quot;Lecture Notes in Computer Science (including subseries Lecture Notes in Artificial Intelligence and Lecture Notes in Bioinformatics)&quot;,&quot;accessed&quot;:{&quot;date-parts&quot;:[[2025,12,21]]},&quot;DOI&quot;:&quot;10.1007/3-540-45356-3_83&quot;,&quot;ISBN&quot;:&quot;978-3-540-45356-7&quot;,&quot;ISSN&quot;:&quot;16113349&quot;,&quot;URL&quot;:&quot;https://link.springer.com/chapter/10.1007/3-540-45356-3_83&quot;,&quot;issued&quot;:{&quot;date-parts&quot;:[[2000]]},&quot;page&quot;:&quot;849-858&quot;,&quot;abstract&quot;:&quot;Multi-objective evolutionary algorithms which use non-dominated sorting and sharing have been mainly criticized for their (i) O(MN\n                3) computational complexity (where M is the number of objectives and N is the population size), (ii) non-elitism...&quot;,&quot;publisher&quot;:&quot;Springer, Berlin, Heidelberg&quot;,&quot;volume&quot;:&quot;1917&quot;,&quot;container-title-short&quot;:&quot;&quot;},&quot;isTemporary&quot;:false}]},{&quot;citationID&quot;:&quot;MENDELEY_CITATION_ddcd9259-fb82-4f7c-9474-679300e838a7&quot;,&quot;properties&quot;:{&quot;noteIndex&quot;:0},&quot;isEdited&quot;:false,&quot;manualOverride&quot;:{&quot;isManuallyOverridden&quot;:false,&quot;citeprocText&quot;:&quot;&lt;sup&gt;27&lt;/sup&gt;&quot;,&quot;manualOverrideText&quot;:&quot;&quot;},&quot;citationTag&quot;:&quot;MENDELEY_CITATION_v3_eyJjaXRhdGlvbklEIjoiTUVOREVMRVlfQ0lUQVRJT05fZGRjZDkyNTktZmI4Mi00ZjdjLTk0NzQtNjc5MzAwZTgzOGE3IiwicHJvcGVydGllcyI6eyJub3RlSW5kZXgiOjB9LCJpc0VkaXRlZCI6ZmFsc2UsIm1hbnVhbE92ZXJyaWRlIjp7ImlzTWFudWFsbHlPdmVycmlkZGVuIjpmYWxzZSwiY2l0ZXByb2NUZXh0IjoiPHN1cD4yNzwvc3VwPiIsIm1hbnVhbE92ZXJyaWRlVGV4dCI6IiJ9LCJjaXRhdGlvbkl0ZW1zIjpbeyJpZCI6IjRmNDA5YTJmLWQ0MDktM2Y2ZS1hOTgzLTk0NGE2Y2E5ZTBmYSIsIml0ZW1EYXRhIjp7InR5cGUiOiJhcnRpY2xlLWpvdXJuYWwiLCJpZCI6IjRmNDA5YTJmLWQ0MDktM2Y2ZS1hOTgzLTk0NGE2Y2E5ZTBmYSIsInRpdGxlIjoiRVNQRUkgZm9yIGVmZmljaWVudCB0aGVybW9keW5hbWljIGRhdGFiYXNlIGRldmVsb3BtZW50LCBtb2RpZmljYXRpb24sIGFuZCB1bmNlcnRhaW50eSBxdWFudGlmaWNhdGlvbjogYXBwbGljYXRpb24gdG8gQ3XigJNNZyIsImF1dGhvciI6W3siZmFtaWx5IjoiQm9ja2x1bmQiLCJnaXZlbiI6IkJyYW5kb24iLCJwYXJzZS1uYW1lcyI6ZmFsc2UsImRyb3BwaW5nLXBhcnRpY2xlIjoiIiwibm9uLWRyb3BwaW5nLXBhcnRpY2xlIjoiIn0seyJmYW1pbHkiOiJPdGlzIiwiZ2l2ZW4iOiJSaWNoYXJkIiwicGFyc2UtbmFtZXMiOmZhbHNlLCJkcm9wcGluZy1wYXJ0aWNsZSI6IiIsIm5vbi1kcm9wcGluZy1wYXJ0aWNsZSI6IiJ9LHsiZmFtaWx5IjoiRWdvcm92IiwiZ2l2ZW4iOiJBbGVrc2VpIiwicGFyc2UtbmFtZXMiOmZhbHNlLCJkcm9wcGluZy1wYXJ0aWNsZSI6IiIsIm5vbi1kcm9wcGluZy1wYXJ0aWNsZSI6IiJ9LHsiZmFtaWx5IjoiT2JhaWVkIiwiZ2l2ZW4iOiJBYmR1bG1vbmVtIiwicGFyc2UtbmFtZXMiOmZhbHNlLCJkcm9wcGluZy1wYXJ0aWNsZSI6IiIsIm5vbi1kcm9wcGluZy1wYXJ0aWNsZSI6IiJ9LHsiZmFtaWx5IjoiUm9zbHlha292YSIsImdpdmVuIjoiSXJpbmEiLCJwYXJzZS1uYW1lcyI6ZmFsc2UsImRyb3BwaW5nLXBhcnRpY2xlIjoiIiwibm9uLWRyb3BwaW5nLXBhcnRpY2xlIjoiIn0seyJmYW1pbHkiOiJMaXUiLCJnaXZlbiI6IlppIEt1aSIsInBhcnNlLW5hbWVzIjpmYWxzZSwiZHJvcHBpbmctcGFydGljbGUiOiIiLCJub24tZHJvcHBpbmctcGFydGljbGUiOiIifV0sImNvbnRhaW5lci10aXRsZSI6Ik1SUyBDb21tdW5pY2F0aW9ucyIsImNvbnRhaW5lci10aXRsZS1zaG9ydCI6Ik1SUyBDb21tdW4iLCJhY2Nlc3NlZCI6eyJkYXRlLXBhcnRzIjpbWzIwMjUsMTIsMjFdXX0sIkRPSSI6IjEwLjE1NTcvTVJDLjIwMTkuNTkiLCJJU1NOIjoiMjE1OS02ODU5IiwiVVJMIjoiaHR0cHM6Ly93d3cuY2FtYnJpZGdlLm9yZy9jb3JlL2pvdXJuYWxzL21ycy1jb21tdW5pY2F0aW9ucy9hcnRpY2xlL2Ficy9lc3BlaS1mb3ItZWZmaWNpZW50LXRoZXJtb2R5bmFtaWMtZGF0YWJhc2UtZGV2ZWxvcG1lbnQtbW9kaWZpY2F0aW9uLWFuZC11bmNlcnRhaW50eS1xdWFudGlmaWNhdGlvbi1hcHBsaWNhdGlvbi10by1jdW1nLzI0RDE2QUY2Q0VCOUM5RUI0MjY2MTZDQUJBNEI1MzQ2IiwiaXNzdWVkIjp7ImRhdGUtcGFydHMiOltbMjAxOSw2LDFdXX0sInBhZ2UiOiI2MTgtNjI3IiwiYWJzdHJhY3QiOiJUaGUgc29mdHdhcmUgcGFja2FnZSBFU1BFSSBoYXMgYmVlbiBkZXZlbG9wZWQgZm9yIGVmZmljaWVudCBldmFsdWF0aW9uIG9mIHRoZXJtb2R5bmFtaWMgbW9kZWwgcGFyYW1ldGVycyB3aXRoaW4gdGhlIENBTFBIQUQgbWV0aG9kLiBFU1BFSSB1c2VzIGEgbGluZWFyIGZpdHRpbmcgc3RyYXRlZ3kgdG8gcGFyYW1ldGVyaXplIEdpYmJzIGVuZXJneSBmdW5jdGlvbnMgb2Ygc2luZ2xlIHBoYXNlcyBiYXNlZCBvbiB0aGVpciB0aGVybW9jaGVtaWNhbCBkYXRhIGFuZCByZWZpbmVzIHRoZSBtb2RlbCBwYXJhbWV0ZXJzIHVzaW5nIHBoYXNlIGVxdWlsaWJyaXVtIGRhdGEgdGhyb3VnaCBCYXllc2lhbiBwYXJhbWV0ZXIgZXN0aW1hdGlvbiB3aXRoaW4gYSBNYXJrb3YgQ2hhaW4gTW9udGUgQ2FybG8gbWFjaGluZSBsZWFybmluZyBhcHByb2FjaC4gSW4gdGhpcyBwYXBlciwgdGhlIG1ldGhvZG9sb2dpZXMgZW1wbG95ZWQgaW4gRVNQRUkgYXJlIGRpc2N1c3NlZCBpbiBkZXRhaWwgYW5kIGRlbW9uc3RyYXRlZCBmb3IgdGhlIEN14oCTTWcgc3lzdGVtIGRvd24gdG8gMCBLIHVzaW5nIHVuYXJ5IGRlc2NyaXB0aW9ucyBiYXNlZCBvbiBzZWdtZW50ZWQgcmVncmVzc2lvbi4gVGhlIG1vZGVsIHBhcmFtZXRlciB1bmNlcnRhaW50aWVzIGFyZSBxdWFudGlmaWVkIGFuZCBwcm9wYWdhdGVkIHRvIHRoZSBHaWJicyBlbmVyZ3kgZnVuY3Rpb25zLiIsInB1Ymxpc2hlciI6IkNhbWJyaWRnZSBVbml2ZXJzaXR5IFByZXNzIiwiaXNzdWUiOiIyIiwidm9sdW1lIjoiOSJ9LCJpc1RlbXBvcmFyeSI6ZmFsc2V9XX0=&quot;,&quot;citationItems&quot;:[{&quot;id&quot;:&quot;4f409a2f-d409-3f6e-a983-944a6ca9e0fa&quot;,&quot;itemData&quot;:{&quot;type&quot;:&quot;article-journal&quot;,&quot;id&quot;:&quot;4f409a2f-d409-3f6e-a983-944a6ca9e0fa&quot;,&quot;title&quot;:&quot;ESPEI for efficient thermodynamic database development, modification, and uncertainty quantification: application to Cu–Mg&quot;,&quot;author&quot;:[{&quot;family&quot;:&quot;Bocklund&quot;,&quot;given&quot;:&quot;Brandon&quot;,&quot;parse-names&quot;:false,&quot;dropping-particle&quot;:&quot;&quot;,&quot;non-dropping-particle&quot;:&quot;&quot;},{&quot;family&quot;:&quot;Otis&quot;,&quot;given&quot;:&quot;Richard&quot;,&quot;parse-names&quot;:false,&quot;dropping-particle&quot;:&quot;&quot;,&quot;non-dropping-particle&quot;:&quot;&quot;},{&quot;family&quot;:&quot;Egorov&quot;,&quot;given&quot;:&quot;Aleksei&quot;,&quot;parse-names&quot;:false,&quot;dropping-particle&quot;:&quot;&quot;,&quot;non-dropping-particle&quot;:&quot;&quot;},{&quot;family&quot;:&quot;Obaied&quot;,&quot;given&quot;:&quot;Abdulmonem&quot;,&quot;parse-names&quot;:false,&quot;dropping-particle&quot;:&quot;&quot;,&quot;non-dropping-particle&quot;:&quot;&quot;},{&quot;family&quot;:&quot;Roslyakova&quot;,&quot;given&quot;:&quot;Irina&quot;,&quot;parse-names&quot;:false,&quot;dropping-particle&quot;:&quot;&quot;,&quot;non-dropping-particle&quot;:&quot;&quot;},{&quot;family&quot;:&quot;Liu&quot;,&quot;given&quot;:&quot;Zi Kui&quot;,&quot;parse-names&quot;:false,&quot;dropping-particle&quot;:&quot;&quot;,&quot;non-dropping-particle&quot;:&quot;&quot;}],&quot;container-title&quot;:&quot;MRS Communications&quot;,&quot;container-title-short&quot;:&quot;MRS Commun&quot;,&quot;accessed&quot;:{&quot;date-parts&quot;:[[2025,12,21]]},&quot;DOI&quot;:&quot;10.1557/MRC.2019.59&quot;,&quot;ISSN&quot;:&quot;2159-6859&quot;,&quot;URL&quot;:&quot;https://www.cambridge.org/core/journals/mrs-communications/article/abs/espei-for-efficient-thermodynamic-database-development-modification-and-uncertainty-quantification-application-to-cumg/24D16AF6CEB9C9EB426616CABA4B5346&quot;,&quot;issued&quot;:{&quot;date-parts&quot;:[[2019,6,1]]},&quot;page&quot;:&quot;618-627&quot;,&quot;abstract&quot;:&quot;The software package ESPEI has been developed for efficient evaluation of thermodynamic model parameters within the CALPHAD method. ESPEI uses a linear fitting strategy to parameterize Gibbs energy functions of single phases based on their thermochemical data and refines the model parameters using phase equilibrium data through Bayesian parameter estimation within a Markov Chain Monte Carlo machine learning approach. In this paper, the methodologies employed in ESPEI are discussed in detail and demonstrated for the Cu–Mg system down to 0 K using unary descriptions based on segmented regression. The model parameter uncertainties are quantified and propagated to the Gibbs energy functions.&quot;,&quot;publisher&quot;:&quot;Cambridge University Press&quot;,&quot;issue&quot;:&quot;2&quot;,&quot;volume&quot;:&quot;9&quot;},&quot;isTemporary&quot;:false}]},{&quot;citationID&quot;:&quot;MENDELEY_CITATION_0bdfb217-7396-4bf9-b5ad-e07822fa361c&quot;,&quot;properties&quot;:{&quot;noteIndex&quot;:0},&quot;isEdited&quot;:false,&quot;manualOverride&quot;:{&quot;isManuallyOverridden&quot;:false,&quot;citeprocText&quot;:&quot;&lt;sup&gt;28&lt;/sup&gt;&quot;,&quot;manualOverrideText&quot;:&quot;&quot;},&quot;citationTag&quot;:&quot;MENDELEY_CITATION_v3_eyJjaXRhdGlvbklEIjoiTUVOREVMRVlfQ0lUQVRJT05fMGJkZmIyMTctNzM5Ni00YmY5LWI1YWQtZTA3ODIyZmEzNjFjIiwicHJvcGVydGllcyI6eyJub3RlSW5kZXgiOjB9LCJpc0VkaXRlZCI6ZmFsc2UsIm1hbnVhbE92ZXJyaWRlIjp7ImlzTWFudWFsbHlPdmVycmlkZGVuIjpmYWxzZSwiY2l0ZXByb2NUZXh0IjoiPHN1cD4yODwvc3VwPiIsIm1hbnVhbE92ZXJyaWRlVGV4dCI6IiJ9LCJjaXRhdGlvbkl0ZW1zIjpbeyJpZCI6ImI3MmI2MWQzLWNhODgtM2I3OC1iOTJiLTZiZDJmYzM4YTYyZCIsIml0ZW1EYXRhIjp7InR5cGUiOiJ3ZWJwYWdlIiwiaWQiOiJiNzJiNjFkMy1jYTg4LTNiNzgtYjkyYi02YmQyZmMzOGE2MmQiLCJ0aXRsZSI6IlRoZXJtb2R5bmFtaWNzIFJlc2VhcmNoIENlbnRlciAtIFRoZXJtb3BoeXNpY2FsIFByb3BlcnRpZXMgRGl2aXNpb24sIE5JU1QiLCJhY2Nlc3NlZCI6eyJkYXRlLXBhcnRzIjpbWzIwMjUsMTIsMjFdXX0sIlVSTCI6Imh0dHBzOi8vdHJjLm5pc3QuZ292LyIsImNvbnRhaW5lci10aXRsZS1zaG9ydCI6IiJ9LCJpc1RlbXBvcmFyeSI6ZmFsc2V9XX0=&quot;,&quot;citationItems&quot;:[{&quot;id&quot;:&quot;b72b61d3-ca88-3b78-b92b-6bd2fc38a62d&quot;,&quot;itemData&quot;:{&quot;type&quot;:&quot;webpage&quot;,&quot;id&quot;:&quot;b72b61d3-ca88-3b78-b92b-6bd2fc38a62d&quot;,&quot;title&quot;:&quot;Thermodynamics Research Center - Thermophysical Properties Division, NIST&quot;,&quot;accessed&quot;:{&quot;date-parts&quot;:[[2025,12,21]]},&quot;URL&quot;:&quot;https://trc.nist.gov/&quot;,&quot;container-title-short&quot;:&quot;&quot;},&quot;isTemporary&quot;:false}]},{&quot;citationID&quot;:&quot;MENDELEY_CITATION_ec426c91-adff-41c4-8e50-82a84a95ea39&quot;,&quot;properties&quot;:{&quot;noteIndex&quot;:0},&quot;isEdited&quot;:false,&quot;manualOverride&quot;:{&quot;isManuallyOverridden&quot;:false,&quot;citeprocText&quot;:&quot;&lt;sup&gt;28&lt;/sup&gt;&quot;,&quot;manualOverrideText&quot;:&quot;&quot;},&quot;citationTag&quot;:&quot;MENDELEY_CITATION_v3_eyJjaXRhdGlvbklEIjoiTUVOREVMRVlfQ0lUQVRJT05fZWM0MjZjOTEtYWRmZi00MWM0LThlNTAtODJhODRhOTVlYTM5IiwicHJvcGVydGllcyI6eyJub3RlSW5kZXgiOjB9LCJpc0VkaXRlZCI6ZmFsc2UsIm1hbnVhbE92ZXJyaWRlIjp7ImlzTWFudWFsbHlPdmVycmlkZGVuIjpmYWxzZSwiY2l0ZXByb2NUZXh0IjoiPHN1cD4yODwvc3VwPiIsIm1hbnVhbE92ZXJyaWRlVGV4dCI6IiJ9LCJjaXRhdGlvbkl0ZW1zIjpbeyJpZCI6ImI3MmI2MWQzLWNhODgtM2I3OC1iOTJiLTZiZDJmYzM4YTYyZCIsIml0ZW1EYXRhIjp7InR5cGUiOiJ3ZWJwYWdlIiwiaWQiOiJiNzJiNjFkMy1jYTg4LTNiNzgtYjkyYi02YmQyZmMzOGE2MmQiLCJ0aXRsZSI6IlRoZXJtb2R5bmFtaWNzIFJlc2VhcmNoIENlbnRlciAtIFRoZXJtb3BoeXNpY2FsIFByb3BlcnRpZXMgRGl2aXNpb24sIE5JU1QiLCJhY2Nlc3NlZCI6eyJkYXRlLXBhcnRzIjpbWzIwMjUsMTIsMjFdXX0sIlVSTCI6Imh0dHBzOi8vdHJjLm5pc3QuZ292LyIsImNvbnRhaW5lci10aXRsZS1zaG9ydCI6IiJ9LCJpc1RlbXBvcmFyeSI6ZmFsc2V9XX0=&quot;,&quot;citationItems&quot;:[{&quot;id&quot;:&quot;b72b61d3-ca88-3b78-b92b-6bd2fc38a62d&quot;,&quot;itemData&quot;:{&quot;type&quot;:&quot;webpage&quot;,&quot;id&quot;:&quot;b72b61d3-ca88-3b78-b92b-6bd2fc38a62d&quot;,&quot;title&quot;:&quot;Thermodynamics Research Center - Thermophysical Properties Division, NIST&quot;,&quot;accessed&quot;:{&quot;date-parts&quot;:[[2025,12,21]]},&quot;URL&quot;:&quot;https://trc.nist.gov/&quot;,&quot;container-title-short&quot;:&quot;&quot;},&quot;isTemporary&quot;:false}]},{&quot;citationID&quot;:&quot;MENDELEY_CITATION_db4d3bf0-31c5-43f6-b21c-bd5d17234c39&quot;,&quot;properties&quot;:{&quot;noteIndex&quot;:0},&quot;isEdited&quot;:false,&quot;manualOverride&quot;:{&quot;isManuallyOverridden&quot;:false,&quot;citeprocText&quot;:&quot;&lt;sup&gt;29&lt;/sup&gt;&quot;,&quot;manualOverrideText&quot;:&quot;&quot;},&quot;citationTag&quot;:&quot;MENDELEY_CITATION_v3_eyJjaXRhdGlvbklEIjoiTUVOREVMRVlfQ0lUQVRJT05fZGI0ZDNiZjAtMzFjNS00M2Y2LWIyMWMtYmQ1ZDE3MjM0YzM5IiwicHJvcGVydGllcyI6eyJub3RlSW5kZXgiOjB9LCJpc0VkaXRlZCI6ZmFsc2UsIm1hbnVhbE92ZXJyaWRlIjp7ImlzTWFudWFsbHlPdmVycmlkZGVuIjpmYWxzZSwiY2l0ZXByb2NUZXh0IjoiPHN1cD4yOTwvc3VwPiIsIm1hbnVhbE92ZXJyaWRlVGV4dCI6IiJ9LCJjaXRhdGlvbkl0ZW1zIjpbeyJpZCI6IjRlN2NmMjUzLTk3NjQtM2Q1NC1iZmMxLTkwNTA5MTc3YTlhNSIsIml0ZW1EYXRhIjp7InR5cGUiOiJhcnRpY2xlLWpvdXJuYWwiLCJpZCI6IjRlN2NmMjUzLTk3NjQtM2Q1NC1iZmMxLTkwNTA5MTc3YTlhNSIsInRpdGxlIjoiUGFyZXRvLWFkYXB0aXZlIM61LWRvbWluYW5jZSIsImF1dGhvciI6W3siZmFtaWx5IjoiSGVybsOhbmRlei1Ew61heiIsImdpdmVuIjoiQWxmcmVkbyBHLiIsInBhcnNlLW5hbWVzIjpmYWxzZSwiZHJvcHBpbmctcGFydGljbGUiOiIiLCJub24tZHJvcHBpbmctcGFydGljbGUiOiIifSx7ImZhbWlseSI6IlNhbnRhbmEtUXVpbnRlcm8iLCJnaXZlbiI6Ikx1aXMiLCJwYXJzZS1uYW1lcyI6ZmFsc2UsImRyb3BwaW5nLXBhcnRpY2xlIjoiVi4iLCJub24tZHJvcHBpbmctcGFydGljbGUiOiIifSx7ImZhbWlseSI6IkNvZWxsbyIsImdpdmVuIjoiQ2FybG9zIEEuQ29lbGxvIiwicGFyc2UtbmFtZXMiOmZhbHNlLCJkcm9wcGluZy1wYXJ0aWNsZSI6IiIsIm5vbi1kcm9wcGluZy1wYXJ0aWNsZSI6IiJ9LHsiZmFtaWx5IjoiTW9saW5hIiwiZ2l2ZW4iOiJKdWxpw6FuIiwicGFyc2UtbmFtZXMiOmZhbHNlLCJkcm9wcGluZy1wYXJ0aWNsZSI6IiIsIm5vbi1kcm9wcGluZy1wYXJ0aWNsZSI6IiJ9XSwiY29udGFpbmVyLXRpdGxlIjoiRXZvbHV0aW9uYXJ5IENvbXB1dGF0aW9uIiwiY29udGFpbmVyLXRpdGxlLXNob3J0IjoiRXZvbCBDb21wdXQiLCJhY2Nlc3NlZCI6eyJkYXRlLXBhcnRzIjpbWzIwMjUsMTIsMjFdXX0sIkRPSSI6IjEwLjExNjIvRVZDTy4yMDA3LjE1LjQuNDkzIiwiSVNTTiI6IjEwNjM2NTYwIiwiUE1JRCI6IjE4MDIxMDE3IiwiVVJMIjoiaHR0cHM6Ly9pZWVleHBsb3JlLmllZWUub3JnL2Fic3RyYWN0L2RvY3VtZW50LzY3OTE0NzUiLCJpc3N1ZWQiOnsiZGF0ZS1wYXJ0cyI6W1syMDA3LDEyXV19LCJwYWdlIjoiNDkzLTUxNyIsImFic3RyYWN0IjoiRWZmaWNpZW5jeSBoYXMgYmVjb21lIG9uZSBvZiB0aGUgbWFpbiBjb25jZXJucyBpbiBldm9sdXRpb25hcnkgbXVsdGlvYmplY3RpdmUgb3B0aW1pemF0aW9uIGR1cmluZyByZWNlbnQgeWVhcnMuIE9uZSBvZiB0aGUgcG9zc2libGUgYWx0ZXJuYXRpdmVzIHRvIGFjaGlldmUgYSBmYXN0ZXIgY29udmVyZ2VuY2UgaXMgdG8gdXNlIGEgcmVsYXhlZCBmb3JtIG9mIFBhcmV0byBkb21pbmFuY2UgdGhhdCBhbGxvd3MgdXMgdG8gcmVndWxhdGUgdGhlIGdyYW51bGFyaXR5IG9mIHRoZSBhcHByb3hpbWF0aW9uIG9mIHRoZSBQYXJldG8gZnJvbnQgdGhhdCB3ZSB3aXNoIHRvIGFjaGlldmUuIE9uZSBzdWNoIHJlbGF4ZWQgZm9ybXMgb2YgUGFyZXRvIGRvbWluYW5jZSB0aGF0IGhhcyBiZWNvbWUgcG9wdWxhciBpbiB0aGUgbGFzdCBmZXcgeWVhcnMgaXMgzrUtZG9taW5hbmNlLCB3aGljaCBoYXMgYmVlbiBtYWlubHkgdXNlZCBhcyBhbiBhcmNoaXZpbmcgc3RyYXRlZ3kgaW4gc29tZSBtdWx0aW9iamVjdGl2ZSBldm9sdXRpb25hcnkgYWxnb3JpdGhtcy4gRGVzcGl0ZSBpdHMgYWR2YW50YWdlcywgzrUtZG9taW5hbmNlIGhhcyBzb21lIGxpbWl0YXRpb25zLiBJbiB0aGlzIHBhcGVyLCB3ZSBwcm9wb3NlIGEgbWVjaGFuaXNtIHRoYXQgY2FuIGJlIHNlZW4gYXMgYSB2YXJpYW50IG9mIM61ZG9taW5hbmNlLCB3aGljaCB3ZSBjYWxsIFBhcmV0by1hZGFwdGl2ZSDOtS1kb21pbmFuY2UgKHBhzrUtZG9taW5hbmNlKS4gT3VyIHByb3Bvc2VkIGFwcHJvYWNoIHRyaWVzIHRvIG92ZXJjb21lIHRoZSBtYWluIGxpbWl0YXRpb24gb2YgzrUtZG9taW5hbmNlOiB0aGUgbG9zcyBvZiBzZXZlcmFsIG5vbmRvbWluYXRlZCBzb2x1dGlvbnMgZnJvbSB0aGUgaHlwZXJncmlkIGFkb3B0ZWQgaW4gdGhlIGFyY2hpdmUgYmVjYXVzZSBvZiB0aGUgd2F5IGluIHdoaWNoIHNvbHV0aW9ucyBhcmUgc2VsZWN0ZWQgd2l0aGluIGVhY2ggYm94LiDCqSAyMDA3IGJ5IHRoZSBNYXNzYWNodXNldHRzIEluc3RpdHV0ZSBvZiBUZWNobm9sb2d5LiIsImlzc3VlIjoiNCIsInZvbHVtZSI6IjE1In0sImlzVGVtcG9yYXJ5IjpmYWxzZX1dfQ==&quot;,&quot;citationItems&quot;:[{&quot;id&quot;:&quot;4e7cf253-9764-3d54-bfc1-90509177a9a5&quot;,&quot;itemData&quot;:{&quot;type&quot;:&quot;article-journal&quot;,&quot;id&quot;:&quot;4e7cf253-9764-3d54-bfc1-90509177a9a5&quot;,&quot;title&quot;:&quot;Pareto-adaptive ε-dominance&quot;,&quot;author&quot;:[{&quot;family&quot;:&quot;Hernández-Díaz&quot;,&quot;given&quot;:&quot;Alfredo G.&quot;,&quot;parse-names&quot;:false,&quot;dropping-particle&quot;:&quot;&quot;,&quot;non-dropping-particle&quot;:&quot;&quot;},{&quot;family&quot;:&quot;Santana-Quintero&quot;,&quot;given&quot;:&quot;Luis&quot;,&quot;parse-names&quot;:false,&quot;dropping-particle&quot;:&quot;V.&quot;,&quot;non-dropping-particle&quot;:&quot;&quot;},{&quot;family&quot;:&quot;Coello&quot;,&quot;given&quot;:&quot;Carlos A.Coello&quot;,&quot;parse-names&quot;:false,&quot;dropping-particle&quot;:&quot;&quot;,&quot;non-dropping-particle&quot;:&quot;&quot;},{&quot;family&quot;:&quot;Molina&quot;,&quot;given&quot;:&quot;Julián&quot;,&quot;parse-names&quot;:false,&quot;dropping-particle&quot;:&quot;&quot;,&quot;non-dropping-particle&quot;:&quot;&quot;}],&quot;container-title&quot;:&quot;Evolutionary Computation&quot;,&quot;container-title-short&quot;:&quot;Evol Comput&quot;,&quot;accessed&quot;:{&quot;date-parts&quot;:[[2025,12,21]]},&quot;DOI&quot;:&quot;10.1162/EVCO.2007.15.4.493&quot;,&quot;ISSN&quot;:&quot;10636560&quot;,&quot;PMID&quot;:&quot;18021017&quot;,&quot;URL&quot;:&quot;https://ieeexplore.ieee.org/abstract/document/6791475&quot;,&quot;issued&quot;:{&quot;date-parts&quot;:[[2007,12]]},&quot;page&quot;:&quot;493-517&quot;,&quot;abstract&quot;:&quot;Efficiency has become one of the main concerns in evolutionary multiobjective optimization during recent years. One of the possible alternatives to achieve a faster convergence is to use a relaxed form of Pareto dominance that allows us to regulate the granularity of the approximation of the Pareto front that we wish to achieve. One such relaxed forms of Pareto dominance that has become popular in the last few years is ε-dominance, which has been mainly used as an archiving strategy in some multiobjective evolutionary algorithms. Despite its advantages, ε-dominance has some limitations. In this paper, we propose a mechanism that can be seen as a variant of εdominance, which we call Pareto-adaptive ε-dominance (paε-dominance). Our proposed approach tries to overcome the main limitation of ε-dominance: the loss of several nondominated solutions from the hypergrid adopted in the archive because of the way in which solutions are selected within each box. © 2007 by the Massachusetts Institute of Technology.&quot;,&quot;issue&quot;:&quot;4&quot;,&quot;volume&quot;:&quot;15&quot;},&quot;isTemporary&quot;:false}]},{&quot;citationID&quot;:&quot;MENDELEY_CITATION_2e7582c6-d554-4cbf-8dd7-6466e4b5b4f4&quot;,&quot;properties&quot;:{&quot;noteIndex&quot;:0},&quot;isEdited&quot;:false,&quot;manualOverride&quot;:{&quot;isManuallyOverridden&quot;:false,&quot;citeprocText&quot;:&quot;&lt;sup&gt;27&lt;/sup&gt;&quot;,&quot;manualOverrideText&quot;:&quot;&quot;},&quot;citationTag&quot;:&quot;MENDELEY_CITATION_v3_eyJjaXRhdGlvbklEIjoiTUVOREVMRVlfQ0lUQVRJT05fMmU3NTgyYzYtZDU1NC00Y2JmLThkZDctNjQ2NmU0YjViNGY0IiwicHJvcGVydGllcyI6eyJub3RlSW5kZXgiOjB9LCJpc0VkaXRlZCI6ZmFsc2UsIm1hbnVhbE92ZXJyaWRlIjp7ImlzTWFudWFsbHlPdmVycmlkZGVuIjpmYWxzZSwiY2l0ZXByb2NUZXh0IjoiPHN1cD4yNzwvc3VwPiIsIm1hbnVhbE92ZXJyaWRlVGV4dCI6IiJ9LCJjaXRhdGlvbkl0ZW1zIjpbeyJpZCI6IjRmNDA5YTJmLWQ0MDktM2Y2ZS1hOTgzLTk0NGE2Y2E5ZTBmYSIsIml0ZW1EYXRhIjp7InR5cGUiOiJhcnRpY2xlLWpvdXJuYWwiLCJpZCI6IjRmNDA5YTJmLWQ0MDktM2Y2ZS1hOTgzLTk0NGE2Y2E5ZTBmYSIsInRpdGxlIjoiRVNQRUkgZm9yIGVmZmljaWVudCB0aGVybW9keW5hbWljIGRhdGFiYXNlIGRldmVsb3BtZW50LCBtb2RpZmljYXRpb24sIGFuZCB1bmNlcnRhaW50eSBxdWFudGlmaWNhdGlvbjogYXBwbGljYXRpb24gdG8gQ3XigJNNZyIsImF1dGhvciI6W3siZmFtaWx5IjoiQm9ja2x1bmQiLCJnaXZlbiI6IkJyYW5kb24iLCJwYXJzZS1uYW1lcyI6ZmFsc2UsImRyb3BwaW5nLXBhcnRpY2xlIjoiIiwibm9uLWRyb3BwaW5nLXBhcnRpY2xlIjoiIn0seyJmYW1pbHkiOiJPdGlzIiwiZ2l2ZW4iOiJSaWNoYXJkIiwicGFyc2UtbmFtZXMiOmZhbHNlLCJkcm9wcGluZy1wYXJ0aWNsZSI6IiIsIm5vbi1kcm9wcGluZy1wYXJ0aWNsZSI6IiJ9LHsiZmFtaWx5IjoiRWdvcm92IiwiZ2l2ZW4iOiJBbGVrc2VpIiwicGFyc2UtbmFtZXMiOmZhbHNlLCJkcm9wcGluZy1wYXJ0aWNsZSI6IiIsIm5vbi1kcm9wcGluZy1wYXJ0aWNsZSI6IiJ9LHsiZmFtaWx5IjoiT2JhaWVkIiwiZ2l2ZW4iOiJBYmR1bG1vbmVtIiwicGFyc2UtbmFtZXMiOmZhbHNlLCJkcm9wcGluZy1wYXJ0aWNsZSI6IiIsIm5vbi1kcm9wcGluZy1wYXJ0aWNsZSI6IiJ9LHsiZmFtaWx5IjoiUm9zbHlha292YSIsImdpdmVuIjoiSXJpbmEiLCJwYXJzZS1uYW1lcyI6ZmFsc2UsImRyb3BwaW5nLXBhcnRpY2xlIjoiIiwibm9uLWRyb3BwaW5nLXBhcnRpY2xlIjoiIn0seyJmYW1pbHkiOiJMaXUiLCJnaXZlbiI6IlppIEt1aSIsInBhcnNlLW5hbWVzIjpmYWxzZSwiZHJvcHBpbmctcGFydGljbGUiOiIiLCJub24tZHJvcHBpbmctcGFydGljbGUiOiIifV0sImNvbnRhaW5lci10aXRsZSI6Ik1SUyBDb21tdW5pY2F0aW9ucyIsImNvbnRhaW5lci10aXRsZS1zaG9ydCI6Ik1SUyBDb21tdW4iLCJhY2Nlc3NlZCI6eyJkYXRlLXBhcnRzIjpbWzIwMjUsMTIsMjFdXX0sIkRPSSI6IjEwLjE1NTcvTVJDLjIwMTkuNTkiLCJJU1NOIjoiMjE1OS02ODU5IiwiVVJMIjoiaHR0cHM6Ly93d3cuY2FtYnJpZGdlLm9yZy9jb3JlL2pvdXJuYWxzL21ycy1jb21tdW5pY2F0aW9ucy9hcnRpY2xlL2Ficy9lc3BlaS1mb3ItZWZmaWNpZW50LXRoZXJtb2R5bmFtaWMtZGF0YWJhc2UtZGV2ZWxvcG1lbnQtbW9kaWZpY2F0aW9uLWFuZC11bmNlcnRhaW50eS1xdWFudGlmaWNhdGlvbi1hcHBsaWNhdGlvbi10by1jdW1nLzI0RDE2QUY2Q0VCOUM5RUI0MjY2MTZDQUJBNEI1MzQ2IiwiaXNzdWVkIjp7ImRhdGUtcGFydHMiOltbMjAxOSw2LDFdXX0sInBhZ2UiOiI2MTgtNjI3IiwiYWJzdHJhY3QiOiJUaGUgc29mdHdhcmUgcGFja2FnZSBFU1BFSSBoYXMgYmVlbiBkZXZlbG9wZWQgZm9yIGVmZmljaWVudCBldmFsdWF0aW9uIG9mIHRoZXJtb2R5bmFtaWMgbW9kZWwgcGFyYW1ldGVycyB3aXRoaW4gdGhlIENBTFBIQUQgbWV0aG9kLiBFU1BFSSB1c2VzIGEgbGluZWFyIGZpdHRpbmcgc3RyYXRlZ3kgdG8gcGFyYW1ldGVyaXplIEdpYmJzIGVuZXJneSBmdW5jdGlvbnMgb2Ygc2luZ2xlIHBoYXNlcyBiYXNlZCBvbiB0aGVpciB0aGVybW9jaGVtaWNhbCBkYXRhIGFuZCByZWZpbmVzIHRoZSBtb2RlbCBwYXJhbWV0ZXJzIHVzaW5nIHBoYXNlIGVxdWlsaWJyaXVtIGRhdGEgdGhyb3VnaCBCYXllc2lhbiBwYXJhbWV0ZXIgZXN0aW1hdGlvbiB3aXRoaW4gYSBNYXJrb3YgQ2hhaW4gTW9udGUgQ2FybG8gbWFjaGluZSBsZWFybmluZyBhcHByb2FjaC4gSW4gdGhpcyBwYXBlciwgdGhlIG1ldGhvZG9sb2dpZXMgZW1wbG95ZWQgaW4gRVNQRUkgYXJlIGRpc2N1c3NlZCBpbiBkZXRhaWwgYW5kIGRlbW9uc3RyYXRlZCBmb3IgdGhlIEN14oCTTWcgc3lzdGVtIGRvd24gdG8gMCBLIHVzaW5nIHVuYXJ5IGRlc2NyaXB0aW9ucyBiYXNlZCBvbiBzZWdtZW50ZWQgcmVncmVzc2lvbi4gVGhlIG1vZGVsIHBhcmFtZXRlciB1bmNlcnRhaW50aWVzIGFyZSBxdWFudGlmaWVkIGFuZCBwcm9wYWdhdGVkIHRvIHRoZSBHaWJicyBlbmVyZ3kgZnVuY3Rpb25zLiIsInB1Ymxpc2hlciI6IkNhbWJyaWRnZSBVbml2ZXJzaXR5IFByZXNzIiwiaXNzdWUiOiIyIiwidm9sdW1lIjoiOSJ9LCJpc1RlbXBvcmFyeSI6ZmFsc2V9XX0=&quot;,&quot;citationItems&quot;:[{&quot;id&quot;:&quot;4f409a2f-d409-3f6e-a983-944a6ca9e0fa&quot;,&quot;itemData&quot;:{&quot;type&quot;:&quot;article-journal&quot;,&quot;id&quot;:&quot;4f409a2f-d409-3f6e-a983-944a6ca9e0fa&quot;,&quot;title&quot;:&quot;ESPEI for efficient thermodynamic database development, modification, and uncertainty quantification: application to Cu–Mg&quot;,&quot;author&quot;:[{&quot;family&quot;:&quot;Bocklund&quot;,&quot;given&quot;:&quot;Brandon&quot;,&quot;parse-names&quot;:false,&quot;dropping-particle&quot;:&quot;&quot;,&quot;non-dropping-particle&quot;:&quot;&quot;},{&quot;family&quot;:&quot;Otis&quot;,&quot;given&quot;:&quot;Richard&quot;,&quot;parse-names&quot;:false,&quot;dropping-particle&quot;:&quot;&quot;,&quot;non-dropping-particle&quot;:&quot;&quot;},{&quot;family&quot;:&quot;Egorov&quot;,&quot;given&quot;:&quot;Aleksei&quot;,&quot;parse-names&quot;:false,&quot;dropping-particle&quot;:&quot;&quot;,&quot;non-dropping-particle&quot;:&quot;&quot;},{&quot;family&quot;:&quot;Obaied&quot;,&quot;given&quot;:&quot;Abdulmonem&quot;,&quot;parse-names&quot;:false,&quot;dropping-particle&quot;:&quot;&quot;,&quot;non-dropping-particle&quot;:&quot;&quot;},{&quot;family&quot;:&quot;Roslyakova&quot;,&quot;given&quot;:&quot;Irina&quot;,&quot;parse-names&quot;:false,&quot;dropping-particle&quot;:&quot;&quot;,&quot;non-dropping-particle&quot;:&quot;&quot;},{&quot;family&quot;:&quot;Liu&quot;,&quot;given&quot;:&quot;Zi Kui&quot;,&quot;parse-names&quot;:false,&quot;dropping-particle&quot;:&quot;&quot;,&quot;non-dropping-particle&quot;:&quot;&quot;}],&quot;container-title&quot;:&quot;MRS Communications&quot;,&quot;container-title-short&quot;:&quot;MRS Commun&quot;,&quot;accessed&quot;:{&quot;date-parts&quot;:[[2025,12,21]]},&quot;DOI&quot;:&quot;10.1557/MRC.2019.59&quot;,&quot;ISSN&quot;:&quot;2159-6859&quot;,&quot;URL&quot;:&quot;https://www.cambridge.org/core/journals/mrs-communications/article/abs/espei-for-efficient-thermodynamic-database-development-modification-and-uncertainty-quantification-application-to-cumg/24D16AF6CEB9C9EB426616CABA4B5346&quot;,&quot;issued&quot;:{&quot;date-parts&quot;:[[2019,6,1]]},&quot;page&quot;:&quot;618-627&quot;,&quot;abstract&quot;:&quot;The software package ESPEI has been developed for efficient evaluation of thermodynamic model parameters within the CALPHAD method. ESPEI uses a linear fitting strategy to parameterize Gibbs energy functions of single phases based on their thermochemical data and refines the model parameters using phase equilibrium data through Bayesian parameter estimation within a Markov Chain Monte Carlo machine learning approach. In this paper, the methodologies employed in ESPEI are discussed in detail and demonstrated for the Cu–Mg system down to 0 K using unary descriptions based on segmented regression. The model parameter uncertainties are quantified and propagated to the Gibbs energy functions.&quot;,&quot;publisher&quot;:&quot;Cambridge University Press&quot;,&quot;issue&quot;:&quot;2&quot;,&quot;volume&quot;:&quot;9&quot;},&quot;isTemporary&quot;:false}]},{&quot;citationID&quot;:&quot;MENDELEY_CITATION_3ba11302-b830-476a-8204-a7fe08316683&quot;,&quot;properties&quot;:{&quot;noteIndex&quot;:0},&quot;isEdited&quot;:false,&quot;manualOverride&quot;:{&quot;isManuallyOverridden&quot;:false,&quot;citeprocText&quot;:&quot;&lt;sup&gt;30&lt;/sup&gt;&quot;,&quot;manualOverrideText&quot;:&quot;&quot;},&quot;citationTag&quot;:&quot;MENDELEY_CITATION_v3_eyJjaXRhdGlvbklEIjoiTUVOREVMRVlfQ0lUQVRJT05fM2JhMTEzMDItYjgzMC00NzZhLTgyMDQtYTdmZTA4MzE2NjgzIiwicHJvcGVydGllcyI6eyJub3RlSW5kZXgiOjB9LCJpc0VkaXRlZCI6ZmFsc2UsIm1hbnVhbE92ZXJyaWRlIjp7ImlzTWFudWFsbHlPdmVycmlkZGVuIjpmYWxzZSwiY2l0ZXByb2NUZXh0IjoiPHN1cD4zMDwvc3VwPiIsIm1hbnVhbE92ZXJyaWRlVGV4dCI6IiJ9LCJjaXRhdGlvbkl0ZW1zIjpbeyJpZCI6ImY1Y2RiNDYxLTM2YTQtM2E5YS04NWVlLTFiMjkzYTQ2NWFkOCIsIml0ZW1EYXRhIjp7InR5cGUiOiJhcnRpY2xlLWpvdXJuYWwiLCJpZCI6ImY1Y2RiNDYxLTM2YTQtM2E5YS04NWVlLTFiMjkzYTQ2NWFkOCIsInRpdGxlIjoiUXVhbnRpZmllZCB1bmNlcnRhaW50eSBpbiB0aGVybW9keW5hbWljIG1vZGVsaW5nIGZvciBtYXRlcmlhbHMgZGVzaWduIiwiYXV0aG9yIjpbeyJmYW1pbHkiOiJQYXVsc29uIiwiZ2l2ZW4iOiJOb2FoIEguIiwicGFyc2UtbmFtZXMiOmZhbHNlLCJkcm9wcGluZy1wYXJ0aWNsZSI6IiIsIm5vbi1kcm9wcGluZy1wYXJ0aWNsZSI6IiJ9LHsiZmFtaWx5IjoiQm9ja2x1bmQiLCJnaXZlbiI6IkJyYW5kb24gSi4iLCJwYXJzZS1uYW1lcyI6ZmFsc2UsImRyb3BwaW5nLXBhcnRpY2xlIjoiIiwibm9uLWRyb3BwaW5nLXBhcnRpY2xlIjoiIn0seyJmYW1pbHkiOiJPdGlzIiwiZ2l2ZW4iOiJSaWNoYXJkIEEuIiwicGFyc2UtbmFtZXMiOmZhbHNlLCJkcm9wcGluZy1wYXJ0aWNsZSI6IiIsIm5vbi1kcm9wcGluZy1wYXJ0aWNsZSI6IiJ9LHsiZmFtaWx5IjoiTGl1IiwiZ2l2ZW4iOiJaaSBLdWkiLCJwYXJzZS1uYW1lcyI6ZmFsc2UsImRyb3BwaW5nLXBhcnRpY2xlIjoiIiwibm9uLWRyb3BwaW5nLXBhcnRpY2xlIjoiIn0seyJmYW1pbHkiOiJTdGFuIiwiZ2l2ZW4iOiJNYXJpdXMiLCJwYXJzZS1uYW1lcyI6ZmFsc2UsImRyb3BwaW5nLXBhcnRpY2xlIjoiIiwibm9uLWRyb3BwaW5nLXBhcnRpY2xlIjoiIn1dLCJjb250YWluZXItdGl0bGUiOiJBY3RhIE1hdGVyaWFsaWEiLCJjb250YWluZXItdGl0bGUtc2hvcnQiOiJBY3RhIE1hdGVyIiwiYWNjZXNzZWQiOnsiZGF0ZS1wYXJ0cyI6W1syMDI1LDEyLDIxXV19LCJET0kiOiIxMC4xMDE2L0ouQUNUQU1BVC4yMDE5LjA1LjAxNyIsIklTU04iOiIxMzU5LTY0NTQiLCJVUkwiOiJodHRwczovL3d3dy5zY2llbmNlZGlyZWN0LmNvbS9zY2llbmNlL2FydGljbGUvcGlpL1MxMzU5NjQ1NDE5MzAyOTE1P2Nhc2FfdG9rZW49aWIyLWZWVmxob1FBQUFBQToxMldzX0l1a2VOc3ZfQ2d0YThyTE9xSFJGallMYkhsdVhYTWhHM1lDYzNaV2RsbmtNOVQtXzZhSmpDdUxlaHRFcWlSaEdMN0RoY21hIiwiaXNzdWVkIjp7ImRhdGUtcGFydHMiOltbMjAxOSw4LDFdXX0sInBhZ2UiOiI5LTE1IiwiYWJzdHJhY3QiOiJQaGFzZSBmcmFjdGlvbnMsIGNvbXBvc2l0aW9ucyBhbmQgZW5lcmdpZXMgb2YgdGhlIHN0YWJsZSBwaGFzZXMgYXMgYSBmdW5jdGlvbiBvZiBtYWNyb3Njb3BpYyBjb21wb3NpdGlvbiwgdGVtcGVyYXR1cmUsIGFuZCBwcmVzc3VyZSAoWC1ULVApIGFyZSB0aGUgcHJpbmNpcGxlIGNvcnJlbGF0aW9ucyBuZWVkZWQgZm9yIHRoZSBkZXNpZ24gb2YgbmV3IG1hdGVyaWFscyBhbmQgaW1wcm92ZW1lbnQgb2YgZXhpc3RpbmcgbWF0ZXJpYWxzLiBUaGV5IGFyZSB0aGUgb3V0Y29tZXMgb2YgdGhlcm1vZHluYW1pYyBtb2RlbGluZyBiYXNlZCBvbiB0aGUgQ0FMY3VsYXRpb24gb2YgUEhBc2UgRGlhZ3JhbXMgKENBTFBIQUQpIGFwcHJvYWNoLiBUaGUgYWNjdXJhY3kgb2YgQ0FMUEhBRCBwcmVkaWN0aW9ucyB2YXJ5IHdpZGVseSBpbiBYLVQtUCBzcGFjZSBkdWUgdG8gZXhwZXJpbWVudGFsIGVycm9yLCBtb2RlbCBpbmFkZXF1YWN5IGFuZCB1bmVxdWFsIGRhdGEgY292ZXJhZ2UuIEluIHJlc3BvbnNlLCByZXNlYXJjaGVycyBoYXZlIGRldmVsb3BlZCBmcmFtZXdvcmtzIHRvIHF1YW50aWZ5IHRoZSB1bmNlcnRhaW50eSBvZiB0aGVybW9keW5hbWljIHByb3BlcnR5IG1vZGVsIHBhcmFtZXRlcnMgYW5kIHByb3BhZ2F0ZSBpdCB0byBwaGFzZSBkaWFncmFtIHByZWRpY3Rpb25zLiBJbiBtb3N0IHByZXZpb3VzIHN0dWRpZXMsIHVuY2VydGFpbnR5IHdhcyByZXByZXNlbnRlZCBhcyBpbnRlcnZhbHMgb24gcGhhc2UgYm91bmRhcmllcyAod2l0aCByZXNwZWN0IHRvIGNvbXBvc2l0aW9uIG9yIHRlbXBlcmF0dXJlKSBhbmQgd2FzIHVuYWJsZSB0byByZXByZXNlbnQgdGhlIHVuY2VydGFpbnR5IGluIGludmFyaWFudCByZWFjdGlvbnMgb3IgaW4gdGhlIHN0YWJpbGl0eSBvZiBwaGFzZSByZWdpb25zLiBJbiB0aGlzIHdvcmssIHdlIHByb3Bvc2UgYSBzdWl0ZSBvZiB0b29scyB0aGF0IGxldmVyYWdlcyBzYW1wbGVzIGZyb20gdGhlIG11bHRpdmFyaWF0ZSBtb2RlbCBwYXJhbWV0ZXIgZGlzdHJpYnV0aW9uIHRvIHJlcHJlc2VudCB1bmNlcnRhaW50eSBpbiBmb3JtcyB0aGF0IHN1cnBhc3MgcHJldmlvdXMgbGltaXRhdGlvbnMgYW5kIGFyZSB3ZWxsIHN1aXRlZCB0byBtYXRlcmlhbHMgZGVzaWduLiBUaGVzZSByZXByZXNlbnRhdGlvbnMgaW5jbHVkZSB0aGUgZGlzdHJpYnV0aW9uIG9mIHBoYXNlIGRpYWdyYW1zIGFuZCB0aGVpciBmZWF0dXJlcywgYXMgd2VsbCBhcyB0aGUgZGVwZW5kZW5jZSBvZiBwaGFzZSBzdGFiaWxpdHkgYW5kIHRoZSBkaXN0cmlidXRpb25zIG9mIHBoYXNlIGZyYWN0aW9uLCBjb21wb3NpdGlvbiwgYWN0aXZpdHkgYW5kIEdpYmJzIGVuZXJneSBvbiBYLVQtUCBsb2NhdGlvbiAtIGlycmVzcGVjdGl2ZSBvZiB0aGUgdG90YWwgbnVtYmVyIG9mIGNvbXBvbmVudHMuIE1vc3QgY3JpdGljYWxseSwgdGhlIG5ldyBtZXRob2RvbG9neSBhbGxvd3MgdGhlIG1hdGVyaWFsIGRlc2lnbmVyIHRvIGludGVycm9nYXRlIGEgY2VydGFpbiBjb21wb3NpdGlvbiBhbmQgdGVtcGVyYXR1cmUgZG9tYWluIGFuZCBnZXQgaW4gcmV0dXJuIHRoZSBwcm9iYWJpbGl0eSBvZiBkaWZmZXJlbnQgcGhhc2VzIHRvIGJlIHN0YWJsZSwgd2hpY2ggY2FuIHBvc2l0aXZlbHkgaW1wYWN0IG1hdGVyaWFscyBkZXNpZ24uIiwicHVibGlzaGVyIjoiUGVyZ2Ftb24iLCJ2b2x1bWUiOiIxNzQifSwiaXNUZW1wb3JhcnkiOmZhbHNlfV19&quot;,&quot;citationItems&quot;:[{&quot;id&quot;:&quot;f5cdb461-36a4-3a9a-85ee-1b293a465ad8&quot;,&quot;itemData&quot;:{&quot;type&quot;:&quot;article-journal&quot;,&quot;id&quot;:&quot;f5cdb461-36a4-3a9a-85ee-1b293a465ad8&quot;,&quot;title&quot;:&quot;Quantified uncertainty in thermodynamic modeling for materials design&quot;,&quot;author&quot;:[{&quot;family&quot;:&quot;Paulson&quot;,&quot;given&quot;:&quot;Noah H.&quot;,&quot;parse-names&quot;:false,&quot;dropping-particle&quot;:&quot;&quot;,&quot;non-dropping-particle&quot;:&quot;&quot;},{&quot;family&quot;:&quot;Bocklund&quot;,&quot;given&quot;:&quot;Brandon J.&quot;,&quot;parse-names&quot;:false,&quot;dropping-particle&quot;:&quot;&quot;,&quot;non-dropping-particle&quot;:&quot;&quot;},{&quot;family&quot;:&quot;Otis&quot;,&quot;given&quot;:&quot;Richard A.&quot;,&quot;parse-names&quot;:false,&quot;dropping-particle&quot;:&quot;&quot;,&quot;non-dropping-particle&quot;:&quot;&quot;},{&quot;family&quot;:&quot;Liu&quot;,&quot;given&quot;:&quot;Zi Kui&quot;,&quot;parse-names&quot;:false,&quot;dropping-particle&quot;:&quot;&quot;,&quot;non-dropping-particle&quot;:&quot;&quot;},{&quot;family&quot;:&quot;Stan&quot;,&quot;given&quot;:&quot;Marius&quot;,&quot;parse-names&quot;:false,&quot;dropping-particle&quot;:&quot;&quot;,&quot;non-dropping-particle&quot;:&quot;&quot;}],&quot;container-title&quot;:&quot;Acta Materialia&quot;,&quot;container-title-short&quot;:&quot;Acta Mater&quot;,&quot;accessed&quot;:{&quot;date-parts&quot;:[[2025,12,21]]},&quot;DOI&quot;:&quot;10.1016/J.ACTAMAT.2019.05.017&quot;,&quot;ISSN&quot;:&quot;1359-6454&quot;,&quot;URL&quot;:&quot;https://www.sciencedirect.com/science/article/pii/S1359645419302915?casa_token=ib2-fVVlhoQAAAAA:12Ws_IukeNsv_Cgta8rLOqHRFjYLbHluXXMhG3YCc3ZWdlnkM9T-_6aJjCuLehtEqiRhGL7Dhcma&quot;,&quot;issued&quot;:{&quot;date-parts&quot;:[[2019,8,1]]},&quot;page&quot;:&quot;9-15&quot;,&quot;abstract&quot;:&quot;Phase fractions, compositions and energies of the stable phases as a function of macroscopic composition, temperature, and pressure (X-T-P) are the principle correlations needed for the design of new materials and improvement of existing materials. They are the outcomes of thermodynamic modeling based on the CALculation of PHAse Diagrams (CALPHAD) approach. The accuracy of CALPHAD predictions vary widely in X-T-P space due to experimental error, model inadequacy and unequal data coverage. In response, researchers have developed frameworks to quantify the uncertainty of thermodynamic property model parameters and propagate it to phase diagram predictions. In most previous studies, uncertainty was represented as intervals on phase boundaries (with respect to composition or temperature) and was unable to represent the uncertainty in invariant reactions or in the stability of phase regions. In this work, we propose a suite of tools that leverages samples from the multivariate model parameter distribution to represent uncertainty in forms that surpass previous limitations and are well suited to materials design. These representations include the distribution of phase diagrams and their features, as well as the dependence of phase stability and the distributions of phase fraction, composition, activity and Gibbs energy on X-T-P location - irrespective of the total number of components. Most critically, the new methodology allows the material designer to interrogate a certain composition and temperature domain and get in return the probability of different phases to be stable, which can positively impact materials design.&quot;,&quot;publisher&quot;:&quot;Pergamon&quot;,&quot;volume&quot;:&quot;174&quot;},&quot;isTemporary&quot;:false}]},{&quot;citationID&quot;:&quot;MENDELEY_CITATION_c491730c-9dc0-428a-991f-7292279669a1&quot;,&quot;properties&quot;:{&quot;noteIndex&quot;:0},&quot;isEdited&quot;:false,&quot;manualOverride&quot;:{&quot;isManuallyOverridden&quot;:false,&quot;citeprocText&quot;:&quot;&lt;sup&gt;31&lt;/sup&gt;&quot;,&quot;manualOverrideText&quot;:&quot;&quot;},&quot;citationTag&quot;:&quot;MENDELEY_CITATION_v3_eyJjaXRhdGlvbklEIjoiTUVOREVMRVlfQ0lUQVRJT05fYzQ5MTczMGMtOWRjMC00MjhhLTk5MWYtNzI5MjI3OTY2OWExIiwicHJvcGVydGllcyI6eyJub3RlSW5kZXgiOjB9LCJpc0VkaXRlZCI6ZmFsc2UsIm1hbnVhbE92ZXJyaWRlIjp7ImlzTWFudWFsbHlPdmVycmlkZGVuIjpmYWxzZSwiY2l0ZXByb2NUZXh0IjoiPHN1cD4zMTwvc3VwPiIsIm1hbnVhbE92ZXJyaWRlVGV4dCI6IiJ9LCJjaXRhdGlvbkl0ZW1zIjpbeyJpZCI6ImVkMDQ4MmZjLTlhODgtMzlhNi1iZmI4LWE5M2ZkZjZkOTM2YyIsIml0ZW1EYXRhIjp7InR5cGUiOiJhcnRpY2xlLWpvdXJuYWwiLCJpZCI6ImVkMDQ4MmZjLTlhODgtMzlhNi1iZmI4LWE5M2ZkZjZkOTM2YyIsInRpdGxlIjoiVGhlIE5lZWQgZm9yIFJlbGlhYmxlIEV4cGVyaW1lbnRhbCBEYXRhIGluIENvbXB1dGF0aW9uYWwgVGhlcm1vZHluYW1pY3MiLCJhdXRob3IiOlt7ImZhbWlseSI6IkthdHRuZXIiLCJnaXZlbiI6IlVyc3VsYSBSLiIsInBhcnNlLW5hbWVzIjpmYWxzZSwiZHJvcHBpbmctcGFydGljbGUiOiIiLCJub24tZHJvcHBpbmctcGFydGljbGUiOiIifV0sImNvbnRhaW5lci10aXRsZSI6IkhpZ2ggVGVtcGVyYXR1cmVzIC0gSGlnaCBQcmVzc3VyZXMiLCJjb250YWluZXItdGl0bGUtc2hvcnQiOiJIaWdoIFRlbXAgSGlnaCBQcmVzcyIsImFjY2Vzc2VkIjp7ImRhdGUtcGFydHMiOltbMjAyNSwxMiwyMV1dfSwiRE9JIjoiMTAuMzI5MDgvSFRIUC5WNDkuODUzIiwiSVNTTiI6IjE0NzIzNDQxIiwiUE1JRCI6IjMzMDcxMjk5IiwiVVJMIjoiaHR0cHM6Ly93d3cubmlzdC5nb3YvcHVibGljYXRpb25zL25lZWQtcmVsaWFibGUtZXhwZXJpbWVudGFsLWRhdGEtY29tcHV0YXRpb25hbC10aGVybW9keW5hbWljcyIsImlzc3VlZCI6eyJkYXRlLXBhcnRzIjpbWzIwMjBdXX0sInBhZ2UiOiIzMS00NyIsImFic3RyYWN0IjoiQ29tcHV0YXRpb25hbCBtZXRob2RzIGhhdmUgYmVjb21lIGluZGlzcGVuc2FibGUgdG9vbHMgZm9yIGVmZmljaWVudCBkZXZlbG9wbWVudCBhbmQgcHJvY2Vzc2luZyBvZiBuZXcgbWF0ZXJpYWxzIGFuZCBoYXZlIGxlZCB0byB0aGUgbmV3IGRpc2NpcGxpbmUgb2YgaW50ZWdyYXRlZCBjb21wdXRhdGlvbmFsIG1hdGVyaWFscyBlbmdpbmVlcmluZyAoSUNNRSkuIFRoZSBDQUxQSEFEIChjYWxjdWxhdGlvbiBvZiBwaGFzZSBkaWFncmFtcykgbWV0aG9kIGhhcyBiZWVuIGlkZW50aWZpZWQgYXMgb25lIG9mIHRoZSBwaWxsYXJzIG9mIElDTUUuIFRoZSBDQUxQSEFEIG1ldGhvZCwgb3JpZ2luYWxseSBkZXZlbG9wZWQgdG8gbW9kZWwgdGhlcm1vZHluYW1pYyBwcm9wZXJ0aWVzIGFuZCBwaGFzZSBkaWFncmFtcywgdXNlcyBleHRyYXBvbGF0aW9uIG1ldGhvZHMgZm9yIHRoZSBmdW5jdGlvbnMgb2YgYmluYXJ5IGFuZCB0ZXJuYXJ5IHN5c3RlbXMgdGhhdCBlbmFibGUgdGhlIGNhbGN1bGF0aW9uIG9mIHRoZSBwcm9wZXJ0aWVzIG9mIGhpZ2hlciBvcmRlciBzeXN0ZW1zLiBUaGUgQ0FMUEhBRCBmdW5jdGlvbnMgYXJlIGJ1aWx0IHRvIGEgbGFyZ2UgZXh0ZW50IG9uIGF2YWlsYWJsZSBleHBlcmltZW50YWwgZGF0YSBmb3IgdGhlc2UgYmluYXJ5IGFuZCB0ZXJuYXJ5IHN5c3RlbXMuIFRvIGVuc3VyZSByZWxpYWJpbGl0eSBvZiB0aGUgcmVzdWx0cyBmcm9tIENBTFBIQUQgY2FsY3VsYXRpb25zLCBpdCBpcyBuZWNlc3NhcnkgdG8gY3JpdGljYWxseSBldmFsdWF0ZSB0aGUgZXhwZXJpbWVudGFsIGRhdGEgdGhhdCBhcmUgYmVpbmcgdXNlZCBmb3IgZGV2ZWxvcGluZyB0aGUgQ0FMUEhBRCBmdW5jdGlvbnMuIFRoaXMgcmV2aWV3IHByZXNlbnRzIGEgYnJpZWYgb3ZlcnZpZXcgb2YgdGhlIENBTFBIQUQgbWV0aG9kIGFuZCBpdHMgbW9kZWxzLCBzdW1tYXJpemVzIHRoZSBkYXRhIHRoYXQgYXJlIG5lZWRlZCBhbmQgdGhlIGNyaXRlcmlhIHRoYXQgbmVlZCB0byBiZSBhcHBsaWVkIGZvciB0aGUgZXZhbHVhdGlvbiBvZiB0aGVzZSBkYXRhLiIsInB1Ymxpc2hlciI6Ik9sZCBDaXR5IFB1Ymxpc2hpbmciLCJpc3N1ZSI6IjEtMiIsInZvbHVtZSI6IjQ5In0sImlzVGVtcG9yYXJ5IjpmYWxzZX1dfQ==&quot;,&quot;citationItems&quot;:[{&quot;id&quot;:&quot;ed0482fc-9a88-39a6-bfb8-a93fdf6d936c&quot;,&quot;itemData&quot;:{&quot;type&quot;:&quot;article-journal&quot;,&quot;id&quot;:&quot;ed0482fc-9a88-39a6-bfb8-a93fdf6d936c&quot;,&quot;title&quot;:&quot;The Need for Reliable Experimental Data in Computational Thermodynamics&quot;,&quot;author&quot;:[{&quot;family&quot;:&quot;Kattner&quot;,&quot;given&quot;:&quot;Ursula R.&quot;,&quot;parse-names&quot;:false,&quot;dropping-particle&quot;:&quot;&quot;,&quot;non-dropping-particle&quot;:&quot;&quot;}],&quot;container-title&quot;:&quot;High Temperatures - High Pressures&quot;,&quot;container-title-short&quot;:&quot;High Temp High Press&quot;,&quot;accessed&quot;:{&quot;date-parts&quot;:[[2025,12,21]]},&quot;DOI&quot;:&quot;10.32908/HTHP.V49.853&quot;,&quot;ISSN&quot;:&quot;14723441&quot;,&quot;PMID&quot;:&quot;33071299&quot;,&quot;URL&quot;:&quot;https://www.nist.gov/publications/need-reliable-experimental-data-computational-thermodynamics&quot;,&quot;issued&quot;:{&quot;date-parts&quot;:[[2020]]},&quot;page&quot;:&quot;31-47&quot;,&quot;abstract&quot;:&quot;Computational methods have become indispensable tools for efficient development and processing of new materials and have led to the new discipline of integrated computational materials engineering (ICME). The CALPHAD (calculation of phase diagrams) method has been identified as one of the pillars of ICME. The CALPHAD method, originally developed to model thermodynamic properties and phase diagrams, uses extrapolation methods for the functions of binary and ternary systems that enable the calculation of the properties of higher order systems. The CALPHAD functions are built to a large extent on available experimental data for these binary and ternary systems. To ensure reliability of the results from CALPHAD calculations, it is necessary to critically evaluate the experimental data that are being used for developing the CALPHAD functions. This review presents a brief overview of the CALPHAD method and its models, summarizes the data that are needed and the criteria that need to be applied for the evaluation of these data.&quot;,&quot;publisher&quot;:&quot;Old City Publishing&quot;,&quot;issue&quot;:&quot;1-2&quot;,&quot;volume&quot;:&quot;49&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D1BADE26-A0D0-224D-AD8B-DA5AD439BD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122</TotalTime>
  <Pages>5</Pages>
  <Words>655</Words>
  <Characters>3633</Characters>
  <Application>Microsoft Office Word</Application>
  <DocSecurity>0</DocSecurity>
  <Lines>98</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Guannan Tang</dc:creator>
  <cp:keywords/>
  <dc:description/>
  <cp:lastModifiedBy>Paulson, Noah</cp:lastModifiedBy>
  <cp:revision>10</cp:revision>
  <dcterms:created xsi:type="dcterms:W3CDTF">2025-12-23T03:27:00Z</dcterms:created>
  <dcterms:modified xsi:type="dcterms:W3CDTF">2026-01-12T21:07:00Z</dcterms:modified>
</cp:coreProperties>
</file>