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EF8" w:rsidRPr="00A13852" w:rsidRDefault="003D3EF8" w:rsidP="003D3EF8">
      <w:pPr>
        <w:spacing w:line="480" w:lineRule="auto"/>
        <w:rPr>
          <w:b/>
          <w:szCs w:val="24"/>
          <w:lang w:val="en-US"/>
        </w:rPr>
      </w:pPr>
      <w:r w:rsidRPr="00A13852">
        <w:rPr>
          <w:b/>
          <w:szCs w:val="24"/>
          <w:lang w:val="en-US"/>
        </w:rPr>
        <w:t>Multiple factors mediate insecticide selectivity to a key predator for cotton insect pest management</w:t>
      </w:r>
    </w:p>
    <w:p w:rsidR="003D3EF8" w:rsidRPr="00A13852" w:rsidRDefault="003D3EF8" w:rsidP="003D3EF8">
      <w:pPr>
        <w:spacing w:line="480" w:lineRule="auto"/>
        <w:rPr>
          <w:b/>
          <w:color w:val="000000"/>
          <w:szCs w:val="24"/>
          <w:lang w:val="en-US"/>
        </w:rPr>
      </w:pPr>
    </w:p>
    <w:p w:rsidR="00A13852" w:rsidRPr="007C48C4" w:rsidRDefault="00A13852" w:rsidP="00A13852">
      <w:pPr>
        <w:spacing w:line="480" w:lineRule="auto"/>
        <w:jc w:val="both"/>
        <w:rPr>
          <w:color w:val="000000"/>
          <w:kern w:val="2"/>
          <w:szCs w:val="24"/>
        </w:rPr>
      </w:pPr>
      <w:r w:rsidRPr="007C48C4">
        <w:rPr>
          <w:color w:val="000000"/>
          <w:kern w:val="2"/>
          <w:szCs w:val="24"/>
        </w:rPr>
        <w:t xml:space="preserve">Denner </w:t>
      </w:r>
      <w:proofErr w:type="spellStart"/>
      <w:r w:rsidRPr="007C48C4">
        <w:rPr>
          <w:color w:val="000000"/>
          <w:kern w:val="2"/>
          <w:szCs w:val="24"/>
        </w:rPr>
        <w:t>Manthay</w:t>
      </w:r>
      <w:proofErr w:type="spellEnd"/>
      <w:r w:rsidRPr="007C48C4">
        <w:rPr>
          <w:color w:val="000000"/>
          <w:kern w:val="2"/>
          <w:szCs w:val="24"/>
        </w:rPr>
        <w:t xml:space="preserve"> Potin</w:t>
      </w:r>
      <w:r>
        <w:rPr>
          <w:color w:val="000000"/>
          <w:kern w:val="2"/>
          <w:szCs w:val="24"/>
          <w:vertAlign w:val="superscript"/>
        </w:rPr>
        <w:t>1</w:t>
      </w:r>
      <w:r w:rsidRPr="007C48C4">
        <w:rPr>
          <w:color w:val="000000"/>
          <w:kern w:val="2"/>
          <w:szCs w:val="24"/>
        </w:rPr>
        <w:t xml:space="preserve">, Anderson </w:t>
      </w:r>
      <w:proofErr w:type="spellStart"/>
      <w:r w:rsidRPr="007C48C4">
        <w:rPr>
          <w:color w:val="000000"/>
          <w:kern w:val="2"/>
          <w:szCs w:val="24"/>
        </w:rPr>
        <w:t>Vinnicius</w:t>
      </w:r>
      <w:proofErr w:type="spellEnd"/>
      <w:r w:rsidRPr="007C48C4">
        <w:rPr>
          <w:color w:val="000000"/>
          <w:kern w:val="2"/>
          <w:szCs w:val="24"/>
        </w:rPr>
        <w:t xml:space="preserve"> Arruda Machado</w:t>
      </w:r>
      <w:r>
        <w:rPr>
          <w:color w:val="000000"/>
          <w:kern w:val="2"/>
          <w:szCs w:val="24"/>
          <w:vertAlign w:val="superscript"/>
        </w:rPr>
        <w:t>1</w:t>
      </w:r>
      <w:r w:rsidRPr="007C48C4">
        <w:rPr>
          <w:color w:val="000000"/>
          <w:kern w:val="2"/>
          <w:szCs w:val="24"/>
        </w:rPr>
        <w:t>, Paulo Roberto Ramos Barbosa</w:t>
      </w:r>
      <w:r>
        <w:rPr>
          <w:color w:val="000000"/>
          <w:kern w:val="2"/>
          <w:szCs w:val="24"/>
          <w:vertAlign w:val="superscript"/>
        </w:rPr>
        <w:t>2</w:t>
      </w:r>
      <w:r w:rsidRPr="007C48C4">
        <w:rPr>
          <w:color w:val="000000"/>
          <w:kern w:val="2"/>
          <w:szCs w:val="24"/>
        </w:rPr>
        <w:t>, Jorge Braz Torres</w:t>
      </w:r>
      <w:proofErr w:type="gramStart"/>
      <w:r>
        <w:rPr>
          <w:color w:val="000000"/>
          <w:kern w:val="2"/>
          <w:szCs w:val="24"/>
          <w:vertAlign w:val="superscript"/>
        </w:rPr>
        <w:t>1,</w:t>
      </w:r>
      <w:r w:rsidRPr="007C48C4">
        <w:rPr>
          <w:color w:val="000000"/>
          <w:kern w:val="2"/>
          <w:szCs w:val="24"/>
          <w:vertAlign w:val="superscript"/>
        </w:rPr>
        <w:t>*</w:t>
      </w:r>
      <w:proofErr w:type="gramEnd"/>
    </w:p>
    <w:p w:rsidR="00A13852" w:rsidRPr="007C48C4" w:rsidRDefault="00A13852" w:rsidP="00A13852">
      <w:pPr>
        <w:spacing w:line="480" w:lineRule="auto"/>
        <w:jc w:val="both"/>
        <w:rPr>
          <w:szCs w:val="24"/>
        </w:rPr>
      </w:pPr>
    </w:p>
    <w:p w:rsidR="00A13852" w:rsidRPr="007C48C4" w:rsidRDefault="00A13852" w:rsidP="00A13852">
      <w:pPr>
        <w:spacing w:line="480" w:lineRule="auto"/>
        <w:jc w:val="both"/>
        <w:rPr>
          <w:szCs w:val="24"/>
        </w:rPr>
      </w:pPr>
    </w:p>
    <w:p w:rsidR="00A13852" w:rsidRPr="007C48C4" w:rsidRDefault="00A13852" w:rsidP="00A13852">
      <w:pPr>
        <w:autoSpaceDE w:val="0"/>
        <w:autoSpaceDN w:val="0"/>
        <w:adjustRightInd w:val="0"/>
        <w:spacing w:line="480" w:lineRule="auto"/>
        <w:jc w:val="both"/>
        <w:rPr>
          <w:iCs/>
          <w:szCs w:val="24"/>
        </w:rPr>
      </w:pPr>
      <w:r>
        <w:rPr>
          <w:iCs/>
          <w:szCs w:val="24"/>
          <w:vertAlign w:val="superscript"/>
        </w:rPr>
        <w:t>1</w:t>
      </w:r>
      <w:r w:rsidRPr="007C48C4">
        <w:rPr>
          <w:iCs/>
          <w:szCs w:val="24"/>
        </w:rPr>
        <w:t xml:space="preserve">Departamento de Agronomia-Entomologia, Universidade Federal Rural de Pernambuco, Rua Dom Manoel de Medeiros, Recife, PE, 52171-900, </w:t>
      </w:r>
      <w:proofErr w:type="spellStart"/>
      <w:r w:rsidRPr="007C48C4">
        <w:rPr>
          <w:iCs/>
          <w:szCs w:val="24"/>
        </w:rPr>
        <w:t>Brazil</w:t>
      </w:r>
      <w:proofErr w:type="spellEnd"/>
    </w:p>
    <w:p w:rsidR="00A13852" w:rsidRPr="00A13852" w:rsidRDefault="00A13852" w:rsidP="00A13852">
      <w:pPr>
        <w:autoSpaceDE w:val="0"/>
        <w:autoSpaceDN w:val="0"/>
        <w:adjustRightInd w:val="0"/>
        <w:spacing w:line="480" w:lineRule="auto"/>
        <w:jc w:val="both"/>
        <w:rPr>
          <w:iCs/>
          <w:szCs w:val="24"/>
          <w:lang w:val="en-US"/>
        </w:rPr>
      </w:pPr>
      <w:bookmarkStart w:id="0" w:name="_Hlk73862365"/>
      <w:r>
        <w:rPr>
          <w:iCs/>
          <w:szCs w:val="24"/>
          <w:vertAlign w:val="superscript"/>
        </w:rPr>
        <w:t>2</w:t>
      </w:r>
      <w:r w:rsidRPr="007C48C4">
        <w:rPr>
          <w:iCs/>
          <w:szCs w:val="24"/>
        </w:rPr>
        <w:t xml:space="preserve">Universidade Federal dos Vales do Jequitinhonha e </w:t>
      </w:r>
      <w:proofErr w:type="spellStart"/>
      <w:r w:rsidRPr="007C48C4">
        <w:rPr>
          <w:iCs/>
          <w:szCs w:val="24"/>
        </w:rPr>
        <w:t>Mucurí</w:t>
      </w:r>
      <w:proofErr w:type="spellEnd"/>
      <w:r w:rsidRPr="007C48C4">
        <w:rPr>
          <w:iCs/>
          <w:szCs w:val="24"/>
        </w:rPr>
        <w:t xml:space="preserve"> - Campus Unaí. </w:t>
      </w:r>
      <w:proofErr w:type="spellStart"/>
      <w:r w:rsidRPr="00A13852">
        <w:rPr>
          <w:iCs/>
          <w:szCs w:val="24"/>
          <w:lang w:val="en-US"/>
        </w:rPr>
        <w:t>Instituto</w:t>
      </w:r>
      <w:proofErr w:type="spellEnd"/>
      <w:r w:rsidRPr="00A13852">
        <w:rPr>
          <w:iCs/>
          <w:szCs w:val="24"/>
          <w:lang w:val="en-US"/>
        </w:rPr>
        <w:t xml:space="preserve"> de </w:t>
      </w:r>
      <w:proofErr w:type="spellStart"/>
      <w:r w:rsidRPr="00A13852">
        <w:rPr>
          <w:iCs/>
          <w:szCs w:val="24"/>
          <w:lang w:val="en-US"/>
        </w:rPr>
        <w:t>Ciências</w:t>
      </w:r>
      <w:proofErr w:type="spellEnd"/>
      <w:r w:rsidRPr="00A13852">
        <w:rPr>
          <w:iCs/>
          <w:szCs w:val="24"/>
          <w:lang w:val="en-US"/>
        </w:rPr>
        <w:t xml:space="preserve"> </w:t>
      </w:r>
      <w:proofErr w:type="spellStart"/>
      <w:r w:rsidRPr="00A13852">
        <w:rPr>
          <w:iCs/>
          <w:szCs w:val="24"/>
          <w:lang w:val="en-US"/>
        </w:rPr>
        <w:t>Agrárias</w:t>
      </w:r>
      <w:proofErr w:type="spellEnd"/>
      <w:r w:rsidRPr="00A13852">
        <w:rPr>
          <w:iCs/>
          <w:szCs w:val="24"/>
          <w:lang w:val="en-US"/>
        </w:rPr>
        <w:t xml:space="preserve">. Av. </w:t>
      </w:r>
      <w:proofErr w:type="spellStart"/>
      <w:r w:rsidRPr="00A13852">
        <w:rPr>
          <w:iCs/>
          <w:szCs w:val="24"/>
          <w:lang w:val="en-US"/>
        </w:rPr>
        <w:t>Universitária</w:t>
      </w:r>
      <w:proofErr w:type="spellEnd"/>
      <w:r w:rsidRPr="00A13852">
        <w:rPr>
          <w:iCs/>
          <w:szCs w:val="24"/>
          <w:lang w:val="en-US"/>
        </w:rPr>
        <w:t xml:space="preserve">, no. 1000, 38610000 - </w:t>
      </w:r>
      <w:proofErr w:type="spellStart"/>
      <w:r w:rsidRPr="00A13852">
        <w:rPr>
          <w:iCs/>
          <w:szCs w:val="24"/>
          <w:lang w:val="en-US"/>
        </w:rPr>
        <w:t>Unaí</w:t>
      </w:r>
      <w:proofErr w:type="spellEnd"/>
      <w:r w:rsidRPr="00A13852">
        <w:rPr>
          <w:iCs/>
          <w:szCs w:val="24"/>
          <w:lang w:val="en-US"/>
        </w:rPr>
        <w:t>, MG, Brazil</w:t>
      </w:r>
    </w:p>
    <w:bookmarkEnd w:id="0"/>
    <w:p w:rsidR="00133706" w:rsidRPr="00A13852" w:rsidRDefault="00133706">
      <w:pPr>
        <w:rPr>
          <w:rFonts w:ascii="Arial" w:hAnsi="Arial" w:cs="Arial"/>
          <w:szCs w:val="24"/>
          <w:lang w:val="en-US"/>
        </w:rPr>
      </w:pPr>
    </w:p>
    <w:p w:rsidR="00017647" w:rsidRPr="00A13852" w:rsidRDefault="00017647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B717C8" w:rsidRPr="00A13852" w:rsidRDefault="00B717C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468E8" w:rsidRPr="00A13852" w:rsidRDefault="000468E8" w:rsidP="00017647">
      <w:pPr>
        <w:spacing w:line="480" w:lineRule="auto"/>
        <w:rPr>
          <w:b/>
          <w:szCs w:val="24"/>
          <w:lang w:val="en-US"/>
        </w:rPr>
      </w:pPr>
    </w:p>
    <w:p w:rsidR="00017647" w:rsidRPr="00A13852" w:rsidRDefault="00017647" w:rsidP="00A13852">
      <w:pPr>
        <w:spacing w:line="480" w:lineRule="auto"/>
        <w:jc w:val="both"/>
        <w:rPr>
          <w:szCs w:val="24"/>
          <w:lang w:val="en-US"/>
        </w:rPr>
      </w:pPr>
      <w:r w:rsidRPr="00A13852">
        <w:rPr>
          <w:b/>
          <w:bCs/>
          <w:szCs w:val="24"/>
          <w:lang w:val="en-US"/>
        </w:rPr>
        <w:t>Table 1S</w:t>
      </w:r>
      <w:r w:rsidR="000468E8" w:rsidRPr="00A13852">
        <w:rPr>
          <w:b/>
          <w:szCs w:val="24"/>
          <w:lang w:val="en-US"/>
        </w:rPr>
        <w:t xml:space="preserve"> </w:t>
      </w:r>
      <w:r w:rsidRPr="00A13852">
        <w:rPr>
          <w:szCs w:val="24"/>
          <w:lang w:val="en-US"/>
        </w:rPr>
        <w:t xml:space="preserve">Insecticides, chemical groups, modes of action (MOA), field rates and target pest species in the cotton ecosystem, and classifications in insecticide selective (S) and non-selective (NS) according to previous studies. </w:t>
      </w: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993"/>
        <w:gridCol w:w="1134"/>
        <w:gridCol w:w="2126"/>
      </w:tblGrid>
      <w:tr w:rsidR="00017647" w:rsidRPr="00A13852" w:rsidTr="00A13852">
        <w:tc>
          <w:tcPr>
            <w:tcW w:w="29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lang w:val="en-US"/>
              </w:rPr>
            </w:pPr>
            <w:r w:rsidRPr="00A13852">
              <w:rPr>
                <w:szCs w:val="24"/>
                <w:lang w:val="en-US"/>
              </w:rPr>
              <w:t>Insecticides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lang w:val="en-US"/>
              </w:rPr>
            </w:pPr>
            <w:r w:rsidRPr="00A13852">
              <w:rPr>
                <w:szCs w:val="24"/>
                <w:lang w:val="en-US"/>
              </w:rPr>
              <w:t>Chemical group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  <w:lang w:val="en-US"/>
              </w:rPr>
            </w:pPr>
            <w:proofErr w:type="spellStart"/>
            <w:r w:rsidRPr="00A13852">
              <w:rPr>
                <w:szCs w:val="24"/>
                <w:lang w:val="en-US"/>
              </w:rPr>
              <w:t>MoA</w:t>
            </w:r>
            <w:proofErr w:type="spellEnd"/>
            <w:r w:rsidRPr="00A13852">
              <w:rPr>
                <w:szCs w:val="24"/>
                <w:lang w:val="en-US"/>
              </w:rPr>
              <w:t xml:space="preserve"> IRAC</w:t>
            </w:r>
            <w:r w:rsidRPr="00A13852">
              <w:rPr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  <w:lang w:val="en-US"/>
              </w:rPr>
              <w:t>Field rate</w:t>
            </w:r>
          </w:p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(</w:t>
            </w:r>
            <w:proofErr w:type="spellStart"/>
            <w:proofErr w:type="gramStart"/>
            <w:r w:rsidRPr="00A13852">
              <w:rPr>
                <w:szCs w:val="24"/>
              </w:rPr>
              <w:t>mL</w:t>
            </w:r>
            <w:proofErr w:type="spellEnd"/>
            <w:proofErr w:type="gramEnd"/>
            <w:r w:rsidRPr="00A13852">
              <w:rPr>
                <w:szCs w:val="24"/>
              </w:rPr>
              <w:t>/ha)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 xml:space="preserve">Target </w:t>
            </w:r>
            <w:proofErr w:type="spellStart"/>
            <w:r w:rsidRPr="00A13852">
              <w:rPr>
                <w:szCs w:val="24"/>
              </w:rPr>
              <w:t>pest</w:t>
            </w:r>
            <w:proofErr w:type="spellEnd"/>
            <w:r w:rsidRPr="00A13852">
              <w:rPr>
                <w:szCs w:val="24"/>
              </w:rPr>
              <w:t xml:space="preserve"> species</w:t>
            </w:r>
            <w:r w:rsidRPr="00A13852">
              <w:rPr>
                <w:szCs w:val="24"/>
                <w:vertAlign w:val="superscript"/>
              </w:rPr>
              <w:t>2</w:t>
            </w:r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Chlorantraniliprole 200 SC</w:t>
            </w:r>
            <w:r w:rsidRPr="00A13852">
              <w:rPr>
                <w:szCs w:val="24"/>
                <w:vertAlign w:val="superscript"/>
              </w:rPr>
              <w:t>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Diamides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150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 xml:space="preserve">Aa, </w:t>
            </w:r>
            <w:proofErr w:type="spellStart"/>
            <w:r w:rsidRPr="00A13852">
              <w:rPr>
                <w:szCs w:val="24"/>
              </w:rPr>
              <w:t>Cv</w:t>
            </w:r>
            <w:proofErr w:type="spellEnd"/>
            <w:r w:rsidRPr="00A13852">
              <w:rPr>
                <w:szCs w:val="24"/>
              </w:rPr>
              <w:t xml:space="preserve">, Ha, Hz, </w:t>
            </w:r>
            <w:proofErr w:type="spellStart"/>
            <w:r w:rsidRPr="00A13852">
              <w:rPr>
                <w:szCs w:val="24"/>
              </w:rPr>
              <w:t>Sf</w:t>
            </w:r>
            <w:proofErr w:type="spell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Cyantraniliprole 100 SC</w:t>
            </w:r>
            <w:r w:rsidRPr="00A13852">
              <w:rPr>
                <w:szCs w:val="24"/>
                <w:vertAlign w:val="superscript"/>
              </w:rPr>
              <w:t>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Diamides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28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750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Bt</w:t>
            </w:r>
            <w:proofErr w:type="spellEnd"/>
            <w:r w:rsidRPr="00A13852">
              <w:rPr>
                <w:szCs w:val="24"/>
              </w:rPr>
              <w:t xml:space="preserve">, Ag, </w:t>
            </w:r>
            <w:proofErr w:type="gramStart"/>
            <w:r w:rsidRPr="00A13852">
              <w:rPr>
                <w:szCs w:val="24"/>
              </w:rPr>
              <w:t>Se</w:t>
            </w:r>
            <w:proofErr w:type="gram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Chlorpyrifos 480 EC</w:t>
            </w:r>
            <w:r w:rsidRPr="00A13852">
              <w:rPr>
                <w:szCs w:val="24"/>
                <w:vertAlign w:val="superscript"/>
              </w:rPr>
              <w:t>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Organophosphate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1B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700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 xml:space="preserve">Aa, </w:t>
            </w:r>
            <w:proofErr w:type="spellStart"/>
            <w:r w:rsidRPr="00A13852">
              <w:rPr>
                <w:szCs w:val="24"/>
              </w:rPr>
              <w:t>Cv</w:t>
            </w:r>
            <w:proofErr w:type="spellEnd"/>
            <w:r w:rsidRPr="00A13852">
              <w:rPr>
                <w:szCs w:val="24"/>
              </w:rPr>
              <w:t xml:space="preserve">, </w:t>
            </w:r>
            <w:proofErr w:type="spellStart"/>
            <w:r w:rsidRPr="00A13852">
              <w:rPr>
                <w:szCs w:val="24"/>
              </w:rPr>
              <w:t>Pg</w:t>
            </w:r>
            <w:proofErr w:type="spellEnd"/>
            <w:r w:rsidRPr="00A13852">
              <w:rPr>
                <w:szCs w:val="24"/>
              </w:rPr>
              <w:t xml:space="preserve">, </w:t>
            </w:r>
            <w:proofErr w:type="gramStart"/>
            <w:r w:rsidRPr="00A13852">
              <w:rPr>
                <w:szCs w:val="24"/>
              </w:rPr>
              <w:t>Há</w:t>
            </w:r>
            <w:proofErr w:type="gram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Chlorfenapyr 240 SC</w:t>
            </w:r>
            <w:r w:rsidRPr="00A13852">
              <w:rPr>
                <w:szCs w:val="24"/>
                <w:vertAlign w:val="superscript"/>
              </w:rPr>
              <w:t>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Pyrroles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1500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Cv</w:t>
            </w:r>
            <w:proofErr w:type="spellEnd"/>
            <w:r w:rsidRPr="00A13852">
              <w:rPr>
                <w:szCs w:val="24"/>
              </w:rPr>
              <w:t xml:space="preserve">, Ha, </w:t>
            </w:r>
            <w:proofErr w:type="spellStart"/>
            <w:r w:rsidRPr="00A13852">
              <w:rPr>
                <w:szCs w:val="24"/>
              </w:rPr>
              <w:t>Pl</w:t>
            </w:r>
            <w:proofErr w:type="spellEnd"/>
            <w:r w:rsidRPr="00A13852">
              <w:rPr>
                <w:szCs w:val="24"/>
              </w:rPr>
              <w:t xml:space="preserve">, Tu, </w:t>
            </w:r>
            <w:proofErr w:type="spellStart"/>
            <w:r w:rsidRPr="00A13852">
              <w:rPr>
                <w:szCs w:val="24"/>
              </w:rPr>
              <w:t>Sf</w:t>
            </w:r>
            <w:proofErr w:type="spell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Dimethoate 400 EC</w:t>
            </w:r>
            <w:r w:rsidRPr="00A13852">
              <w:rPr>
                <w:szCs w:val="24"/>
                <w:vertAlign w:val="superscript"/>
              </w:rPr>
              <w:t>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Organophosphate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1B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1250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 xml:space="preserve">Ag, </w:t>
            </w:r>
            <w:proofErr w:type="spellStart"/>
            <w:r w:rsidRPr="00A13852">
              <w:rPr>
                <w:szCs w:val="24"/>
              </w:rPr>
              <w:t>Fr</w:t>
            </w:r>
            <w:proofErr w:type="spellEnd"/>
            <w:r w:rsidRPr="00A13852">
              <w:rPr>
                <w:szCs w:val="24"/>
              </w:rPr>
              <w:t xml:space="preserve">, Tu, </w:t>
            </w:r>
            <w:proofErr w:type="spellStart"/>
            <w:r w:rsidRPr="00A13852">
              <w:rPr>
                <w:szCs w:val="24"/>
              </w:rPr>
              <w:t>Bt</w:t>
            </w:r>
            <w:proofErr w:type="spellEnd"/>
            <w:r w:rsidRPr="00A13852">
              <w:rPr>
                <w:szCs w:val="24"/>
              </w:rPr>
              <w:t xml:space="preserve">, </w:t>
            </w:r>
            <w:proofErr w:type="spellStart"/>
            <w:r w:rsidRPr="00A13852">
              <w:rPr>
                <w:szCs w:val="24"/>
              </w:rPr>
              <w:t>Hn</w:t>
            </w:r>
            <w:proofErr w:type="spell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Spinetoram 120 SC</w:t>
            </w:r>
            <w:r w:rsidRPr="00A13852">
              <w:rPr>
                <w:szCs w:val="24"/>
                <w:vertAlign w:val="superscript"/>
              </w:rPr>
              <w:t>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Spinosyns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150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 xml:space="preserve">Ha, </w:t>
            </w:r>
            <w:proofErr w:type="spellStart"/>
            <w:r w:rsidRPr="00A13852">
              <w:rPr>
                <w:szCs w:val="24"/>
              </w:rPr>
              <w:t>Fr</w:t>
            </w:r>
            <w:proofErr w:type="spellEnd"/>
            <w:r w:rsidRPr="00A13852">
              <w:rPr>
                <w:szCs w:val="24"/>
              </w:rPr>
              <w:t xml:space="preserve">, </w:t>
            </w:r>
            <w:proofErr w:type="spellStart"/>
            <w:r w:rsidRPr="00A13852">
              <w:rPr>
                <w:szCs w:val="24"/>
              </w:rPr>
              <w:t>Sf</w:t>
            </w:r>
            <w:proofErr w:type="spell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Indoxacarb 150 EC</w:t>
            </w:r>
            <w:r w:rsidRPr="00A13852">
              <w:rPr>
                <w:szCs w:val="24"/>
                <w:vertAlign w:val="superscript"/>
              </w:rPr>
              <w:t>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Oxadiazines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22A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800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lang w:val="en-US"/>
              </w:rPr>
            </w:pPr>
            <w:r w:rsidRPr="00A13852">
              <w:rPr>
                <w:szCs w:val="24"/>
                <w:lang w:val="en-US"/>
              </w:rPr>
              <w:t xml:space="preserve">Aa, Ds, Ha, </w:t>
            </w:r>
            <w:proofErr w:type="spellStart"/>
            <w:r w:rsidRPr="00A13852">
              <w:rPr>
                <w:szCs w:val="24"/>
                <w:lang w:val="en-US"/>
              </w:rPr>
              <w:t>Cv</w:t>
            </w:r>
            <w:proofErr w:type="spellEnd"/>
            <w:r w:rsidRPr="00A13852">
              <w:rPr>
                <w:szCs w:val="24"/>
                <w:lang w:val="en-US"/>
              </w:rPr>
              <w:t xml:space="preserve">, </w:t>
            </w:r>
            <w:proofErr w:type="spellStart"/>
            <w:r w:rsidRPr="00A13852">
              <w:rPr>
                <w:szCs w:val="24"/>
                <w:lang w:val="en-US"/>
              </w:rPr>
              <w:t>Pg</w:t>
            </w:r>
            <w:proofErr w:type="spellEnd"/>
            <w:r w:rsidRPr="00A13852">
              <w:rPr>
                <w:szCs w:val="24"/>
                <w:lang w:val="en-US"/>
              </w:rPr>
              <w:t>, Sf</w:t>
            </w:r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Lambda-</w:t>
            </w:r>
            <w:proofErr w:type="spellStart"/>
            <w:r w:rsidRPr="00A13852">
              <w:rPr>
                <w:szCs w:val="24"/>
              </w:rPr>
              <w:t>cyhalothrin</w:t>
            </w:r>
            <w:proofErr w:type="spellEnd"/>
            <w:r w:rsidRPr="00A13852">
              <w:rPr>
                <w:szCs w:val="24"/>
              </w:rPr>
              <w:t xml:space="preserve"> 50 CS</w:t>
            </w:r>
            <w:r w:rsidRPr="00A13852">
              <w:rPr>
                <w:szCs w:val="24"/>
                <w:vertAlign w:val="superscript"/>
              </w:rPr>
              <w:t>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Pyrethroid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3A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400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lang w:val="en-US"/>
              </w:rPr>
            </w:pPr>
            <w:r w:rsidRPr="00A13852">
              <w:rPr>
                <w:szCs w:val="24"/>
                <w:lang w:val="en-US"/>
              </w:rPr>
              <w:t xml:space="preserve">Aa, </w:t>
            </w:r>
            <w:proofErr w:type="spellStart"/>
            <w:r w:rsidRPr="00A13852">
              <w:rPr>
                <w:szCs w:val="24"/>
                <w:lang w:val="en-US"/>
              </w:rPr>
              <w:t>Agg</w:t>
            </w:r>
            <w:proofErr w:type="spellEnd"/>
            <w:r w:rsidRPr="00A13852">
              <w:rPr>
                <w:szCs w:val="24"/>
                <w:lang w:val="en-US"/>
              </w:rPr>
              <w:t xml:space="preserve">, </w:t>
            </w:r>
            <w:proofErr w:type="spellStart"/>
            <w:r w:rsidRPr="00A13852">
              <w:rPr>
                <w:szCs w:val="24"/>
                <w:lang w:val="en-US"/>
              </w:rPr>
              <w:t>Cv</w:t>
            </w:r>
            <w:proofErr w:type="spellEnd"/>
            <w:r w:rsidRPr="00A13852">
              <w:rPr>
                <w:szCs w:val="24"/>
                <w:lang w:val="en-US"/>
              </w:rPr>
              <w:t xml:space="preserve">, </w:t>
            </w:r>
            <w:proofErr w:type="spellStart"/>
            <w:r w:rsidRPr="00A13852">
              <w:rPr>
                <w:szCs w:val="24"/>
                <w:lang w:val="en-US"/>
              </w:rPr>
              <w:t>Pg</w:t>
            </w:r>
            <w:proofErr w:type="spellEnd"/>
            <w:r w:rsidRPr="00A13852">
              <w:rPr>
                <w:szCs w:val="24"/>
                <w:lang w:val="en-US"/>
              </w:rPr>
              <w:t xml:space="preserve">, </w:t>
            </w:r>
            <w:proofErr w:type="spellStart"/>
            <w:r w:rsidRPr="00A13852">
              <w:rPr>
                <w:szCs w:val="24"/>
                <w:lang w:val="en-US"/>
              </w:rPr>
              <w:t>Hn</w:t>
            </w:r>
            <w:proofErr w:type="spell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proofErr w:type="spellStart"/>
            <w:r w:rsidRPr="00A13852">
              <w:rPr>
                <w:szCs w:val="24"/>
              </w:rPr>
              <w:t>Malathion</w:t>
            </w:r>
            <w:proofErr w:type="spellEnd"/>
            <w:r w:rsidRPr="00A13852">
              <w:rPr>
                <w:szCs w:val="24"/>
              </w:rPr>
              <w:t xml:space="preserve"> 1000 EC</w:t>
            </w:r>
            <w:r w:rsidRPr="00A13852">
              <w:rPr>
                <w:szCs w:val="24"/>
                <w:vertAlign w:val="superscript"/>
              </w:rPr>
              <w:t>NS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Organophosphate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color w:val="000000"/>
                <w:szCs w:val="24"/>
              </w:rPr>
            </w:pPr>
            <w:r w:rsidRPr="00A13852">
              <w:rPr>
                <w:color w:val="000000"/>
                <w:szCs w:val="24"/>
              </w:rPr>
              <w:t>1B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color w:val="000000"/>
                <w:szCs w:val="24"/>
              </w:rPr>
            </w:pPr>
            <w:r w:rsidRPr="00A13852">
              <w:rPr>
                <w:color w:val="000000"/>
                <w:szCs w:val="24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 xml:space="preserve">Aa, Ag, </w:t>
            </w:r>
            <w:proofErr w:type="spellStart"/>
            <w:r w:rsidRPr="00A13852">
              <w:rPr>
                <w:szCs w:val="24"/>
              </w:rPr>
              <w:t>Agg</w:t>
            </w:r>
            <w:proofErr w:type="spellEnd"/>
          </w:p>
        </w:tc>
      </w:tr>
      <w:tr w:rsidR="00017647" w:rsidRPr="00A13852" w:rsidTr="001F1FB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Pymetrozine 500 WG</w:t>
            </w:r>
            <w:r w:rsidRPr="00A13852">
              <w:rPr>
                <w:szCs w:val="24"/>
                <w:vertAlign w:val="superscript"/>
              </w:rPr>
              <w:t>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Pyridine</w:t>
            </w:r>
            <w:proofErr w:type="spellEnd"/>
            <w:r w:rsidRPr="00A13852">
              <w:rPr>
                <w:szCs w:val="24"/>
              </w:rPr>
              <w:t xml:space="preserve"> </w:t>
            </w:r>
            <w:proofErr w:type="spellStart"/>
            <w:r w:rsidRPr="00A13852">
              <w:rPr>
                <w:szCs w:val="24"/>
              </w:rPr>
              <w:t>azomethine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9B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400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Bt</w:t>
            </w:r>
            <w:proofErr w:type="spellEnd"/>
            <w:r w:rsidRPr="00A13852">
              <w:rPr>
                <w:szCs w:val="24"/>
              </w:rPr>
              <w:t>, Ag</w:t>
            </w:r>
          </w:p>
        </w:tc>
      </w:tr>
      <w:tr w:rsidR="00017647" w:rsidRPr="00A13852" w:rsidTr="00A13852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Pyriproxifen 100 EC</w:t>
            </w:r>
            <w:r w:rsidRPr="00A13852">
              <w:rPr>
                <w:szCs w:val="24"/>
                <w:vertAlign w:val="superscript"/>
              </w:rPr>
              <w:t>S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Pyriproxifen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7C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500</w:t>
            </w:r>
          </w:p>
        </w:tc>
        <w:tc>
          <w:tcPr>
            <w:tcW w:w="2126" w:type="dxa"/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Bt</w:t>
            </w:r>
            <w:proofErr w:type="spellEnd"/>
            <w:r w:rsidRPr="00A13852">
              <w:rPr>
                <w:szCs w:val="24"/>
              </w:rPr>
              <w:t>, Ag</w:t>
            </w:r>
          </w:p>
        </w:tc>
      </w:tr>
      <w:tr w:rsidR="00017647" w:rsidRPr="00A13852" w:rsidTr="00A13852">
        <w:trPr>
          <w:trHeight w:val="340"/>
        </w:trPr>
        <w:tc>
          <w:tcPr>
            <w:tcW w:w="294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  <w:vertAlign w:val="superscript"/>
              </w:rPr>
            </w:pPr>
            <w:r w:rsidRPr="00A13852">
              <w:rPr>
                <w:szCs w:val="24"/>
              </w:rPr>
              <w:t>Thiamethoxam 250 WG</w:t>
            </w:r>
            <w:r w:rsidRPr="00A13852">
              <w:rPr>
                <w:szCs w:val="24"/>
                <w:vertAlign w:val="superscript"/>
              </w:rPr>
              <w:t>NS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Neonicotinoid</w:t>
            </w:r>
            <w:proofErr w:type="spellEnd"/>
            <w:r w:rsidRPr="00A13852">
              <w:rPr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4A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r w:rsidRPr="00A13852">
              <w:rPr>
                <w:szCs w:val="24"/>
              </w:rPr>
              <w:t>200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shd w:val="clear" w:color="auto" w:fill="auto"/>
          </w:tcPr>
          <w:p w:rsidR="00017647" w:rsidRPr="00A13852" w:rsidRDefault="00017647" w:rsidP="001F1FBB">
            <w:pPr>
              <w:spacing w:line="360" w:lineRule="auto"/>
              <w:rPr>
                <w:szCs w:val="24"/>
              </w:rPr>
            </w:pPr>
            <w:proofErr w:type="spellStart"/>
            <w:r w:rsidRPr="00A13852">
              <w:rPr>
                <w:szCs w:val="24"/>
              </w:rPr>
              <w:t>Bt</w:t>
            </w:r>
            <w:proofErr w:type="spellEnd"/>
            <w:r w:rsidRPr="00A13852">
              <w:rPr>
                <w:szCs w:val="24"/>
              </w:rPr>
              <w:t xml:space="preserve">, Ag, </w:t>
            </w:r>
            <w:proofErr w:type="spellStart"/>
            <w:r w:rsidRPr="00A13852">
              <w:rPr>
                <w:szCs w:val="24"/>
              </w:rPr>
              <w:t>Agg</w:t>
            </w:r>
            <w:proofErr w:type="spellEnd"/>
            <w:r w:rsidRPr="00A13852">
              <w:rPr>
                <w:szCs w:val="24"/>
              </w:rPr>
              <w:t xml:space="preserve">, </w:t>
            </w:r>
            <w:proofErr w:type="spellStart"/>
            <w:r w:rsidRPr="00A13852">
              <w:rPr>
                <w:szCs w:val="24"/>
              </w:rPr>
              <w:t>Fr</w:t>
            </w:r>
            <w:proofErr w:type="spellEnd"/>
          </w:p>
        </w:tc>
      </w:tr>
    </w:tbl>
    <w:p w:rsidR="00017647" w:rsidRPr="00A13852" w:rsidRDefault="00017647" w:rsidP="00017647">
      <w:pPr>
        <w:spacing w:line="480" w:lineRule="auto"/>
        <w:rPr>
          <w:szCs w:val="24"/>
        </w:rPr>
      </w:pPr>
      <w:r w:rsidRPr="00A13852">
        <w:rPr>
          <w:szCs w:val="24"/>
          <w:vertAlign w:val="superscript"/>
        </w:rPr>
        <w:t>1</w:t>
      </w:r>
      <w:r w:rsidRPr="00A13852">
        <w:rPr>
          <w:szCs w:val="24"/>
        </w:rPr>
        <w:t xml:space="preserve">Insecticide </w:t>
      </w:r>
      <w:proofErr w:type="spellStart"/>
      <w:r w:rsidRPr="00A13852">
        <w:rPr>
          <w:szCs w:val="24"/>
        </w:rPr>
        <w:t>Resistance</w:t>
      </w:r>
      <w:proofErr w:type="spellEnd"/>
      <w:r w:rsidRPr="00A13852">
        <w:rPr>
          <w:szCs w:val="24"/>
        </w:rPr>
        <w:t xml:space="preserve"> </w:t>
      </w:r>
      <w:proofErr w:type="spellStart"/>
      <w:r w:rsidRPr="00A13852">
        <w:rPr>
          <w:szCs w:val="24"/>
        </w:rPr>
        <w:t>Action</w:t>
      </w:r>
      <w:proofErr w:type="spellEnd"/>
      <w:r w:rsidRPr="00A13852">
        <w:rPr>
          <w:szCs w:val="24"/>
        </w:rPr>
        <w:t xml:space="preserve"> </w:t>
      </w:r>
      <w:proofErr w:type="spellStart"/>
      <w:r w:rsidRPr="00A13852">
        <w:rPr>
          <w:szCs w:val="24"/>
        </w:rPr>
        <w:t>Committee</w:t>
      </w:r>
      <w:proofErr w:type="spellEnd"/>
      <w:r w:rsidRPr="00A13852">
        <w:rPr>
          <w:szCs w:val="24"/>
        </w:rPr>
        <w:t>.</w:t>
      </w:r>
    </w:p>
    <w:p w:rsidR="00017647" w:rsidRPr="00A13852" w:rsidRDefault="00017647" w:rsidP="00017647">
      <w:pPr>
        <w:spacing w:line="276" w:lineRule="auto"/>
        <w:jc w:val="both"/>
        <w:rPr>
          <w:szCs w:val="24"/>
        </w:rPr>
      </w:pPr>
      <w:r w:rsidRPr="00A13852">
        <w:rPr>
          <w:szCs w:val="24"/>
          <w:vertAlign w:val="superscript"/>
        </w:rPr>
        <w:t>2</w:t>
      </w:r>
      <w:r w:rsidRPr="00A13852">
        <w:rPr>
          <w:szCs w:val="24"/>
        </w:rPr>
        <w:t xml:space="preserve">Source: AGROFIT 2020 (Sistema de Agrotóxicos Fitossanitários); Aa, </w:t>
      </w:r>
      <w:r w:rsidRPr="00A13852">
        <w:rPr>
          <w:i/>
          <w:szCs w:val="24"/>
        </w:rPr>
        <w:t xml:space="preserve">Alabama </w:t>
      </w:r>
      <w:proofErr w:type="spellStart"/>
      <w:r w:rsidRPr="00A13852">
        <w:rPr>
          <w:i/>
          <w:szCs w:val="24"/>
        </w:rPr>
        <w:t>argillacea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(</w:t>
      </w:r>
      <w:proofErr w:type="spellStart"/>
      <w:r w:rsidRPr="00A13852">
        <w:rPr>
          <w:iCs/>
          <w:szCs w:val="24"/>
        </w:rPr>
        <w:t>Hübner</w:t>
      </w:r>
      <w:proofErr w:type="spellEnd"/>
      <w:r w:rsidRPr="00A13852">
        <w:rPr>
          <w:iCs/>
          <w:szCs w:val="24"/>
        </w:rPr>
        <w:t>)</w:t>
      </w:r>
      <w:r w:rsidRPr="00A13852">
        <w:rPr>
          <w:szCs w:val="24"/>
        </w:rPr>
        <w:t xml:space="preserve">; Ag, </w:t>
      </w:r>
      <w:proofErr w:type="spellStart"/>
      <w:r w:rsidRPr="00A13852">
        <w:rPr>
          <w:i/>
          <w:szCs w:val="24"/>
        </w:rPr>
        <w:t>Aphis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gossypii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Glover</w:t>
      </w:r>
      <w:r w:rsidRPr="00A13852">
        <w:rPr>
          <w:szCs w:val="24"/>
        </w:rPr>
        <w:t xml:space="preserve">; </w:t>
      </w:r>
      <w:proofErr w:type="spellStart"/>
      <w:r w:rsidRPr="00A13852">
        <w:rPr>
          <w:szCs w:val="24"/>
        </w:rPr>
        <w:t>Agg</w:t>
      </w:r>
      <w:proofErr w:type="spellEnd"/>
      <w:r w:rsidRPr="00A13852">
        <w:rPr>
          <w:szCs w:val="24"/>
        </w:rPr>
        <w:t xml:space="preserve">, </w:t>
      </w:r>
      <w:proofErr w:type="spellStart"/>
      <w:r w:rsidRPr="00A13852">
        <w:rPr>
          <w:i/>
          <w:szCs w:val="24"/>
        </w:rPr>
        <w:t>Anthonomus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grandis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grandis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Cs/>
          <w:szCs w:val="24"/>
        </w:rPr>
        <w:t>Boheman</w:t>
      </w:r>
      <w:proofErr w:type="spellEnd"/>
      <w:r w:rsidRPr="00A13852">
        <w:rPr>
          <w:szCs w:val="24"/>
        </w:rPr>
        <w:t xml:space="preserve">; </w:t>
      </w:r>
      <w:proofErr w:type="spellStart"/>
      <w:r w:rsidRPr="00A13852">
        <w:rPr>
          <w:szCs w:val="24"/>
        </w:rPr>
        <w:t>Bt</w:t>
      </w:r>
      <w:proofErr w:type="spellEnd"/>
      <w:r w:rsidRPr="00A13852">
        <w:rPr>
          <w:szCs w:val="24"/>
        </w:rPr>
        <w:t xml:space="preserve">, </w:t>
      </w:r>
      <w:proofErr w:type="spellStart"/>
      <w:r w:rsidRPr="00A13852">
        <w:rPr>
          <w:i/>
          <w:szCs w:val="24"/>
        </w:rPr>
        <w:t>Bemisia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tabaci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(</w:t>
      </w:r>
      <w:proofErr w:type="spellStart"/>
      <w:r w:rsidRPr="00A13852">
        <w:rPr>
          <w:iCs/>
          <w:szCs w:val="24"/>
        </w:rPr>
        <w:t>Gennadius</w:t>
      </w:r>
      <w:proofErr w:type="spellEnd"/>
      <w:r w:rsidRPr="00A13852">
        <w:rPr>
          <w:iCs/>
          <w:szCs w:val="24"/>
        </w:rPr>
        <w:t>)</w:t>
      </w:r>
      <w:r w:rsidRPr="00A13852">
        <w:rPr>
          <w:szCs w:val="24"/>
        </w:rPr>
        <w:t xml:space="preserve">; </w:t>
      </w:r>
      <w:proofErr w:type="spellStart"/>
      <w:r w:rsidRPr="00A13852">
        <w:rPr>
          <w:szCs w:val="24"/>
        </w:rPr>
        <w:t>Cv</w:t>
      </w:r>
      <w:proofErr w:type="spellEnd"/>
      <w:r w:rsidRPr="00A13852">
        <w:rPr>
          <w:szCs w:val="24"/>
        </w:rPr>
        <w:t xml:space="preserve">, </w:t>
      </w:r>
      <w:proofErr w:type="spellStart"/>
      <w:r w:rsidRPr="00A13852">
        <w:rPr>
          <w:i/>
          <w:szCs w:val="24"/>
        </w:rPr>
        <w:t>Chloridea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virescens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(</w:t>
      </w:r>
      <w:proofErr w:type="spellStart"/>
      <w:r w:rsidRPr="00A13852">
        <w:rPr>
          <w:iCs/>
          <w:szCs w:val="24"/>
        </w:rPr>
        <w:t>Fabricius</w:t>
      </w:r>
      <w:proofErr w:type="spellEnd"/>
      <w:r w:rsidRPr="00A13852">
        <w:rPr>
          <w:iCs/>
          <w:szCs w:val="24"/>
        </w:rPr>
        <w:t>)</w:t>
      </w:r>
      <w:r w:rsidRPr="00A13852">
        <w:rPr>
          <w:szCs w:val="24"/>
        </w:rPr>
        <w:t xml:space="preserve">; </w:t>
      </w:r>
      <w:proofErr w:type="spellStart"/>
      <w:r w:rsidRPr="00A13852">
        <w:rPr>
          <w:szCs w:val="24"/>
        </w:rPr>
        <w:t>Ds</w:t>
      </w:r>
      <w:proofErr w:type="spellEnd"/>
      <w:r w:rsidRPr="00A13852">
        <w:rPr>
          <w:szCs w:val="24"/>
        </w:rPr>
        <w:t xml:space="preserve">, </w:t>
      </w:r>
      <w:proofErr w:type="spellStart"/>
      <w:r w:rsidRPr="00A13852">
        <w:rPr>
          <w:i/>
          <w:iCs/>
          <w:szCs w:val="24"/>
        </w:rPr>
        <w:t>Dysdercus</w:t>
      </w:r>
      <w:proofErr w:type="spellEnd"/>
      <w:r w:rsidRPr="00A13852">
        <w:rPr>
          <w:szCs w:val="24"/>
        </w:rPr>
        <w:t xml:space="preserve"> spp.; </w:t>
      </w:r>
      <w:proofErr w:type="spellStart"/>
      <w:r w:rsidRPr="00A13852">
        <w:rPr>
          <w:szCs w:val="24"/>
        </w:rPr>
        <w:t>Fr</w:t>
      </w:r>
      <w:proofErr w:type="spellEnd"/>
      <w:r w:rsidRPr="00A13852">
        <w:rPr>
          <w:szCs w:val="24"/>
        </w:rPr>
        <w:t xml:space="preserve">, </w:t>
      </w:r>
      <w:proofErr w:type="spellStart"/>
      <w:r w:rsidRPr="00A13852">
        <w:rPr>
          <w:i/>
          <w:szCs w:val="24"/>
        </w:rPr>
        <w:t>Frankliniella</w:t>
      </w:r>
      <w:proofErr w:type="spellEnd"/>
      <w:r w:rsidRPr="00A13852">
        <w:rPr>
          <w:szCs w:val="24"/>
        </w:rPr>
        <w:t xml:space="preserve"> sp.; Ha, </w:t>
      </w:r>
      <w:proofErr w:type="spellStart"/>
      <w:r w:rsidRPr="00A13852">
        <w:rPr>
          <w:i/>
          <w:szCs w:val="24"/>
        </w:rPr>
        <w:t>Helicoverpa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amigera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(</w:t>
      </w:r>
      <w:proofErr w:type="spellStart"/>
      <w:r w:rsidRPr="00A13852">
        <w:rPr>
          <w:iCs/>
          <w:szCs w:val="24"/>
        </w:rPr>
        <w:t>Hübner</w:t>
      </w:r>
      <w:proofErr w:type="spellEnd"/>
      <w:r w:rsidRPr="00A13852">
        <w:rPr>
          <w:iCs/>
          <w:szCs w:val="24"/>
        </w:rPr>
        <w:t>)</w:t>
      </w:r>
      <w:r w:rsidRPr="00A13852">
        <w:rPr>
          <w:szCs w:val="24"/>
        </w:rPr>
        <w:t xml:space="preserve">; </w:t>
      </w:r>
      <w:proofErr w:type="spellStart"/>
      <w:r w:rsidRPr="00A13852">
        <w:rPr>
          <w:szCs w:val="24"/>
        </w:rPr>
        <w:t>Hn</w:t>
      </w:r>
      <w:proofErr w:type="spellEnd"/>
      <w:r w:rsidRPr="00A13852">
        <w:rPr>
          <w:szCs w:val="24"/>
        </w:rPr>
        <w:t xml:space="preserve">, </w:t>
      </w:r>
      <w:proofErr w:type="spellStart"/>
      <w:r w:rsidRPr="00A13852">
        <w:rPr>
          <w:i/>
          <w:szCs w:val="24"/>
        </w:rPr>
        <w:t>Horcias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nobillelus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(Berg)</w:t>
      </w:r>
      <w:r w:rsidRPr="00A13852">
        <w:rPr>
          <w:szCs w:val="24"/>
        </w:rPr>
        <w:t>;</w:t>
      </w:r>
      <w:r w:rsidRPr="00A13852">
        <w:rPr>
          <w:i/>
          <w:szCs w:val="24"/>
        </w:rPr>
        <w:t xml:space="preserve"> </w:t>
      </w:r>
      <w:r w:rsidRPr="00A13852">
        <w:rPr>
          <w:szCs w:val="24"/>
        </w:rPr>
        <w:t xml:space="preserve">Hz, </w:t>
      </w:r>
      <w:proofErr w:type="spellStart"/>
      <w:r w:rsidRPr="00A13852">
        <w:rPr>
          <w:i/>
          <w:szCs w:val="24"/>
        </w:rPr>
        <w:t>Helicoverpa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zea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(</w:t>
      </w:r>
      <w:proofErr w:type="spellStart"/>
      <w:r w:rsidRPr="00A13852">
        <w:rPr>
          <w:iCs/>
          <w:szCs w:val="24"/>
        </w:rPr>
        <w:t>Boddie</w:t>
      </w:r>
      <w:proofErr w:type="spellEnd"/>
      <w:r w:rsidRPr="00A13852">
        <w:rPr>
          <w:iCs/>
          <w:szCs w:val="24"/>
        </w:rPr>
        <w:t>)</w:t>
      </w:r>
      <w:r w:rsidRPr="00A13852">
        <w:rPr>
          <w:szCs w:val="24"/>
        </w:rPr>
        <w:t xml:space="preserve">; </w:t>
      </w:r>
      <w:proofErr w:type="spellStart"/>
      <w:r w:rsidRPr="00A13852">
        <w:rPr>
          <w:color w:val="000000"/>
          <w:szCs w:val="24"/>
        </w:rPr>
        <w:t>Pg</w:t>
      </w:r>
      <w:proofErr w:type="spellEnd"/>
      <w:r w:rsidRPr="00A13852">
        <w:rPr>
          <w:color w:val="000000"/>
          <w:szCs w:val="24"/>
        </w:rPr>
        <w:t xml:space="preserve">, </w:t>
      </w:r>
      <w:proofErr w:type="spellStart"/>
      <w:r w:rsidRPr="00A13852">
        <w:rPr>
          <w:i/>
          <w:color w:val="000000"/>
          <w:szCs w:val="24"/>
        </w:rPr>
        <w:t>Pectinophora</w:t>
      </w:r>
      <w:proofErr w:type="spellEnd"/>
      <w:r w:rsidRPr="00A13852">
        <w:rPr>
          <w:i/>
          <w:color w:val="000000"/>
          <w:szCs w:val="24"/>
        </w:rPr>
        <w:t xml:space="preserve"> </w:t>
      </w:r>
      <w:proofErr w:type="spellStart"/>
      <w:r w:rsidRPr="00A13852">
        <w:rPr>
          <w:i/>
          <w:color w:val="000000"/>
          <w:szCs w:val="24"/>
        </w:rPr>
        <w:t>gossypiella</w:t>
      </w:r>
      <w:proofErr w:type="spellEnd"/>
      <w:r w:rsidRPr="00A13852">
        <w:rPr>
          <w:i/>
          <w:color w:val="000000"/>
          <w:szCs w:val="24"/>
        </w:rPr>
        <w:t xml:space="preserve"> </w:t>
      </w:r>
      <w:r w:rsidRPr="00A13852">
        <w:rPr>
          <w:iCs/>
          <w:color w:val="000000"/>
          <w:szCs w:val="24"/>
        </w:rPr>
        <w:t>(</w:t>
      </w:r>
      <w:proofErr w:type="spellStart"/>
      <w:r w:rsidRPr="00A13852">
        <w:rPr>
          <w:iCs/>
          <w:color w:val="000000"/>
          <w:szCs w:val="24"/>
        </w:rPr>
        <w:t>Saunders</w:t>
      </w:r>
      <w:proofErr w:type="spellEnd"/>
      <w:r w:rsidRPr="00A13852">
        <w:rPr>
          <w:iCs/>
          <w:color w:val="000000"/>
          <w:szCs w:val="24"/>
        </w:rPr>
        <w:t>)</w:t>
      </w:r>
      <w:r w:rsidRPr="00A13852">
        <w:rPr>
          <w:color w:val="000000"/>
          <w:szCs w:val="24"/>
        </w:rPr>
        <w:t xml:space="preserve">; </w:t>
      </w:r>
      <w:proofErr w:type="spellStart"/>
      <w:r w:rsidRPr="00A13852">
        <w:rPr>
          <w:color w:val="000000"/>
          <w:szCs w:val="24"/>
        </w:rPr>
        <w:t>Pl</w:t>
      </w:r>
      <w:proofErr w:type="spellEnd"/>
      <w:r w:rsidRPr="00A13852">
        <w:rPr>
          <w:color w:val="000000"/>
          <w:szCs w:val="24"/>
        </w:rPr>
        <w:t xml:space="preserve">, </w:t>
      </w:r>
      <w:proofErr w:type="spellStart"/>
      <w:r w:rsidRPr="00A13852">
        <w:rPr>
          <w:i/>
          <w:color w:val="000000"/>
          <w:szCs w:val="24"/>
        </w:rPr>
        <w:t>Polyphagotarsonemus</w:t>
      </w:r>
      <w:proofErr w:type="spellEnd"/>
      <w:r w:rsidRPr="00A13852">
        <w:rPr>
          <w:i/>
          <w:color w:val="000000"/>
          <w:szCs w:val="24"/>
        </w:rPr>
        <w:t xml:space="preserve"> </w:t>
      </w:r>
      <w:proofErr w:type="spellStart"/>
      <w:r w:rsidRPr="00A13852">
        <w:rPr>
          <w:i/>
          <w:color w:val="000000"/>
          <w:szCs w:val="24"/>
        </w:rPr>
        <w:t>latus</w:t>
      </w:r>
      <w:proofErr w:type="spellEnd"/>
      <w:r w:rsidRPr="00A13852">
        <w:rPr>
          <w:i/>
          <w:color w:val="000000"/>
          <w:szCs w:val="24"/>
        </w:rPr>
        <w:t xml:space="preserve"> </w:t>
      </w:r>
      <w:r w:rsidRPr="00A13852">
        <w:rPr>
          <w:iCs/>
          <w:color w:val="000000"/>
          <w:szCs w:val="24"/>
        </w:rPr>
        <w:t>Banks;</w:t>
      </w:r>
      <w:r w:rsidRPr="00A13852">
        <w:rPr>
          <w:color w:val="000000"/>
          <w:szCs w:val="24"/>
        </w:rPr>
        <w:t xml:space="preserve"> </w:t>
      </w:r>
      <w:proofErr w:type="spellStart"/>
      <w:r w:rsidRPr="00A13852">
        <w:rPr>
          <w:color w:val="000000"/>
          <w:szCs w:val="24"/>
        </w:rPr>
        <w:t>Sf</w:t>
      </w:r>
      <w:proofErr w:type="spellEnd"/>
      <w:r w:rsidRPr="00A13852">
        <w:rPr>
          <w:color w:val="000000"/>
          <w:szCs w:val="24"/>
        </w:rPr>
        <w:t>,</w:t>
      </w:r>
      <w:r w:rsidRPr="00A13852">
        <w:rPr>
          <w:i/>
          <w:color w:val="000000"/>
          <w:szCs w:val="24"/>
        </w:rPr>
        <w:t xml:space="preserve"> </w:t>
      </w:r>
      <w:proofErr w:type="spellStart"/>
      <w:r w:rsidRPr="00A13852">
        <w:rPr>
          <w:i/>
          <w:color w:val="000000"/>
          <w:szCs w:val="24"/>
        </w:rPr>
        <w:t>Spodoptera</w:t>
      </w:r>
      <w:proofErr w:type="spellEnd"/>
      <w:r w:rsidRPr="00A13852">
        <w:rPr>
          <w:i/>
          <w:color w:val="000000"/>
          <w:szCs w:val="24"/>
        </w:rPr>
        <w:t xml:space="preserve"> </w:t>
      </w:r>
      <w:proofErr w:type="spellStart"/>
      <w:r w:rsidRPr="00A13852">
        <w:rPr>
          <w:i/>
          <w:color w:val="000000"/>
          <w:szCs w:val="24"/>
        </w:rPr>
        <w:t>frugiperda</w:t>
      </w:r>
      <w:proofErr w:type="spellEnd"/>
      <w:r w:rsidRPr="00A13852">
        <w:rPr>
          <w:i/>
          <w:color w:val="000000"/>
          <w:szCs w:val="24"/>
        </w:rPr>
        <w:t xml:space="preserve"> </w:t>
      </w:r>
      <w:r w:rsidRPr="00A13852">
        <w:rPr>
          <w:iCs/>
          <w:color w:val="000000"/>
          <w:szCs w:val="24"/>
        </w:rPr>
        <w:t>(J.E. Smith);</w:t>
      </w:r>
      <w:r w:rsidRPr="00A13852">
        <w:rPr>
          <w:i/>
          <w:color w:val="000000"/>
          <w:szCs w:val="24"/>
        </w:rPr>
        <w:t xml:space="preserve"> </w:t>
      </w:r>
      <w:r w:rsidRPr="00A13852">
        <w:rPr>
          <w:color w:val="000000"/>
          <w:szCs w:val="24"/>
        </w:rPr>
        <w:t>Se,</w:t>
      </w:r>
      <w:r w:rsidRPr="00A13852">
        <w:rPr>
          <w:i/>
          <w:color w:val="000000"/>
          <w:szCs w:val="24"/>
        </w:rPr>
        <w:t xml:space="preserve"> </w:t>
      </w:r>
      <w:proofErr w:type="spellStart"/>
      <w:r w:rsidRPr="00A13852">
        <w:rPr>
          <w:i/>
          <w:color w:val="000000"/>
          <w:szCs w:val="24"/>
        </w:rPr>
        <w:t>Spodoptera</w:t>
      </w:r>
      <w:proofErr w:type="spellEnd"/>
      <w:r w:rsidRPr="00A13852">
        <w:rPr>
          <w:i/>
          <w:color w:val="000000"/>
          <w:szCs w:val="24"/>
        </w:rPr>
        <w:t xml:space="preserve"> </w:t>
      </w:r>
      <w:proofErr w:type="spellStart"/>
      <w:r w:rsidRPr="00A13852">
        <w:rPr>
          <w:i/>
          <w:color w:val="000000"/>
          <w:szCs w:val="24"/>
        </w:rPr>
        <w:t>eridania</w:t>
      </w:r>
      <w:proofErr w:type="spellEnd"/>
      <w:r w:rsidRPr="00A13852">
        <w:rPr>
          <w:i/>
          <w:color w:val="000000"/>
          <w:szCs w:val="24"/>
        </w:rPr>
        <w:t xml:space="preserve"> </w:t>
      </w:r>
      <w:r w:rsidRPr="00A13852">
        <w:rPr>
          <w:iCs/>
          <w:color w:val="000000"/>
          <w:szCs w:val="24"/>
        </w:rPr>
        <w:t>(</w:t>
      </w:r>
      <w:proofErr w:type="spellStart"/>
      <w:r w:rsidRPr="00A13852">
        <w:rPr>
          <w:iCs/>
          <w:color w:val="000000"/>
          <w:szCs w:val="24"/>
        </w:rPr>
        <w:t>Cramer</w:t>
      </w:r>
      <w:proofErr w:type="spellEnd"/>
      <w:r w:rsidRPr="00A13852">
        <w:rPr>
          <w:iCs/>
          <w:color w:val="000000"/>
          <w:szCs w:val="24"/>
        </w:rPr>
        <w:t>);</w:t>
      </w:r>
      <w:r w:rsidRPr="00A13852">
        <w:rPr>
          <w:color w:val="000000"/>
          <w:szCs w:val="24"/>
        </w:rPr>
        <w:t xml:space="preserve"> Tu,</w:t>
      </w:r>
      <w:r w:rsidRPr="00A13852">
        <w:rPr>
          <w:szCs w:val="24"/>
        </w:rPr>
        <w:t xml:space="preserve"> </w:t>
      </w:r>
      <w:proofErr w:type="spellStart"/>
      <w:r w:rsidRPr="00A13852">
        <w:rPr>
          <w:i/>
          <w:szCs w:val="24"/>
        </w:rPr>
        <w:t>Tetranychus</w:t>
      </w:r>
      <w:proofErr w:type="spellEnd"/>
      <w:r w:rsidRPr="00A13852">
        <w:rPr>
          <w:i/>
          <w:szCs w:val="24"/>
        </w:rPr>
        <w:t xml:space="preserve"> </w:t>
      </w:r>
      <w:proofErr w:type="spellStart"/>
      <w:r w:rsidRPr="00A13852">
        <w:rPr>
          <w:i/>
          <w:szCs w:val="24"/>
        </w:rPr>
        <w:t>urticae</w:t>
      </w:r>
      <w:proofErr w:type="spellEnd"/>
      <w:r w:rsidRPr="00A13852">
        <w:rPr>
          <w:i/>
          <w:szCs w:val="24"/>
        </w:rPr>
        <w:t xml:space="preserve"> </w:t>
      </w:r>
      <w:r w:rsidRPr="00A13852">
        <w:rPr>
          <w:iCs/>
          <w:szCs w:val="24"/>
        </w:rPr>
        <w:t>Koch</w:t>
      </w:r>
      <w:r w:rsidRPr="00A13852">
        <w:rPr>
          <w:szCs w:val="24"/>
        </w:rPr>
        <w:t>.</w:t>
      </w:r>
    </w:p>
    <w:p w:rsidR="00017647" w:rsidRPr="00EF4DF4" w:rsidRDefault="00017647" w:rsidP="00017647">
      <w:pPr>
        <w:spacing w:line="480" w:lineRule="auto"/>
        <w:rPr>
          <w:szCs w:val="24"/>
        </w:rPr>
      </w:pPr>
    </w:p>
    <w:p w:rsidR="00017647" w:rsidRPr="00F1032E" w:rsidRDefault="00017647" w:rsidP="00017647">
      <w:pPr>
        <w:spacing w:line="480" w:lineRule="auto"/>
        <w:rPr>
          <w:szCs w:val="24"/>
        </w:rPr>
      </w:pPr>
      <w:bookmarkStart w:id="1" w:name="_GoBack"/>
      <w:bookmarkEnd w:id="1"/>
      <w:r w:rsidRPr="00F1032E">
        <w:rPr>
          <w:noProof/>
          <w:szCs w:val="24"/>
          <w:lang w:eastAsia="pt-BR"/>
        </w:rPr>
        <w:lastRenderedPageBreak/>
        <w:drawing>
          <wp:inline distT="0" distB="0" distL="0" distR="0">
            <wp:extent cx="5400040" cy="394271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94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647" w:rsidRPr="00A13852" w:rsidRDefault="00017647" w:rsidP="00A13852">
      <w:pPr>
        <w:spacing w:line="480" w:lineRule="auto"/>
        <w:jc w:val="both"/>
        <w:rPr>
          <w:szCs w:val="24"/>
          <w:lang w:val="en-US"/>
        </w:rPr>
      </w:pPr>
      <w:r w:rsidRPr="00A13852">
        <w:rPr>
          <w:b/>
          <w:bCs/>
          <w:szCs w:val="24"/>
          <w:lang w:val="en-US"/>
        </w:rPr>
        <w:t>Fig. 1S.</w:t>
      </w:r>
      <w:r w:rsidRPr="00A13852">
        <w:rPr>
          <w:szCs w:val="24"/>
          <w:lang w:val="en-US"/>
        </w:rPr>
        <w:t xml:space="preserve"> Insecticides registered and target pest species that they are used against through the cotton growing season. Insecticides highlighted were tested against the ring-legged earwig, </w:t>
      </w:r>
      <w:r w:rsidRPr="00A13852">
        <w:rPr>
          <w:i/>
          <w:szCs w:val="24"/>
          <w:lang w:val="en-US"/>
        </w:rPr>
        <w:t>Euborellia annulipes</w:t>
      </w:r>
      <w:r w:rsidRPr="00A13852">
        <w:rPr>
          <w:szCs w:val="24"/>
          <w:lang w:val="en-US"/>
        </w:rPr>
        <w:t>, and they were considered, based on previous studies, as selective (</w:t>
      </w:r>
      <w:r w:rsidRPr="00A13852">
        <w:rPr>
          <w:b/>
          <w:bCs/>
          <w:color w:val="009900"/>
          <w:szCs w:val="24"/>
          <w:lang w:val="en-US"/>
        </w:rPr>
        <w:t>green</w:t>
      </w:r>
      <w:r w:rsidRPr="00A13852">
        <w:rPr>
          <w:szCs w:val="24"/>
          <w:lang w:val="en-US"/>
        </w:rPr>
        <w:t>), or non-selective (</w:t>
      </w:r>
      <w:r w:rsidRPr="00A13852">
        <w:rPr>
          <w:b/>
          <w:bCs/>
          <w:color w:val="FF0000"/>
          <w:szCs w:val="24"/>
          <w:lang w:val="en-US"/>
        </w:rPr>
        <w:t>red</w:t>
      </w:r>
      <w:r w:rsidRPr="00A13852">
        <w:rPr>
          <w:szCs w:val="24"/>
          <w:lang w:val="en-US"/>
        </w:rPr>
        <w:t xml:space="preserve">). </w:t>
      </w:r>
      <w:r w:rsidRPr="00A13852">
        <w:rPr>
          <w:i/>
          <w:szCs w:val="24"/>
          <w:lang w:val="en-US"/>
        </w:rPr>
        <w:t xml:space="preserve"> </w:t>
      </w:r>
    </w:p>
    <w:p w:rsidR="00A86011" w:rsidRPr="00A13852" w:rsidRDefault="00A86011" w:rsidP="00A13852">
      <w:pPr>
        <w:spacing w:line="480" w:lineRule="auto"/>
        <w:jc w:val="both"/>
        <w:rPr>
          <w:b/>
          <w:szCs w:val="24"/>
          <w:lang w:val="en-US"/>
        </w:rPr>
      </w:pPr>
    </w:p>
    <w:p w:rsidR="00017647" w:rsidRPr="00A13852" w:rsidRDefault="00017647" w:rsidP="00A13852">
      <w:pPr>
        <w:spacing w:line="480" w:lineRule="auto"/>
        <w:jc w:val="both"/>
        <w:rPr>
          <w:b/>
          <w:szCs w:val="24"/>
        </w:rPr>
      </w:pPr>
      <w:proofErr w:type="spellStart"/>
      <w:r w:rsidRPr="00A13852">
        <w:rPr>
          <w:b/>
          <w:szCs w:val="24"/>
        </w:rPr>
        <w:t>References</w:t>
      </w:r>
      <w:proofErr w:type="spellEnd"/>
    </w:p>
    <w:p w:rsidR="00017647" w:rsidRPr="00A13852" w:rsidRDefault="00017647" w:rsidP="00A13852">
      <w:pPr>
        <w:widowControl w:val="0"/>
        <w:autoSpaceDE w:val="0"/>
        <w:autoSpaceDN w:val="0"/>
        <w:adjustRightInd w:val="0"/>
        <w:spacing w:line="480" w:lineRule="auto"/>
        <w:ind w:left="432" w:hanging="432"/>
        <w:jc w:val="both"/>
        <w:rPr>
          <w:noProof/>
          <w:szCs w:val="24"/>
          <w:lang w:val="en-US"/>
        </w:rPr>
      </w:pPr>
      <w:r w:rsidRPr="00A13852">
        <w:rPr>
          <w:bCs/>
          <w:noProof/>
          <w:szCs w:val="24"/>
        </w:rPr>
        <w:t>AGROFIT (Sistema de Agrotóxicos Fitossanitários) 2021.</w:t>
      </w:r>
      <w:r w:rsidRPr="00A13852">
        <w:rPr>
          <w:noProof/>
          <w:szCs w:val="24"/>
        </w:rPr>
        <w:t xml:space="preserve"> </w:t>
      </w:r>
      <w:r w:rsidRPr="00A13852">
        <w:rPr>
          <w:noProof/>
          <w:szCs w:val="24"/>
          <w:lang w:val="en-US"/>
        </w:rPr>
        <w:t>Available in: &lt;http://agrofit.agricultura.gov.br/agrofit_cons/!ap_ingrediente_ativo_rep_cons&gt;. Accessed in: 12/03/2021.</w:t>
      </w:r>
    </w:p>
    <w:p w:rsidR="00017647" w:rsidRPr="00A13852" w:rsidRDefault="00017647" w:rsidP="00A13852">
      <w:pPr>
        <w:widowControl w:val="0"/>
        <w:autoSpaceDE w:val="0"/>
        <w:autoSpaceDN w:val="0"/>
        <w:adjustRightInd w:val="0"/>
        <w:spacing w:line="480" w:lineRule="auto"/>
        <w:ind w:left="432" w:hanging="432"/>
        <w:jc w:val="both"/>
        <w:rPr>
          <w:noProof/>
          <w:szCs w:val="24"/>
          <w:lang w:val="en-US"/>
        </w:rPr>
      </w:pPr>
      <w:r w:rsidRPr="00A13852">
        <w:rPr>
          <w:noProof/>
          <w:szCs w:val="24"/>
          <w:lang w:val="en-US"/>
        </w:rPr>
        <w:t xml:space="preserve">IRAC. 2021. Available in: &lt;https://www.irac-br.org/modo-de-acao&gt;. Accessed in: 02 de Fev. 2021. </w:t>
      </w:r>
    </w:p>
    <w:p w:rsidR="00017647" w:rsidRPr="00A13852" w:rsidRDefault="00017647" w:rsidP="00A13852">
      <w:pPr>
        <w:widowControl w:val="0"/>
        <w:autoSpaceDE w:val="0"/>
        <w:autoSpaceDN w:val="0"/>
        <w:adjustRightInd w:val="0"/>
        <w:spacing w:line="480" w:lineRule="auto"/>
        <w:ind w:hanging="709"/>
        <w:jc w:val="both"/>
        <w:rPr>
          <w:noProof/>
          <w:szCs w:val="24"/>
          <w:lang w:val="en-US"/>
        </w:rPr>
      </w:pPr>
    </w:p>
    <w:p w:rsidR="00FD73D6" w:rsidRPr="00194806" w:rsidRDefault="00FD73D6" w:rsidP="00FD73D6">
      <w:pPr>
        <w:spacing w:line="360" w:lineRule="auto"/>
        <w:jc w:val="both"/>
        <w:rPr>
          <w:rFonts w:ascii="Arial" w:hAnsi="Arial" w:cs="Arial"/>
          <w:b/>
          <w:szCs w:val="24"/>
        </w:rPr>
      </w:pPr>
    </w:p>
    <w:sectPr w:rsidR="00FD73D6" w:rsidRPr="001948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6EE"/>
    <w:rsid w:val="00017647"/>
    <w:rsid w:val="000468E8"/>
    <w:rsid w:val="00133706"/>
    <w:rsid w:val="00194806"/>
    <w:rsid w:val="001C42AC"/>
    <w:rsid w:val="003D3EF8"/>
    <w:rsid w:val="00936E38"/>
    <w:rsid w:val="00A01C1A"/>
    <w:rsid w:val="00A13852"/>
    <w:rsid w:val="00A1535E"/>
    <w:rsid w:val="00A86011"/>
    <w:rsid w:val="00B717C8"/>
    <w:rsid w:val="00E236EE"/>
    <w:rsid w:val="00FD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EAAA-B7C6-4540-8C53-48809A0A5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6E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427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DELL</cp:lastModifiedBy>
  <cp:revision>7</cp:revision>
  <dcterms:created xsi:type="dcterms:W3CDTF">2021-07-30T17:44:00Z</dcterms:created>
  <dcterms:modified xsi:type="dcterms:W3CDTF">2021-08-28T09:57:00Z</dcterms:modified>
</cp:coreProperties>
</file>