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Multi-omics analysis reveals glycerophospholipid metabolism mediated the improvement of meat quality by Se-enriched yeast in finishing pigs</w:t>
      </w:r>
    </w:p>
    <w:p>
      <w:pPr>
        <w:spacing w:line="480" w:lineRule="auto"/>
        <w:rPr>
          <w:rFonts w:ascii="Times New Roman" w:hAnsi="Times New Roman" w:eastAsia="宋体" w:cs="Times New Roman"/>
          <w:b/>
          <w:bCs/>
          <w:sz w:val="36"/>
          <w:szCs w:val="36"/>
          <w:lang w:bidi="th-TH"/>
          <w14:ligatures w14:val="none"/>
        </w:rPr>
      </w:pPr>
    </w:p>
    <w:p>
      <w:pPr>
        <w:spacing w:line="48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  <w:lang w:bidi="th-TH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>Xiangqi Qiu</w:t>
      </w:r>
      <w:r>
        <w:rPr>
          <w:rFonts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>1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, Panpan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Lu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>3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,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Minfei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Xiao</w:t>
      </w:r>
      <w:r>
        <w:rPr>
          <w:rFonts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>1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,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Sumei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Zeng </w:t>
      </w:r>
      <w:r>
        <w:rPr>
          <w:rFonts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>1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,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Xiangqi Qiu</w:t>
      </w:r>
      <w:r>
        <w:rPr>
          <w:rFonts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 xml:space="preserve"> 1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,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Haitao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Yu </w:t>
      </w:r>
      <w:r>
        <w:rPr>
          <w:rFonts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>2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, Ai hua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Deng</w:t>
      </w:r>
      <w:r>
        <w:rPr>
          <w:rFonts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>2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, Min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Zhu </w:t>
      </w:r>
      <w:r>
        <w:rPr>
          <w:rFonts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>1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,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E Xu 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>1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*,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Xiangfang Zeng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vertAlign w:val="superscript"/>
          <w:lang w:bidi="th-TH"/>
          <w14:ligatures w14:val="none"/>
        </w:rPr>
        <w:t xml:space="preserve">2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*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</w:pP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1.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Key Laboratory of Animal Genetics, Breeding and Reproduction in the Plateau Mountainous Region, Ministry of Education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/I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nstitute of Animal Nutrition and Feed Science, College of Animal Science, Guizhou University, Guiyang 550025, China  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</w:pP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2. State Key Laboratory of Animal Nutrition and Feeding, College of Animal Science and Technology, China Agricultural University, Beijing 100193, China </w:t>
      </w:r>
    </w:p>
    <w:p>
      <w:pPr>
        <w:spacing w:line="480" w:lineRule="auto"/>
        <w:rPr>
          <w:rFonts w:hint="eastAsia"/>
        </w:rPr>
      </w:pP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3.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College of Animal Science, South China Agricultural University/Guangdong Provincial Key Laboratory of Animal Nutrition Control/Guangdong Laboratory for Lingnan Modern Agriculture/State Key Laboratory of Swine and Poultry Breeding Industry, Guangzhou 510642, China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drawing>
          <wp:inline distT="0" distB="0" distL="0" distR="0">
            <wp:extent cx="5272405" cy="5005705"/>
            <wp:effectExtent l="0" t="0" r="4445" b="4445"/>
            <wp:docPr id="8514908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90898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0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Fig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1.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>Characteristics of lipid</w:t>
      </w:r>
      <w:r>
        <w:rPr>
          <w:rFonts w:hint="eastAsia" w:ascii="Times New Roman" w:hAnsi="Times New Roman" w:eastAsia="宋体" w:cs="Times New Roman"/>
          <w:sz w:val="24"/>
          <w:szCs w:val="36"/>
          <w:lang w:bidi="th-TH"/>
          <w14:ligatures w14:val="none"/>
        </w:rPr>
        <w:t>s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 profile of 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LD 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muscle in </w:t>
      </w:r>
      <w:r>
        <w:rPr>
          <w:rFonts w:hint="eastAsia"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CT, SeD and SY3 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>groups.</w:t>
      </w:r>
    </w:p>
    <w:p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(A)Heat </w:t>
      </w:r>
      <w:r>
        <w:rPr>
          <w:rFonts w:hint="eastAsia" w:ascii="Times New Roman" w:hAnsi="Times New Roman" w:eastAsia="宋体" w:cs="Times New Roman"/>
          <w:sz w:val="24"/>
          <w:szCs w:val="36"/>
          <w:lang w:bidi="th-TH"/>
          <w14:ligatures w14:val="none"/>
        </w:rPr>
        <w:t>map of l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 lipid</w:t>
      </w:r>
      <w:r>
        <w:rPr>
          <w:rFonts w:hint="eastAsia"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s profile. 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>(</w:t>
      </w:r>
      <w:r>
        <w:rPr>
          <w:rFonts w:hint="eastAsia" w:ascii="Times New Roman" w:hAnsi="Times New Roman" w:eastAsia="宋体" w:cs="Times New Roman"/>
          <w:sz w:val="24"/>
          <w:szCs w:val="36"/>
          <w:lang w:bidi="th-TH"/>
          <w14:ligatures w14:val="none"/>
        </w:rPr>
        <w:t>B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>)</w:t>
      </w:r>
      <w:r>
        <w:rPr>
          <w:rFonts w:hint="eastAsia"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>Lipid subclass composition</w:t>
      </w:r>
      <w:r>
        <w:rPr>
          <w:rFonts w:hint="eastAsia"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 of lipids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>.</w:t>
      </w:r>
      <w:r>
        <w:rPr>
          <w:rFonts w:hint="eastAsia"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 (C-I)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The relative abundance of 7 categories of lipids in </w:t>
      </w:r>
      <w:r>
        <w:rPr>
          <w:rFonts w:hint="eastAsia" w:ascii="Times New Roman" w:hAnsi="Times New Roman" w:cs="Times New Roman"/>
          <w:sz w:val="24"/>
          <w:szCs w:val="28"/>
        </w:rPr>
        <w:t xml:space="preserve">LD </w:t>
      </w:r>
      <w:r>
        <w:rPr>
          <w:rFonts w:ascii="Times New Roman" w:hAnsi="Times New Roman" w:cs="Times New Roman"/>
          <w:sz w:val="24"/>
          <w:szCs w:val="28"/>
        </w:rPr>
        <w:t xml:space="preserve">msucle </w:t>
      </w:r>
      <w:r>
        <w:rPr>
          <w:rFonts w:ascii="Times New Roman" w:hAnsi="Times New Roman" w:eastAsia="宋体" w:cs="Times New Roman"/>
          <w:sz w:val="24"/>
          <w:szCs w:val="36"/>
          <w:lang w:bidi="th-TH"/>
          <w14:ligatures w14:val="none"/>
        </w:rPr>
        <w:t>in</w:t>
      </w:r>
      <w:r>
        <w:rPr>
          <w:rFonts w:hint="eastAsia" w:ascii="Times New Roman" w:hAnsi="Times New Roman" w:eastAsia="宋体" w:cs="Times New Roman"/>
          <w:sz w:val="24"/>
          <w:szCs w:val="36"/>
          <w:lang w:bidi="th-TH"/>
          <w14:ligatures w14:val="none"/>
        </w:rPr>
        <w:t xml:space="preserve"> 3 paired-comparisons,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n = 6</w:t>
      </w:r>
      <w:r>
        <w:rPr>
          <w:rFonts w:ascii="Times New Roman" w:hAnsi="Times New Roman" w:cs="Times New Roman"/>
          <w:sz w:val="24"/>
          <w:szCs w:val="28"/>
        </w:rPr>
        <w:t>.</w:t>
      </w:r>
      <w:bookmarkStart w:id="0" w:name="_Hlk196234008"/>
      <w:bookmarkStart w:id="1" w:name="_Hlk202345929"/>
      <w:r>
        <w:rPr>
          <w:rFonts w:hint="eastAsia"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J-L)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OPLS-DA models validated by permutation tests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in 3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paired-comparisons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>.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(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>M-O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222222"/>
          <w:sz w:val="24"/>
          <w:szCs w:val="24"/>
          <w:shd w:val="clear" w:color="auto" w:fill="FFFFFF"/>
          <w:lang w:bidi="th-TH"/>
          <w14:ligatures w14:val="none"/>
        </w:rPr>
        <w:t>Lollipop plot of top 10 DLMs in</w:t>
      </w:r>
      <w:r>
        <w:rPr>
          <w:rFonts w:hint="eastAsia" w:ascii="Times New Roman" w:hAnsi="Times New Roman" w:eastAsia="宋体" w:cs="Times New Roman"/>
          <w:color w:val="222222"/>
          <w:sz w:val="24"/>
          <w:szCs w:val="24"/>
          <w:shd w:val="clear" w:color="auto" w:fill="FFFFFF"/>
          <w:lang w:bidi="th-TH"/>
          <w14:ligatures w14:val="none"/>
        </w:rPr>
        <w:t xml:space="preserve"> 3 paired-comparisons.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= Se deficiency group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</w:rPr>
        <w:t>basal diet group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cs="Times New Roman"/>
          <w:sz w:val="24"/>
          <w:szCs w:val="24"/>
        </w:rPr>
        <w:t>; C</w:t>
      </w:r>
      <w:r>
        <w:rPr>
          <w:rFonts w:hint="eastAsia"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basal diet group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+0.3</w:t>
      </w:r>
      <w:r>
        <w:rPr>
          <w:rFonts w:ascii="Times New Roman" w:hAnsi="Times New Roman" w:cs="Times New Roman"/>
          <w:sz w:val="24"/>
          <w:szCs w:val="24"/>
        </w:rPr>
        <w:t>mg Se</w:t>
      </w:r>
      <w:r>
        <w:rPr>
          <w:rFonts w:hint="eastAsia" w:ascii="Times New Roman" w:hAnsi="Times New Roman" w:cs="Times New Roman"/>
          <w:sz w:val="24"/>
          <w:szCs w:val="24"/>
        </w:rPr>
        <w:t>-enriched yeast</w:t>
      </w:r>
      <w:r>
        <w:rPr>
          <w:rFonts w:ascii="Times New Roman" w:hAnsi="Times New Roman" w:cs="Times New Roman"/>
          <w:sz w:val="24"/>
          <w:szCs w:val="24"/>
        </w:rPr>
        <w:t>;SY3 = basal diet+3 mg Se</w:t>
      </w:r>
      <w:r>
        <w:rPr>
          <w:rFonts w:hint="eastAsia" w:ascii="Times New Roman" w:hAnsi="Times New Roman" w:cs="Times New Roman"/>
          <w:sz w:val="24"/>
          <w:szCs w:val="24"/>
        </w:rPr>
        <w:t>-enriched yeast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Values were presented by mean + SE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.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Mean with different superscripts in same row differ (</w:t>
      </w:r>
      <w:r>
        <w:rPr>
          <w:rFonts w:ascii="Times New Roman" w:hAnsi="Times New Roman" w:eastAsia="宋体" w:cs="Times New Roman"/>
          <w:i/>
          <w:iCs/>
          <w:sz w:val="24"/>
          <w:szCs w:val="24"/>
          <w:lang w:bidi="th-TH"/>
          <w14:ligatures w14:val="none"/>
        </w:rPr>
        <w:t>P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&lt; 0.05). </w:t>
      </w:r>
      <w:bookmarkEnd w:id="0"/>
    </w:p>
    <w:bookmarkEnd w:id="1"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67325" cy="2795905"/>
            <wp:effectExtent l="0" t="0" r="9525" b="4445"/>
            <wp:docPr id="2961824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82413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Fig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Transcriptomic analysis of LD 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muscle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of SeD, CT and SY3 groups</w:t>
      </w:r>
      <w:r>
        <w:rPr>
          <w:rFonts w:ascii="Times New Roman" w:hAnsi="Times New Roman" w:eastAsia="宋体" w:cs="Times New Roman"/>
          <w:sz w:val="24"/>
          <w:szCs w:val="24"/>
          <w:lang w:bidi="th-TH"/>
          <w14:ligatures w14:val="none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bidi="th-TH"/>
          <w14:ligatures w14:val="none"/>
        </w:rPr>
        <w:t xml:space="preserve"> </w:t>
      </w:r>
    </w:p>
    <w:p>
      <w:pPr>
        <w:spacing w:line="480" w:lineRule="auto"/>
        <w:rPr>
          <w:rFonts w:ascii="Times New Roman" w:hAnsi="Times New Roman" w:cs="Times New Roman"/>
          <w:sz w:val="24"/>
          <w:szCs w:val="28"/>
          <w:lang w:bidi="th-TH"/>
        </w:rPr>
      </w:pPr>
      <w:bookmarkStart w:id="2" w:name="_Hlk217759065"/>
      <w:r>
        <w:rPr>
          <w:rFonts w:ascii="Times New Roman" w:hAnsi="Times New Roman" w:cs="Times New Roman"/>
          <w:sz w:val="24"/>
          <w:szCs w:val="28"/>
          <w:lang w:bidi="th-TH"/>
        </w:rPr>
        <w:t>(A)Heatmap of genes profile.</w:t>
      </w:r>
      <w:bookmarkEnd w:id="2"/>
      <w:r>
        <w:rPr>
          <w:rFonts w:ascii="Times New Roman" w:hAnsi="Times New Roman" w:cs="Times New Roman"/>
          <w:sz w:val="24"/>
          <w:szCs w:val="28"/>
          <w:lang w:bidi="th-TH"/>
        </w:rPr>
        <w:t xml:space="preserve"> (B) Bar chart of DEGs in 3 paired-comparisons.</w:t>
      </w:r>
      <w:bookmarkStart w:id="3" w:name="_GoBack"/>
      <w:bookmarkEnd w:id="3"/>
    </w:p>
    <w:p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bidi="th-TH"/>
        </w:rPr>
        <w:t>(</w:t>
      </w:r>
      <w:r>
        <w:rPr>
          <w:rFonts w:hint="eastAsia" w:ascii="Times New Roman" w:hAnsi="Times New Roman" w:cs="Times New Roman"/>
          <w:sz w:val="24"/>
          <w:szCs w:val="28"/>
          <w:lang w:bidi="th-TH"/>
        </w:rPr>
        <w:t>C</w:t>
      </w:r>
      <w:r>
        <w:rPr>
          <w:rFonts w:ascii="Times New Roman" w:hAnsi="Times New Roman" w:cs="Times New Roman"/>
          <w:sz w:val="24"/>
          <w:szCs w:val="28"/>
          <w:lang w:bidi="th-TH"/>
        </w:rPr>
        <w:t>)</w:t>
      </w:r>
      <w:r>
        <w:t xml:space="preserve"> </w:t>
      </w:r>
      <w:r>
        <w:rPr>
          <w:rFonts w:ascii="Times New Roman" w:hAnsi="Times New Roman" w:cs="Times New Roman"/>
          <w:sz w:val="24"/>
          <w:szCs w:val="28"/>
        </w:rPr>
        <w:t>Verification of DEGs by RT-qPCR</w:t>
      </w:r>
      <w:r>
        <w:rPr>
          <w:rFonts w:hint="eastAsia" w:ascii="Times New Roman" w:hAnsi="Times New Roman" w:cs="Times New Roman"/>
          <w:sz w:val="24"/>
          <w:szCs w:val="28"/>
        </w:rPr>
        <w:t>, n = 6</w:t>
      </w:r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hint="eastAsia"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= Se deficiency group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</w:rPr>
        <w:t>basal diet group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cs="Times New Roman"/>
          <w:sz w:val="24"/>
          <w:szCs w:val="24"/>
        </w:rPr>
        <w:t>; C</w:t>
      </w:r>
      <w:r>
        <w:rPr>
          <w:rFonts w:hint="eastAsia"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basal diet group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+0.3</w:t>
      </w:r>
      <w:r>
        <w:rPr>
          <w:rFonts w:ascii="Times New Roman" w:hAnsi="Times New Roman" w:cs="Times New Roman"/>
          <w:sz w:val="24"/>
          <w:szCs w:val="24"/>
        </w:rPr>
        <w:t>mg Se</w:t>
      </w:r>
      <w:r>
        <w:rPr>
          <w:rFonts w:hint="eastAsia" w:ascii="Times New Roman" w:hAnsi="Times New Roman" w:cs="Times New Roman"/>
          <w:sz w:val="24"/>
          <w:szCs w:val="24"/>
        </w:rPr>
        <w:t>-enriched yeast</w:t>
      </w:r>
      <w:r>
        <w:rPr>
          <w:rFonts w:ascii="Times New Roman" w:hAnsi="Times New Roman" w:cs="Times New Roman"/>
          <w:sz w:val="24"/>
          <w:szCs w:val="24"/>
        </w:rPr>
        <w:t>;SY1 = basal diet + 1 mg Se</w:t>
      </w:r>
      <w:r>
        <w:rPr>
          <w:rFonts w:hint="eastAsia" w:ascii="Times New Roman" w:hAnsi="Times New Roman" w:cs="Times New Roman"/>
          <w:sz w:val="24"/>
          <w:szCs w:val="24"/>
        </w:rPr>
        <w:t>-enriched yeast</w:t>
      </w:r>
      <w:r>
        <w:rPr>
          <w:rFonts w:ascii="Times New Roman" w:hAnsi="Times New Roman" w:cs="Times New Roman"/>
          <w:sz w:val="24"/>
          <w:szCs w:val="24"/>
        </w:rPr>
        <w:t>; SY3 = basal diet + 3 mg Se</w:t>
      </w:r>
      <w:r>
        <w:rPr>
          <w:rFonts w:hint="eastAsia" w:ascii="Times New Roman" w:hAnsi="Times New Roman" w:cs="Times New Roman"/>
          <w:sz w:val="24"/>
          <w:szCs w:val="24"/>
        </w:rPr>
        <w:t>-enriched yeast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8"/>
        </w:rPr>
        <w:t>Values were presented by mean + SE. Mean with different superscripts in same row differ (</w:t>
      </w:r>
      <w:r>
        <w:rPr>
          <w:rFonts w:ascii="Times New Roman" w:hAnsi="Times New Roman" w:cs="Times New Roman"/>
          <w:i/>
          <w:iCs/>
          <w:sz w:val="24"/>
          <w:szCs w:val="28"/>
        </w:rPr>
        <w:t>P</w:t>
      </w:r>
      <w:r>
        <w:rPr>
          <w:rFonts w:ascii="Times New Roman" w:hAnsi="Times New Roman" w:cs="Times New Roman"/>
          <w:sz w:val="24"/>
          <w:szCs w:val="28"/>
        </w:rPr>
        <w:t xml:space="preserve"> &lt; 0.05).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27"/>
    <w:rsid w:val="00001EC9"/>
    <w:rsid w:val="00041334"/>
    <w:rsid w:val="0009100C"/>
    <w:rsid w:val="000E7E37"/>
    <w:rsid w:val="000F56F2"/>
    <w:rsid w:val="00132490"/>
    <w:rsid w:val="00133B67"/>
    <w:rsid w:val="00141B19"/>
    <w:rsid w:val="00164C7A"/>
    <w:rsid w:val="001708AD"/>
    <w:rsid w:val="001B799F"/>
    <w:rsid w:val="001C0797"/>
    <w:rsid w:val="001E0987"/>
    <w:rsid w:val="001F14C2"/>
    <w:rsid w:val="00203B77"/>
    <w:rsid w:val="00224E16"/>
    <w:rsid w:val="00227093"/>
    <w:rsid w:val="00230138"/>
    <w:rsid w:val="00242BD5"/>
    <w:rsid w:val="00276F86"/>
    <w:rsid w:val="002A0748"/>
    <w:rsid w:val="002C16B0"/>
    <w:rsid w:val="002D23D4"/>
    <w:rsid w:val="002D2FD2"/>
    <w:rsid w:val="003240A0"/>
    <w:rsid w:val="00344154"/>
    <w:rsid w:val="003479E7"/>
    <w:rsid w:val="00355822"/>
    <w:rsid w:val="003564F6"/>
    <w:rsid w:val="00367393"/>
    <w:rsid w:val="003F335C"/>
    <w:rsid w:val="004127AB"/>
    <w:rsid w:val="00464369"/>
    <w:rsid w:val="004F2577"/>
    <w:rsid w:val="00512241"/>
    <w:rsid w:val="00513D6A"/>
    <w:rsid w:val="00517A27"/>
    <w:rsid w:val="00527CA8"/>
    <w:rsid w:val="005453A1"/>
    <w:rsid w:val="005727EF"/>
    <w:rsid w:val="00574931"/>
    <w:rsid w:val="00597F8E"/>
    <w:rsid w:val="005C3B5C"/>
    <w:rsid w:val="005D01AD"/>
    <w:rsid w:val="005D1091"/>
    <w:rsid w:val="005D78C2"/>
    <w:rsid w:val="005F5F36"/>
    <w:rsid w:val="00634FA2"/>
    <w:rsid w:val="00647D9A"/>
    <w:rsid w:val="00677B3C"/>
    <w:rsid w:val="006942AA"/>
    <w:rsid w:val="006A04A6"/>
    <w:rsid w:val="006D1501"/>
    <w:rsid w:val="006D6EA2"/>
    <w:rsid w:val="006F0F8C"/>
    <w:rsid w:val="006F1271"/>
    <w:rsid w:val="00701A1C"/>
    <w:rsid w:val="007155F8"/>
    <w:rsid w:val="00727F47"/>
    <w:rsid w:val="00740765"/>
    <w:rsid w:val="00761FCC"/>
    <w:rsid w:val="0076620C"/>
    <w:rsid w:val="00793B1D"/>
    <w:rsid w:val="00795074"/>
    <w:rsid w:val="007B50BB"/>
    <w:rsid w:val="007C5FBF"/>
    <w:rsid w:val="007C7FD7"/>
    <w:rsid w:val="007E1319"/>
    <w:rsid w:val="007E29A4"/>
    <w:rsid w:val="00827E7A"/>
    <w:rsid w:val="00836407"/>
    <w:rsid w:val="00861BF8"/>
    <w:rsid w:val="008E2D1D"/>
    <w:rsid w:val="00913C43"/>
    <w:rsid w:val="00941235"/>
    <w:rsid w:val="009563E6"/>
    <w:rsid w:val="00962E45"/>
    <w:rsid w:val="009A1BC0"/>
    <w:rsid w:val="009A6DE2"/>
    <w:rsid w:val="009B6AC2"/>
    <w:rsid w:val="009F3666"/>
    <w:rsid w:val="00A0534F"/>
    <w:rsid w:val="00A134CA"/>
    <w:rsid w:val="00A14DAC"/>
    <w:rsid w:val="00A1634F"/>
    <w:rsid w:val="00A16F04"/>
    <w:rsid w:val="00A25F85"/>
    <w:rsid w:val="00A3056C"/>
    <w:rsid w:val="00A41B9B"/>
    <w:rsid w:val="00A5000D"/>
    <w:rsid w:val="00A51E6C"/>
    <w:rsid w:val="00A730FD"/>
    <w:rsid w:val="00A73E51"/>
    <w:rsid w:val="00AA2790"/>
    <w:rsid w:val="00AB423F"/>
    <w:rsid w:val="00AE685A"/>
    <w:rsid w:val="00B00E64"/>
    <w:rsid w:val="00B05296"/>
    <w:rsid w:val="00B065E4"/>
    <w:rsid w:val="00B407AA"/>
    <w:rsid w:val="00BA28D1"/>
    <w:rsid w:val="00BA3F11"/>
    <w:rsid w:val="00BA5026"/>
    <w:rsid w:val="00BB232D"/>
    <w:rsid w:val="00BB5D52"/>
    <w:rsid w:val="00BF08AC"/>
    <w:rsid w:val="00C36157"/>
    <w:rsid w:val="00C9722A"/>
    <w:rsid w:val="00CA3E2C"/>
    <w:rsid w:val="00D201C3"/>
    <w:rsid w:val="00D36740"/>
    <w:rsid w:val="00D40974"/>
    <w:rsid w:val="00D441EA"/>
    <w:rsid w:val="00D53F8B"/>
    <w:rsid w:val="00D8075A"/>
    <w:rsid w:val="00D91F25"/>
    <w:rsid w:val="00DA5F08"/>
    <w:rsid w:val="00DB1718"/>
    <w:rsid w:val="00DF66DD"/>
    <w:rsid w:val="00E04497"/>
    <w:rsid w:val="00E060A1"/>
    <w:rsid w:val="00E14C85"/>
    <w:rsid w:val="00E5186E"/>
    <w:rsid w:val="00E52812"/>
    <w:rsid w:val="00E659B7"/>
    <w:rsid w:val="00E837F8"/>
    <w:rsid w:val="00EC22AA"/>
    <w:rsid w:val="00EC5FB5"/>
    <w:rsid w:val="00F116B4"/>
    <w:rsid w:val="00F206ED"/>
    <w:rsid w:val="00F269A4"/>
    <w:rsid w:val="00F654F4"/>
    <w:rsid w:val="00F67B7C"/>
    <w:rsid w:val="00F80606"/>
    <w:rsid w:val="00F806FB"/>
    <w:rsid w:val="00FA3AB8"/>
    <w:rsid w:val="00FC1EB3"/>
    <w:rsid w:val="00FC2E9F"/>
    <w:rsid w:val="00FC4FB4"/>
    <w:rsid w:val="00FC73C1"/>
    <w:rsid w:val="00FF38A6"/>
    <w:rsid w:val="FE6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  <w:kern w:val="0"/>
      <w:sz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6">
    <w:name w:val="网格型1"/>
    <w:basedOn w:val="15"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</Words>
  <Characters>1529</Characters>
  <Lines>12</Lines>
  <Paragraphs>3</Paragraphs>
  <TotalTime>3</TotalTime>
  <ScaleCrop>false</ScaleCrop>
  <LinksUpToDate>false</LinksUpToDate>
  <CharactersWithSpaces>1794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2025-12-27T14:34:00Z</dcterms:created>
  <dc:creator>Chunqi Gao</dc:creator>
  <cp:lastModifiedBy>雪儿</cp:lastModifiedBy>
  <dcterms:modified xsi:type="dcterms:W3CDTF">2026-01-07T20:17:05Z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0422310FECEACE76C14E5E69900E6409_42</vt:lpwstr>
  </property>
</Properties>
</file>