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DC641" w14:textId="7A4C2DE7" w:rsidR="00462500" w:rsidRDefault="00462500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6"/>
        <w:gridCol w:w="2174"/>
        <w:gridCol w:w="1772"/>
        <w:gridCol w:w="1012"/>
      </w:tblGrid>
      <w:tr w:rsidR="00462500" w:rsidRPr="00462500" w14:paraId="54B2DF55" w14:textId="77777777" w:rsidTr="00462500">
        <w:trPr>
          <w:trHeight w:val="840"/>
        </w:trPr>
        <w:tc>
          <w:tcPr>
            <w:tcW w:w="8780" w:type="dxa"/>
            <w:gridSpan w:val="4"/>
            <w:hideMark/>
          </w:tcPr>
          <w:p w14:paraId="2ECEF5A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Table 1. Baseline characteristics of participants according to machine learning–derived cardiometabolic risk burden</w:t>
            </w:r>
          </w:p>
        </w:tc>
      </w:tr>
      <w:tr w:rsidR="00462500" w:rsidRPr="00462500" w14:paraId="39589E12" w14:textId="77777777" w:rsidTr="00462500">
        <w:trPr>
          <w:trHeight w:val="1240"/>
        </w:trPr>
        <w:tc>
          <w:tcPr>
            <w:tcW w:w="3536" w:type="dxa"/>
            <w:hideMark/>
          </w:tcPr>
          <w:p w14:paraId="6D2EADA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2391" w:type="dxa"/>
            <w:hideMark/>
          </w:tcPr>
          <w:p w14:paraId="32C8971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Non–high</w:t>
            </w:r>
            <w:proofErr w:type="gramEnd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 xml:space="preserve"> cardiometabolic risk group (n=15781)</w:t>
            </w:r>
          </w:p>
        </w:tc>
        <w:tc>
          <w:tcPr>
            <w:tcW w:w="1778" w:type="dxa"/>
            <w:hideMark/>
          </w:tcPr>
          <w:p w14:paraId="545A1D42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High cardiometabolic risk group (n=1786)</w:t>
            </w:r>
          </w:p>
        </w:tc>
        <w:tc>
          <w:tcPr>
            <w:tcW w:w="1075" w:type="dxa"/>
            <w:hideMark/>
          </w:tcPr>
          <w:p w14:paraId="20215222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462500" w:rsidRPr="00462500" w14:paraId="486F19FB" w14:textId="77777777" w:rsidTr="00462500">
        <w:trPr>
          <w:trHeight w:val="310"/>
        </w:trPr>
        <w:tc>
          <w:tcPr>
            <w:tcW w:w="3536" w:type="dxa"/>
            <w:hideMark/>
          </w:tcPr>
          <w:p w14:paraId="17B4E97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391" w:type="dxa"/>
            <w:hideMark/>
          </w:tcPr>
          <w:p w14:paraId="126D344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50.6 ± 11.6</w:t>
            </w:r>
          </w:p>
        </w:tc>
        <w:tc>
          <w:tcPr>
            <w:tcW w:w="1778" w:type="dxa"/>
            <w:hideMark/>
          </w:tcPr>
          <w:p w14:paraId="027C3F0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56.8 ± 10.2</w:t>
            </w:r>
          </w:p>
        </w:tc>
        <w:tc>
          <w:tcPr>
            <w:tcW w:w="1075" w:type="dxa"/>
            <w:hideMark/>
          </w:tcPr>
          <w:p w14:paraId="738B775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4BA4571E" w14:textId="77777777" w:rsidTr="00462500">
        <w:trPr>
          <w:trHeight w:val="310"/>
        </w:trPr>
        <w:tc>
          <w:tcPr>
            <w:tcW w:w="3536" w:type="dxa"/>
            <w:hideMark/>
          </w:tcPr>
          <w:p w14:paraId="6944920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Sex (men, n, %)</w:t>
            </w:r>
          </w:p>
        </w:tc>
        <w:tc>
          <w:tcPr>
            <w:tcW w:w="2391" w:type="dxa"/>
            <w:hideMark/>
          </w:tcPr>
          <w:p w14:paraId="06A28982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8805 (55.8%)</w:t>
            </w:r>
          </w:p>
        </w:tc>
        <w:tc>
          <w:tcPr>
            <w:tcW w:w="1778" w:type="dxa"/>
            <w:hideMark/>
          </w:tcPr>
          <w:p w14:paraId="248202D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1370 (76.7%)</w:t>
            </w:r>
          </w:p>
        </w:tc>
        <w:tc>
          <w:tcPr>
            <w:tcW w:w="1075" w:type="dxa"/>
            <w:hideMark/>
          </w:tcPr>
          <w:p w14:paraId="2AB3B7F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49729387" w14:textId="77777777" w:rsidTr="00462500">
        <w:trPr>
          <w:trHeight w:val="310"/>
        </w:trPr>
        <w:tc>
          <w:tcPr>
            <w:tcW w:w="3536" w:type="dxa"/>
            <w:hideMark/>
          </w:tcPr>
          <w:p w14:paraId="7AAEE712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Body weight (kg)</w:t>
            </w:r>
          </w:p>
        </w:tc>
        <w:tc>
          <w:tcPr>
            <w:tcW w:w="2391" w:type="dxa"/>
            <w:hideMark/>
          </w:tcPr>
          <w:p w14:paraId="22E3A13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62.2 ± 12.0</w:t>
            </w:r>
          </w:p>
        </w:tc>
        <w:tc>
          <w:tcPr>
            <w:tcW w:w="1778" w:type="dxa"/>
            <w:hideMark/>
          </w:tcPr>
          <w:p w14:paraId="11AB8DD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76.9 ± 13.7</w:t>
            </w:r>
          </w:p>
        </w:tc>
        <w:tc>
          <w:tcPr>
            <w:tcW w:w="1075" w:type="dxa"/>
            <w:hideMark/>
          </w:tcPr>
          <w:p w14:paraId="7D6C93E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77B917E8" w14:textId="77777777" w:rsidTr="00462500">
        <w:trPr>
          <w:trHeight w:val="310"/>
        </w:trPr>
        <w:tc>
          <w:tcPr>
            <w:tcW w:w="3536" w:type="dxa"/>
            <w:hideMark/>
          </w:tcPr>
          <w:p w14:paraId="4B928C1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BMI (kg/m²)</w:t>
            </w:r>
          </w:p>
        </w:tc>
        <w:tc>
          <w:tcPr>
            <w:tcW w:w="2391" w:type="dxa"/>
            <w:hideMark/>
          </w:tcPr>
          <w:p w14:paraId="501442D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22.7 ± 3.2</w:t>
            </w:r>
          </w:p>
        </w:tc>
        <w:tc>
          <w:tcPr>
            <w:tcW w:w="1778" w:type="dxa"/>
            <w:hideMark/>
          </w:tcPr>
          <w:p w14:paraId="345503B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27.6 ± 3.8</w:t>
            </w:r>
          </w:p>
        </w:tc>
        <w:tc>
          <w:tcPr>
            <w:tcW w:w="1075" w:type="dxa"/>
            <w:hideMark/>
          </w:tcPr>
          <w:p w14:paraId="3C7BE2D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6476291F" w14:textId="77777777" w:rsidTr="00462500">
        <w:trPr>
          <w:trHeight w:val="310"/>
        </w:trPr>
        <w:tc>
          <w:tcPr>
            <w:tcW w:w="3536" w:type="dxa"/>
            <w:hideMark/>
          </w:tcPr>
          <w:p w14:paraId="12D7110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Waist circumference (cm)</w:t>
            </w:r>
          </w:p>
        </w:tc>
        <w:tc>
          <w:tcPr>
            <w:tcW w:w="2391" w:type="dxa"/>
            <w:hideMark/>
          </w:tcPr>
          <w:p w14:paraId="5FB4E2D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80.7 ± 9.1</w:t>
            </w:r>
          </w:p>
        </w:tc>
        <w:tc>
          <w:tcPr>
            <w:tcW w:w="1778" w:type="dxa"/>
            <w:hideMark/>
          </w:tcPr>
          <w:p w14:paraId="396EBC1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93.7 ± 9.5</w:t>
            </w:r>
          </w:p>
        </w:tc>
        <w:tc>
          <w:tcPr>
            <w:tcW w:w="1075" w:type="dxa"/>
            <w:hideMark/>
          </w:tcPr>
          <w:p w14:paraId="683215AB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5732F810" w14:textId="77777777" w:rsidTr="00462500">
        <w:trPr>
          <w:trHeight w:val="310"/>
        </w:trPr>
        <w:tc>
          <w:tcPr>
            <w:tcW w:w="3536" w:type="dxa"/>
            <w:hideMark/>
          </w:tcPr>
          <w:p w14:paraId="2414689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 xml:space="preserve">Body fat percentage </w:t>
            </w:r>
            <w:proofErr w:type="gramStart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( %</w:t>
            </w:r>
            <w:proofErr w:type="gramEnd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91" w:type="dxa"/>
            <w:hideMark/>
          </w:tcPr>
          <w:p w14:paraId="3DFD835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24.6 ± 6.7</w:t>
            </w:r>
          </w:p>
        </w:tc>
        <w:tc>
          <w:tcPr>
            <w:tcW w:w="1778" w:type="dxa"/>
            <w:hideMark/>
          </w:tcPr>
          <w:p w14:paraId="41A528BA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29.6 ± 7.2</w:t>
            </w:r>
          </w:p>
        </w:tc>
        <w:tc>
          <w:tcPr>
            <w:tcW w:w="1075" w:type="dxa"/>
            <w:hideMark/>
          </w:tcPr>
          <w:p w14:paraId="78184C4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00456945" w14:textId="77777777" w:rsidTr="00462500">
        <w:trPr>
          <w:trHeight w:val="310"/>
        </w:trPr>
        <w:tc>
          <w:tcPr>
            <w:tcW w:w="3536" w:type="dxa"/>
            <w:hideMark/>
          </w:tcPr>
          <w:p w14:paraId="5963678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Systolic BP (mmHg)</w:t>
            </w:r>
          </w:p>
        </w:tc>
        <w:tc>
          <w:tcPr>
            <w:tcW w:w="2391" w:type="dxa"/>
            <w:hideMark/>
          </w:tcPr>
          <w:p w14:paraId="5587D7E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119.2 ± 17.5</w:t>
            </w:r>
          </w:p>
        </w:tc>
        <w:tc>
          <w:tcPr>
            <w:tcW w:w="1778" w:type="dxa"/>
            <w:hideMark/>
          </w:tcPr>
          <w:p w14:paraId="57735AD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136.4 ± 18.1</w:t>
            </w:r>
          </w:p>
        </w:tc>
        <w:tc>
          <w:tcPr>
            <w:tcW w:w="1075" w:type="dxa"/>
            <w:hideMark/>
          </w:tcPr>
          <w:p w14:paraId="7F6FD4D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5C52F6D5" w14:textId="77777777" w:rsidTr="00462500">
        <w:trPr>
          <w:trHeight w:val="310"/>
        </w:trPr>
        <w:tc>
          <w:tcPr>
            <w:tcW w:w="3536" w:type="dxa"/>
            <w:hideMark/>
          </w:tcPr>
          <w:p w14:paraId="01E426DB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Diastolic BP (mmHg)</w:t>
            </w:r>
          </w:p>
        </w:tc>
        <w:tc>
          <w:tcPr>
            <w:tcW w:w="2391" w:type="dxa"/>
            <w:hideMark/>
          </w:tcPr>
          <w:p w14:paraId="28B3482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75.3 ± 13.0</w:t>
            </w:r>
          </w:p>
        </w:tc>
        <w:tc>
          <w:tcPr>
            <w:tcW w:w="1778" w:type="dxa"/>
            <w:hideMark/>
          </w:tcPr>
          <w:p w14:paraId="00E4931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85.8 ± 13.2</w:t>
            </w:r>
          </w:p>
        </w:tc>
        <w:tc>
          <w:tcPr>
            <w:tcW w:w="1075" w:type="dxa"/>
            <w:hideMark/>
          </w:tcPr>
          <w:p w14:paraId="5BEADDF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7EB573C2" w14:textId="77777777" w:rsidTr="00462500">
        <w:trPr>
          <w:trHeight w:val="310"/>
        </w:trPr>
        <w:tc>
          <w:tcPr>
            <w:tcW w:w="3536" w:type="dxa"/>
            <w:hideMark/>
          </w:tcPr>
          <w:p w14:paraId="75D434C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Pulse rate (beats/min)</w:t>
            </w:r>
          </w:p>
        </w:tc>
        <w:tc>
          <w:tcPr>
            <w:tcW w:w="2391" w:type="dxa"/>
            <w:hideMark/>
          </w:tcPr>
          <w:p w14:paraId="68F88EC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70.9 ± 11.1</w:t>
            </w:r>
          </w:p>
        </w:tc>
        <w:tc>
          <w:tcPr>
            <w:tcW w:w="1778" w:type="dxa"/>
            <w:hideMark/>
          </w:tcPr>
          <w:p w14:paraId="2289564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73.8 ± 12.0</w:t>
            </w:r>
          </w:p>
        </w:tc>
        <w:tc>
          <w:tcPr>
            <w:tcW w:w="1075" w:type="dxa"/>
            <w:hideMark/>
          </w:tcPr>
          <w:p w14:paraId="09BEFB2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57F36E01" w14:textId="77777777" w:rsidTr="00462500">
        <w:trPr>
          <w:trHeight w:val="310"/>
        </w:trPr>
        <w:tc>
          <w:tcPr>
            <w:tcW w:w="3536" w:type="dxa"/>
            <w:hideMark/>
          </w:tcPr>
          <w:p w14:paraId="1226D7F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FPG (mg/dL)</w:t>
            </w:r>
          </w:p>
        </w:tc>
        <w:tc>
          <w:tcPr>
            <w:tcW w:w="2391" w:type="dxa"/>
            <w:hideMark/>
          </w:tcPr>
          <w:p w14:paraId="77379CDB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96.3± 12.3</w:t>
            </w:r>
          </w:p>
        </w:tc>
        <w:tc>
          <w:tcPr>
            <w:tcW w:w="1778" w:type="dxa"/>
            <w:hideMark/>
          </w:tcPr>
          <w:p w14:paraId="2B896902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117.9 ± 29.8</w:t>
            </w:r>
          </w:p>
        </w:tc>
        <w:tc>
          <w:tcPr>
            <w:tcW w:w="1075" w:type="dxa"/>
            <w:hideMark/>
          </w:tcPr>
          <w:p w14:paraId="518E377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34BA1003" w14:textId="77777777" w:rsidTr="00462500">
        <w:trPr>
          <w:trHeight w:val="310"/>
        </w:trPr>
        <w:tc>
          <w:tcPr>
            <w:tcW w:w="3536" w:type="dxa"/>
            <w:hideMark/>
          </w:tcPr>
          <w:p w14:paraId="30D01406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HbA1c (%)</w:t>
            </w:r>
          </w:p>
        </w:tc>
        <w:tc>
          <w:tcPr>
            <w:tcW w:w="2391" w:type="dxa"/>
            <w:hideMark/>
          </w:tcPr>
          <w:p w14:paraId="399D071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5.5 ± 0.4</w:t>
            </w:r>
          </w:p>
        </w:tc>
        <w:tc>
          <w:tcPr>
            <w:tcW w:w="1778" w:type="dxa"/>
            <w:hideMark/>
          </w:tcPr>
          <w:p w14:paraId="5825E02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6.3 ± 1.1</w:t>
            </w:r>
          </w:p>
        </w:tc>
        <w:tc>
          <w:tcPr>
            <w:tcW w:w="1075" w:type="dxa"/>
            <w:hideMark/>
          </w:tcPr>
          <w:p w14:paraId="40165B5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0CCC5149" w14:textId="77777777" w:rsidTr="00462500">
        <w:trPr>
          <w:trHeight w:val="310"/>
        </w:trPr>
        <w:tc>
          <w:tcPr>
            <w:tcW w:w="3536" w:type="dxa"/>
            <w:hideMark/>
          </w:tcPr>
          <w:p w14:paraId="610517E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FIRI (</w:t>
            </w:r>
            <w:r w:rsidRPr="00462500">
              <w:rPr>
                <w:rFonts w:ascii="Symbol" w:hAnsi="Symbol" w:cs="Times New Roman"/>
                <w:sz w:val="24"/>
                <w:szCs w:val="24"/>
              </w:rPr>
              <w:t>m</w:t>
            </w: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IU/mL)</w:t>
            </w:r>
          </w:p>
        </w:tc>
        <w:tc>
          <w:tcPr>
            <w:tcW w:w="2391" w:type="dxa"/>
            <w:hideMark/>
          </w:tcPr>
          <w:p w14:paraId="1B7310C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5.81 ± 4.90</w:t>
            </w:r>
          </w:p>
        </w:tc>
        <w:tc>
          <w:tcPr>
            <w:tcW w:w="1778" w:type="dxa"/>
            <w:hideMark/>
          </w:tcPr>
          <w:p w14:paraId="2858431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12.10 ± 20.12</w:t>
            </w:r>
          </w:p>
        </w:tc>
        <w:tc>
          <w:tcPr>
            <w:tcW w:w="1075" w:type="dxa"/>
            <w:hideMark/>
          </w:tcPr>
          <w:p w14:paraId="5D11BEA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22FE4109" w14:textId="77777777" w:rsidTr="00462500">
        <w:trPr>
          <w:trHeight w:val="310"/>
        </w:trPr>
        <w:tc>
          <w:tcPr>
            <w:tcW w:w="3536" w:type="dxa"/>
            <w:hideMark/>
          </w:tcPr>
          <w:p w14:paraId="1557029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HOMA-IR</w:t>
            </w:r>
          </w:p>
        </w:tc>
        <w:tc>
          <w:tcPr>
            <w:tcW w:w="2391" w:type="dxa"/>
            <w:hideMark/>
          </w:tcPr>
          <w:p w14:paraId="460BF12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1.25 ± 1.38</w:t>
            </w:r>
          </w:p>
        </w:tc>
        <w:tc>
          <w:tcPr>
            <w:tcW w:w="1778" w:type="dxa"/>
            <w:hideMark/>
          </w:tcPr>
          <w:p w14:paraId="532EBD1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2.72 ± 5.13</w:t>
            </w:r>
          </w:p>
        </w:tc>
        <w:tc>
          <w:tcPr>
            <w:tcW w:w="1075" w:type="dxa"/>
            <w:hideMark/>
          </w:tcPr>
          <w:p w14:paraId="4318A1A6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2814ADEA" w14:textId="77777777" w:rsidTr="00462500">
        <w:trPr>
          <w:trHeight w:val="310"/>
        </w:trPr>
        <w:tc>
          <w:tcPr>
            <w:tcW w:w="3536" w:type="dxa"/>
            <w:hideMark/>
          </w:tcPr>
          <w:p w14:paraId="0F11C70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TG (mg/dL)</w:t>
            </w:r>
          </w:p>
        </w:tc>
        <w:tc>
          <w:tcPr>
            <w:tcW w:w="2391" w:type="dxa"/>
            <w:hideMark/>
          </w:tcPr>
          <w:p w14:paraId="380DC37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100.7 ± 72.7</w:t>
            </w:r>
          </w:p>
        </w:tc>
        <w:tc>
          <w:tcPr>
            <w:tcW w:w="1778" w:type="dxa"/>
            <w:hideMark/>
          </w:tcPr>
          <w:p w14:paraId="0311921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156.1 ± 100.6</w:t>
            </w:r>
          </w:p>
        </w:tc>
        <w:tc>
          <w:tcPr>
            <w:tcW w:w="1075" w:type="dxa"/>
            <w:hideMark/>
          </w:tcPr>
          <w:p w14:paraId="541E439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5F94331A" w14:textId="77777777" w:rsidTr="00462500">
        <w:trPr>
          <w:trHeight w:val="310"/>
        </w:trPr>
        <w:tc>
          <w:tcPr>
            <w:tcW w:w="3536" w:type="dxa"/>
            <w:hideMark/>
          </w:tcPr>
          <w:p w14:paraId="3C60A64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HDL-C (mg/dL)</w:t>
            </w:r>
          </w:p>
        </w:tc>
        <w:tc>
          <w:tcPr>
            <w:tcW w:w="2391" w:type="dxa"/>
            <w:hideMark/>
          </w:tcPr>
          <w:p w14:paraId="62D6C096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66.5 ± 17.7</w:t>
            </w:r>
          </w:p>
        </w:tc>
        <w:tc>
          <w:tcPr>
            <w:tcW w:w="1778" w:type="dxa"/>
            <w:hideMark/>
          </w:tcPr>
          <w:p w14:paraId="63A7247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54.3 ± 13.3</w:t>
            </w:r>
          </w:p>
        </w:tc>
        <w:tc>
          <w:tcPr>
            <w:tcW w:w="1075" w:type="dxa"/>
            <w:hideMark/>
          </w:tcPr>
          <w:p w14:paraId="1E2DD6C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67982DB7" w14:textId="77777777" w:rsidTr="00462500">
        <w:trPr>
          <w:trHeight w:val="310"/>
        </w:trPr>
        <w:tc>
          <w:tcPr>
            <w:tcW w:w="3536" w:type="dxa"/>
            <w:hideMark/>
          </w:tcPr>
          <w:p w14:paraId="537964DB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LDL-C (mg/dL)</w:t>
            </w:r>
          </w:p>
        </w:tc>
        <w:tc>
          <w:tcPr>
            <w:tcW w:w="2391" w:type="dxa"/>
            <w:hideMark/>
          </w:tcPr>
          <w:p w14:paraId="731EFB6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122.7 ± 29.5</w:t>
            </w:r>
          </w:p>
        </w:tc>
        <w:tc>
          <w:tcPr>
            <w:tcW w:w="1778" w:type="dxa"/>
            <w:hideMark/>
          </w:tcPr>
          <w:p w14:paraId="06A06496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130.9 ± 36.8</w:t>
            </w:r>
          </w:p>
        </w:tc>
        <w:tc>
          <w:tcPr>
            <w:tcW w:w="1075" w:type="dxa"/>
            <w:hideMark/>
          </w:tcPr>
          <w:p w14:paraId="523F75D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1056A072" w14:textId="77777777" w:rsidTr="00462500">
        <w:trPr>
          <w:trHeight w:val="310"/>
        </w:trPr>
        <w:tc>
          <w:tcPr>
            <w:tcW w:w="3536" w:type="dxa"/>
            <w:hideMark/>
          </w:tcPr>
          <w:p w14:paraId="541EAE4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TC (mg/dL)</w:t>
            </w:r>
          </w:p>
        </w:tc>
        <w:tc>
          <w:tcPr>
            <w:tcW w:w="2391" w:type="dxa"/>
            <w:hideMark/>
          </w:tcPr>
          <w:p w14:paraId="3811C49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204.1 ± 33.4</w:t>
            </w:r>
          </w:p>
        </w:tc>
        <w:tc>
          <w:tcPr>
            <w:tcW w:w="1778" w:type="dxa"/>
            <w:hideMark/>
          </w:tcPr>
          <w:p w14:paraId="1CAFE86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208.5 ± 41.4</w:t>
            </w:r>
          </w:p>
        </w:tc>
        <w:tc>
          <w:tcPr>
            <w:tcW w:w="1075" w:type="dxa"/>
            <w:hideMark/>
          </w:tcPr>
          <w:p w14:paraId="237310C2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0B688ECD" w14:textId="77777777" w:rsidTr="00462500">
        <w:trPr>
          <w:trHeight w:val="310"/>
        </w:trPr>
        <w:tc>
          <w:tcPr>
            <w:tcW w:w="3536" w:type="dxa"/>
            <w:hideMark/>
          </w:tcPr>
          <w:p w14:paraId="6655F13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Non–HDL-C (mg/dL)</w:t>
            </w:r>
          </w:p>
        </w:tc>
        <w:tc>
          <w:tcPr>
            <w:tcW w:w="2391" w:type="dxa"/>
            <w:hideMark/>
          </w:tcPr>
          <w:p w14:paraId="0A135626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137.66 ± 33.32</w:t>
            </w:r>
          </w:p>
        </w:tc>
        <w:tc>
          <w:tcPr>
            <w:tcW w:w="1778" w:type="dxa"/>
            <w:hideMark/>
          </w:tcPr>
          <w:p w14:paraId="22DCA5C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154.2 ± 41.1</w:t>
            </w:r>
          </w:p>
        </w:tc>
        <w:tc>
          <w:tcPr>
            <w:tcW w:w="1075" w:type="dxa"/>
            <w:hideMark/>
          </w:tcPr>
          <w:p w14:paraId="05CFAE9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257214C7" w14:textId="77777777" w:rsidTr="00462500">
        <w:trPr>
          <w:trHeight w:val="310"/>
        </w:trPr>
        <w:tc>
          <w:tcPr>
            <w:tcW w:w="3536" w:type="dxa"/>
            <w:noWrap/>
            <w:hideMark/>
          </w:tcPr>
          <w:p w14:paraId="453B02B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AST (U/L)</w:t>
            </w:r>
          </w:p>
        </w:tc>
        <w:tc>
          <w:tcPr>
            <w:tcW w:w="2391" w:type="dxa"/>
            <w:hideMark/>
          </w:tcPr>
          <w:p w14:paraId="03E357A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22.1 ± 8.8</w:t>
            </w:r>
          </w:p>
        </w:tc>
        <w:tc>
          <w:tcPr>
            <w:tcW w:w="1778" w:type="dxa"/>
            <w:hideMark/>
          </w:tcPr>
          <w:p w14:paraId="43A69E9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27.7 ± 15.6</w:t>
            </w:r>
          </w:p>
        </w:tc>
        <w:tc>
          <w:tcPr>
            <w:tcW w:w="1075" w:type="dxa"/>
            <w:hideMark/>
          </w:tcPr>
          <w:p w14:paraId="6A1E3F5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125D8D16" w14:textId="77777777" w:rsidTr="00462500">
        <w:trPr>
          <w:trHeight w:val="310"/>
        </w:trPr>
        <w:tc>
          <w:tcPr>
            <w:tcW w:w="3536" w:type="dxa"/>
            <w:hideMark/>
          </w:tcPr>
          <w:p w14:paraId="2493D40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ALT (U/L)</w:t>
            </w:r>
          </w:p>
        </w:tc>
        <w:tc>
          <w:tcPr>
            <w:tcW w:w="2391" w:type="dxa"/>
            <w:hideMark/>
          </w:tcPr>
          <w:p w14:paraId="563A2A8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22.1± 15.6</w:t>
            </w:r>
          </w:p>
        </w:tc>
        <w:tc>
          <w:tcPr>
            <w:tcW w:w="1778" w:type="dxa"/>
            <w:hideMark/>
          </w:tcPr>
          <w:p w14:paraId="107E149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35.2 ± 26.5</w:t>
            </w:r>
          </w:p>
        </w:tc>
        <w:tc>
          <w:tcPr>
            <w:tcW w:w="1075" w:type="dxa"/>
            <w:hideMark/>
          </w:tcPr>
          <w:p w14:paraId="4FE8003A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56EF1EDE" w14:textId="77777777" w:rsidTr="00462500">
        <w:trPr>
          <w:trHeight w:val="400"/>
        </w:trPr>
        <w:tc>
          <w:tcPr>
            <w:tcW w:w="3536" w:type="dxa"/>
            <w:hideMark/>
          </w:tcPr>
          <w:p w14:paraId="29FA3A9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GGT</w:t>
            </w:r>
            <w:r w:rsidRPr="00462500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U/L</w:t>
            </w:r>
            <w:r w:rsidRPr="00462500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</w:tc>
        <w:tc>
          <w:tcPr>
            <w:tcW w:w="2391" w:type="dxa"/>
            <w:hideMark/>
          </w:tcPr>
          <w:p w14:paraId="7FA5A1A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32.5 ± 35.1</w:t>
            </w:r>
          </w:p>
        </w:tc>
        <w:tc>
          <w:tcPr>
            <w:tcW w:w="1778" w:type="dxa"/>
            <w:hideMark/>
          </w:tcPr>
          <w:p w14:paraId="1037100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55.5 ± 61.4</w:t>
            </w:r>
          </w:p>
        </w:tc>
        <w:tc>
          <w:tcPr>
            <w:tcW w:w="1075" w:type="dxa"/>
            <w:hideMark/>
          </w:tcPr>
          <w:p w14:paraId="2B6EDBB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251A5BBE" w14:textId="77777777" w:rsidTr="00462500">
        <w:trPr>
          <w:trHeight w:val="310"/>
        </w:trPr>
        <w:tc>
          <w:tcPr>
            <w:tcW w:w="3536" w:type="dxa"/>
            <w:hideMark/>
          </w:tcPr>
          <w:p w14:paraId="2E80175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UA (mg/dL)</w:t>
            </w:r>
          </w:p>
        </w:tc>
        <w:tc>
          <w:tcPr>
            <w:tcW w:w="2391" w:type="dxa"/>
            <w:hideMark/>
          </w:tcPr>
          <w:p w14:paraId="030D607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5.2 ± 1.3</w:t>
            </w:r>
          </w:p>
        </w:tc>
        <w:tc>
          <w:tcPr>
            <w:tcW w:w="1778" w:type="dxa"/>
            <w:hideMark/>
          </w:tcPr>
          <w:p w14:paraId="333B987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6.0 ± 1.4</w:t>
            </w:r>
          </w:p>
        </w:tc>
        <w:tc>
          <w:tcPr>
            <w:tcW w:w="1075" w:type="dxa"/>
            <w:hideMark/>
          </w:tcPr>
          <w:p w14:paraId="1054ED2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686941CA" w14:textId="77777777" w:rsidTr="00462500">
        <w:trPr>
          <w:trHeight w:val="310"/>
        </w:trPr>
        <w:tc>
          <w:tcPr>
            <w:tcW w:w="3536" w:type="dxa"/>
            <w:hideMark/>
          </w:tcPr>
          <w:p w14:paraId="7F3E3D72" w14:textId="18BD619B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eGFR (mL/min/1.73 m²)</w:t>
            </w:r>
          </w:p>
        </w:tc>
        <w:tc>
          <w:tcPr>
            <w:tcW w:w="2391" w:type="dxa"/>
            <w:hideMark/>
          </w:tcPr>
          <w:p w14:paraId="11C82BD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72.8 ± 12.9</w:t>
            </w:r>
          </w:p>
        </w:tc>
        <w:tc>
          <w:tcPr>
            <w:tcW w:w="1778" w:type="dxa"/>
            <w:hideMark/>
          </w:tcPr>
          <w:p w14:paraId="4745858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69.3 ± 15.0</w:t>
            </w:r>
          </w:p>
        </w:tc>
        <w:tc>
          <w:tcPr>
            <w:tcW w:w="1075" w:type="dxa"/>
            <w:hideMark/>
          </w:tcPr>
          <w:p w14:paraId="51208A5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15A8268A" w14:textId="77777777" w:rsidTr="00462500">
        <w:trPr>
          <w:trHeight w:val="310"/>
        </w:trPr>
        <w:tc>
          <w:tcPr>
            <w:tcW w:w="3536" w:type="dxa"/>
            <w:hideMark/>
          </w:tcPr>
          <w:p w14:paraId="290DD61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White blood cell count (×10³/µL)</w:t>
            </w:r>
          </w:p>
        </w:tc>
        <w:tc>
          <w:tcPr>
            <w:tcW w:w="2391" w:type="dxa"/>
            <w:hideMark/>
          </w:tcPr>
          <w:p w14:paraId="12DA5BC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5.22 ± 1.43</w:t>
            </w:r>
          </w:p>
        </w:tc>
        <w:tc>
          <w:tcPr>
            <w:tcW w:w="1778" w:type="dxa"/>
            <w:hideMark/>
          </w:tcPr>
          <w:p w14:paraId="5DFF1EE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6.3 ± 1.6</w:t>
            </w:r>
          </w:p>
        </w:tc>
        <w:tc>
          <w:tcPr>
            <w:tcW w:w="1075" w:type="dxa"/>
            <w:hideMark/>
          </w:tcPr>
          <w:p w14:paraId="1F5186AC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038E582E" w14:textId="77777777" w:rsidTr="00462500">
        <w:trPr>
          <w:trHeight w:val="350"/>
        </w:trPr>
        <w:tc>
          <w:tcPr>
            <w:tcW w:w="3536" w:type="dxa"/>
            <w:hideMark/>
          </w:tcPr>
          <w:p w14:paraId="6EDB3C7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Red blood cell count (×10</w:t>
            </w:r>
            <w:r w:rsidRPr="004625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/µL)</w:t>
            </w:r>
          </w:p>
        </w:tc>
        <w:tc>
          <w:tcPr>
            <w:tcW w:w="2391" w:type="dxa"/>
            <w:hideMark/>
          </w:tcPr>
          <w:p w14:paraId="6BACAF1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4.66 ± 0.43</w:t>
            </w:r>
          </w:p>
        </w:tc>
        <w:tc>
          <w:tcPr>
            <w:tcW w:w="1778" w:type="dxa"/>
            <w:hideMark/>
          </w:tcPr>
          <w:p w14:paraId="5AC63FB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4.9 ± 0.5</w:t>
            </w:r>
          </w:p>
        </w:tc>
        <w:tc>
          <w:tcPr>
            <w:tcW w:w="1075" w:type="dxa"/>
            <w:hideMark/>
          </w:tcPr>
          <w:p w14:paraId="0286AC5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3D19AFD4" w14:textId="77777777" w:rsidTr="00462500">
        <w:trPr>
          <w:trHeight w:val="310"/>
        </w:trPr>
        <w:tc>
          <w:tcPr>
            <w:tcW w:w="3536" w:type="dxa"/>
            <w:hideMark/>
          </w:tcPr>
          <w:p w14:paraId="06D996A3" w14:textId="34563E1E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Hemoglobin (g/dL)</w:t>
            </w:r>
          </w:p>
        </w:tc>
        <w:tc>
          <w:tcPr>
            <w:tcW w:w="2391" w:type="dxa"/>
            <w:hideMark/>
          </w:tcPr>
          <w:p w14:paraId="64749EFB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14.1 ± 1.4</w:t>
            </w:r>
          </w:p>
        </w:tc>
        <w:tc>
          <w:tcPr>
            <w:tcW w:w="1778" w:type="dxa"/>
            <w:hideMark/>
          </w:tcPr>
          <w:p w14:paraId="6903E17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14.8 ± 1.3</w:t>
            </w:r>
          </w:p>
        </w:tc>
        <w:tc>
          <w:tcPr>
            <w:tcW w:w="1075" w:type="dxa"/>
            <w:hideMark/>
          </w:tcPr>
          <w:p w14:paraId="54EDAD2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299B7C3A" w14:textId="77777777" w:rsidTr="00462500">
        <w:trPr>
          <w:trHeight w:val="350"/>
        </w:trPr>
        <w:tc>
          <w:tcPr>
            <w:tcW w:w="3536" w:type="dxa"/>
            <w:hideMark/>
          </w:tcPr>
          <w:p w14:paraId="1D7B23F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Platelet count (×10</w:t>
            </w:r>
            <w:r w:rsidRPr="0046250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/µL)</w:t>
            </w:r>
          </w:p>
        </w:tc>
        <w:tc>
          <w:tcPr>
            <w:tcW w:w="2391" w:type="dxa"/>
            <w:hideMark/>
          </w:tcPr>
          <w:p w14:paraId="1820A82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23.9 ± 5.6</w:t>
            </w:r>
          </w:p>
        </w:tc>
        <w:tc>
          <w:tcPr>
            <w:tcW w:w="1778" w:type="dxa"/>
            <w:hideMark/>
          </w:tcPr>
          <w:p w14:paraId="37DFDB0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24.3 ± 5.8</w:t>
            </w:r>
          </w:p>
        </w:tc>
        <w:tc>
          <w:tcPr>
            <w:tcW w:w="1075" w:type="dxa"/>
            <w:hideMark/>
          </w:tcPr>
          <w:p w14:paraId="21E3575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462500" w:rsidRPr="00462500" w14:paraId="1AB1F0A9" w14:textId="77777777" w:rsidTr="00462500">
        <w:trPr>
          <w:trHeight w:val="310"/>
        </w:trPr>
        <w:tc>
          <w:tcPr>
            <w:tcW w:w="3536" w:type="dxa"/>
            <w:hideMark/>
          </w:tcPr>
          <w:p w14:paraId="4CF9970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hsCRP</w:t>
            </w:r>
            <w:proofErr w:type="spellEnd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 xml:space="preserve"> (mg/dL)</w:t>
            </w:r>
          </w:p>
        </w:tc>
        <w:tc>
          <w:tcPr>
            <w:tcW w:w="2391" w:type="dxa"/>
            <w:hideMark/>
          </w:tcPr>
          <w:p w14:paraId="1E24FA0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0.102 ± 0.391</w:t>
            </w:r>
          </w:p>
        </w:tc>
        <w:tc>
          <w:tcPr>
            <w:tcW w:w="1778" w:type="dxa"/>
            <w:hideMark/>
          </w:tcPr>
          <w:p w14:paraId="0B99E29A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0.163 ± 0.295</w:t>
            </w:r>
          </w:p>
        </w:tc>
        <w:tc>
          <w:tcPr>
            <w:tcW w:w="1075" w:type="dxa"/>
            <w:hideMark/>
          </w:tcPr>
          <w:p w14:paraId="2996D68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4911F565" w14:textId="77777777" w:rsidTr="00462500">
        <w:trPr>
          <w:trHeight w:val="310"/>
        </w:trPr>
        <w:tc>
          <w:tcPr>
            <w:tcW w:w="3536" w:type="dxa"/>
            <w:hideMark/>
          </w:tcPr>
          <w:p w14:paraId="376A4C8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Alcohol consumption (g/week)</w:t>
            </w:r>
          </w:p>
        </w:tc>
        <w:tc>
          <w:tcPr>
            <w:tcW w:w="2391" w:type="dxa"/>
            <w:hideMark/>
          </w:tcPr>
          <w:p w14:paraId="0406955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4.4 ± 6.2</w:t>
            </w:r>
          </w:p>
        </w:tc>
        <w:tc>
          <w:tcPr>
            <w:tcW w:w="1778" w:type="dxa"/>
            <w:hideMark/>
          </w:tcPr>
          <w:p w14:paraId="0B9ACF5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5.5 ± 7.1</w:t>
            </w:r>
          </w:p>
        </w:tc>
        <w:tc>
          <w:tcPr>
            <w:tcW w:w="1075" w:type="dxa"/>
            <w:hideMark/>
          </w:tcPr>
          <w:p w14:paraId="4D12108E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72865CF4" w14:textId="77777777" w:rsidTr="00462500">
        <w:trPr>
          <w:trHeight w:val="310"/>
        </w:trPr>
        <w:tc>
          <w:tcPr>
            <w:tcW w:w="3536" w:type="dxa"/>
            <w:hideMark/>
          </w:tcPr>
          <w:p w14:paraId="51000D6A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Current smoking (n, %)</w:t>
            </w:r>
          </w:p>
        </w:tc>
        <w:tc>
          <w:tcPr>
            <w:tcW w:w="2391" w:type="dxa"/>
            <w:hideMark/>
          </w:tcPr>
          <w:p w14:paraId="0A0F80AA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2329 (14.8%)</w:t>
            </w:r>
          </w:p>
        </w:tc>
        <w:tc>
          <w:tcPr>
            <w:tcW w:w="1778" w:type="dxa"/>
            <w:hideMark/>
          </w:tcPr>
          <w:p w14:paraId="0FC7B57B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741 (41.5%)</w:t>
            </w:r>
          </w:p>
        </w:tc>
        <w:tc>
          <w:tcPr>
            <w:tcW w:w="1075" w:type="dxa"/>
            <w:hideMark/>
          </w:tcPr>
          <w:p w14:paraId="7B89DA3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48705C71" w14:textId="77777777" w:rsidTr="00462500">
        <w:trPr>
          <w:trHeight w:val="310"/>
        </w:trPr>
        <w:tc>
          <w:tcPr>
            <w:tcW w:w="3536" w:type="dxa"/>
            <w:hideMark/>
          </w:tcPr>
          <w:p w14:paraId="27A8F42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Physical activity (n, %)</w:t>
            </w:r>
          </w:p>
        </w:tc>
        <w:tc>
          <w:tcPr>
            <w:tcW w:w="2391" w:type="dxa"/>
            <w:hideMark/>
          </w:tcPr>
          <w:p w14:paraId="17AB4B3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6956 (44.1%)</w:t>
            </w:r>
          </w:p>
        </w:tc>
        <w:tc>
          <w:tcPr>
            <w:tcW w:w="1778" w:type="dxa"/>
            <w:hideMark/>
          </w:tcPr>
          <w:p w14:paraId="21716F06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692 (38.7%)</w:t>
            </w:r>
          </w:p>
        </w:tc>
        <w:tc>
          <w:tcPr>
            <w:tcW w:w="1075" w:type="dxa"/>
            <w:hideMark/>
          </w:tcPr>
          <w:p w14:paraId="17BCFE3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51CE48CB" w14:textId="77777777" w:rsidTr="00462500">
        <w:trPr>
          <w:trHeight w:val="310"/>
        </w:trPr>
        <w:tc>
          <w:tcPr>
            <w:tcW w:w="3536" w:type="dxa"/>
            <w:hideMark/>
          </w:tcPr>
          <w:p w14:paraId="19972F3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FL (n, %)</w:t>
            </w:r>
          </w:p>
        </w:tc>
        <w:tc>
          <w:tcPr>
            <w:tcW w:w="2391" w:type="dxa"/>
            <w:hideMark/>
          </w:tcPr>
          <w:p w14:paraId="57FA6A54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4222 (26.8%)</w:t>
            </w:r>
          </w:p>
        </w:tc>
        <w:tc>
          <w:tcPr>
            <w:tcW w:w="1778" w:type="dxa"/>
            <w:hideMark/>
          </w:tcPr>
          <w:p w14:paraId="3CCDF833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1360 (76.1%)</w:t>
            </w:r>
          </w:p>
        </w:tc>
        <w:tc>
          <w:tcPr>
            <w:tcW w:w="1075" w:type="dxa"/>
            <w:hideMark/>
          </w:tcPr>
          <w:p w14:paraId="44B794A5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722C3DC3" w14:textId="77777777" w:rsidTr="00462500">
        <w:trPr>
          <w:trHeight w:val="620"/>
        </w:trPr>
        <w:tc>
          <w:tcPr>
            <w:tcW w:w="3536" w:type="dxa"/>
            <w:hideMark/>
          </w:tcPr>
          <w:p w14:paraId="71CB7F3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Antihypertensive medication (n, %)</w:t>
            </w:r>
          </w:p>
        </w:tc>
        <w:tc>
          <w:tcPr>
            <w:tcW w:w="2391" w:type="dxa"/>
            <w:hideMark/>
          </w:tcPr>
          <w:p w14:paraId="26DB66C6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1754 (11.1%)</w:t>
            </w:r>
          </w:p>
        </w:tc>
        <w:tc>
          <w:tcPr>
            <w:tcW w:w="1778" w:type="dxa"/>
            <w:hideMark/>
          </w:tcPr>
          <w:p w14:paraId="4A028A0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1030 (57.7%)</w:t>
            </w:r>
          </w:p>
        </w:tc>
        <w:tc>
          <w:tcPr>
            <w:tcW w:w="1075" w:type="dxa"/>
            <w:hideMark/>
          </w:tcPr>
          <w:p w14:paraId="5E760F0D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0FE2E80C" w14:textId="77777777" w:rsidTr="00462500">
        <w:trPr>
          <w:trHeight w:val="310"/>
        </w:trPr>
        <w:tc>
          <w:tcPr>
            <w:tcW w:w="3536" w:type="dxa"/>
            <w:hideMark/>
          </w:tcPr>
          <w:p w14:paraId="264A4C1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Antidiabetic medication (n, %)</w:t>
            </w:r>
          </w:p>
        </w:tc>
        <w:tc>
          <w:tcPr>
            <w:tcW w:w="2391" w:type="dxa"/>
            <w:hideMark/>
          </w:tcPr>
          <w:p w14:paraId="0B55D7B7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204 (1.3%)</w:t>
            </w:r>
          </w:p>
        </w:tc>
        <w:tc>
          <w:tcPr>
            <w:tcW w:w="1778" w:type="dxa"/>
            <w:hideMark/>
          </w:tcPr>
          <w:p w14:paraId="77413449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403 (22.6%)</w:t>
            </w:r>
          </w:p>
        </w:tc>
        <w:tc>
          <w:tcPr>
            <w:tcW w:w="1075" w:type="dxa"/>
            <w:hideMark/>
          </w:tcPr>
          <w:p w14:paraId="1B7FC630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4D55FC93" w14:textId="77777777" w:rsidTr="00462500">
        <w:trPr>
          <w:trHeight w:val="310"/>
        </w:trPr>
        <w:tc>
          <w:tcPr>
            <w:tcW w:w="3536" w:type="dxa"/>
            <w:noWrap/>
            <w:hideMark/>
          </w:tcPr>
          <w:p w14:paraId="6ACBE3CB" w14:textId="265B5A31" w:rsidR="00462500" w:rsidRPr="00462500" w:rsidRDefault="00380D7E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0D7E">
              <w:rPr>
                <w:rFonts w:ascii="Times New Roman" w:hAnsi="Times New Roman" w:cs="Times New Roman"/>
                <w:sz w:val="24"/>
                <w:szCs w:val="24"/>
              </w:rPr>
              <w:t>Lipid-lowering medication (n, %)</w:t>
            </w:r>
            <w:r w:rsidR="00462500" w:rsidRPr="004625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B60421A" wp14:editId="33D753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0" cy="95250"/>
                  <wp:effectExtent l="0" t="0" r="6350" b="0"/>
                  <wp:wrapNone/>
                  <wp:docPr id="1184324821" name="図 3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2500" w:rsidRPr="004625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76D4B862" wp14:editId="0C45540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0" cy="95250"/>
                  <wp:effectExtent l="0" t="0" r="6350" b="0"/>
                  <wp:wrapNone/>
                  <wp:docPr id="745900615" name="図 2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2500" w:rsidRPr="0046250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9B278BE" wp14:editId="3ECE74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127000" cy="95250"/>
                  <wp:effectExtent l="0" t="0" r="6350" b="0"/>
                  <wp:wrapNone/>
                  <wp:docPr id="1987228832" name="図 1"/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95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1" w:type="dxa"/>
            <w:hideMark/>
          </w:tcPr>
          <w:p w14:paraId="2AEEC341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1165 (7.4%)</w:t>
            </w:r>
          </w:p>
        </w:tc>
        <w:tc>
          <w:tcPr>
            <w:tcW w:w="1778" w:type="dxa"/>
            <w:hideMark/>
          </w:tcPr>
          <w:p w14:paraId="24C56CA8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864 (48.4%)</w:t>
            </w:r>
          </w:p>
        </w:tc>
        <w:tc>
          <w:tcPr>
            <w:tcW w:w="1075" w:type="dxa"/>
            <w:hideMark/>
          </w:tcPr>
          <w:p w14:paraId="44E62CEB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462500" w:rsidRPr="00462500" w14:paraId="5E5FF68B" w14:textId="77777777" w:rsidTr="00462500">
        <w:trPr>
          <w:trHeight w:val="3420"/>
        </w:trPr>
        <w:tc>
          <w:tcPr>
            <w:tcW w:w="8780" w:type="dxa"/>
            <w:gridSpan w:val="4"/>
            <w:hideMark/>
          </w:tcPr>
          <w:p w14:paraId="76C77EFF" w14:textId="77777777" w:rsidR="00462500" w:rsidRPr="00462500" w:rsidRDefault="00462500" w:rsidP="004625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25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Values are presented as mean ± standard deviation or number (percentage), as appropriate. Comparisons between groups were performed using Student’s t-test for continuous variables and the chi-square test for categorical variables. High cardiometabolic risk was defined as a machine-learning–derived risk burden based on two or more cardiometabolic risk components. BMI, body mass index; BP, blood pressure; FPG, fasting plasma glucose; FIRI, fasting immunoreactive insulin; HOMA-IR, homeostasis model assessment of insulin resistance; TG, triglyceride; HDL-C, high-density lipoprotein cholesterol; LDL-C, low-density lipoprotein cholesterol; non-HDL-C, </w:t>
            </w:r>
            <w:proofErr w:type="spellStart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non high-density</w:t>
            </w:r>
            <w:proofErr w:type="spellEnd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 xml:space="preserve"> lipoprotein cholesterol; UA, uric acid; </w:t>
            </w:r>
            <w:proofErr w:type="spellStart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>hsCRP</w:t>
            </w:r>
            <w:proofErr w:type="spellEnd"/>
            <w:r w:rsidRPr="00462500">
              <w:rPr>
                <w:rFonts w:ascii="Times New Roman" w:hAnsi="Times New Roman" w:cs="Times New Roman"/>
                <w:sz w:val="24"/>
                <w:szCs w:val="24"/>
              </w:rPr>
              <w:t xml:space="preserve">, high-sensitivity C-reactive protein  **p &lt; 0.01, *p &lt; 0.05 by paired t-test. </w:t>
            </w:r>
          </w:p>
        </w:tc>
      </w:tr>
    </w:tbl>
    <w:p w14:paraId="59BB23DA" w14:textId="77777777" w:rsidR="00991265" w:rsidRPr="00462500" w:rsidRDefault="00991265" w:rsidP="0070287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91265" w:rsidRPr="00462500"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1056F" w14:textId="77777777" w:rsidR="002C5662" w:rsidRDefault="002C5662" w:rsidP="004532CC">
      <w:r>
        <w:separator/>
      </w:r>
    </w:p>
  </w:endnote>
  <w:endnote w:type="continuationSeparator" w:id="0">
    <w:p w14:paraId="588CD9B2" w14:textId="77777777" w:rsidR="002C5662" w:rsidRDefault="002C5662" w:rsidP="00453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1908971"/>
      <w:docPartObj>
        <w:docPartGallery w:val="Page Numbers (Bottom of Page)"/>
        <w:docPartUnique/>
      </w:docPartObj>
    </w:sdtPr>
    <w:sdtContent>
      <w:p w14:paraId="63C7EB3A" w14:textId="7E4F4289" w:rsidR="00EF61E9" w:rsidRDefault="00EF61E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1FF8F4A" w14:textId="77777777" w:rsidR="00EF61E9" w:rsidRDefault="00EF6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8C3BA" w14:textId="77777777" w:rsidR="002C5662" w:rsidRDefault="002C5662" w:rsidP="004532CC">
      <w:r>
        <w:separator/>
      </w:r>
    </w:p>
  </w:footnote>
  <w:footnote w:type="continuationSeparator" w:id="0">
    <w:p w14:paraId="5EEFE829" w14:textId="77777777" w:rsidR="002C5662" w:rsidRDefault="002C5662" w:rsidP="004532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280"/>
    <w:multiLevelType w:val="hybridMultilevel"/>
    <w:tmpl w:val="A8A8CA1E"/>
    <w:lvl w:ilvl="0" w:tplc="96443E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BAB60ED"/>
    <w:multiLevelType w:val="hybridMultilevel"/>
    <w:tmpl w:val="1A6CF2D4"/>
    <w:lvl w:ilvl="0" w:tplc="15AA95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F8E3F17"/>
    <w:multiLevelType w:val="hybridMultilevel"/>
    <w:tmpl w:val="181E82B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520E2241"/>
    <w:multiLevelType w:val="hybridMultilevel"/>
    <w:tmpl w:val="801E913C"/>
    <w:lvl w:ilvl="0" w:tplc="DC0A1C78">
      <w:start w:val="1"/>
      <w:numFmt w:val="decimal"/>
      <w:lvlText w:val="%1.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89505551">
    <w:abstractNumId w:val="1"/>
  </w:num>
  <w:num w:numId="2" w16cid:durableId="409352250">
    <w:abstractNumId w:val="0"/>
  </w:num>
  <w:num w:numId="3" w16cid:durableId="1448046206">
    <w:abstractNumId w:val="2"/>
  </w:num>
  <w:num w:numId="4" w16cid:durableId="69088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CFE"/>
    <w:rsid w:val="00001C6A"/>
    <w:rsid w:val="00016C25"/>
    <w:rsid w:val="000229AB"/>
    <w:rsid w:val="00074E3F"/>
    <w:rsid w:val="00093840"/>
    <w:rsid w:val="0009411D"/>
    <w:rsid w:val="00095CFE"/>
    <w:rsid w:val="000A5EED"/>
    <w:rsid w:val="000B4623"/>
    <w:rsid w:val="001030E1"/>
    <w:rsid w:val="00107785"/>
    <w:rsid w:val="00137353"/>
    <w:rsid w:val="001474ED"/>
    <w:rsid w:val="0015547A"/>
    <w:rsid w:val="00171082"/>
    <w:rsid w:val="0017548F"/>
    <w:rsid w:val="001A073E"/>
    <w:rsid w:val="001B05AF"/>
    <w:rsid w:val="001B338C"/>
    <w:rsid w:val="001C78B8"/>
    <w:rsid w:val="00212583"/>
    <w:rsid w:val="00231827"/>
    <w:rsid w:val="002359D8"/>
    <w:rsid w:val="00237DDF"/>
    <w:rsid w:val="00250D69"/>
    <w:rsid w:val="00254A92"/>
    <w:rsid w:val="00256169"/>
    <w:rsid w:val="00257C34"/>
    <w:rsid w:val="00271FD2"/>
    <w:rsid w:val="002A2B3F"/>
    <w:rsid w:val="002A50A3"/>
    <w:rsid w:val="002C5662"/>
    <w:rsid w:val="002C73CB"/>
    <w:rsid w:val="002D6A4D"/>
    <w:rsid w:val="002E7094"/>
    <w:rsid w:val="00320E24"/>
    <w:rsid w:val="00322BD1"/>
    <w:rsid w:val="00326DE6"/>
    <w:rsid w:val="003419DD"/>
    <w:rsid w:val="00356F1C"/>
    <w:rsid w:val="00380D7E"/>
    <w:rsid w:val="003844A5"/>
    <w:rsid w:val="003A1C41"/>
    <w:rsid w:val="003A301D"/>
    <w:rsid w:val="003B19AE"/>
    <w:rsid w:val="003B4510"/>
    <w:rsid w:val="003C47EA"/>
    <w:rsid w:val="003D5789"/>
    <w:rsid w:val="003E35C5"/>
    <w:rsid w:val="003F25F3"/>
    <w:rsid w:val="00416BED"/>
    <w:rsid w:val="0043768B"/>
    <w:rsid w:val="00447234"/>
    <w:rsid w:val="004532CC"/>
    <w:rsid w:val="004568EA"/>
    <w:rsid w:val="00462500"/>
    <w:rsid w:val="004A71AD"/>
    <w:rsid w:val="004B024D"/>
    <w:rsid w:val="004B6B36"/>
    <w:rsid w:val="00502F36"/>
    <w:rsid w:val="00506242"/>
    <w:rsid w:val="0052581C"/>
    <w:rsid w:val="00574AC0"/>
    <w:rsid w:val="005850F1"/>
    <w:rsid w:val="00597F02"/>
    <w:rsid w:val="005A5DF4"/>
    <w:rsid w:val="005C31FE"/>
    <w:rsid w:val="005C3929"/>
    <w:rsid w:val="005F79D8"/>
    <w:rsid w:val="00602CA8"/>
    <w:rsid w:val="00620DB7"/>
    <w:rsid w:val="00632475"/>
    <w:rsid w:val="00642E72"/>
    <w:rsid w:val="006668F8"/>
    <w:rsid w:val="00690655"/>
    <w:rsid w:val="00691888"/>
    <w:rsid w:val="006966CF"/>
    <w:rsid w:val="006A69AB"/>
    <w:rsid w:val="006D046F"/>
    <w:rsid w:val="006F35DE"/>
    <w:rsid w:val="006F5B76"/>
    <w:rsid w:val="006F63FB"/>
    <w:rsid w:val="0070287D"/>
    <w:rsid w:val="00712200"/>
    <w:rsid w:val="0072052A"/>
    <w:rsid w:val="00724CC7"/>
    <w:rsid w:val="0073205C"/>
    <w:rsid w:val="00751AB0"/>
    <w:rsid w:val="00755F62"/>
    <w:rsid w:val="00792FB6"/>
    <w:rsid w:val="00795BFE"/>
    <w:rsid w:val="007A33AA"/>
    <w:rsid w:val="007A7C6E"/>
    <w:rsid w:val="007B27C2"/>
    <w:rsid w:val="007B387C"/>
    <w:rsid w:val="007E5D51"/>
    <w:rsid w:val="007F74C5"/>
    <w:rsid w:val="007F7BDE"/>
    <w:rsid w:val="00833582"/>
    <w:rsid w:val="00834176"/>
    <w:rsid w:val="00872C37"/>
    <w:rsid w:val="008916A5"/>
    <w:rsid w:val="00891F80"/>
    <w:rsid w:val="008A0583"/>
    <w:rsid w:val="008C7D81"/>
    <w:rsid w:val="008D0E71"/>
    <w:rsid w:val="008D15D1"/>
    <w:rsid w:val="008D3B2F"/>
    <w:rsid w:val="008E2DBC"/>
    <w:rsid w:val="008F4167"/>
    <w:rsid w:val="00924984"/>
    <w:rsid w:val="009261ED"/>
    <w:rsid w:val="00940FFF"/>
    <w:rsid w:val="00943613"/>
    <w:rsid w:val="00952BD9"/>
    <w:rsid w:val="00960819"/>
    <w:rsid w:val="0096081C"/>
    <w:rsid w:val="00975909"/>
    <w:rsid w:val="00980BCD"/>
    <w:rsid w:val="00985693"/>
    <w:rsid w:val="00991265"/>
    <w:rsid w:val="00997681"/>
    <w:rsid w:val="009A1727"/>
    <w:rsid w:val="009A4D2B"/>
    <w:rsid w:val="009D6549"/>
    <w:rsid w:val="009E28F8"/>
    <w:rsid w:val="009E2B18"/>
    <w:rsid w:val="009E6027"/>
    <w:rsid w:val="009F45D6"/>
    <w:rsid w:val="00A04471"/>
    <w:rsid w:val="00A1021E"/>
    <w:rsid w:val="00A46535"/>
    <w:rsid w:val="00A63CD4"/>
    <w:rsid w:val="00A71B11"/>
    <w:rsid w:val="00A72FB2"/>
    <w:rsid w:val="00A74D1D"/>
    <w:rsid w:val="00A96564"/>
    <w:rsid w:val="00AA3A3D"/>
    <w:rsid w:val="00AA4DB8"/>
    <w:rsid w:val="00AB5AC9"/>
    <w:rsid w:val="00AC70B2"/>
    <w:rsid w:val="00AF07E4"/>
    <w:rsid w:val="00AF7D8A"/>
    <w:rsid w:val="00B20657"/>
    <w:rsid w:val="00B35619"/>
    <w:rsid w:val="00B42852"/>
    <w:rsid w:val="00B543E8"/>
    <w:rsid w:val="00B75CDC"/>
    <w:rsid w:val="00BB2EFD"/>
    <w:rsid w:val="00BD3BEC"/>
    <w:rsid w:val="00BF1DF5"/>
    <w:rsid w:val="00C05388"/>
    <w:rsid w:val="00C23F9B"/>
    <w:rsid w:val="00C31F4E"/>
    <w:rsid w:val="00C51087"/>
    <w:rsid w:val="00C56B55"/>
    <w:rsid w:val="00C636F6"/>
    <w:rsid w:val="00C72FAC"/>
    <w:rsid w:val="00C732A0"/>
    <w:rsid w:val="00C867C7"/>
    <w:rsid w:val="00C91E8B"/>
    <w:rsid w:val="00CA56C0"/>
    <w:rsid w:val="00CB27BD"/>
    <w:rsid w:val="00CC1288"/>
    <w:rsid w:val="00CC5259"/>
    <w:rsid w:val="00CD6F8D"/>
    <w:rsid w:val="00CD7D65"/>
    <w:rsid w:val="00CE18F6"/>
    <w:rsid w:val="00CF12C6"/>
    <w:rsid w:val="00CF4D35"/>
    <w:rsid w:val="00CF5DA2"/>
    <w:rsid w:val="00D04C70"/>
    <w:rsid w:val="00D07D38"/>
    <w:rsid w:val="00D1385B"/>
    <w:rsid w:val="00D56D42"/>
    <w:rsid w:val="00D60FCE"/>
    <w:rsid w:val="00D62A34"/>
    <w:rsid w:val="00D92A96"/>
    <w:rsid w:val="00D9529F"/>
    <w:rsid w:val="00D953DB"/>
    <w:rsid w:val="00DB3CA9"/>
    <w:rsid w:val="00DB49D4"/>
    <w:rsid w:val="00DB610A"/>
    <w:rsid w:val="00DC3E6D"/>
    <w:rsid w:val="00DE7A7D"/>
    <w:rsid w:val="00DF7ADC"/>
    <w:rsid w:val="00E058CA"/>
    <w:rsid w:val="00E12CE2"/>
    <w:rsid w:val="00E2409F"/>
    <w:rsid w:val="00E25C85"/>
    <w:rsid w:val="00E32323"/>
    <w:rsid w:val="00E7479D"/>
    <w:rsid w:val="00E800D0"/>
    <w:rsid w:val="00E943A7"/>
    <w:rsid w:val="00EB5512"/>
    <w:rsid w:val="00EC7A60"/>
    <w:rsid w:val="00ED088F"/>
    <w:rsid w:val="00EF2D45"/>
    <w:rsid w:val="00EF61E9"/>
    <w:rsid w:val="00F40EEE"/>
    <w:rsid w:val="00F416D5"/>
    <w:rsid w:val="00FF53C8"/>
    <w:rsid w:val="00FF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528EA"/>
  <w15:chartTrackingRefBased/>
  <w15:docId w15:val="{FE9AE71E-9E8F-40B0-AD7B-42D15F164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95CF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95CF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5CF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5CF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5CF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5CF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5CF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5CF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5C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5CF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95CF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5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5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5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5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5CFE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5CFE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095CF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5CF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5CF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5CF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5C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5C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5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5C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5C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33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33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32CC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4532CC"/>
  </w:style>
  <w:style w:type="paragraph" w:styleId="Footer">
    <w:name w:val="footer"/>
    <w:basedOn w:val="Normal"/>
    <w:link w:val="FooterChar"/>
    <w:uiPriority w:val="99"/>
    <w:unhideWhenUsed/>
    <w:rsid w:val="004532CC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4532CC"/>
  </w:style>
  <w:style w:type="table" w:styleId="TableGrid">
    <w:name w:val="Table Grid"/>
    <w:basedOn w:val="TableNormal"/>
    <w:uiPriority w:val="39"/>
    <w:rsid w:val="004625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55018-AFCC-4BFB-8A6F-BD39F7EF6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Bhushan Tandale</cp:lastModifiedBy>
  <cp:revision>4</cp:revision>
  <cp:lastPrinted>2025-12-29T09:43:00Z</cp:lastPrinted>
  <dcterms:created xsi:type="dcterms:W3CDTF">2026-01-26T09:06:00Z</dcterms:created>
  <dcterms:modified xsi:type="dcterms:W3CDTF">2026-05-25T13:06:00Z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9c98de26-62fb-4d57-a792-313edd5ee8df</vt:lpwstr>
  </property>
</Properties>
</file>