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CF94C4" w14:textId="77777777" w:rsidR="00737EF6" w:rsidRPr="000B53CB" w:rsidRDefault="00737EF6" w:rsidP="00737EF6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20" w:line="360" w:lineRule="auto"/>
        <w:jc w:val="left"/>
        <w:rPr>
          <w:rFonts w:ascii="Helvetica" w:hAnsi="Helvetica" w:cs="Times New Roman"/>
          <w:i w:val="0"/>
          <w:iCs/>
        </w:rPr>
      </w:pPr>
      <w:r w:rsidRPr="000B53CB">
        <w:rPr>
          <w:rFonts w:ascii="Helvetica" w:hAnsi="Helvetica" w:cs="Times New Roman"/>
          <w:i w:val="0"/>
          <w:iCs/>
        </w:rPr>
        <w:t xml:space="preserve">Table </w:t>
      </w:r>
      <w:r w:rsidRPr="000B53CB">
        <w:rPr>
          <w:rFonts w:ascii="Helvetica" w:hAnsi="Helvetica" w:cs="Times New Roman"/>
          <w:i w:val="0"/>
          <w:iCs/>
        </w:rPr>
        <w:fldChar w:fldCharType="begin"/>
      </w:r>
      <w:r w:rsidRPr="000B53CB">
        <w:rPr>
          <w:rFonts w:ascii="Helvetica" w:hAnsi="Helvetica" w:cs="Times New Roman"/>
          <w:i w:val="0"/>
          <w:iCs/>
        </w:rPr>
        <w:instrText>SEQ table \* Arabic</w:instrText>
      </w:r>
      <w:r w:rsidRPr="000B53CB">
        <w:rPr>
          <w:rFonts w:ascii="Helvetica" w:hAnsi="Helvetica" w:cs="Times New Roman"/>
          <w:i w:val="0"/>
          <w:iCs/>
        </w:rPr>
        <w:fldChar w:fldCharType="separate"/>
      </w:r>
      <w:r w:rsidRPr="000B53CB">
        <w:rPr>
          <w:rFonts w:ascii="Helvetica" w:hAnsi="Helvetica" w:cs="Times New Roman"/>
          <w:i w:val="0"/>
          <w:iCs/>
          <w:noProof/>
        </w:rPr>
        <w:t>1</w:t>
      </w:r>
      <w:r w:rsidRPr="000B53CB">
        <w:rPr>
          <w:rFonts w:ascii="Helvetica" w:hAnsi="Helvetica" w:cs="Times New Roman"/>
          <w:i w:val="0"/>
          <w:iCs/>
        </w:rPr>
        <w:fldChar w:fldCharType="end"/>
      </w:r>
      <w:r w:rsidRPr="000B53CB">
        <w:rPr>
          <w:rFonts w:ascii="Helvetica" w:hAnsi="Helvetica" w:cs="Times New Roman"/>
          <w:i w:val="0"/>
          <w:iCs/>
        </w:rPr>
        <w:t xml:space="preserve">. </w:t>
      </w:r>
      <w:r w:rsidRPr="000B53CB">
        <w:rPr>
          <w:rFonts w:ascii="Helvetica" w:eastAsia="Arial" w:hAnsi="Helvetica" w:cs="Times New Roman"/>
          <w:i w:val="0"/>
          <w:iCs/>
          <w:color w:val="000000"/>
        </w:rPr>
        <w:t>Characteristics of the study sample of medical students in Egypt (N = 2,437)</w:t>
      </w:r>
    </w:p>
    <w:tbl>
      <w:tblPr>
        <w:tblW w:w="5000" w:type="pct"/>
        <w:jc w:val="center"/>
        <w:tblLook w:val="0420" w:firstRow="1" w:lastRow="0" w:firstColumn="0" w:lastColumn="0" w:noHBand="0" w:noVBand="1"/>
      </w:tblPr>
      <w:tblGrid>
        <w:gridCol w:w="7316"/>
        <w:gridCol w:w="1710"/>
      </w:tblGrid>
      <w:tr w:rsidR="00737EF6" w:rsidRPr="00970152" w14:paraId="21A377BC" w14:textId="77777777" w:rsidTr="00391F4D">
        <w:trPr>
          <w:jc w:val="center"/>
        </w:trPr>
        <w:tc>
          <w:tcPr>
            <w:tcW w:w="4053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8B067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Variable</w:t>
            </w:r>
          </w:p>
        </w:tc>
        <w:tc>
          <w:tcPr>
            <w:tcW w:w="947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84906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Overall</w:t>
            </w:r>
            <w:r w:rsidRPr="00970152">
              <w:rPr>
                <w:rFonts w:ascii="Helvetica" w:eastAsia="Times New Roman" w:hAnsi="Helvetica" w:cs="Times New Roman"/>
                <w:color w:val="000000"/>
                <w:vertAlign w:val="superscript"/>
              </w:rPr>
              <w:t>1</w:t>
            </w:r>
          </w:p>
        </w:tc>
      </w:tr>
      <w:tr w:rsidR="00737EF6" w:rsidRPr="00970152" w14:paraId="37AB3A67" w14:textId="77777777" w:rsidTr="00391F4D">
        <w:trPr>
          <w:jc w:val="center"/>
        </w:trPr>
        <w:tc>
          <w:tcPr>
            <w:tcW w:w="4053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353E5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Age (years)</w:t>
            </w:r>
          </w:p>
        </w:tc>
        <w:tc>
          <w:tcPr>
            <w:tcW w:w="947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A6522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20.0 (1.9)</w:t>
            </w:r>
          </w:p>
        </w:tc>
      </w:tr>
      <w:tr w:rsidR="00737EF6" w:rsidRPr="00970152" w14:paraId="27814ADF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EC41C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Academic year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A4709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523C0CEA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220EF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1st year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A4542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797 (32.7%)</w:t>
            </w:r>
          </w:p>
        </w:tc>
      </w:tr>
      <w:tr w:rsidR="00737EF6" w:rsidRPr="00970152" w14:paraId="4A40A5AC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C85D2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2nd year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AB5DF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492 (20.2%)</w:t>
            </w:r>
          </w:p>
        </w:tc>
      </w:tr>
      <w:tr w:rsidR="00737EF6" w:rsidRPr="00970152" w14:paraId="349B33E9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20825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3rd year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3508B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407 (16.7%)</w:t>
            </w:r>
          </w:p>
        </w:tc>
      </w:tr>
      <w:tr w:rsidR="00737EF6" w:rsidRPr="00970152" w14:paraId="58C12D8E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2341A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4th year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9B16A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307 (12.6%)</w:t>
            </w:r>
          </w:p>
        </w:tc>
      </w:tr>
      <w:tr w:rsidR="00737EF6" w:rsidRPr="00970152" w14:paraId="56237645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FD8A7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5th year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B5A90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434 (17.8%)</w:t>
            </w:r>
          </w:p>
        </w:tc>
      </w:tr>
      <w:tr w:rsidR="00737EF6" w:rsidRPr="00970152" w14:paraId="6DA0FD59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7D1C6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Sex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B714A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0EAC2CF3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242AA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Female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84408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1,377 (56.5%)</w:t>
            </w:r>
          </w:p>
        </w:tc>
      </w:tr>
      <w:tr w:rsidR="00737EF6" w:rsidRPr="00970152" w14:paraId="723E77F0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4518B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Male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D1949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1,060 (43.5%)</w:t>
            </w:r>
          </w:p>
        </w:tc>
      </w:tr>
      <w:tr w:rsidR="00737EF6" w:rsidRPr="00970152" w14:paraId="0EDA9FBC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8C218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Residence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EF353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3080EC5F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2EADB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Rural (Countryside)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CB04B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719 (29.5%)</w:t>
            </w:r>
          </w:p>
        </w:tc>
      </w:tr>
      <w:tr w:rsidR="00737EF6" w:rsidRPr="00970152" w14:paraId="5EF836A6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F8D71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Urban (City)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5FB03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1,718 (70.5%)</w:t>
            </w:r>
          </w:p>
        </w:tc>
      </w:tr>
      <w:tr w:rsidR="00737EF6" w:rsidRPr="00970152" w14:paraId="4E874194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55642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Region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EF406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64C22CB1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EBBC8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Delta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AB96B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722 (29.6%)</w:t>
            </w:r>
          </w:p>
        </w:tc>
      </w:tr>
      <w:tr w:rsidR="00737EF6" w:rsidRPr="00970152" w14:paraId="492C8BA8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397B5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Greater Cairo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3C6CF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578 (23.7%)</w:t>
            </w:r>
          </w:p>
        </w:tc>
      </w:tr>
      <w:tr w:rsidR="00737EF6" w:rsidRPr="00970152" w14:paraId="04C56B6B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F67CA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North Upper Egypt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18FD9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377 (15.5%)</w:t>
            </w:r>
          </w:p>
        </w:tc>
      </w:tr>
      <w:tr w:rsidR="00737EF6" w:rsidRPr="00970152" w14:paraId="7B5582F5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B6880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Alexandria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8CD86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322 (13.2%)</w:t>
            </w:r>
          </w:p>
        </w:tc>
      </w:tr>
      <w:tr w:rsidR="00737EF6" w:rsidRPr="00970152" w14:paraId="2CF37448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8DF80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Central Upper Egypt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70E44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188 (7.7%)</w:t>
            </w:r>
          </w:p>
        </w:tc>
      </w:tr>
      <w:tr w:rsidR="00737EF6" w:rsidRPr="00970152" w14:paraId="6088A64B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C0AFD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Suez Canal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27BCF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135 (5.5%)</w:t>
            </w:r>
          </w:p>
        </w:tc>
      </w:tr>
      <w:tr w:rsidR="00737EF6" w:rsidRPr="00970152" w14:paraId="6A663847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607A4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Southern Upper Egypt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404A1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115 (4.7%)</w:t>
            </w:r>
          </w:p>
        </w:tc>
      </w:tr>
      <w:tr w:rsidR="00737EF6" w:rsidRPr="00970152" w14:paraId="2921F92D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89EE4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Questionnaire response timing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872EF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50AE0067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60EA5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Within one week prior to the commencement of exam period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0B183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907 (37.2%)</w:t>
            </w:r>
          </w:p>
        </w:tc>
      </w:tr>
      <w:tr w:rsidR="00737EF6" w:rsidRPr="00970152" w14:paraId="6CC4E2F2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524F4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During the exam period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B7304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865 (35.5%)</w:t>
            </w:r>
          </w:p>
        </w:tc>
      </w:tr>
      <w:tr w:rsidR="00737EF6" w:rsidRPr="00970152" w14:paraId="18707163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434A2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Within one week after the end of exam period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81D90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665 (27.3%)</w:t>
            </w:r>
          </w:p>
        </w:tc>
      </w:tr>
      <w:tr w:rsidR="00737EF6" w:rsidRPr="00970152" w14:paraId="6F9B7108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BA962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lastRenderedPageBreak/>
              <w:t>Type of exams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1EBF3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1CC92BFF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4C32F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Theoretical exams (MCQ, written, etc.)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4D3A7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1,101 (45.2%)</w:t>
            </w:r>
          </w:p>
        </w:tc>
      </w:tr>
      <w:tr w:rsidR="00737EF6" w:rsidRPr="00970152" w14:paraId="1928224D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A988A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Practical exams (OSCE, OSPE, etc.)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ECAFF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86 (3.5%)</w:t>
            </w:r>
          </w:p>
        </w:tc>
      </w:tr>
      <w:tr w:rsidR="00737EF6" w:rsidRPr="00970152" w14:paraId="53519F6A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B8AFF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Both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42DE2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1,250 (51.3%)</w:t>
            </w:r>
          </w:p>
        </w:tc>
      </w:tr>
      <w:tr w:rsidR="00737EF6" w:rsidRPr="00970152" w14:paraId="6C421506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5D7B2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Timing of exams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4A524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6E2DF3C8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2D74B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Final exams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E3CC9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1,318 (54.1%)</w:t>
            </w:r>
          </w:p>
        </w:tc>
      </w:tr>
      <w:tr w:rsidR="00737EF6" w:rsidRPr="00970152" w14:paraId="41E4917E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EE41F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Midterm exams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65290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1,119 (45.9%)</w:t>
            </w:r>
          </w:p>
        </w:tc>
      </w:tr>
      <w:tr w:rsidR="00737EF6" w:rsidRPr="00970152" w14:paraId="60771CB4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AE6A5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Commencement of exam study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323DB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27D86D68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95033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Well in advance (from the first day of the semester)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A8A54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1,069 (43.9%)</w:t>
            </w:r>
          </w:p>
        </w:tc>
      </w:tr>
      <w:tr w:rsidR="00737EF6" w:rsidRPr="00970152" w14:paraId="658E4072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E9EAA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With sufficient time left (weeks before the exam)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DBC12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954 (39.1%)</w:t>
            </w:r>
          </w:p>
        </w:tc>
      </w:tr>
      <w:tr w:rsidR="00737EF6" w:rsidRPr="00970152" w14:paraId="53A429A0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4B4D9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Last-minute preparation (a few days or the night before the exam)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ECCDE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414 (17.0%)</w:t>
            </w:r>
          </w:p>
        </w:tc>
      </w:tr>
      <w:tr w:rsidR="00737EF6" w:rsidRPr="00970152" w14:paraId="382D1D12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DDD22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Academic performance satisfaction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D381F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328F663D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C1148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No, I am not satisfied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3E5D5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757 (31.1%)</w:t>
            </w:r>
          </w:p>
        </w:tc>
      </w:tr>
      <w:tr w:rsidR="00737EF6" w:rsidRPr="00970152" w14:paraId="79591BD5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51FC4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Somewhat satisfied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4788D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1,238 (50.8%)</w:t>
            </w:r>
          </w:p>
        </w:tc>
      </w:tr>
      <w:tr w:rsidR="00737EF6" w:rsidRPr="00970152" w14:paraId="4843EE65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8DAD0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Yes, I am satisfied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336F5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442 (18.1%)</w:t>
            </w:r>
          </w:p>
        </w:tc>
      </w:tr>
      <w:tr w:rsidR="00737EF6" w:rsidRPr="00970152" w14:paraId="1AD17D9F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1D679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Study place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1BEFF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4BD8B4A5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CCFAA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Home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B8B3D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2,182 (89.5%)</w:t>
            </w:r>
          </w:p>
        </w:tc>
      </w:tr>
      <w:tr w:rsidR="00737EF6" w:rsidRPr="00970152" w14:paraId="51CBCDAD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9700D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College dormitories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0855A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119 (4.9%)</w:t>
            </w:r>
          </w:p>
        </w:tc>
      </w:tr>
      <w:tr w:rsidR="00737EF6" w:rsidRPr="00970152" w14:paraId="085BD8D8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9E3B0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Library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4BDCA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108 (4.4%)</w:t>
            </w:r>
          </w:p>
        </w:tc>
      </w:tr>
      <w:tr w:rsidR="00737EF6" w:rsidRPr="00970152" w14:paraId="417DF6BE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9A8D7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Cafe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31F48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28 (1.1%)</w:t>
            </w:r>
          </w:p>
        </w:tc>
      </w:tr>
      <w:tr w:rsidR="00737EF6" w:rsidRPr="00970152" w14:paraId="36FDAAA6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6FB6D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Study method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C6D59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75CFE61D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88682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Alone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0FEBA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2,327 (95.5%)</w:t>
            </w:r>
          </w:p>
        </w:tc>
      </w:tr>
      <w:tr w:rsidR="00737EF6" w:rsidRPr="00970152" w14:paraId="6663271C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BBEA2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With a group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13EC7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110 (4.5%)</w:t>
            </w:r>
          </w:p>
        </w:tc>
      </w:tr>
      <w:tr w:rsidR="00737EF6" w:rsidRPr="00970152" w14:paraId="6A3A3B0A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E0388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Study plan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E4BD2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585C50E9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7EAB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No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F4408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775 (31.8%)</w:t>
            </w:r>
          </w:p>
        </w:tc>
      </w:tr>
      <w:tr w:rsidR="00737EF6" w:rsidRPr="00970152" w14:paraId="6E51AD0C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98DAC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Yes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0DDFD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1,662 (68.2%)</w:t>
            </w:r>
          </w:p>
        </w:tc>
      </w:tr>
      <w:tr w:rsidR="00737EF6" w:rsidRPr="00970152" w14:paraId="18B9AFF2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68930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Private courses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DE56E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0B086D6E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9F955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lastRenderedPageBreak/>
              <w:t>No, I never take courses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309D1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1,457 (59.8%)</w:t>
            </w:r>
          </w:p>
        </w:tc>
      </w:tr>
      <w:tr w:rsidR="00737EF6" w:rsidRPr="00970152" w14:paraId="06FAABED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5ACD2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Yes, I take in some subjects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7D5A3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770 (31.6%)</w:t>
            </w:r>
          </w:p>
        </w:tc>
      </w:tr>
      <w:tr w:rsidR="00737EF6" w:rsidRPr="00970152" w14:paraId="72E43BCC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A2629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Yes, I take in all subjects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AC026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210 (8.6%)</w:t>
            </w:r>
          </w:p>
        </w:tc>
      </w:tr>
      <w:tr w:rsidR="00737EF6" w:rsidRPr="00970152" w14:paraId="7B0DE01F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D6E4E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College attendance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18BCC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665CBE65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5C055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 time per week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4B83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200 (8.2%)</w:t>
            </w:r>
          </w:p>
        </w:tc>
      </w:tr>
      <w:tr w:rsidR="00737EF6" w:rsidRPr="00970152" w14:paraId="3046B9BB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01186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 times per week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12475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557 (22.9%)</w:t>
            </w:r>
          </w:p>
        </w:tc>
      </w:tr>
      <w:tr w:rsidR="00737EF6" w:rsidRPr="00970152" w14:paraId="543B7D97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50037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 times per week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A1BF7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554 (22.7%)</w:t>
            </w:r>
          </w:p>
        </w:tc>
      </w:tr>
      <w:tr w:rsidR="00737EF6" w:rsidRPr="00970152" w14:paraId="5B0E38EC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4DF4A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 times per week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AE981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427 (17.5%)</w:t>
            </w:r>
          </w:p>
        </w:tc>
      </w:tr>
      <w:tr w:rsidR="00737EF6" w:rsidRPr="00970152" w14:paraId="0CF189A7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AA8BE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5 times per week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C5F26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502 (20.6%)</w:t>
            </w:r>
          </w:p>
        </w:tc>
      </w:tr>
      <w:tr w:rsidR="00737EF6" w:rsidRPr="00970152" w14:paraId="390A05AE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3A878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 times per week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6E71A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164 (6.7%)</w:t>
            </w:r>
          </w:p>
        </w:tc>
      </w:tr>
      <w:tr w:rsidR="00737EF6" w:rsidRPr="00970152" w14:paraId="7AC61BC7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88B60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7 times per week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BC383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33 (1.4%)</w:t>
            </w:r>
          </w:p>
        </w:tc>
      </w:tr>
      <w:tr w:rsidR="00737EF6" w:rsidRPr="00970152" w14:paraId="0EA05BED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24942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Extracurricular activities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54ADE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71B70D99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F340E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No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0CD0E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1,832 (75.2%)</w:t>
            </w:r>
          </w:p>
        </w:tc>
      </w:tr>
      <w:tr w:rsidR="00737EF6" w:rsidRPr="00970152" w14:paraId="0AF66235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91A51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Yes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7621A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605 (24.8%)</w:t>
            </w:r>
          </w:p>
        </w:tc>
      </w:tr>
      <w:tr w:rsidR="00737EF6" w:rsidRPr="00970152" w14:paraId="79A9CA04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22510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Part-time job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8ABE0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37B3214D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B7FEB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No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B4086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2,293 (94.1%)</w:t>
            </w:r>
          </w:p>
        </w:tc>
      </w:tr>
      <w:tr w:rsidR="00737EF6" w:rsidRPr="00970152" w14:paraId="0EB72206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11553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Yes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FDF54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144 (5.9%)</w:t>
            </w:r>
          </w:p>
        </w:tc>
      </w:tr>
      <w:tr w:rsidR="00737EF6" w:rsidRPr="00970152" w14:paraId="05C40A26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A0FE5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Sleep hours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4B533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549C4728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C60AE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 hours or less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9C209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1,647 (67.6%)</w:t>
            </w:r>
          </w:p>
        </w:tc>
      </w:tr>
      <w:tr w:rsidR="00737EF6" w:rsidRPr="00970152" w14:paraId="2C261E2C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62A9B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More than 6 hours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169A3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790 (32.4%)</w:t>
            </w:r>
          </w:p>
        </w:tc>
      </w:tr>
      <w:tr w:rsidR="00737EF6" w:rsidRPr="00970152" w14:paraId="1E2D2F01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6045B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Study hours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5E6AA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1584342D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70F9A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9 hours or less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265B2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1,326 (54.4%)</w:t>
            </w:r>
          </w:p>
        </w:tc>
      </w:tr>
      <w:tr w:rsidR="00737EF6" w:rsidRPr="00970152" w14:paraId="2A5D184B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D254A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More than 9 hours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05536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1,111 (45.6%)</w:t>
            </w:r>
          </w:p>
        </w:tc>
      </w:tr>
      <w:tr w:rsidR="00737EF6" w:rsidRPr="00970152" w14:paraId="28222ED8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79BD7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Test anxiety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66CF0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3349695C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6BD76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No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3285F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1,293 (53.1%)</w:t>
            </w:r>
          </w:p>
        </w:tc>
      </w:tr>
      <w:tr w:rsidR="00737EF6" w:rsidRPr="00970152" w14:paraId="1CBF9EC6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5BBD1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Yes</w:t>
            </w:r>
            <w:r w:rsidRPr="00970152">
              <w:rPr>
                <w:rFonts w:ascii="Helvetica" w:eastAsia="Times New Roman" w:hAnsi="Helvetica" w:cs="Times New Roman"/>
                <w:color w:val="000000"/>
                <w:vertAlign w:val="superscript"/>
              </w:rPr>
              <w:t>2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72374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1,144 (46.9%)</w:t>
            </w:r>
          </w:p>
        </w:tc>
      </w:tr>
      <w:tr w:rsidR="00737EF6" w:rsidRPr="00970152" w14:paraId="106A9E20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3ACEB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Psychological distress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18686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0F8E1F18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40EF8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Low psychological distress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31762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120 (4.9%)</w:t>
            </w:r>
          </w:p>
        </w:tc>
      </w:tr>
      <w:tr w:rsidR="00737EF6" w:rsidRPr="00970152" w14:paraId="63E17A11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4B914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lastRenderedPageBreak/>
              <w:t>Moderate psychological distress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11BF3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367 (15.1%)</w:t>
            </w:r>
          </w:p>
        </w:tc>
      </w:tr>
      <w:tr w:rsidR="00737EF6" w:rsidRPr="00970152" w14:paraId="63A38FAC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14DD4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High psychological distress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78E2D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722 (29.6%)</w:t>
            </w:r>
          </w:p>
        </w:tc>
      </w:tr>
      <w:tr w:rsidR="00737EF6" w:rsidRPr="00970152" w14:paraId="78ED2535" w14:textId="77777777" w:rsidTr="00391F4D">
        <w:trPr>
          <w:jc w:val="center"/>
        </w:trPr>
        <w:tc>
          <w:tcPr>
            <w:tcW w:w="4053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CBA87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Very high psychological distress</w:t>
            </w:r>
          </w:p>
        </w:tc>
        <w:tc>
          <w:tcPr>
            <w:tcW w:w="947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0A445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1,228 (50.4%)</w:t>
            </w:r>
          </w:p>
        </w:tc>
      </w:tr>
      <w:tr w:rsidR="00737EF6" w:rsidRPr="00970152" w14:paraId="3AEF5AB1" w14:textId="77777777" w:rsidTr="00391F4D">
        <w:trPr>
          <w:trHeight w:val="880"/>
          <w:jc w:val="center"/>
        </w:trPr>
        <w:tc>
          <w:tcPr>
            <w:tcW w:w="5000" w:type="pct"/>
            <w:gridSpan w:val="2"/>
            <w:tcBorders>
              <w:top w:val="single" w:sz="8" w:space="0" w:color="000000"/>
              <w:left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B94D6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360" w:lineRule="auto"/>
              <w:ind w:left="4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  <w:vertAlign w:val="superscript"/>
              </w:rPr>
              <w:t>1</w:t>
            </w:r>
            <w:r w:rsidRPr="00970152">
              <w:rPr>
                <w:rFonts w:ascii="Helvetica" w:eastAsia="Times New Roman" w:hAnsi="Helvetica" w:cs="Times New Roman"/>
                <w:color w:val="000000"/>
              </w:rPr>
              <w:t>Mean (SD); n (%)</w:t>
            </w:r>
          </w:p>
          <w:p w14:paraId="2BDB38A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360" w:lineRule="auto"/>
              <w:ind w:left="4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  <w:vertAlign w:val="superscript"/>
              </w:rPr>
              <w:t>2</w:t>
            </w:r>
            <w:r w:rsidRPr="00970152">
              <w:rPr>
                <w:rFonts w:ascii="Helvetica" w:eastAsia="Calibri" w:hAnsi="Helvetica" w:cstheme="majorBidi"/>
                <w:lang w:eastAsia="en-US"/>
              </w:rPr>
              <w:t>Westside Test Anxiety Inventory ≥ 30;</w:t>
            </w:r>
            <w:r w:rsidRPr="00970152">
              <w:rPr>
                <w:rFonts w:ascii="Helvetica" w:eastAsia="Times New Roman" w:hAnsi="Helvetica" w:cs="Times New Roman"/>
                <w:color w:val="000000"/>
              </w:rPr>
              <w:t xml:space="preserve"> 95% CI = 45.0%, 48.9%</w:t>
            </w:r>
          </w:p>
          <w:p w14:paraId="1419C03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360" w:lineRule="auto"/>
              <w:ind w:left="4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Abbreviations: MCQ = Multiple Choice Question, OSCE = Objective Structured Clinical Examination, OSPE = Objective Structured Practical Examination</w:t>
            </w:r>
          </w:p>
        </w:tc>
      </w:tr>
    </w:tbl>
    <w:p w14:paraId="4D93D1BD" w14:textId="77777777" w:rsidR="00E023F9" w:rsidRDefault="00E023F9"/>
    <w:p w14:paraId="3A376CDD" w14:textId="77777777" w:rsidR="00737EF6" w:rsidRDefault="00737EF6"/>
    <w:p w14:paraId="1DA7B03D" w14:textId="77777777" w:rsidR="00737EF6" w:rsidRPr="005D4197" w:rsidRDefault="00737EF6" w:rsidP="00737EF6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20" w:line="360" w:lineRule="auto"/>
        <w:jc w:val="left"/>
        <w:rPr>
          <w:rFonts w:ascii="Helvetica" w:hAnsi="Helvetica" w:cs="Times New Roman"/>
          <w:i w:val="0"/>
          <w:iCs/>
        </w:rPr>
      </w:pPr>
      <w:r w:rsidRPr="005D4197">
        <w:rPr>
          <w:rFonts w:ascii="Helvetica" w:hAnsi="Helvetica" w:cs="Times New Roman"/>
          <w:i w:val="0"/>
          <w:iCs/>
        </w:rPr>
        <w:t xml:space="preserve">Table </w:t>
      </w:r>
      <w:r w:rsidRPr="005D4197">
        <w:rPr>
          <w:rFonts w:ascii="Helvetica" w:hAnsi="Helvetica" w:cs="Times New Roman"/>
          <w:i w:val="0"/>
          <w:iCs/>
        </w:rPr>
        <w:fldChar w:fldCharType="begin"/>
      </w:r>
      <w:r w:rsidRPr="005D4197">
        <w:rPr>
          <w:rFonts w:ascii="Helvetica" w:hAnsi="Helvetica" w:cs="Times New Roman"/>
          <w:i w:val="0"/>
          <w:iCs/>
        </w:rPr>
        <w:instrText>SEQ table \* Arabic</w:instrText>
      </w:r>
      <w:r w:rsidRPr="005D4197">
        <w:rPr>
          <w:rFonts w:ascii="Helvetica" w:hAnsi="Helvetica" w:cs="Times New Roman"/>
          <w:i w:val="0"/>
          <w:iCs/>
        </w:rPr>
        <w:fldChar w:fldCharType="separate"/>
      </w:r>
      <w:r w:rsidRPr="005D4197">
        <w:rPr>
          <w:rFonts w:ascii="Helvetica" w:hAnsi="Helvetica" w:cs="Times New Roman"/>
          <w:i w:val="0"/>
          <w:iCs/>
          <w:noProof/>
        </w:rPr>
        <w:t>2</w:t>
      </w:r>
      <w:r w:rsidRPr="005D4197">
        <w:rPr>
          <w:rFonts w:ascii="Helvetica" w:hAnsi="Helvetica" w:cs="Times New Roman"/>
          <w:i w:val="0"/>
          <w:iCs/>
        </w:rPr>
        <w:fldChar w:fldCharType="end"/>
      </w:r>
      <w:r>
        <w:rPr>
          <w:rFonts w:ascii="Helvetica" w:hAnsi="Helvetica" w:cs="Times New Roman"/>
          <w:i w:val="0"/>
          <w:iCs/>
        </w:rPr>
        <w:t>.</w:t>
      </w:r>
      <w:r w:rsidRPr="005D4197">
        <w:rPr>
          <w:rFonts w:ascii="Helvetica" w:hAnsi="Helvetica" w:cs="Times New Roman"/>
          <w:i w:val="0"/>
          <w:iCs/>
        </w:rPr>
        <w:t xml:space="preserve"> </w:t>
      </w:r>
      <w:r w:rsidRPr="005D4197">
        <w:rPr>
          <w:rFonts w:ascii="Helvetica" w:eastAsia="Arial" w:hAnsi="Helvetica" w:cs="Times New Roman"/>
          <w:i w:val="0"/>
          <w:iCs/>
          <w:color w:val="000000"/>
        </w:rPr>
        <w:t>Binary logistic regression analysis of having test anxiety among medical students in Egypt (N = 2,437)</w:t>
      </w:r>
    </w:p>
    <w:tbl>
      <w:tblPr>
        <w:tblW w:w="5528" w:type="pct"/>
        <w:jc w:val="center"/>
        <w:tblLayout w:type="fixed"/>
        <w:tblLook w:val="0420" w:firstRow="1" w:lastRow="0" w:firstColumn="0" w:lastColumn="0" w:noHBand="0" w:noVBand="1"/>
      </w:tblPr>
      <w:tblGrid>
        <w:gridCol w:w="2191"/>
        <w:gridCol w:w="1367"/>
        <w:gridCol w:w="1367"/>
        <w:gridCol w:w="1639"/>
        <w:gridCol w:w="822"/>
        <w:gridCol w:w="1637"/>
        <w:gridCol w:w="956"/>
      </w:tblGrid>
      <w:tr w:rsidR="00737EF6" w:rsidRPr="00970152" w14:paraId="62C1264C" w14:textId="77777777" w:rsidTr="00391F4D">
        <w:trPr>
          <w:jc w:val="center"/>
        </w:trPr>
        <w:tc>
          <w:tcPr>
            <w:tcW w:w="1098" w:type="pct"/>
            <w:vMerge w:val="restart"/>
            <w:tcBorders>
              <w:top w:val="single" w:sz="8" w:space="0" w:color="000000"/>
              <w:left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20E35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Variable</w:t>
            </w:r>
          </w:p>
        </w:tc>
        <w:tc>
          <w:tcPr>
            <w:tcW w:w="1369" w:type="pct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F1A0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Test anxiety</w:t>
            </w:r>
          </w:p>
        </w:tc>
        <w:tc>
          <w:tcPr>
            <w:tcW w:w="1233" w:type="pct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6AE6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Univariable regression</w:t>
            </w:r>
          </w:p>
        </w:tc>
        <w:tc>
          <w:tcPr>
            <w:tcW w:w="1300" w:type="pct"/>
            <w:gridSpan w:val="2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D64C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Multivariable regression</w:t>
            </w:r>
            <w:r w:rsidRPr="00970152">
              <w:rPr>
                <w:rFonts w:ascii="Helvetica" w:eastAsia="Times New Roman" w:hAnsi="Helvetica" w:cs="Times New Roman"/>
                <w:color w:val="000000"/>
                <w:vertAlign w:val="superscript"/>
              </w:rPr>
              <w:t>3</w:t>
            </w:r>
          </w:p>
        </w:tc>
      </w:tr>
      <w:tr w:rsidR="00737EF6" w:rsidRPr="00970152" w14:paraId="5365B415" w14:textId="77777777" w:rsidTr="00391F4D">
        <w:trPr>
          <w:jc w:val="center"/>
        </w:trPr>
        <w:tc>
          <w:tcPr>
            <w:tcW w:w="1098" w:type="pct"/>
            <w:vMerge/>
            <w:tcBorders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E72E4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68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E7B05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No</w:t>
            </w:r>
            <w:r w:rsidRPr="00970152">
              <w:rPr>
                <w:rFonts w:ascii="Helvetica" w:eastAsia="Times New Roman" w:hAnsi="Helvetica" w:cs="Times New Roman"/>
                <w:color w:val="000000"/>
              </w:rPr>
              <w:t xml:space="preserve">  </w:t>
            </w:r>
            <w:r w:rsidRPr="00970152">
              <w:rPr>
                <w:rFonts w:ascii="Helvetica" w:eastAsia="Times New Roman" w:hAnsi="Helvetica" w:cs="Times New Roman"/>
                <w:color w:val="000000"/>
              </w:rPr>
              <w:br/>
              <w:t>N = 1,293</w:t>
            </w:r>
            <w:r w:rsidRPr="00970152">
              <w:rPr>
                <w:rFonts w:ascii="Helvetica" w:eastAsia="Times New Roman" w:hAnsi="Helvetica" w:cs="Times New Roman"/>
                <w:color w:val="000000"/>
                <w:vertAlign w:val="superscript"/>
              </w:rPr>
              <w:t>1,2</w:t>
            </w:r>
          </w:p>
        </w:tc>
        <w:tc>
          <w:tcPr>
            <w:tcW w:w="685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63C85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Yes</w:t>
            </w:r>
            <w:r w:rsidRPr="00970152">
              <w:rPr>
                <w:rFonts w:ascii="Helvetica" w:eastAsia="Times New Roman" w:hAnsi="Helvetica" w:cs="Times New Roman"/>
                <w:color w:val="000000"/>
              </w:rPr>
              <w:t xml:space="preserve">  </w:t>
            </w:r>
            <w:r w:rsidRPr="00970152">
              <w:rPr>
                <w:rFonts w:ascii="Helvetica" w:eastAsia="Times New Roman" w:hAnsi="Helvetica" w:cs="Times New Roman"/>
                <w:color w:val="000000"/>
              </w:rPr>
              <w:br/>
              <w:t>N = 1,144</w:t>
            </w:r>
            <w:r w:rsidRPr="00970152">
              <w:rPr>
                <w:rFonts w:ascii="Helvetica" w:eastAsia="Times New Roman" w:hAnsi="Helvetica" w:cs="Times New Roman"/>
                <w:color w:val="000000"/>
                <w:vertAlign w:val="superscript"/>
              </w:rPr>
              <w:t>1,2</w:t>
            </w:r>
          </w:p>
        </w:tc>
        <w:tc>
          <w:tcPr>
            <w:tcW w:w="821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8FB2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COR (95% CI)</w:t>
            </w:r>
          </w:p>
        </w:tc>
        <w:tc>
          <w:tcPr>
            <w:tcW w:w="411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971F2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p-value</w:t>
            </w:r>
          </w:p>
        </w:tc>
        <w:tc>
          <w:tcPr>
            <w:tcW w:w="820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9389F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AOR (95% CI)</w:t>
            </w:r>
          </w:p>
        </w:tc>
        <w:tc>
          <w:tcPr>
            <w:tcW w:w="480" w:type="pct"/>
            <w:tcBorders>
              <w:top w:val="single" w:sz="8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09E4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p-value</w:t>
            </w:r>
          </w:p>
        </w:tc>
      </w:tr>
      <w:tr w:rsidR="00737EF6" w:rsidRPr="00970152" w14:paraId="4BD021C6" w14:textId="77777777" w:rsidTr="00391F4D">
        <w:trPr>
          <w:jc w:val="center"/>
        </w:trPr>
        <w:tc>
          <w:tcPr>
            <w:tcW w:w="1098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BA67B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Academic year</w:t>
            </w:r>
          </w:p>
        </w:tc>
        <w:tc>
          <w:tcPr>
            <w:tcW w:w="685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2A9CE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685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D1D1E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1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6FA85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11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9B299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9760F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80" w:type="pct"/>
            <w:tcBorders>
              <w:top w:val="single" w:sz="8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6FDF2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4DEED3D7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AC7D8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1st year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585A4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452 (56.7%)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8CB63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345 (43.3%)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36C34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ED70B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09660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9B328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61E986A4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41B4A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2nd year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BD14F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255 (51.8%)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D9D91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237 (48.2%)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6B0CC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1.22 (0.97, 1.53)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D5B63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0.087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BCFF6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1.03 (0.75, 1.40)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9DEF1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0.87</w:t>
            </w:r>
          </w:p>
        </w:tc>
      </w:tr>
      <w:tr w:rsidR="00737EF6" w:rsidRPr="00970152" w14:paraId="337546B2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DF1A2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3rd year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FACBB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210 (51.6%)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670AB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197 (48.4%)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14093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1.23 (0.97, 1.56)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B370D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0.092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FD598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0.96 (0.69, 1.33)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604CF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0.80</w:t>
            </w:r>
          </w:p>
        </w:tc>
      </w:tr>
      <w:tr w:rsidR="00737EF6" w:rsidRPr="00970152" w14:paraId="2B253248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25DF8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4th year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FCEEC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157 (51.1%)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5FF1C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150 (48.9%)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CB115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1.25 (0.96, 1.63)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6543B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0.10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E2DEB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1.22 (0.82, 1.81)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866D8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0.33</w:t>
            </w:r>
          </w:p>
        </w:tc>
      </w:tr>
      <w:tr w:rsidR="00737EF6" w:rsidRPr="00970152" w14:paraId="3C0BF0C1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06C44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5th year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A3D22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219 (50.5%)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C0C74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215 (49.5%)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AABF3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1.29 (1.02, 1.63)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76B6E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0.035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540B3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1.02 (0.71, 1.45)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403A5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0.93</w:t>
            </w:r>
          </w:p>
        </w:tc>
      </w:tr>
      <w:tr w:rsidR="00737EF6" w:rsidRPr="00970152" w14:paraId="7D1A1DD9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1FF66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Sex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3CA28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3448C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D98A9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A6531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CF696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0BADE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68751A0B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F805D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Female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05EF3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653 (47.4%)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B5E0A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724 (52.6%)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79175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80BA1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71287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2ABBD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3F4CEE0B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750A4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lastRenderedPageBreak/>
              <w:t>Male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17864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640 (60.4%)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86444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420 (39.6%)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F546F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0.59 (0.50, 0.70)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AFFA9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&lt;0.001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2C9DA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0.88 (0.71, 1.08)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A9487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0.22</w:t>
            </w:r>
          </w:p>
        </w:tc>
      </w:tr>
      <w:tr w:rsidR="00737EF6" w:rsidRPr="00970152" w14:paraId="3138346C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54F17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Residence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C12BE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BE923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FD0D0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E9510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D58B8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57613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4F3A8A7D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3FDFB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Rural (Countryside)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771A9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389 (54.1%)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44174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330 (45.9%)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3CF0E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F1C08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73DE5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24E38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6E5D5EC0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DFB75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Urban (City)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88C3C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904 (52.6%)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CC180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814 (47.4%)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C2200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1.06 (0.89, 1.26)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54815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0.50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F1F52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1.08 (0.86, 1.36)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57261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0.51</w:t>
            </w:r>
          </w:p>
        </w:tc>
      </w:tr>
      <w:tr w:rsidR="00737EF6" w:rsidRPr="00970152" w14:paraId="207ED751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08EB8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Region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3F822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37157F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49000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9360F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FBBBB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5C7EF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2EE1B63C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170A4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Delta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F1328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401 (55.5%)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2D74B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321 (44.5%)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E33F0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F5283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147C7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F74A1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0BC02F37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18F4E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Greater Cairo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C77812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292 (50.5%)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A39DF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286 (49.5%)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F3DD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1.22 (0.98, 1.52)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23E3F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0.071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ECDDB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0.89 (0.65, 1.24)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035AD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0.50</w:t>
            </w:r>
          </w:p>
        </w:tc>
      </w:tr>
      <w:tr w:rsidR="00737EF6" w:rsidRPr="00970152" w14:paraId="0302FB57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E00D4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North Upper Egypt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6AFEE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202 (53.6%)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C23CD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175 (46.4%)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A4B1D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1.08 (0.84, 1.39)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464AE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0.54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B4980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0.96 (0.69, 1.32)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38EDA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0.79</w:t>
            </w:r>
          </w:p>
        </w:tc>
      </w:tr>
      <w:tr w:rsidR="00737EF6" w:rsidRPr="00970152" w14:paraId="02C0663A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70E4E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Alexandria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09BFB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172 (53.4%)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0CCBD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150 (46.6%)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F5A4D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1.09 (0.84, 1.42)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C1B7D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0.52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B71EA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0.77 (0.52, 1.12)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20D60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0.17</w:t>
            </w:r>
          </w:p>
        </w:tc>
      </w:tr>
      <w:tr w:rsidR="00737EF6" w:rsidRPr="00970152" w14:paraId="71FFF80D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1E66B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Central Upper Egypt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570AF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96 (51.1%)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4C951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92 (48.9%)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FFD0B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1.20 (0.87, 1.65)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F7F6D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0.27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C6876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0.86 (0.56, 1.32)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46463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0.48</w:t>
            </w:r>
          </w:p>
        </w:tc>
      </w:tr>
      <w:tr w:rsidR="00737EF6" w:rsidRPr="00970152" w14:paraId="6CE1444F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DC0FA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Suez Canal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510FC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69 (51.1%)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D6E8C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66 (48.9%)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AE2AC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1.19 (0.83, 1.73)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AC35D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0.34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9A444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1.19 (0.72, 1.96)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3978E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0.50</w:t>
            </w:r>
          </w:p>
        </w:tc>
      </w:tr>
      <w:tr w:rsidR="00737EF6" w:rsidRPr="00970152" w14:paraId="2A7DFA48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068E0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Southern Upper Egypt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844C3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61 (53.0%)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6D668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54 (47.0%)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902FC8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1.11 (0.74, 1.64)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9E4BF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0.62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D6024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0.77 (0.45, 1.33)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23123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0.35</w:t>
            </w:r>
          </w:p>
        </w:tc>
      </w:tr>
      <w:tr w:rsidR="00737EF6" w:rsidRPr="00970152" w14:paraId="234391FC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F7682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Questionnaire response timing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62C13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9BEF5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38CC1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F9999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87336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CB59D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487F3230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443F7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Within one week prior to the commencement of exam period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42DC8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447 (49.3%)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12A79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460 (50.7%)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B349E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280AA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2D755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FA9DA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5A5E5747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B5347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During the exam period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AA17E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456 (52.7%)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633FD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409 (47.3%)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944BC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0.87 (0.72, 1.05)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2B1DA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0.15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1E6BA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0.75 (0.58, 0.96)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14145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0.024</w:t>
            </w:r>
          </w:p>
        </w:tc>
      </w:tr>
      <w:tr w:rsidR="00737EF6" w:rsidRPr="00970152" w14:paraId="51F9A0A1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4725A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lastRenderedPageBreak/>
              <w:t>Within one week after the end of exam period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7CFA0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390 (58.6%)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90770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275 (41.4%)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33CA1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0.69 (0.56, 0.84)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DDDB1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&lt;0.001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2B7E7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0.65 (0.49, 0.86)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9F652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0.003</w:t>
            </w:r>
          </w:p>
        </w:tc>
      </w:tr>
      <w:tr w:rsidR="00737EF6" w:rsidRPr="00970152" w14:paraId="295EB10D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94112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Type of exams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6429F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AAC62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81269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B1D62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708C1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BA97C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4A023021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BAFE7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Theoretical exams (MCQ, written, etc.)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BFE9C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632 (57.4%)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79328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469 (42.6%)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93D20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EC91A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9DC32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55CF6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5DC44443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FD451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Practical exams (OSCE, OSPE, etc.)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5175A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44 (51.2%)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1B54C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42 (48.8%)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8FDFE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1.29 (0.83, 2.00)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8CC48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0.26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5C70A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1.18 (0.67, 2.07)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5B331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0.58</w:t>
            </w:r>
          </w:p>
        </w:tc>
      </w:tr>
      <w:tr w:rsidR="00737EF6" w:rsidRPr="00970152" w14:paraId="74D13019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7B93A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Both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DD762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617 (49.4%)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0A2D8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633 (50.6%)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82585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1.38 (1.17, 1.63)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83941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&lt;0.001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D6083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1.18 (0.93, 1.49)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05B3D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0.17</w:t>
            </w:r>
          </w:p>
        </w:tc>
      </w:tr>
      <w:tr w:rsidR="00737EF6" w:rsidRPr="00970152" w14:paraId="47473D2E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F1C9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Timing of exams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69B98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FF71F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C40F9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96B4D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A3D97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DBA49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424327C7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02EA4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Final exams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E1593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674 (51.1%)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2957A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644 (48.9%)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1430B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9E3D0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9890E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FCF4A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60D3EA95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59C71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Midterm exams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37E0B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619 (55.3%)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B40BF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500 (44.7%)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3BF3D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0.85 (0.72, 0.99)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07A4E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0.039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4D10A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0.89 (0.69, 1.15)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85748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0.39</w:t>
            </w:r>
          </w:p>
        </w:tc>
      </w:tr>
      <w:tr w:rsidR="00737EF6" w:rsidRPr="00970152" w14:paraId="2B02496A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DB2F1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Commencement of exam study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A9905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1257E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C3290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0927B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465AB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1335C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27029466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C73DC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Well in advance (from the first day of the semester)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98CB3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606 (56.7%)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B8B60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463 (43.3%)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2B009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C315A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2244E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B9B28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0CA48931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03DF1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With sufficient time left (weeks before the exam)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92BE5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502 (52.6%)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C9BE30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452 (47.4%)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6210F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1.18 (0.99, 1.40)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32744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0.067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A3B4B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0.93 (0.74, 1.16)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59948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0.52</w:t>
            </w:r>
          </w:p>
        </w:tc>
      </w:tr>
      <w:tr w:rsidR="00737EF6" w:rsidRPr="00970152" w14:paraId="528304D9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2FD77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Last-minute preparation (a few days or the night before the exam)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69F90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185 (44.7%)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84352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229 (55.3%)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F6D87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1.62 (1.29, 2.04)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DAAD1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&lt;0.001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2F01C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0.93 (0.69, 1.25)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631E0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0.64</w:t>
            </w:r>
          </w:p>
        </w:tc>
      </w:tr>
      <w:tr w:rsidR="00737EF6" w:rsidRPr="00970152" w14:paraId="147F6613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5DD5A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lastRenderedPageBreak/>
              <w:t>Academic performance satisfaction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DAE87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1449C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5E8A5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EE16E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F179F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E05DE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15E252BD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7BA3B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No, I am not satisfied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459CC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265 (35.0%)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9B147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492 (65.0%)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6C10B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CA004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79A38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82902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74CA6C0B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8CD34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Somewhat satisfied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925AF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690 (55.7%)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B82EC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548 (44.3%)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E6CCC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0.43 (0.35, 0.52)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4BA5C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&lt;0.001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223537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0.59 (0.47, 0.74)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46522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&lt;0.001</w:t>
            </w:r>
          </w:p>
        </w:tc>
      </w:tr>
      <w:tr w:rsidR="00737EF6" w:rsidRPr="00970152" w14:paraId="4A7FFEE6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9FE5F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Yes, I am satisfied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4549C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338 (76.5%)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E2D5C5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104 (23.5%)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3B92A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0.17 (0.13, 0.22)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74DFF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&lt;0.001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C1BAE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0.35 (0.25, 0.49)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2C59D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&lt;0.001</w:t>
            </w:r>
          </w:p>
        </w:tc>
      </w:tr>
      <w:tr w:rsidR="00737EF6" w:rsidRPr="00970152" w14:paraId="623402CB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629D5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Study place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39E52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18A98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2CD89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7E0CC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BE2B3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8D3B9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24F32A91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5C180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Home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812050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1,157 (53.0%)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56D00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1,025 (47.0%)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769A0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FFF7B9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36596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0FB72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44FF3B07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FB4C1D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College dormitories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7CFB5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59 (49.6%)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9C244B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60 (50.4%)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D2144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1.15 (0.79, 1.66)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613A9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0.46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10A4C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1.40 (0.87, 2.26)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8ECA9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0.16</w:t>
            </w:r>
          </w:p>
        </w:tc>
      </w:tr>
      <w:tr w:rsidR="00737EF6" w:rsidRPr="00970152" w14:paraId="7549E3D5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88678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Library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F802F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63 (58.3%)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970A5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45 (41.7%)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75479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0.81 (0.54, 1.19)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48090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0.28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8E381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0.70 (0.43, 1.13)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0AA43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0.15</w:t>
            </w:r>
          </w:p>
        </w:tc>
      </w:tr>
      <w:tr w:rsidR="00737EF6" w:rsidRPr="00970152" w14:paraId="5788F13E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B6622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Cafe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DF80A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14 (50.0%)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57596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14 (50.0%)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0D192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1.13 (0.53, 2.40)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8C015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0.75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1BEAE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0.90 (0.35, 2.32)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0E7AC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0.82</w:t>
            </w:r>
          </w:p>
        </w:tc>
      </w:tr>
      <w:tr w:rsidR="00737EF6" w:rsidRPr="00970152" w14:paraId="2B06E295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9BC64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Study method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2120A6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24DF6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9AC2F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373E9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685EF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11556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7C353E96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2F398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Alone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BDFFB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1,243 (53.4%)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0851B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1,084 (46.6%)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32EC5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A079F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7344A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1DB1A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22FA3D66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AF086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With a group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E2912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50 (45.5%)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E7DD1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60 (54.5%)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1A67B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1.38 (0.94, 2.03)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0AC56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0.10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44EBE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1.80 (1.12, 2.92)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1A8F5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0.016</w:t>
            </w:r>
          </w:p>
        </w:tc>
      </w:tr>
      <w:tr w:rsidR="00737EF6" w:rsidRPr="00970152" w14:paraId="2BB7B9DA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12337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Study plan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4D4C0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6A5C5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1647CF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1B258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7AF04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5FAE8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05616690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61B23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No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FFE16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378 (48.8%)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76B69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397 (51.2%)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484D2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C37EE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E8E35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66AF5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3786F8C3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A8608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Yes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8B059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915 (55.1%)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6130D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747 (44.9%)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9B858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0.78 (0.66, 0.92)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5EEC6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0.004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9F18C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0.81 (0.65, 1.01)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869EC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0.058</w:t>
            </w:r>
          </w:p>
        </w:tc>
      </w:tr>
      <w:tr w:rsidR="00737EF6" w:rsidRPr="00970152" w14:paraId="5EAF8043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0225F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Private courses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770F0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88766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32446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75E84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5B9CC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99E9E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76595199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D8646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lastRenderedPageBreak/>
              <w:t>No, I never take courses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90A9F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819 (56.2%)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D668A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638 (43.8%)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7A111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EF205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B9447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C84310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2685F0E5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9C513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Yes, I take in some subjects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6E3B35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387 (50.3%)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63278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383 (49.7%)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F1597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1.27 (1.07, 1.51)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01ECC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0.007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E5006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1.17 (0.94, 1.47)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4E650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0.17</w:t>
            </w:r>
          </w:p>
        </w:tc>
      </w:tr>
      <w:tr w:rsidR="00737EF6" w:rsidRPr="00970152" w14:paraId="1250E0C4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773BA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Yes, I take in all subjects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37A9C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87 (41.4%)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789E0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123 (58.6%)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053DDA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1.81 (1.36, 2.44)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6BC2A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&lt;0.001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17A98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2.38 (1.61, 3.54)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D0A4D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&lt;0.001</w:t>
            </w:r>
          </w:p>
        </w:tc>
      </w:tr>
      <w:tr w:rsidR="00737EF6" w:rsidRPr="00970152" w14:paraId="3CB3207D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CB811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College attendance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23360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DD787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64900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F5578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42C5FE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56772F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22CC8F46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F2275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 time per week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DB01F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115 (57.5%)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E7AC7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85 (42.5%)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D0003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0.72 (0.52, 1.00)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A4ED4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0.053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2EEE6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0.59 (0.37, 0.92)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7D590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0.020</w:t>
            </w:r>
          </w:p>
        </w:tc>
      </w:tr>
      <w:tr w:rsidR="00737EF6" w:rsidRPr="00970152" w14:paraId="47F07277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A1395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 times per week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2167F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305 (54.8%)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9E52C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252 (45.2%)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D9C93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0.81 (0.63, 1.03)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08728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0.082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1DBC1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0.66 (0.48, 0.93)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C4C61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0.016</w:t>
            </w:r>
          </w:p>
        </w:tc>
      </w:tr>
      <w:tr w:rsidR="00737EF6" w:rsidRPr="00970152" w14:paraId="460D8FB3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6420D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 times per week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4D8BC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281 (50.7%)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F78AC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273 (49.3%)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941DC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0.95 (0.74, 1.21)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47568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0.67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D0315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1.04 (0.75, 1.45)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01D9C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0.81</w:t>
            </w:r>
          </w:p>
        </w:tc>
      </w:tr>
      <w:tr w:rsidR="00737EF6" w:rsidRPr="00970152" w14:paraId="320C12D8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4E940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 times per week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91ADC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230 (53.9%)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C39D7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197 (46.1%)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7C4AE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0.84 (0.65, 1.08)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5238A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0.18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53B24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0.86 (0.62, 1.18)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EC6C8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0.34</w:t>
            </w:r>
          </w:p>
        </w:tc>
      </w:tr>
      <w:tr w:rsidR="00737EF6" w:rsidRPr="00970152" w14:paraId="7C25F1D3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3BAAD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 times per week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166AD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96 (58.5%)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0DF82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68 (41.5%)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F4AFA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0.69 (0.48, 0.99)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0467B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0.043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0B0E6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0.84 (0.53, 1.33)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3541B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0.47</w:t>
            </w:r>
          </w:p>
        </w:tc>
      </w:tr>
      <w:tr w:rsidR="00737EF6" w:rsidRPr="00970152" w14:paraId="09528CC0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BB134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5 times per week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DF6CB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248 (49.4%)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5ADE8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254 (50.6%)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18D64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E098A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4D80C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A5350E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26EC96A7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EE606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7 times per week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F4B07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18 (54.5%)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B22EB2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15 (45.5%)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5A2E3F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0.81 (0.40, 1.65)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50F930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0.57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8864C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0.86 (0.35, 2.13)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8E520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0.74</w:t>
            </w:r>
          </w:p>
        </w:tc>
      </w:tr>
      <w:tr w:rsidR="00737EF6" w:rsidRPr="00970152" w14:paraId="51FC3A38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5C578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Extracurricular activities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A971EE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8A431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D3D814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95878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7C9D0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A2149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5733D7CF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5268F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No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9261F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904 (49.3%)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C41E9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928 (50.7%)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D637A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D21253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9D368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427FF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09FA4123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EAF91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Yes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61C4F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389 (64.3%)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CEE03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216 (35.7%)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37CBB0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0.54 (0.45, 0.65)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1FF0F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&lt;0.001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6BB2A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0.77 (0.60, 0.98)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B2A89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0.031</w:t>
            </w:r>
          </w:p>
        </w:tc>
      </w:tr>
      <w:tr w:rsidR="00737EF6" w:rsidRPr="00970152" w14:paraId="4B39B545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A1897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Part-time job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24A64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0CB7A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EE802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B6FCA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07A47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3DC84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287F6F8F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EBF19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lastRenderedPageBreak/>
              <w:t>No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A0A37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1,203 (52.5%)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AC1C9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1,090 (47.5%)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FD2B40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529B6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20DD9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E0D60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0540FE97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E7907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Yes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9D5AE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90 (62.5%)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B5229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54 (37.5%)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FBD59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0.66 (0.47, 0.93)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3CDAB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0.020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9E88E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0.74 (0.48, 1.13)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F7B0A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0.16</w:t>
            </w:r>
          </w:p>
        </w:tc>
      </w:tr>
      <w:tr w:rsidR="00737EF6" w:rsidRPr="00970152" w14:paraId="22FB8E17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73AD5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Sleep hours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CE9FB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D18AD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C83AC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8330F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FA63B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AD1858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19364DD0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86D53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 hours or less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AF203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807 (49.0%)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73810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840 (51.0%)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2A838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038CA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38DE7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BBE46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46DA87ED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53EAD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More than 6 hours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6548D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486 (61.5%)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A8614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304 (38.5%)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A8E6B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0.60 (0.51, 0.71)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A6DE7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&lt;0.001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1B1E7C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0.71 (0.57, 0.88)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15A7F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0.002</w:t>
            </w:r>
          </w:p>
        </w:tc>
      </w:tr>
      <w:tr w:rsidR="00737EF6" w:rsidRPr="00970152" w14:paraId="08DC1731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9D61F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Study hours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C43CE3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60A97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652A56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A14D6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22ECC4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4E1E35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0E0A02DA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72735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9 hours or less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BEACF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707 (53.3%)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FE3E9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619 (46.7%)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B4364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892C1D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24427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716500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5A6F4E15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1C2FE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More than 9 hours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166681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586 (52.7%)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B3220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525 (47.3%)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2D35D2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1.02 (0.87, 1.20)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7673A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0.78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3FE0F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0.85 (0.69, 1.04)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A6B4B5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0.12</w:t>
            </w:r>
          </w:p>
        </w:tc>
      </w:tr>
      <w:tr w:rsidR="00737EF6" w:rsidRPr="00970152" w14:paraId="149396AF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135CA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Psychological distress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0D6A1D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50BF5B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DF7A27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5DF4D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D87EC8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899E8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33ACC38D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D0871C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Low psychological distress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0257C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118 (98.3%)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CED6D3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 (1.7%)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84AD1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F1A68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08E219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Reference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7AC9A6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</w:p>
        </w:tc>
      </w:tr>
      <w:tr w:rsidR="00737EF6" w:rsidRPr="00970152" w14:paraId="77C84EEB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D6D98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Moderate psychological distress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64F48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334 (91.0%)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06A88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33 (9.0%)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47B2A3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5.83 (1.74, 36.29)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0E5EA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0.017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2652508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4.65 (1.37, 29.10)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EE87B20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0.038</w:t>
            </w:r>
          </w:p>
        </w:tc>
      </w:tr>
      <w:tr w:rsidR="00737EF6" w:rsidRPr="00970152" w14:paraId="091D2E6E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A88747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High psychological distress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E91D66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489 (67.7%)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19AAE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233 (32.3%)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BEE38C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28.11 (8.84, 171.20)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122C342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&lt;0.001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DA4C4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21.62 (6.72, 132.28)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AE41C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&lt;0.001</w:t>
            </w:r>
          </w:p>
        </w:tc>
      </w:tr>
      <w:tr w:rsidR="00737EF6" w:rsidRPr="00970152" w14:paraId="2655A9E6" w14:textId="77777777" w:rsidTr="00391F4D">
        <w:trPr>
          <w:jc w:val="center"/>
        </w:trPr>
        <w:tc>
          <w:tcPr>
            <w:tcW w:w="1098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F8AF6F8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30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Very high psychological distress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316D1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352 (28.7%)</w:t>
            </w:r>
          </w:p>
        </w:tc>
        <w:tc>
          <w:tcPr>
            <w:tcW w:w="685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0332C39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876 (71.3%)</w:t>
            </w:r>
          </w:p>
        </w:tc>
        <w:tc>
          <w:tcPr>
            <w:tcW w:w="821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34863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146.83 (46.37, 892.43)</w:t>
            </w:r>
          </w:p>
        </w:tc>
        <w:tc>
          <w:tcPr>
            <w:tcW w:w="411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580E8BA1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&lt;0.001</w:t>
            </w:r>
          </w:p>
        </w:tc>
        <w:tc>
          <w:tcPr>
            <w:tcW w:w="820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0F859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100.23 (31.21, 612.78)</w:t>
            </w:r>
          </w:p>
        </w:tc>
        <w:tc>
          <w:tcPr>
            <w:tcW w:w="480" w:type="pct"/>
            <w:tcBorders>
              <w:top w:val="none" w:sz="0" w:space="0" w:color="000000"/>
              <w:left w:val="none" w:sz="0" w:space="0" w:color="000000"/>
              <w:bottom w:val="single" w:sz="8" w:space="0" w:color="000000"/>
              <w:right w:val="none" w:sz="0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85C7FB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360" w:lineRule="auto"/>
              <w:ind w:left="40" w:right="40"/>
              <w:jc w:val="center"/>
              <w:rPr>
                <w:rFonts w:ascii="Helvetica" w:eastAsia="Times New Roman" w:hAnsi="Helvetica" w:cs="Times New Roman"/>
                <w:b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b/>
                <w:color w:val="000000"/>
              </w:rPr>
              <w:t>&lt;0.001</w:t>
            </w:r>
          </w:p>
        </w:tc>
      </w:tr>
      <w:tr w:rsidR="00737EF6" w:rsidRPr="00970152" w14:paraId="2AB6946E" w14:textId="77777777" w:rsidTr="00391F4D">
        <w:trPr>
          <w:trHeight w:val="1740"/>
          <w:jc w:val="center"/>
        </w:trPr>
        <w:tc>
          <w:tcPr>
            <w:tcW w:w="5000" w:type="pct"/>
            <w:gridSpan w:val="7"/>
            <w:tcBorders>
              <w:top w:val="single" w:sz="8" w:space="0" w:color="000000"/>
              <w:left w:val="none" w:sz="0" w:space="0" w:color="FFFFFF"/>
              <w:right w:val="none" w:sz="0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639B7F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360" w:lineRule="auto"/>
              <w:ind w:left="4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  <w:vertAlign w:val="superscript"/>
              </w:rPr>
              <w:lastRenderedPageBreak/>
              <w:t>1</w:t>
            </w:r>
            <w:r w:rsidRPr="00970152">
              <w:rPr>
                <w:rFonts w:ascii="Helvetica" w:eastAsia="Times New Roman" w:hAnsi="Helvetica" w:cs="Times New Roman"/>
                <w:color w:val="000000"/>
              </w:rPr>
              <w:t>n (%)</w:t>
            </w:r>
          </w:p>
          <w:p w14:paraId="6B5120CA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360" w:lineRule="auto"/>
              <w:ind w:left="4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  <w:vertAlign w:val="superscript"/>
              </w:rPr>
              <w:t>2</w:t>
            </w:r>
            <w:r w:rsidRPr="00970152">
              <w:rPr>
                <w:rFonts w:ascii="Helvetica" w:eastAsia="Times New Roman" w:hAnsi="Helvetica" w:cs="Times New Roman"/>
                <w:color w:val="000000"/>
              </w:rPr>
              <w:t>Percentages are row-wise</w:t>
            </w:r>
          </w:p>
          <w:p w14:paraId="2263D46E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360" w:lineRule="auto"/>
              <w:ind w:left="4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  <w:vertAlign w:val="superscript"/>
              </w:rPr>
              <w:t>3</w:t>
            </w:r>
            <w:r w:rsidRPr="00970152">
              <w:rPr>
                <w:rFonts w:ascii="Helvetica" w:eastAsia="Times New Roman" w:hAnsi="Helvetica" w:cs="Times New Roman"/>
                <w:color w:val="000000"/>
              </w:rPr>
              <w:t>McFadden's R² = 0.263; Nagelkerke's R² = 0.407; Likelihood-ratio χ²(41) = 886.04, p &lt; 0.001</w:t>
            </w:r>
          </w:p>
          <w:p w14:paraId="6AD93AED" w14:textId="77777777" w:rsidR="00737EF6" w:rsidRPr="00970152" w:rsidRDefault="00737EF6" w:rsidP="00391F4D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120" w:line="360" w:lineRule="auto"/>
              <w:ind w:left="40" w:right="40"/>
              <w:rPr>
                <w:rFonts w:ascii="Helvetica" w:eastAsia="Times New Roman" w:hAnsi="Helvetica" w:cs="Times New Roman"/>
                <w:color w:val="000000"/>
              </w:rPr>
            </w:pPr>
            <w:r w:rsidRPr="00970152">
              <w:rPr>
                <w:rFonts w:ascii="Helvetica" w:eastAsia="Times New Roman" w:hAnsi="Helvetica" w:cs="Times New Roman"/>
                <w:color w:val="000000"/>
              </w:rPr>
              <w:t>Abbreviations: AOR = Adjusted Odds Ratio, CI = Confidence Interval, COR = Crude Odds Ratio, MCQ = Multiple Choice Question, OSCE = Objective Structured Clinical Examination, OSPE = Objective Structured Practical Examination</w:t>
            </w:r>
          </w:p>
        </w:tc>
      </w:tr>
    </w:tbl>
    <w:p w14:paraId="7F593DE0" w14:textId="77777777" w:rsidR="00737EF6" w:rsidRDefault="00737EF6"/>
    <w:p w14:paraId="74F127C0" w14:textId="77777777" w:rsidR="00737EF6" w:rsidRDefault="00737EF6"/>
    <w:p w14:paraId="67610928" w14:textId="77777777" w:rsidR="00737EF6" w:rsidRPr="005D4197" w:rsidRDefault="00737EF6" w:rsidP="00737EF6">
      <w:pPr>
        <w:pStyle w:val="TableCaption"/>
        <w:keepNext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20" w:line="360" w:lineRule="auto"/>
        <w:jc w:val="left"/>
        <w:rPr>
          <w:rFonts w:ascii="Helvetica" w:hAnsi="Helvetica" w:cs="Times New Roman"/>
          <w:i w:val="0"/>
          <w:iCs/>
        </w:rPr>
      </w:pPr>
      <w:r w:rsidRPr="005D4197">
        <w:rPr>
          <w:rFonts w:ascii="Helvetica" w:hAnsi="Helvetica" w:cs="Times New Roman"/>
          <w:i w:val="0"/>
          <w:iCs/>
        </w:rPr>
        <w:t xml:space="preserve">Table </w:t>
      </w:r>
      <w:r w:rsidRPr="005D4197">
        <w:rPr>
          <w:rFonts w:ascii="Helvetica" w:hAnsi="Helvetica" w:cs="Times New Roman"/>
          <w:i w:val="0"/>
          <w:iCs/>
        </w:rPr>
        <w:fldChar w:fldCharType="begin"/>
      </w:r>
      <w:r w:rsidRPr="005D4197">
        <w:rPr>
          <w:rFonts w:ascii="Helvetica" w:hAnsi="Helvetica" w:cs="Times New Roman"/>
          <w:i w:val="0"/>
          <w:iCs/>
        </w:rPr>
        <w:instrText>SEQ table \* Arabic</w:instrText>
      </w:r>
      <w:r w:rsidRPr="005D4197">
        <w:rPr>
          <w:rFonts w:ascii="Helvetica" w:hAnsi="Helvetica" w:cs="Times New Roman"/>
          <w:i w:val="0"/>
          <w:iCs/>
        </w:rPr>
        <w:fldChar w:fldCharType="separate"/>
      </w:r>
      <w:r w:rsidRPr="005D4197">
        <w:rPr>
          <w:rFonts w:ascii="Helvetica" w:hAnsi="Helvetica" w:cs="Times New Roman"/>
          <w:i w:val="0"/>
          <w:iCs/>
          <w:noProof/>
        </w:rPr>
        <w:t>3</w:t>
      </w:r>
      <w:r w:rsidRPr="005D4197">
        <w:rPr>
          <w:rFonts w:ascii="Helvetica" w:hAnsi="Helvetica" w:cs="Times New Roman"/>
          <w:i w:val="0"/>
          <w:iCs/>
        </w:rPr>
        <w:fldChar w:fldCharType="end"/>
      </w:r>
      <w:r>
        <w:rPr>
          <w:rFonts w:ascii="Helvetica" w:hAnsi="Helvetica" w:cs="Times New Roman"/>
          <w:i w:val="0"/>
          <w:iCs/>
        </w:rPr>
        <w:t>.</w:t>
      </w:r>
      <w:r w:rsidRPr="005D4197">
        <w:rPr>
          <w:rFonts w:ascii="Helvetica" w:hAnsi="Helvetica" w:cs="Times New Roman"/>
          <w:i w:val="0"/>
          <w:iCs/>
        </w:rPr>
        <w:t xml:space="preserve"> </w:t>
      </w:r>
      <w:r w:rsidRPr="005D4197">
        <w:rPr>
          <w:rFonts w:ascii="Helvetica" w:eastAsia="Arial" w:hAnsi="Helvetica" w:cs="Times New Roman"/>
          <w:i w:val="0"/>
          <w:iCs/>
          <w:color w:val="000000"/>
        </w:rPr>
        <w:t>Strategies utilized by medical students in Egypt to cope with test anxiety (N = 2,437)</w:t>
      </w:r>
    </w:p>
    <w:tbl>
      <w:tblPr>
        <w:tblStyle w:val="TableGrid1"/>
        <w:tblpPr w:leftFromText="180" w:rightFromText="180" w:vertAnchor="text" w:tblpXSpec="center" w:tblpY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84"/>
        <w:gridCol w:w="2287"/>
        <w:gridCol w:w="2120"/>
        <w:gridCol w:w="2035"/>
      </w:tblGrid>
      <w:tr w:rsidR="00737EF6" w:rsidRPr="00970152" w14:paraId="0639A7E4" w14:textId="77777777" w:rsidTr="00391F4D">
        <w:trPr>
          <w:trHeight w:val="20"/>
        </w:trPr>
        <w:tc>
          <w:tcPr>
            <w:tcW w:w="266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0A9319B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  <w:b/>
                <w:bCs/>
              </w:rPr>
            </w:pPr>
            <w:r w:rsidRPr="00970152">
              <w:rPr>
                <w:rFonts w:ascii="Helvetica" w:hAnsi="Helvetica" w:cstheme="majorBidi"/>
                <w:b/>
                <w:bCs/>
              </w:rPr>
              <w:t>Strategies</w:t>
            </w:r>
            <w:r w:rsidRPr="00970152">
              <w:rPr>
                <w:rFonts w:ascii="Helvetica" w:hAnsi="Helvetica" w:cstheme="majorBidi"/>
                <w:i/>
                <w:iCs/>
                <w:vertAlign w:val="superscript"/>
              </w:rPr>
              <w:t>1</w:t>
            </w:r>
          </w:p>
        </w:tc>
        <w:tc>
          <w:tcPr>
            <w:tcW w:w="2414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5E0B444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  <w:b/>
                <w:bCs/>
              </w:rPr>
            </w:pPr>
            <w:r w:rsidRPr="00970152">
              <w:rPr>
                <w:rFonts w:ascii="Helvetica" w:hAnsi="Helvetica" w:cstheme="majorBidi"/>
                <w:b/>
                <w:bCs/>
              </w:rPr>
              <w:t>n (%)</w:t>
            </w:r>
          </w:p>
        </w:tc>
        <w:tc>
          <w:tcPr>
            <w:tcW w:w="2136" w:type="dxa"/>
            <w:tcBorders>
              <w:top w:val="single" w:sz="4" w:space="0" w:color="auto"/>
              <w:bottom w:val="single" w:sz="4" w:space="0" w:color="auto"/>
            </w:tcBorders>
          </w:tcPr>
          <w:p w14:paraId="58706DF1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  <w:b/>
                <w:bCs/>
              </w:rPr>
            </w:pPr>
            <w:r w:rsidRPr="00970152">
              <w:rPr>
                <w:rFonts w:ascii="Helvetica" w:hAnsi="Helvetica" w:cstheme="majorBidi"/>
                <w:b/>
                <w:bCs/>
              </w:rPr>
              <w:t>Strategies</w:t>
            </w:r>
            <w:r w:rsidRPr="00970152">
              <w:rPr>
                <w:rFonts w:ascii="Helvetica" w:hAnsi="Helvetica" w:cstheme="majorBidi"/>
                <w:i/>
                <w:iCs/>
                <w:vertAlign w:val="superscript"/>
              </w:rPr>
              <w:t>1</w:t>
            </w:r>
          </w:p>
        </w:tc>
        <w:tc>
          <w:tcPr>
            <w:tcW w:w="2136" w:type="dxa"/>
            <w:tcBorders>
              <w:top w:val="single" w:sz="4" w:space="0" w:color="auto"/>
              <w:bottom w:val="single" w:sz="4" w:space="0" w:color="auto"/>
            </w:tcBorders>
          </w:tcPr>
          <w:p w14:paraId="6C369D33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  <w:b/>
                <w:bCs/>
              </w:rPr>
            </w:pPr>
            <w:r w:rsidRPr="00970152">
              <w:rPr>
                <w:rFonts w:ascii="Helvetica" w:hAnsi="Helvetica" w:cstheme="majorBidi"/>
                <w:b/>
                <w:bCs/>
              </w:rPr>
              <w:t>n (%)</w:t>
            </w:r>
          </w:p>
        </w:tc>
      </w:tr>
      <w:tr w:rsidR="00737EF6" w:rsidRPr="00970152" w14:paraId="03EC73AB" w14:textId="77777777" w:rsidTr="00391F4D">
        <w:trPr>
          <w:trHeight w:val="20"/>
        </w:trPr>
        <w:tc>
          <w:tcPr>
            <w:tcW w:w="2664" w:type="dxa"/>
            <w:tcBorders>
              <w:top w:val="single" w:sz="4" w:space="0" w:color="auto"/>
            </w:tcBorders>
            <w:hideMark/>
          </w:tcPr>
          <w:p w14:paraId="6CEA7AC4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Religious practices</w:t>
            </w:r>
          </w:p>
        </w:tc>
        <w:tc>
          <w:tcPr>
            <w:tcW w:w="2414" w:type="dxa"/>
            <w:tcBorders>
              <w:top w:val="single" w:sz="4" w:space="0" w:color="auto"/>
            </w:tcBorders>
            <w:hideMark/>
          </w:tcPr>
          <w:p w14:paraId="7A74A018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1287 (52.8%)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14:paraId="672EB253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Cleaning house/room</w:t>
            </w:r>
          </w:p>
        </w:tc>
        <w:tc>
          <w:tcPr>
            <w:tcW w:w="2136" w:type="dxa"/>
            <w:tcBorders>
              <w:top w:val="single" w:sz="4" w:space="0" w:color="auto"/>
            </w:tcBorders>
          </w:tcPr>
          <w:p w14:paraId="057C12DE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392 (16.1%)</w:t>
            </w:r>
          </w:p>
        </w:tc>
      </w:tr>
      <w:tr w:rsidR="00737EF6" w:rsidRPr="00970152" w14:paraId="2B877BD7" w14:textId="77777777" w:rsidTr="00391F4D">
        <w:trPr>
          <w:trHeight w:val="20"/>
        </w:trPr>
        <w:tc>
          <w:tcPr>
            <w:tcW w:w="2664" w:type="dxa"/>
            <w:hideMark/>
          </w:tcPr>
          <w:p w14:paraId="211E1042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Sitting alone in a quiet place</w:t>
            </w:r>
          </w:p>
        </w:tc>
        <w:tc>
          <w:tcPr>
            <w:tcW w:w="2414" w:type="dxa"/>
            <w:hideMark/>
          </w:tcPr>
          <w:p w14:paraId="1962831B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983 (40.3%)</w:t>
            </w:r>
          </w:p>
        </w:tc>
        <w:tc>
          <w:tcPr>
            <w:tcW w:w="2136" w:type="dxa"/>
          </w:tcPr>
          <w:p w14:paraId="734C4F17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More fast-food consumption</w:t>
            </w:r>
          </w:p>
        </w:tc>
        <w:tc>
          <w:tcPr>
            <w:tcW w:w="2136" w:type="dxa"/>
          </w:tcPr>
          <w:p w14:paraId="51830C9B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392 (16.1%)</w:t>
            </w:r>
          </w:p>
        </w:tc>
      </w:tr>
      <w:tr w:rsidR="00737EF6" w:rsidRPr="00970152" w14:paraId="1E3F7597" w14:textId="77777777" w:rsidTr="00391F4D">
        <w:trPr>
          <w:trHeight w:val="20"/>
        </w:trPr>
        <w:tc>
          <w:tcPr>
            <w:tcW w:w="2664" w:type="dxa"/>
            <w:hideMark/>
          </w:tcPr>
          <w:p w14:paraId="07A69F4E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Time management and study planning</w:t>
            </w:r>
          </w:p>
        </w:tc>
        <w:tc>
          <w:tcPr>
            <w:tcW w:w="2414" w:type="dxa"/>
            <w:hideMark/>
          </w:tcPr>
          <w:p w14:paraId="1E3A2FA8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890 (36.5%)</w:t>
            </w:r>
          </w:p>
        </w:tc>
        <w:tc>
          <w:tcPr>
            <w:tcW w:w="2136" w:type="dxa"/>
          </w:tcPr>
          <w:p w14:paraId="3942FBFA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Exercises or sports</w:t>
            </w:r>
          </w:p>
        </w:tc>
        <w:tc>
          <w:tcPr>
            <w:tcW w:w="2136" w:type="dxa"/>
          </w:tcPr>
          <w:p w14:paraId="59C96549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364 (14.9%)</w:t>
            </w:r>
          </w:p>
        </w:tc>
      </w:tr>
      <w:tr w:rsidR="00737EF6" w:rsidRPr="00970152" w14:paraId="6A7E9961" w14:textId="77777777" w:rsidTr="00391F4D">
        <w:trPr>
          <w:trHeight w:val="20"/>
        </w:trPr>
        <w:tc>
          <w:tcPr>
            <w:tcW w:w="2664" w:type="dxa"/>
            <w:hideMark/>
          </w:tcPr>
          <w:p w14:paraId="038EF40E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Taking breaks during study sessions</w:t>
            </w:r>
          </w:p>
        </w:tc>
        <w:tc>
          <w:tcPr>
            <w:tcW w:w="2414" w:type="dxa"/>
            <w:hideMark/>
          </w:tcPr>
          <w:p w14:paraId="1E357A88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867 (35.6%)</w:t>
            </w:r>
          </w:p>
        </w:tc>
        <w:tc>
          <w:tcPr>
            <w:tcW w:w="2136" w:type="dxa"/>
          </w:tcPr>
          <w:p w14:paraId="04AA64CA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Spending time with friends</w:t>
            </w:r>
          </w:p>
        </w:tc>
        <w:tc>
          <w:tcPr>
            <w:tcW w:w="2136" w:type="dxa"/>
          </w:tcPr>
          <w:p w14:paraId="17E94166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330 (13.5%)</w:t>
            </w:r>
          </w:p>
        </w:tc>
      </w:tr>
      <w:tr w:rsidR="00737EF6" w:rsidRPr="00970152" w14:paraId="3EF37219" w14:textId="77777777" w:rsidTr="00391F4D">
        <w:trPr>
          <w:trHeight w:val="20"/>
        </w:trPr>
        <w:tc>
          <w:tcPr>
            <w:tcW w:w="2664" w:type="dxa"/>
            <w:hideMark/>
          </w:tcPr>
          <w:p w14:paraId="15CF0857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Increased social media usage</w:t>
            </w:r>
          </w:p>
        </w:tc>
        <w:tc>
          <w:tcPr>
            <w:tcW w:w="2414" w:type="dxa"/>
            <w:hideMark/>
          </w:tcPr>
          <w:p w14:paraId="427FACE0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856 (35.1%)</w:t>
            </w:r>
          </w:p>
        </w:tc>
        <w:tc>
          <w:tcPr>
            <w:tcW w:w="2136" w:type="dxa"/>
          </w:tcPr>
          <w:p w14:paraId="3717DADA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Denial</w:t>
            </w:r>
          </w:p>
        </w:tc>
        <w:tc>
          <w:tcPr>
            <w:tcW w:w="2136" w:type="dxa"/>
          </w:tcPr>
          <w:p w14:paraId="2933AFFE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299 (12.3%)</w:t>
            </w:r>
          </w:p>
        </w:tc>
      </w:tr>
      <w:tr w:rsidR="00737EF6" w:rsidRPr="00970152" w14:paraId="48A5A99B" w14:textId="77777777" w:rsidTr="00391F4D">
        <w:trPr>
          <w:trHeight w:val="20"/>
        </w:trPr>
        <w:tc>
          <w:tcPr>
            <w:tcW w:w="2664" w:type="dxa"/>
            <w:hideMark/>
          </w:tcPr>
          <w:p w14:paraId="1C6D0638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More sleeping</w:t>
            </w:r>
          </w:p>
        </w:tc>
        <w:tc>
          <w:tcPr>
            <w:tcW w:w="2414" w:type="dxa"/>
            <w:hideMark/>
          </w:tcPr>
          <w:p w14:paraId="1D9463B8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829 (34%)</w:t>
            </w:r>
          </w:p>
        </w:tc>
        <w:tc>
          <w:tcPr>
            <w:tcW w:w="2136" w:type="dxa"/>
          </w:tcPr>
          <w:p w14:paraId="60C2475C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Reading &amp; writing</w:t>
            </w:r>
          </w:p>
        </w:tc>
        <w:tc>
          <w:tcPr>
            <w:tcW w:w="2136" w:type="dxa"/>
          </w:tcPr>
          <w:p w14:paraId="18387322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213 (8.7%)</w:t>
            </w:r>
          </w:p>
        </w:tc>
      </w:tr>
      <w:tr w:rsidR="00737EF6" w:rsidRPr="00970152" w14:paraId="500006E7" w14:textId="77777777" w:rsidTr="00391F4D">
        <w:trPr>
          <w:trHeight w:val="20"/>
        </w:trPr>
        <w:tc>
          <w:tcPr>
            <w:tcW w:w="2664" w:type="dxa"/>
            <w:hideMark/>
          </w:tcPr>
          <w:p w14:paraId="16687960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More eating</w:t>
            </w:r>
          </w:p>
        </w:tc>
        <w:tc>
          <w:tcPr>
            <w:tcW w:w="2414" w:type="dxa"/>
            <w:hideMark/>
          </w:tcPr>
          <w:p w14:paraId="41051817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785 (32.2%)</w:t>
            </w:r>
          </w:p>
        </w:tc>
        <w:tc>
          <w:tcPr>
            <w:tcW w:w="2136" w:type="dxa"/>
          </w:tcPr>
          <w:p w14:paraId="7B79F761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Engaging in my hobbies</w:t>
            </w:r>
          </w:p>
        </w:tc>
        <w:tc>
          <w:tcPr>
            <w:tcW w:w="2136" w:type="dxa"/>
          </w:tcPr>
          <w:p w14:paraId="111439F4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164 (6.7%)</w:t>
            </w:r>
          </w:p>
        </w:tc>
      </w:tr>
      <w:tr w:rsidR="00737EF6" w:rsidRPr="00970152" w14:paraId="622BB4A3" w14:textId="77777777" w:rsidTr="00391F4D">
        <w:trPr>
          <w:trHeight w:val="20"/>
        </w:trPr>
        <w:tc>
          <w:tcPr>
            <w:tcW w:w="2664" w:type="dxa"/>
            <w:hideMark/>
          </w:tcPr>
          <w:p w14:paraId="2C15ADC7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Crying</w:t>
            </w:r>
          </w:p>
        </w:tc>
        <w:tc>
          <w:tcPr>
            <w:tcW w:w="2414" w:type="dxa"/>
            <w:hideMark/>
          </w:tcPr>
          <w:p w14:paraId="56B8674F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753 (30.9%)</w:t>
            </w:r>
          </w:p>
        </w:tc>
        <w:tc>
          <w:tcPr>
            <w:tcW w:w="2136" w:type="dxa"/>
          </w:tcPr>
          <w:p w14:paraId="7B602E7E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Participating in study groups</w:t>
            </w:r>
          </w:p>
        </w:tc>
        <w:tc>
          <w:tcPr>
            <w:tcW w:w="2136" w:type="dxa"/>
          </w:tcPr>
          <w:p w14:paraId="33E48E16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151 (6.2%)</w:t>
            </w:r>
          </w:p>
        </w:tc>
      </w:tr>
      <w:tr w:rsidR="00737EF6" w:rsidRPr="00970152" w14:paraId="77362E40" w14:textId="77777777" w:rsidTr="00391F4D">
        <w:trPr>
          <w:trHeight w:val="20"/>
        </w:trPr>
        <w:tc>
          <w:tcPr>
            <w:tcW w:w="2664" w:type="dxa"/>
            <w:hideMark/>
          </w:tcPr>
          <w:p w14:paraId="41BDB877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Deep breathing</w:t>
            </w:r>
          </w:p>
        </w:tc>
        <w:tc>
          <w:tcPr>
            <w:tcW w:w="2414" w:type="dxa"/>
            <w:hideMark/>
          </w:tcPr>
          <w:p w14:paraId="265A929C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694 (28.5%)</w:t>
            </w:r>
          </w:p>
        </w:tc>
        <w:tc>
          <w:tcPr>
            <w:tcW w:w="2136" w:type="dxa"/>
          </w:tcPr>
          <w:p w14:paraId="7BB73B4B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Taking analgesics</w:t>
            </w:r>
          </w:p>
        </w:tc>
        <w:tc>
          <w:tcPr>
            <w:tcW w:w="2136" w:type="dxa"/>
          </w:tcPr>
          <w:p w14:paraId="3F6A972B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151 (6.2%)</w:t>
            </w:r>
          </w:p>
        </w:tc>
      </w:tr>
      <w:tr w:rsidR="00737EF6" w:rsidRPr="00970152" w14:paraId="775A70CF" w14:textId="77777777" w:rsidTr="00391F4D">
        <w:trPr>
          <w:trHeight w:val="20"/>
        </w:trPr>
        <w:tc>
          <w:tcPr>
            <w:tcW w:w="2664" w:type="dxa"/>
            <w:hideMark/>
          </w:tcPr>
          <w:p w14:paraId="74994116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Self-blame</w:t>
            </w:r>
          </w:p>
        </w:tc>
        <w:tc>
          <w:tcPr>
            <w:tcW w:w="2414" w:type="dxa"/>
            <w:hideMark/>
          </w:tcPr>
          <w:p w14:paraId="3662E24D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676 (27.7%)</w:t>
            </w:r>
          </w:p>
        </w:tc>
        <w:tc>
          <w:tcPr>
            <w:tcW w:w="2136" w:type="dxa"/>
          </w:tcPr>
          <w:p w14:paraId="0A9080D0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Healthy eating</w:t>
            </w:r>
          </w:p>
        </w:tc>
        <w:tc>
          <w:tcPr>
            <w:tcW w:w="2136" w:type="dxa"/>
          </w:tcPr>
          <w:p w14:paraId="64AA610F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143 (5.9%)</w:t>
            </w:r>
          </w:p>
        </w:tc>
      </w:tr>
      <w:tr w:rsidR="00737EF6" w:rsidRPr="00970152" w14:paraId="4110B465" w14:textId="77777777" w:rsidTr="00391F4D">
        <w:trPr>
          <w:trHeight w:val="20"/>
        </w:trPr>
        <w:tc>
          <w:tcPr>
            <w:tcW w:w="2664" w:type="dxa"/>
            <w:hideMark/>
          </w:tcPr>
          <w:p w14:paraId="63A6B8C5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Isolation / Social withdrawal</w:t>
            </w:r>
          </w:p>
        </w:tc>
        <w:tc>
          <w:tcPr>
            <w:tcW w:w="2414" w:type="dxa"/>
            <w:hideMark/>
          </w:tcPr>
          <w:p w14:paraId="0E0B5C46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642 (26.3%)</w:t>
            </w:r>
          </w:p>
        </w:tc>
        <w:tc>
          <w:tcPr>
            <w:tcW w:w="2136" w:type="dxa"/>
          </w:tcPr>
          <w:p w14:paraId="64DFA2D3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Shopping</w:t>
            </w:r>
          </w:p>
        </w:tc>
        <w:tc>
          <w:tcPr>
            <w:tcW w:w="2136" w:type="dxa"/>
          </w:tcPr>
          <w:p w14:paraId="727657BC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132 (5.4%)</w:t>
            </w:r>
          </w:p>
        </w:tc>
      </w:tr>
      <w:tr w:rsidR="00737EF6" w:rsidRPr="00970152" w14:paraId="678A015C" w14:textId="77777777" w:rsidTr="00391F4D">
        <w:trPr>
          <w:trHeight w:val="20"/>
        </w:trPr>
        <w:tc>
          <w:tcPr>
            <w:tcW w:w="2664" w:type="dxa"/>
            <w:hideMark/>
          </w:tcPr>
          <w:p w14:paraId="38E54C27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lastRenderedPageBreak/>
              <w:t>Listening to music</w:t>
            </w:r>
          </w:p>
        </w:tc>
        <w:tc>
          <w:tcPr>
            <w:tcW w:w="2414" w:type="dxa"/>
            <w:hideMark/>
          </w:tcPr>
          <w:p w14:paraId="4FA73641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625 (25.6%)</w:t>
            </w:r>
          </w:p>
        </w:tc>
        <w:tc>
          <w:tcPr>
            <w:tcW w:w="2136" w:type="dxa"/>
          </w:tcPr>
          <w:p w14:paraId="5CD93D65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Visualization techniques</w:t>
            </w:r>
          </w:p>
        </w:tc>
        <w:tc>
          <w:tcPr>
            <w:tcW w:w="2136" w:type="dxa"/>
          </w:tcPr>
          <w:p w14:paraId="1515271B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132 (5.4%)</w:t>
            </w:r>
          </w:p>
        </w:tc>
      </w:tr>
      <w:tr w:rsidR="00737EF6" w:rsidRPr="00970152" w14:paraId="61BDF5C5" w14:textId="77777777" w:rsidTr="00391F4D">
        <w:trPr>
          <w:trHeight w:val="20"/>
        </w:trPr>
        <w:tc>
          <w:tcPr>
            <w:tcW w:w="2664" w:type="dxa"/>
            <w:hideMark/>
          </w:tcPr>
          <w:p w14:paraId="34631C5C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Taking a shower</w:t>
            </w:r>
          </w:p>
        </w:tc>
        <w:tc>
          <w:tcPr>
            <w:tcW w:w="2414" w:type="dxa"/>
            <w:hideMark/>
          </w:tcPr>
          <w:p w14:paraId="5943CB83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600 (24.6%)</w:t>
            </w:r>
          </w:p>
        </w:tc>
        <w:tc>
          <w:tcPr>
            <w:tcW w:w="2136" w:type="dxa"/>
          </w:tcPr>
          <w:p w14:paraId="18E3557B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Muscle relaxation techniques</w:t>
            </w:r>
          </w:p>
        </w:tc>
        <w:tc>
          <w:tcPr>
            <w:tcW w:w="2136" w:type="dxa"/>
          </w:tcPr>
          <w:p w14:paraId="645310F2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129 (5.3%)</w:t>
            </w:r>
          </w:p>
        </w:tc>
      </w:tr>
      <w:tr w:rsidR="00737EF6" w:rsidRPr="00970152" w14:paraId="31B6C3AC" w14:textId="77777777" w:rsidTr="00391F4D">
        <w:trPr>
          <w:trHeight w:val="20"/>
        </w:trPr>
        <w:tc>
          <w:tcPr>
            <w:tcW w:w="2664" w:type="dxa"/>
            <w:hideMark/>
          </w:tcPr>
          <w:p w14:paraId="4F8A68F2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Watching TV/movies</w:t>
            </w:r>
          </w:p>
        </w:tc>
        <w:tc>
          <w:tcPr>
            <w:tcW w:w="2414" w:type="dxa"/>
            <w:hideMark/>
          </w:tcPr>
          <w:p w14:paraId="0BE8F8B7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568 (23.3%)</w:t>
            </w:r>
          </w:p>
        </w:tc>
        <w:tc>
          <w:tcPr>
            <w:tcW w:w="2136" w:type="dxa"/>
          </w:tcPr>
          <w:p w14:paraId="039A2E12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Mindfulness</w:t>
            </w:r>
          </w:p>
        </w:tc>
        <w:tc>
          <w:tcPr>
            <w:tcW w:w="2136" w:type="dxa"/>
          </w:tcPr>
          <w:p w14:paraId="4CE614BF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127 (5.2%)</w:t>
            </w:r>
          </w:p>
        </w:tc>
      </w:tr>
      <w:tr w:rsidR="00737EF6" w:rsidRPr="00970152" w14:paraId="404635A7" w14:textId="77777777" w:rsidTr="00391F4D">
        <w:trPr>
          <w:trHeight w:val="20"/>
        </w:trPr>
        <w:tc>
          <w:tcPr>
            <w:tcW w:w="2664" w:type="dxa"/>
            <w:hideMark/>
          </w:tcPr>
          <w:p w14:paraId="4B7D609F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Seeking social support from friends and family</w:t>
            </w:r>
          </w:p>
        </w:tc>
        <w:tc>
          <w:tcPr>
            <w:tcW w:w="2414" w:type="dxa"/>
            <w:hideMark/>
          </w:tcPr>
          <w:p w14:paraId="23F08403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557 (22.9%)</w:t>
            </w:r>
          </w:p>
        </w:tc>
        <w:tc>
          <w:tcPr>
            <w:tcW w:w="2136" w:type="dxa"/>
          </w:tcPr>
          <w:p w14:paraId="5D052F2B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Drawing</w:t>
            </w:r>
          </w:p>
        </w:tc>
        <w:tc>
          <w:tcPr>
            <w:tcW w:w="2136" w:type="dxa"/>
          </w:tcPr>
          <w:p w14:paraId="2AEF7AC9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94 (3.9%)</w:t>
            </w:r>
          </w:p>
        </w:tc>
      </w:tr>
      <w:tr w:rsidR="00737EF6" w:rsidRPr="00970152" w14:paraId="31E7BC07" w14:textId="77777777" w:rsidTr="00391F4D">
        <w:trPr>
          <w:trHeight w:val="20"/>
        </w:trPr>
        <w:tc>
          <w:tcPr>
            <w:tcW w:w="2664" w:type="dxa"/>
            <w:hideMark/>
          </w:tcPr>
          <w:p w14:paraId="60853031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Positive self-talk</w:t>
            </w:r>
          </w:p>
        </w:tc>
        <w:tc>
          <w:tcPr>
            <w:tcW w:w="2414" w:type="dxa"/>
            <w:hideMark/>
          </w:tcPr>
          <w:p w14:paraId="7096B08C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556 (22.8%)</w:t>
            </w:r>
          </w:p>
        </w:tc>
        <w:tc>
          <w:tcPr>
            <w:tcW w:w="2136" w:type="dxa"/>
          </w:tcPr>
          <w:p w14:paraId="5FFFE883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Smoking/Vaping</w:t>
            </w:r>
          </w:p>
        </w:tc>
        <w:tc>
          <w:tcPr>
            <w:tcW w:w="2136" w:type="dxa"/>
          </w:tcPr>
          <w:p w14:paraId="7787DAF4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82 (3.4%)</w:t>
            </w:r>
          </w:p>
        </w:tc>
      </w:tr>
      <w:tr w:rsidR="00737EF6" w:rsidRPr="00970152" w14:paraId="4E782E7D" w14:textId="77777777" w:rsidTr="00391F4D">
        <w:trPr>
          <w:trHeight w:val="20"/>
        </w:trPr>
        <w:tc>
          <w:tcPr>
            <w:tcW w:w="2664" w:type="dxa"/>
            <w:hideMark/>
          </w:tcPr>
          <w:p w14:paraId="222515E9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Procrastination</w:t>
            </w:r>
          </w:p>
        </w:tc>
        <w:tc>
          <w:tcPr>
            <w:tcW w:w="2414" w:type="dxa"/>
            <w:hideMark/>
          </w:tcPr>
          <w:p w14:paraId="03C65C6C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469 (19.2%)</w:t>
            </w:r>
          </w:p>
        </w:tc>
        <w:tc>
          <w:tcPr>
            <w:tcW w:w="2136" w:type="dxa"/>
          </w:tcPr>
          <w:p w14:paraId="6BD4475D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Meditation</w:t>
            </w:r>
          </w:p>
        </w:tc>
        <w:tc>
          <w:tcPr>
            <w:tcW w:w="2136" w:type="dxa"/>
          </w:tcPr>
          <w:p w14:paraId="49C2BA76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79 (3.2%)</w:t>
            </w:r>
          </w:p>
        </w:tc>
      </w:tr>
      <w:tr w:rsidR="00737EF6" w:rsidRPr="00970152" w14:paraId="69EB03C3" w14:textId="77777777" w:rsidTr="00391F4D">
        <w:trPr>
          <w:trHeight w:val="20"/>
        </w:trPr>
        <w:tc>
          <w:tcPr>
            <w:tcW w:w="2664" w:type="dxa"/>
            <w:hideMark/>
          </w:tcPr>
          <w:p w14:paraId="739C4148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Distraction techniques</w:t>
            </w:r>
          </w:p>
        </w:tc>
        <w:tc>
          <w:tcPr>
            <w:tcW w:w="2414" w:type="dxa"/>
            <w:hideMark/>
          </w:tcPr>
          <w:p w14:paraId="4C81591F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451 (18.5%)</w:t>
            </w:r>
          </w:p>
        </w:tc>
        <w:tc>
          <w:tcPr>
            <w:tcW w:w="2136" w:type="dxa"/>
          </w:tcPr>
          <w:p w14:paraId="1944DEBE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Others</w:t>
            </w:r>
            <w:r w:rsidRPr="00970152">
              <w:rPr>
                <w:rFonts w:ascii="Helvetica" w:hAnsi="Helvetica" w:cstheme="majorBidi"/>
                <w:i/>
                <w:iCs/>
                <w:vertAlign w:val="superscript"/>
              </w:rPr>
              <w:t>2</w:t>
            </w:r>
          </w:p>
        </w:tc>
        <w:tc>
          <w:tcPr>
            <w:tcW w:w="2136" w:type="dxa"/>
          </w:tcPr>
          <w:p w14:paraId="0221E8C2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60 (2.5%)</w:t>
            </w:r>
          </w:p>
        </w:tc>
      </w:tr>
      <w:tr w:rsidR="00737EF6" w:rsidRPr="00970152" w14:paraId="783FB2DE" w14:textId="77777777" w:rsidTr="00391F4D">
        <w:trPr>
          <w:trHeight w:val="20"/>
        </w:trPr>
        <w:tc>
          <w:tcPr>
            <w:tcW w:w="2664" w:type="dxa"/>
            <w:hideMark/>
          </w:tcPr>
          <w:p w14:paraId="77FC2CE6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Adequate sleep</w:t>
            </w:r>
          </w:p>
        </w:tc>
        <w:tc>
          <w:tcPr>
            <w:tcW w:w="2414" w:type="dxa"/>
            <w:hideMark/>
          </w:tcPr>
          <w:p w14:paraId="20537B54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441 (18.1%)</w:t>
            </w:r>
          </w:p>
        </w:tc>
        <w:tc>
          <w:tcPr>
            <w:tcW w:w="2136" w:type="dxa"/>
          </w:tcPr>
          <w:p w14:paraId="3DAEFE16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Drug abuse</w:t>
            </w:r>
          </w:p>
        </w:tc>
        <w:tc>
          <w:tcPr>
            <w:tcW w:w="2136" w:type="dxa"/>
          </w:tcPr>
          <w:p w14:paraId="7D567126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28 (1.1%)</w:t>
            </w:r>
          </w:p>
        </w:tc>
      </w:tr>
      <w:tr w:rsidR="00737EF6" w:rsidRPr="00970152" w14:paraId="0F381296" w14:textId="77777777" w:rsidTr="00391F4D">
        <w:trPr>
          <w:trHeight w:val="20"/>
        </w:trPr>
        <w:tc>
          <w:tcPr>
            <w:tcW w:w="2664" w:type="dxa"/>
            <w:hideMark/>
          </w:tcPr>
          <w:p w14:paraId="3EBDD66D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Gaming</w:t>
            </w:r>
          </w:p>
        </w:tc>
        <w:tc>
          <w:tcPr>
            <w:tcW w:w="2414" w:type="dxa"/>
            <w:hideMark/>
          </w:tcPr>
          <w:p w14:paraId="13D7DD1B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409 (16.8%)</w:t>
            </w:r>
          </w:p>
        </w:tc>
        <w:tc>
          <w:tcPr>
            <w:tcW w:w="2136" w:type="dxa"/>
          </w:tcPr>
          <w:p w14:paraId="5B4A0F8D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Aromatherapy</w:t>
            </w:r>
          </w:p>
        </w:tc>
        <w:tc>
          <w:tcPr>
            <w:tcW w:w="2136" w:type="dxa"/>
          </w:tcPr>
          <w:p w14:paraId="43437DA6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22 (0.9%)</w:t>
            </w:r>
          </w:p>
        </w:tc>
      </w:tr>
      <w:tr w:rsidR="00737EF6" w:rsidRPr="00970152" w14:paraId="7604C7CE" w14:textId="77777777" w:rsidTr="00391F4D">
        <w:trPr>
          <w:trHeight w:val="20"/>
        </w:trPr>
        <w:tc>
          <w:tcPr>
            <w:tcW w:w="2664" w:type="dxa"/>
            <w:hideMark/>
          </w:tcPr>
          <w:p w14:paraId="752DD0B1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</w:rPr>
              <w:t>Humor</w:t>
            </w:r>
          </w:p>
        </w:tc>
        <w:tc>
          <w:tcPr>
            <w:tcW w:w="2414" w:type="dxa"/>
            <w:hideMark/>
          </w:tcPr>
          <w:p w14:paraId="79AC0C16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  <w:r w:rsidRPr="00970152">
              <w:rPr>
                <w:rFonts w:ascii="Helvetica" w:hAnsi="Helvetica" w:cstheme="majorBidi"/>
                <w:iCs/>
              </w:rPr>
              <w:t>395 (16.2%)</w:t>
            </w:r>
          </w:p>
        </w:tc>
        <w:tc>
          <w:tcPr>
            <w:tcW w:w="2136" w:type="dxa"/>
          </w:tcPr>
          <w:p w14:paraId="58589683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</w:p>
        </w:tc>
        <w:tc>
          <w:tcPr>
            <w:tcW w:w="2136" w:type="dxa"/>
          </w:tcPr>
          <w:p w14:paraId="5992F66E" w14:textId="77777777" w:rsidR="00737EF6" w:rsidRPr="00970152" w:rsidRDefault="00737EF6" w:rsidP="00391F4D">
            <w:pPr>
              <w:spacing w:line="360" w:lineRule="auto"/>
              <w:rPr>
                <w:rFonts w:ascii="Helvetica" w:hAnsi="Helvetica" w:cstheme="majorBidi"/>
              </w:rPr>
            </w:pPr>
          </w:p>
        </w:tc>
      </w:tr>
      <w:tr w:rsidR="00737EF6" w:rsidRPr="00970152" w14:paraId="0F4E6C9E" w14:textId="77777777" w:rsidTr="00391F4D">
        <w:trPr>
          <w:trHeight w:val="20"/>
        </w:trPr>
        <w:tc>
          <w:tcPr>
            <w:tcW w:w="9350" w:type="dxa"/>
            <w:gridSpan w:val="4"/>
          </w:tcPr>
          <w:p w14:paraId="30720E9E" w14:textId="77777777" w:rsidR="00737EF6" w:rsidRPr="00970152" w:rsidRDefault="00737EF6" w:rsidP="00391F4D">
            <w:pPr>
              <w:keepNext/>
              <w:pBdr>
                <w:top w:val="single" w:sz="4" w:space="1" w:color="auto"/>
              </w:pBdr>
              <w:spacing w:after="120" w:line="360" w:lineRule="auto"/>
              <w:rPr>
                <w:rFonts w:ascii="Helvetica" w:eastAsia="Cambria" w:hAnsi="Helvetica" w:cstheme="majorBidi"/>
                <w:iCs/>
              </w:rPr>
            </w:pPr>
            <w:r w:rsidRPr="00970152">
              <w:rPr>
                <w:rFonts w:ascii="Helvetica" w:eastAsia="Cambria" w:hAnsi="Helvetica" w:cstheme="majorBidi"/>
                <w:i/>
                <w:vertAlign w:val="superscript"/>
              </w:rPr>
              <w:t>1</w:t>
            </w:r>
            <w:r w:rsidRPr="00970152">
              <w:rPr>
                <w:rFonts w:ascii="Helvetica" w:eastAsia="Cambria" w:hAnsi="Helvetica" w:cstheme="majorBidi"/>
                <w:iCs/>
              </w:rPr>
              <w:t>Categories are not mutually exclusive.</w:t>
            </w:r>
          </w:p>
          <w:p w14:paraId="22A782B7" w14:textId="77777777" w:rsidR="00737EF6" w:rsidRPr="00970152" w:rsidRDefault="00737EF6" w:rsidP="00391F4D">
            <w:pPr>
              <w:keepNext/>
              <w:spacing w:after="120" w:line="360" w:lineRule="auto"/>
              <w:rPr>
                <w:rFonts w:ascii="Helvetica" w:eastAsia="Cambria" w:hAnsi="Helvetica" w:cstheme="majorBidi"/>
                <w:iCs/>
              </w:rPr>
            </w:pPr>
            <w:r w:rsidRPr="00970152">
              <w:rPr>
                <w:rFonts w:ascii="Helvetica" w:eastAsia="Cambria" w:hAnsi="Helvetica" w:cstheme="majorBidi"/>
                <w:i/>
                <w:vertAlign w:val="superscript"/>
              </w:rPr>
              <w:t>2</w:t>
            </w:r>
            <w:r w:rsidRPr="00970152">
              <w:rPr>
                <w:rFonts w:ascii="Helvetica" w:eastAsia="Cambria" w:hAnsi="Helvetica" w:cstheme="majorBidi"/>
                <w:iCs/>
              </w:rPr>
              <w:t>e.g. exposure to cold (water or weather), dancing, putting on make-up, self-harm, listening to motivational speakers, coffee abuse, cooking.</w:t>
            </w:r>
          </w:p>
        </w:tc>
      </w:tr>
    </w:tbl>
    <w:p w14:paraId="21B2E752" w14:textId="77777777" w:rsidR="00737EF6" w:rsidRDefault="00737EF6"/>
    <w:sectPr w:rsidR="00737EF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AFF" w:usb1="5000785B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EF6"/>
    <w:rsid w:val="000C4033"/>
    <w:rsid w:val="004B2439"/>
    <w:rsid w:val="004B42CB"/>
    <w:rsid w:val="00737EF6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52759"/>
  <w15:chartTrackingRefBased/>
  <w15:docId w15:val="{546C4C2B-73F2-4B1F-8A4A-E5217709A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7EF6"/>
    <w:pPr>
      <w:spacing w:line="279" w:lineRule="auto"/>
    </w:pPr>
    <w:rPr>
      <w:rFonts w:eastAsiaTheme="minorEastAsia"/>
      <w:kern w:val="0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7EF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7EF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7EF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7EF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7EF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7EF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7EF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7EF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7EF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7EF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7EF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7EF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7EF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7EF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7EF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7EF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7EF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7EF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7EF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37EF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7EF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37EF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7EF6"/>
    <w:pPr>
      <w:spacing w:before="160" w:line="278" w:lineRule="auto"/>
      <w:jc w:val="center"/>
    </w:pPr>
    <w:rPr>
      <w:rFonts w:eastAsiaTheme="minorHAnsi"/>
      <w:i/>
      <w:iCs/>
      <w:color w:val="404040" w:themeColor="text1" w:themeTint="BF"/>
      <w:kern w:val="2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37EF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7EF6"/>
    <w:pPr>
      <w:spacing w:line="278" w:lineRule="auto"/>
      <w:ind w:left="720"/>
      <w:contextualSpacing/>
    </w:pPr>
    <w:rPr>
      <w:rFonts w:eastAsiaTheme="minorHAnsi"/>
      <w:kern w:val="2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37EF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7EF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7EF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7EF6"/>
    <w:rPr>
      <w:b/>
      <w:bCs/>
      <w:smallCaps/>
      <w:color w:val="0F4761" w:themeColor="accent1" w:themeShade="BF"/>
      <w:spacing w:val="5"/>
    </w:rPr>
  </w:style>
  <w:style w:type="paragraph" w:customStyle="1" w:styleId="TableCaption">
    <w:name w:val="Table Caption"/>
    <w:basedOn w:val="Normal"/>
    <w:qFormat/>
    <w:rsid w:val="00737EF6"/>
    <w:pPr>
      <w:spacing w:after="0" w:line="240" w:lineRule="auto"/>
      <w:jc w:val="center"/>
    </w:pPr>
    <w:rPr>
      <w:b/>
      <w:i/>
      <w:lang w:eastAsia="en-US"/>
    </w:rPr>
  </w:style>
  <w:style w:type="table" w:customStyle="1" w:styleId="TableGrid1">
    <w:name w:val="Table Grid1"/>
    <w:basedOn w:val="TableNormal"/>
    <w:next w:val="TableGrid"/>
    <w:rsid w:val="00737EF6"/>
    <w:pPr>
      <w:spacing w:after="0" w:line="240" w:lineRule="auto"/>
    </w:pPr>
    <w:rPr>
      <w:rFonts w:eastAsia="Aptos"/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737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1698</Words>
  <Characters>8677</Characters>
  <Application>Microsoft Office Word</Application>
  <DocSecurity>0</DocSecurity>
  <Lines>723</Lines>
  <Paragraphs>691</Paragraphs>
  <ScaleCrop>false</ScaleCrop>
  <Company/>
  <LinksUpToDate>false</LinksUpToDate>
  <CharactersWithSpaces>9684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2026-02-05T09:48:00Z</dcterms:created>
  <dcterms:modified xsi:type="dcterms:W3CDTF">2026-02-05T09:51:00Z</dcterms:modified>
</cp:coreProperties>
</file>