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2959" w:rsidRPr="00672E8C" w:rsidRDefault="0065636C" w:rsidP="00672E8C">
      <w:pPr>
        <w:pStyle w:val="Heading1"/>
        <w:ind w:right="-432"/>
        <w:jc w:val="both"/>
      </w:pPr>
      <w:r w:rsidRPr="00672E8C">
        <w:t>Supplementary File S1</w:t>
      </w:r>
    </w:p>
    <w:p w:rsidR="002D523C" w:rsidRDefault="0065636C" w:rsidP="00672E8C">
      <w:pPr>
        <w:ind w:right="-432"/>
        <w:jc w:val="both"/>
      </w:pPr>
      <w:r w:rsidRPr="00672E8C">
        <w:t>Survey Questionnaire and Variable Coding Scheme</w:t>
      </w:r>
    </w:p>
    <w:p w:rsidR="002D523C" w:rsidRDefault="00C4510E" w:rsidP="00672E8C">
      <w:pPr>
        <w:spacing w:after="0"/>
        <w:ind w:right="-432"/>
        <w:jc w:val="both"/>
      </w:pPr>
      <w:r>
        <w:t>The</w:t>
      </w:r>
      <w:r w:rsidR="004D6A1B" w:rsidRPr="004D6A1B">
        <w:t xml:space="preserve"> file contained a structured questionnaire administered to 420 maize farmers in the two North Central states</w:t>
      </w:r>
      <w:r w:rsidR="00307838">
        <w:t>,</w:t>
      </w:r>
      <w:r w:rsidR="004D6A1B" w:rsidRPr="004D6A1B">
        <w:t xml:space="preserve"> including </w:t>
      </w:r>
      <w:r w:rsidR="00307838">
        <w:t xml:space="preserve">the </w:t>
      </w:r>
      <w:r w:rsidR="004D6A1B" w:rsidRPr="004D6A1B">
        <w:t>Federal Capital Territory (F</w:t>
      </w:r>
      <w:r w:rsidR="004D6A1B">
        <w:t xml:space="preserve">CT) and </w:t>
      </w:r>
      <w:proofErr w:type="spellStart"/>
      <w:r w:rsidR="004D6A1B">
        <w:t>Nasarawa</w:t>
      </w:r>
      <w:proofErr w:type="spellEnd"/>
      <w:r w:rsidR="004D6A1B">
        <w:t xml:space="preserve"> State, Nigeria</w:t>
      </w:r>
      <w:r w:rsidR="002D523C">
        <w:t xml:space="preserve">. </w:t>
      </w:r>
    </w:p>
    <w:p w:rsidR="002D523C" w:rsidRDefault="002D523C" w:rsidP="00672E8C">
      <w:pPr>
        <w:spacing w:after="0"/>
        <w:ind w:right="-432"/>
        <w:jc w:val="both"/>
      </w:pPr>
      <w:r>
        <w:t>Section A: - Socioecono</w:t>
      </w:r>
      <w:bookmarkStart w:id="0" w:name="_GoBack"/>
      <w:bookmarkEnd w:id="0"/>
      <w:r>
        <w:t>mic (age, sex, education, family size, agricultural experience).</w:t>
      </w:r>
    </w:p>
    <w:p w:rsidR="002D523C" w:rsidRDefault="002D523C" w:rsidP="00672E8C">
      <w:pPr>
        <w:spacing w:after="0"/>
        <w:ind w:right="-432"/>
        <w:jc w:val="both"/>
      </w:pPr>
      <w:r>
        <w:t>Section B: - Farm setting (maize varieties, farm size, production system, and so on).</w:t>
      </w:r>
    </w:p>
    <w:p w:rsidR="002D523C" w:rsidRDefault="002D523C" w:rsidP="00672E8C">
      <w:pPr>
        <w:spacing w:after="0"/>
        <w:ind w:right="-432"/>
        <w:jc w:val="both"/>
      </w:pPr>
      <w:r>
        <w:t xml:space="preserve">Section C: - Institutional access: </w:t>
      </w:r>
      <w:proofErr w:type="spellStart"/>
      <w:r>
        <w:t>i</w:t>
      </w:r>
      <w:proofErr w:type="spellEnd"/>
      <w:r>
        <w:t>. Extension contact, ii. Credit access, and iii. Cooperative membership.</w:t>
      </w:r>
    </w:p>
    <w:p w:rsidR="002D523C" w:rsidRDefault="002D523C" w:rsidP="00672E8C">
      <w:pPr>
        <w:spacing w:after="0"/>
        <w:ind w:right="-432"/>
        <w:jc w:val="both"/>
      </w:pPr>
      <w:r>
        <w:t xml:space="preserve">Section D: - </w:t>
      </w:r>
      <w:proofErr w:type="spellStart"/>
      <w:r>
        <w:t>i</w:t>
      </w:r>
      <w:proofErr w:type="spellEnd"/>
      <w:r>
        <w:t>. FAW awareness, ii. Perception of risks, and iii. Risk management practices.</w:t>
      </w:r>
    </w:p>
    <w:p w:rsidR="00AF46D3" w:rsidRDefault="002D523C" w:rsidP="00672E8C">
      <w:pPr>
        <w:spacing w:after="0"/>
        <w:ind w:right="-432"/>
        <w:jc w:val="both"/>
      </w:pPr>
      <w:r>
        <w:t>Econometric analysis was done on variables that were coded as binary, categorical, or continuous. Coding IPM adoption was done as 1 when farmers integrated 2 or more non-chemical practices and 0 when the methods were not combined.</w:t>
      </w:r>
    </w:p>
    <w:p w:rsidR="00AF46D3" w:rsidRDefault="00AF46D3" w:rsidP="009F4E02">
      <w:pPr>
        <w:ind w:right="-432"/>
      </w:pPr>
    </w:p>
    <w:p w:rsidR="00ED0258" w:rsidRDefault="00ED0258" w:rsidP="00672E8C">
      <w:pPr>
        <w:pStyle w:val="Heading1"/>
        <w:ind w:right="-432"/>
        <w:jc w:val="both"/>
      </w:pPr>
      <w:r w:rsidRPr="00672E8C">
        <w:t>Supplementary File S2</w:t>
      </w:r>
    </w:p>
    <w:p w:rsidR="00307838" w:rsidRDefault="00307838" w:rsidP="00672E8C">
      <w:pPr>
        <w:ind w:right="-432"/>
        <w:jc w:val="both"/>
      </w:pPr>
      <w:r>
        <w:t>FAW Management Strategy Classification According to FAO.</w:t>
      </w:r>
    </w:p>
    <w:p w:rsidR="00307838" w:rsidRDefault="00307838" w:rsidP="00672E8C">
      <w:pPr>
        <w:spacing w:after="0"/>
        <w:ind w:right="-432"/>
        <w:jc w:val="both"/>
      </w:pPr>
      <w:r>
        <w:t>The strategies of the FAW management were divided according to FAO recommendations:</w:t>
      </w:r>
    </w:p>
    <w:p w:rsidR="00307838" w:rsidRDefault="00307838" w:rsidP="00672E8C">
      <w:pPr>
        <w:spacing w:after="0"/>
        <w:ind w:right="-432"/>
        <w:jc w:val="both"/>
      </w:pPr>
      <w:r>
        <w:t xml:space="preserve">1. Chemical management: </w:t>
      </w:r>
      <w:r w:rsidR="00C4510E">
        <w:t xml:space="preserve">- </w:t>
      </w:r>
      <w:r>
        <w:t>application of synthetic insecticides.</w:t>
      </w:r>
    </w:p>
    <w:p w:rsidR="00307838" w:rsidRDefault="00307838" w:rsidP="00672E8C">
      <w:pPr>
        <w:spacing w:after="0"/>
        <w:ind w:right="-432"/>
        <w:jc w:val="both"/>
      </w:pPr>
      <w:r>
        <w:t xml:space="preserve">2. Cultural control: adjusting </w:t>
      </w:r>
      <w:r>
        <w:t xml:space="preserve">the </w:t>
      </w:r>
      <w:r>
        <w:t xml:space="preserve">date of planting, sanitizing </w:t>
      </w:r>
      <w:r>
        <w:t>the</w:t>
      </w:r>
      <w:r>
        <w:t xml:space="preserve"> fields, </w:t>
      </w:r>
      <w:r>
        <w:t>and hand-picking</w:t>
      </w:r>
      <w:r>
        <w:t>.</w:t>
      </w:r>
    </w:p>
    <w:p w:rsidR="00307838" w:rsidRDefault="00307838" w:rsidP="00672E8C">
      <w:pPr>
        <w:spacing w:after="0"/>
        <w:ind w:right="-432"/>
        <w:jc w:val="both"/>
      </w:pPr>
      <w:r>
        <w:t xml:space="preserve">3. Biological control: </w:t>
      </w:r>
      <w:r w:rsidR="00C4510E">
        <w:t xml:space="preserve">- </w:t>
      </w:r>
      <w:proofErr w:type="spellStart"/>
      <w:r w:rsidR="00C4510E">
        <w:t>i</w:t>
      </w:r>
      <w:proofErr w:type="spellEnd"/>
      <w:r w:rsidR="00C4510E">
        <w:t>. B</w:t>
      </w:r>
      <w:r>
        <w:t xml:space="preserve">otanicals, </w:t>
      </w:r>
      <w:r w:rsidR="00C4510E">
        <w:t>ii. B</w:t>
      </w:r>
      <w:r>
        <w:t>iopesticides</w:t>
      </w:r>
      <w:r>
        <w:t>,</w:t>
      </w:r>
      <w:r>
        <w:t xml:space="preserve"> and </w:t>
      </w:r>
      <w:r w:rsidR="00C4510E">
        <w:t>iii. C</w:t>
      </w:r>
      <w:r>
        <w:t xml:space="preserve">onservation of natural </w:t>
      </w:r>
      <w:r>
        <w:t>enemies</w:t>
      </w:r>
      <w:r>
        <w:t>.</w:t>
      </w:r>
    </w:p>
    <w:p w:rsidR="00307838" w:rsidRDefault="00307838" w:rsidP="00672E8C">
      <w:pPr>
        <w:spacing w:after="0"/>
        <w:ind w:right="-432"/>
        <w:jc w:val="both"/>
      </w:pPr>
      <w:r>
        <w:t xml:space="preserve">4. Integrated Pest Management (IPM): </w:t>
      </w:r>
      <w:r w:rsidR="00C4510E">
        <w:t xml:space="preserve">- </w:t>
      </w:r>
      <w:r>
        <w:t xml:space="preserve">a combination of </w:t>
      </w:r>
      <w:proofErr w:type="spellStart"/>
      <w:r w:rsidR="00C4510E">
        <w:t>i</w:t>
      </w:r>
      <w:proofErr w:type="spellEnd"/>
      <w:r w:rsidR="00C4510E">
        <w:t>. C</w:t>
      </w:r>
      <w:r>
        <w:t xml:space="preserve">ultural, </w:t>
      </w:r>
      <w:r w:rsidR="00C4510E">
        <w:t>ii. B</w:t>
      </w:r>
      <w:r>
        <w:t>iological</w:t>
      </w:r>
      <w:r>
        <w:t xml:space="preserve"> and </w:t>
      </w:r>
      <w:r w:rsidR="00C4510E">
        <w:t>iii. C</w:t>
      </w:r>
      <w:r>
        <w:t>hemical control.</w:t>
      </w:r>
    </w:p>
    <w:p w:rsidR="006A2959" w:rsidRDefault="00307838" w:rsidP="00672E8C">
      <w:pPr>
        <w:spacing w:after="0"/>
        <w:ind w:right="-432"/>
        <w:jc w:val="both"/>
      </w:pPr>
      <w:r>
        <w:t>The classification was on the basis of dominant and com</w:t>
      </w:r>
      <w:r>
        <w:t>bined practices of the farmers.</w:t>
      </w:r>
    </w:p>
    <w:p w:rsidR="00672E8C" w:rsidRDefault="00672E8C" w:rsidP="00672E8C">
      <w:pPr>
        <w:spacing w:after="0"/>
        <w:ind w:right="-432"/>
        <w:jc w:val="both"/>
      </w:pPr>
    </w:p>
    <w:p w:rsidR="00DC1C91" w:rsidRPr="00672E8C" w:rsidRDefault="00DC1C91" w:rsidP="00672E8C">
      <w:pPr>
        <w:pStyle w:val="Heading1"/>
        <w:ind w:right="-432"/>
      </w:pPr>
      <w:r w:rsidRPr="00672E8C">
        <w:t>Supplementary File S3</w:t>
      </w:r>
    </w:p>
    <w:p w:rsidR="00DC1C91" w:rsidRDefault="00DC1C91" w:rsidP="00672E8C">
      <w:pPr>
        <w:spacing w:after="0" w:line="240" w:lineRule="auto"/>
        <w:ind w:right="-432"/>
      </w:pPr>
      <w:r w:rsidRPr="00672E8C">
        <w:t>Descriptive Statistics of Surveyed Households</w:t>
      </w:r>
      <w:r>
        <w:br/>
      </w:r>
    </w:p>
    <w:p w:rsidR="00DC1C91" w:rsidRDefault="00071E92" w:rsidP="00672E8C">
      <w:pPr>
        <w:spacing w:after="0"/>
        <w:ind w:right="-432"/>
        <w:jc w:val="both"/>
      </w:pPr>
      <w:r>
        <w:t>In this table, the socioeconomic and institutional data of the respondents are summarized, such as mean age, years of education, farm size, and years of farming experience, frequency of engagement with extension, and ac</w:t>
      </w:r>
      <w:r>
        <w:t xml:space="preserve">cess to credit. </w:t>
      </w:r>
      <w:r w:rsidR="00DC1C91">
        <w:t xml:space="preserve">. </w:t>
      </w:r>
      <w:r w:rsidR="00DC1C91" w:rsidRPr="00071E92">
        <w:t xml:space="preserve">These statistics support </w:t>
      </w:r>
      <w:r w:rsidR="006C4418" w:rsidRPr="00071E92">
        <w:t xml:space="preserve">the </w:t>
      </w:r>
      <w:r w:rsidR="00DC1C91" w:rsidRPr="00071E92">
        <w:t>interpretation of econometric results.</w:t>
      </w:r>
    </w:p>
    <w:p w:rsidR="00DC1C91" w:rsidRDefault="00DC1C91" w:rsidP="009F4E02">
      <w:pPr>
        <w:ind w:right="-432"/>
      </w:pPr>
    </w:p>
    <w:p w:rsidR="006C0C3F" w:rsidRDefault="006C0C3F" w:rsidP="009F4E02">
      <w:pPr>
        <w:ind w:right="-432"/>
      </w:pPr>
    </w:p>
    <w:p w:rsidR="006C0C3F" w:rsidRDefault="006C0C3F" w:rsidP="009F4E02">
      <w:pPr>
        <w:ind w:right="-432"/>
      </w:pPr>
    </w:p>
    <w:p w:rsidR="006C0C3F" w:rsidRDefault="006C0C3F" w:rsidP="009F4E02">
      <w:pPr>
        <w:ind w:right="-432"/>
      </w:pPr>
    </w:p>
    <w:p w:rsidR="006C0C3F" w:rsidRDefault="006C0C3F" w:rsidP="009F4E02">
      <w:pPr>
        <w:ind w:right="-432"/>
      </w:pPr>
    </w:p>
    <w:p w:rsidR="006C0C3F" w:rsidRDefault="006C0C3F" w:rsidP="009F4E02">
      <w:pPr>
        <w:ind w:right="-432"/>
      </w:pPr>
    </w:p>
    <w:p w:rsidR="006C0C3F" w:rsidRDefault="006C0C3F" w:rsidP="009F4E02">
      <w:pPr>
        <w:ind w:right="-432"/>
      </w:pPr>
    </w:p>
    <w:p w:rsidR="004C3A85" w:rsidRDefault="004C3A85" w:rsidP="004C3A85">
      <w:pPr>
        <w:pStyle w:val="Heading1"/>
        <w:ind w:right="-432"/>
      </w:pPr>
      <w:r w:rsidRPr="00672E8C">
        <w:t>Supplementary File S4</w:t>
      </w:r>
    </w:p>
    <w:p w:rsidR="00927E2C" w:rsidRDefault="00927E2C" w:rsidP="00927E2C">
      <w:pPr>
        <w:ind w:right="-432"/>
        <w:jc w:val="both"/>
      </w:pPr>
      <w:proofErr w:type="spellStart"/>
      <w:r w:rsidRPr="00927E2C">
        <w:t>Multicollinearity</w:t>
      </w:r>
      <w:proofErr w:type="spellEnd"/>
      <w:r w:rsidRPr="00927E2C">
        <w:t xml:space="preserve"> Diagnostics</w:t>
      </w:r>
      <w:r>
        <w:t xml:space="preserve"> </w:t>
      </w:r>
      <w:r w:rsidRPr="00927E2C">
        <w:t>(MD) and Model Fit Statistics (MFS)</w:t>
      </w:r>
    </w:p>
    <w:p w:rsidR="004C3A85" w:rsidRDefault="004C3A85" w:rsidP="00927E2C">
      <w:pPr>
        <w:spacing w:after="0"/>
        <w:ind w:right="-432"/>
        <w:jc w:val="both"/>
      </w:pPr>
      <w:r>
        <w:t xml:space="preserve">Variance Inflation Factors (VIFs) were calculated for all the explanatory variables and were less than the value of 5, which indicates that there </w:t>
      </w:r>
      <w:r>
        <w:t xml:space="preserve">is no severe </w:t>
      </w:r>
      <w:proofErr w:type="spellStart"/>
      <w:r>
        <w:t>multicollinearity</w:t>
      </w:r>
      <w:proofErr w:type="spellEnd"/>
      <w:r>
        <w:t>. Log-likelihood and Wald chi-square statistics were also model diagnostics that verified the ove</w:t>
      </w:r>
      <w:r>
        <w:t>rall significance of the model</w:t>
      </w:r>
      <w:r>
        <w:t>.</w:t>
      </w:r>
    </w:p>
    <w:p w:rsidR="006C0C3F" w:rsidRDefault="006C0C3F" w:rsidP="009F4E02">
      <w:pPr>
        <w:ind w:right="-432"/>
      </w:pPr>
    </w:p>
    <w:p w:rsidR="00DC1C91" w:rsidRPr="00672E8C" w:rsidRDefault="00DC1C91" w:rsidP="009F4E02">
      <w:pPr>
        <w:pStyle w:val="Heading1"/>
        <w:ind w:right="-432"/>
      </w:pPr>
      <w:r w:rsidRPr="00672E8C">
        <w:t>Supplementary File S5</w:t>
      </w:r>
    </w:p>
    <w:p w:rsidR="00DC1C91" w:rsidRDefault="00DC1C91" w:rsidP="009E6219">
      <w:pPr>
        <w:spacing w:after="0"/>
        <w:ind w:right="-432"/>
      </w:pPr>
      <w:r w:rsidRPr="00672E8C">
        <w:t xml:space="preserve">Full Multivariate </w:t>
      </w:r>
      <w:proofErr w:type="spellStart"/>
      <w:r w:rsidRPr="00672E8C">
        <w:t>Probit</w:t>
      </w:r>
      <w:proofErr w:type="spellEnd"/>
      <w:r w:rsidRPr="00672E8C">
        <w:t xml:space="preserve"> Regression Output</w:t>
      </w:r>
      <w:r>
        <w:br/>
      </w:r>
    </w:p>
    <w:p w:rsidR="00927E2C" w:rsidRDefault="009E6219" w:rsidP="007F0168">
      <w:pPr>
        <w:spacing w:after="0"/>
        <w:ind w:right="-432"/>
        <w:jc w:val="both"/>
      </w:pPr>
      <w:r>
        <w:t xml:space="preserve">The given file reports complete estimation outcomes, such as coefficients, standard errors, z-values, and p-values of the multivariate </w:t>
      </w:r>
      <w:proofErr w:type="spellStart"/>
      <w:r>
        <w:t>probit</w:t>
      </w:r>
      <w:proofErr w:type="spellEnd"/>
      <w:r>
        <w:t xml:space="preserve"> model of determinants of FAW management decisions. </w:t>
      </w:r>
      <w:r w:rsidR="00DC1C91">
        <w:t xml:space="preserve"> </w:t>
      </w:r>
      <w:r>
        <w:t xml:space="preserve">The </w:t>
      </w:r>
      <w:r w:rsidR="00DC1C91">
        <w:t>Error-term correlations (ρ)</w:t>
      </w:r>
      <w:r>
        <w:t xml:space="preserve"> </w:t>
      </w:r>
      <w:r>
        <w:t>among management strategies</w:t>
      </w:r>
      <w:r>
        <w:t xml:space="preserve"> </w:t>
      </w:r>
      <w:r>
        <w:t xml:space="preserve">show that they are </w:t>
      </w:r>
      <w:r w:rsidR="007F0168">
        <w:t>interdependent</w:t>
      </w:r>
      <w:r w:rsidR="00DC1C91">
        <w:t>.</w:t>
      </w:r>
    </w:p>
    <w:p w:rsidR="007F0168" w:rsidRDefault="007F0168" w:rsidP="007F0168">
      <w:pPr>
        <w:spacing w:after="0"/>
        <w:ind w:right="-432"/>
        <w:jc w:val="both"/>
      </w:pPr>
    </w:p>
    <w:p w:rsidR="006C4418" w:rsidRDefault="006C4418" w:rsidP="009F4E02">
      <w:pPr>
        <w:pStyle w:val="Heading1"/>
        <w:ind w:right="-432"/>
      </w:pPr>
      <w:r>
        <w:t>Supplementary File S6</w:t>
      </w:r>
    </w:p>
    <w:p w:rsidR="007F0168" w:rsidRDefault="007F0168" w:rsidP="009F4E02">
      <w:pPr>
        <w:ind w:right="-432"/>
      </w:pPr>
      <w:r>
        <w:t>Introduction to Robustness and Sensitivity Analysis.</w:t>
      </w:r>
    </w:p>
    <w:p w:rsidR="006C4418" w:rsidRDefault="0018768E" w:rsidP="00483F9B">
      <w:pPr>
        <w:spacing w:after="0"/>
        <w:ind w:right="-432"/>
        <w:jc w:val="both"/>
      </w:pPr>
      <w:r w:rsidRPr="0018768E">
        <w:t>The Sensitivity Analysis and Robustness checks were performed via other model specifications and e</w:t>
      </w:r>
      <w:r>
        <w:t>xclusion of selected covariates</w:t>
      </w:r>
      <w:r w:rsidR="006C4418">
        <w:t xml:space="preserve">. </w:t>
      </w:r>
      <w:r w:rsidR="00672E8C" w:rsidRPr="00672E8C">
        <w:t xml:space="preserve">Findings from these </w:t>
      </w:r>
      <w:r w:rsidR="00672E8C">
        <w:t>analyses</w:t>
      </w:r>
      <w:r w:rsidR="00672E8C" w:rsidRPr="00672E8C">
        <w:t xml:space="preserve"> and checks remained unchanged in direction and value, thereby revealing the stability of the estimated effects of </w:t>
      </w:r>
      <w:r w:rsidR="007F0168">
        <w:t xml:space="preserve"> </w:t>
      </w:r>
      <w:r w:rsidR="006C4418">
        <w:t xml:space="preserve"> </w:t>
      </w:r>
      <w:proofErr w:type="spellStart"/>
      <w:r w:rsidR="007F0168">
        <w:t>i</w:t>
      </w:r>
      <w:proofErr w:type="spellEnd"/>
      <w:r w:rsidR="007F0168">
        <w:t xml:space="preserve">. </w:t>
      </w:r>
      <w:r w:rsidR="00483F9B">
        <w:t>E</w:t>
      </w:r>
      <w:r w:rsidR="006C4418">
        <w:t xml:space="preserve">xtension contact, </w:t>
      </w:r>
      <w:r w:rsidR="007F0168">
        <w:t xml:space="preserve">ii. </w:t>
      </w:r>
      <w:r w:rsidR="00483F9B">
        <w:t>E</w:t>
      </w:r>
      <w:r w:rsidR="006C4418">
        <w:t xml:space="preserve">ducation, and </w:t>
      </w:r>
      <w:r w:rsidR="007F0168">
        <w:t xml:space="preserve">iii. </w:t>
      </w:r>
      <w:r w:rsidR="00483F9B">
        <w:t>C</w:t>
      </w:r>
      <w:r w:rsidR="006C4418">
        <w:t>redit access on IPM adoption.</w:t>
      </w:r>
    </w:p>
    <w:p w:rsidR="007F0168" w:rsidRDefault="007F0168" w:rsidP="009F4E02">
      <w:pPr>
        <w:ind w:right="-432"/>
      </w:pPr>
    </w:p>
    <w:p w:rsidR="006C4418" w:rsidRPr="007F0168" w:rsidRDefault="006C4418" w:rsidP="007F0168"/>
    <w:sectPr w:rsidR="006C4418" w:rsidRPr="007F016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071E92"/>
    <w:rsid w:val="0015074B"/>
    <w:rsid w:val="0018768E"/>
    <w:rsid w:val="0029639D"/>
    <w:rsid w:val="002D523C"/>
    <w:rsid w:val="002F5315"/>
    <w:rsid w:val="00307838"/>
    <w:rsid w:val="00326F90"/>
    <w:rsid w:val="00380E47"/>
    <w:rsid w:val="00483F9B"/>
    <w:rsid w:val="004C3A85"/>
    <w:rsid w:val="004D6A1B"/>
    <w:rsid w:val="00541645"/>
    <w:rsid w:val="0065636C"/>
    <w:rsid w:val="00672E8C"/>
    <w:rsid w:val="006A2959"/>
    <w:rsid w:val="006C0C3F"/>
    <w:rsid w:val="006C4418"/>
    <w:rsid w:val="007302E0"/>
    <w:rsid w:val="007F0168"/>
    <w:rsid w:val="00927E2C"/>
    <w:rsid w:val="0093165F"/>
    <w:rsid w:val="009E6219"/>
    <w:rsid w:val="009F4E02"/>
    <w:rsid w:val="00AA1D8D"/>
    <w:rsid w:val="00AF46D3"/>
    <w:rsid w:val="00B47730"/>
    <w:rsid w:val="00C4510E"/>
    <w:rsid w:val="00C73DAE"/>
    <w:rsid w:val="00CB0664"/>
    <w:rsid w:val="00DC1C91"/>
    <w:rsid w:val="00E25A81"/>
    <w:rsid w:val="00E51DFF"/>
    <w:rsid w:val="00ED0258"/>
    <w:rsid w:val="00FC377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EB4E6926-DFFD-443F-93AE-5D69C7C09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E5E363-E71E-4AA9-A990-9D264B86AF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455</Words>
  <Characters>2594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3043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Microsoft account</cp:lastModifiedBy>
  <cp:revision>2</cp:revision>
  <dcterms:created xsi:type="dcterms:W3CDTF">2026-01-26T04:24:00Z</dcterms:created>
  <dcterms:modified xsi:type="dcterms:W3CDTF">2026-01-26T04:24:00Z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6741f6e4-0a41-4ebb-909e-ebd8d1b33625</vt:lpwstr>
  </property>
</Properties>
</file>