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BD1B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Highlights</w:t>
      </w:r>
    </w:p>
    <w:p w14:paraId="244F4C35">
      <w:pPr>
        <w:jc w:val="center"/>
        <w:rPr>
          <w:rFonts w:hint="default" w:ascii="Times New Roman" w:hAnsi="Times New Roman" w:cs="Times New Roman"/>
          <w:sz w:val="32"/>
          <w:szCs w:val="32"/>
          <w:u w:val="single"/>
          <w:lang w:val="en-US"/>
        </w:rPr>
      </w:pPr>
    </w:p>
    <w:p w14:paraId="2C52E298">
      <w:pPr>
        <w:jc w:val="center"/>
        <w:rPr>
          <w:rFonts w:hint="default" w:ascii="Times New Roman" w:hAnsi="Times New Roman" w:cs="Times New Roman"/>
          <w:sz w:val="32"/>
          <w:szCs w:val="32"/>
          <w:u w:val="single"/>
          <w:lang w:val="en-US"/>
        </w:rPr>
      </w:pPr>
    </w:p>
    <w:p w14:paraId="08AFBEF9">
      <w:pPr>
        <w:jc w:val="center"/>
        <w:rPr>
          <w:rFonts w:hint="default" w:ascii="Times New Roman" w:hAnsi="Times New Roman" w:cs="Times New Roman"/>
          <w:sz w:val="32"/>
          <w:szCs w:val="32"/>
          <w:u w:val="single"/>
          <w:lang w:val="en-US"/>
        </w:rPr>
      </w:pPr>
    </w:p>
    <w:p w14:paraId="0C9F8135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zh-CN" w:bidi="ar"/>
        </w:rPr>
        <w:t>Cd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zh-CN" w:bidi="ar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zh-CN" w:bidi="ar"/>
        </w:rPr>
        <w:t>and Zr/Cd co-doped cerium oxide nano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zh-CN" w:bidi="ar"/>
        </w:rPr>
        <w:t>particles</w:t>
      </w:r>
      <w:r>
        <w:rPr>
          <w:rFonts w:ascii="Times New Roman" w:hAnsi="Times New Roman" w:eastAsia="Calibri" w:cs="Times New Roman"/>
          <w:sz w:val="28"/>
          <w:szCs w:val="28"/>
          <w:lang w:val="en-US" w:eastAsia="zh-CN" w:bidi="ar"/>
        </w:rPr>
        <w:t xml:space="preserve"> were  synthesized via  green solution combustion method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zh-CN" w:bidi="ar"/>
        </w:rPr>
        <w:t>.</w:t>
      </w:r>
    </w:p>
    <w:p w14:paraId="720CAEF6">
      <w:pPr>
        <w:pStyle w:val="4"/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Cd and </w:t>
      </w:r>
      <w:r>
        <w:rPr>
          <w:rFonts w:ascii="Times New Roman" w:hAnsi="Times New Roman" w:cs="Times New Roman"/>
          <w:sz w:val="28"/>
          <w:szCs w:val="28"/>
        </w:rPr>
        <w:t>Zr/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Cd-</w:t>
      </w:r>
      <w:r>
        <w:rPr>
          <w:rFonts w:ascii="Times New Roman" w:hAnsi="Times New Roman" w:cs="Times New Roman"/>
          <w:sz w:val="28"/>
          <w:szCs w:val="28"/>
        </w:rPr>
        <w:t>dual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doped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CeO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nano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composites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were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>investigated for the degradation of rose bengal (RB) dye under visible light irradiation.</w:t>
      </w:r>
    </w:p>
    <w:p w14:paraId="0C06920D">
      <w:pPr>
        <w:pStyle w:val="4"/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Photodegraded water has been successfully reused for plant growth, showing comparable results to pure water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475BD0FE">
      <w:pPr>
        <w:pStyle w:val="4"/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The clear ridge patterns demonstrate the effectiveness of the synthesized NPs for LFP detection and forensic use.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8D178"/>
    <w:multiLevelType w:val="singleLevel"/>
    <w:tmpl w:val="B5D8D1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169A6"/>
    <w:rsid w:val="4C10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2025-09-08T08:01:00Z</dcterms:created>
  <dc:creator>LENOVO</dc:creator>
  <cp:lastModifiedBy>LENOVO</cp:lastModifiedBy>
  <dcterms:modified xsi:type="dcterms:W3CDTF">2025-09-09T06:44:02Z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40DAC85B52D54271893C740E952F8705_12</vt:lpwstr>
  </property>
</Properties>
</file>