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575" w:rsidRPr="00254D7B" w:rsidRDefault="008B7575" w:rsidP="008B75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254D7B">
        <w:rPr>
          <w:rFonts w:ascii="Times New Roman" w:hAnsi="Times New Roman" w:cs="Times New Roman"/>
          <w:b/>
          <w:sz w:val="24"/>
          <w:szCs w:val="24"/>
        </w:rPr>
        <w:t>Table 1. The sequences of primers for RT-QPCR</w:t>
      </w:r>
    </w:p>
    <w:tbl>
      <w:tblPr>
        <w:tblStyle w:val="TableGrid"/>
        <w:tblW w:w="822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260"/>
        <w:gridCol w:w="2410"/>
      </w:tblGrid>
      <w:tr w:rsidR="008B7575" w:rsidRPr="00254D7B" w:rsidTr="00194750">
        <w:trPr>
          <w:trHeight w:val="642"/>
        </w:trPr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ahoma" w:hAnsi="Tahoma" w:cs="Tahoma"/>
                <w:sz w:val="24"/>
                <w:szCs w:val="24"/>
              </w:rPr>
              <w:t>﻿</w:t>
            </w: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Primer Sequence (5′ to 3′)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</w:tr>
      <w:tr w:rsidR="008B7575" w:rsidRPr="00254D7B" w:rsidTr="00194750"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25737676"/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CXCR7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F: tccatcctgcactacatccc</w:t>
            </w:r>
          </w:p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R: actctggaggcatcgatgag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bCs/>
                <w:i/>
                <w:color w:val="222222"/>
                <w:kern w:val="36"/>
                <w:sz w:val="24"/>
                <w:szCs w:val="24"/>
              </w:rPr>
              <w:t>Homo sapiens</w:t>
            </w:r>
          </w:p>
        </w:tc>
      </w:tr>
      <w:tr w:rsidR="008B7575" w:rsidRPr="00254D7B" w:rsidTr="00194750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 xml:space="preserve">F: </w:t>
            </w:r>
            <w:r w:rsidRPr="00254D7B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acgcattgccacatacactc</w:t>
            </w:r>
          </w:p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 xml:space="preserve">R: </w:t>
            </w:r>
            <w:r w:rsidRPr="00254D7B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agaggttcctggaagagcac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bCs/>
                <w:i/>
                <w:color w:val="222222"/>
                <w:kern w:val="36"/>
                <w:sz w:val="24"/>
                <w:szCs w:val="24"/>
              </w:rPr>
              <w:t>Homo sapiens</w:t>
            </w:r>
          </w:p>
        </w:tc>
      </w:tr>
      <w:tr w:rsidR="008B7575" w:rsidRPr="00254D7B" w:rsidTr="00194750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 xml:space="preserve">F: </w:t>
            </w:r>
            <w:r w:rsidRPr="00254D7B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agatggcccttgacattgag</w:t>
            </w:r>
          </w:p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 xml:space="preserve">R: </w:t>
            </w:r>
            <w:r w:rsidRPr="00254D7B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ccagagggagtgaatccaga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bCs/>
                <w:i/>
                <w:color w:val="222222"/>
                <w:kern w:val="36"/>
                <w:sz w:val="24"/>
                <w:szCs w:val="24"/>
              </w:rPr>
              <w:t>Homo sapiens</w:t>
            </w:r>
          </w:p>
        </w:tc>
      </w:tr>
      <w:tr w:rsidR="008B7575" w:rsidRPr="00254D7B" w:rsidTr="00194750"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DCLK1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 xml:space="preserve">F: </w:t>
            </w:r>
            <w:r w:rsidRPr="00254D7B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ccatcatcagaagtggcgtg</w:t>
            </w:r>
          </w:p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4D7B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 w:rsidRPr="00254D7B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 xml:space="preserve"> cctgtttcccatccaacgtg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bCs/>
                <w:i/>
                <w:color w:val="222222"/>
                <w:kern w:val="36"/>
                <w:sz w:val="24"/>
                <w:szCs w:val="24"/>
              </w:rPr>
              <w:t>Homo sapiens</w:t>
            </w:r>
          </w:p>
        </w:tc>
      </w:tr>
      <w:bookmarkEnd w:id="0"/>
    </w:tbl>
    <w:p w:rsidR="008B7575" w:rsidRPr="00254D7B" w:rsidRDefault="008B7575" w:rsidP="008B75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B7575" w:rsidRPr="00254D7B" w:rsidRDefault="008B7575" w:rsidP="008B757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54D7B">
        <w:rPr>
          <w:rFonts w:ascii="Times New Roman" w:hAnsi="Times New Roman" w:cs="Times New Roman"/>
          <w:sz w:val="24"/>
          <w:szCs w:val="24"/>
        </w:rPr>
        <w:br w:type="page"/>
      </w:r>
    </w:p>
    <w:p w:rsidR="008B7575" w:rsidRPr="00254D7B" w:rsidRDefault="008B7575" w:rsidP="008B7575">
      <w:pPr>
        <w:spacing w:line="48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254D7B">
        <w:rPr>
          <w:rFonts w:ascii="Times New Roman" w:hAnsi="Times New Roman" w:cs="Times New Roman"/>
          <w:b/>
          <w:sz w:val="24"/>
          <w:szCs w:val="24"/>
        </w:rPr>
        <w:t xml:space="preserve"> Table 2. The significantly upregulated genes in HCT116</w:t>
      </w:r>
      <w:r w:rsidRPr="00254D7B">
        <w:rPr>
          <w:rFonts w:ascii="Times New Roman" w:hAnsi="Times New Roman" w:cs="Times New Roman"/>
          <w:b/>
          <w:sz w:val="24"/>
          <w:szCs w:val="24"/>
          <w:vertAlign w:val="superscript"/>
        </w:rPr>
        <w:t>LV-CXCR7</w:t>
      </w:r>
      <w:r w:rsidRPr="00254D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4D7B">
        <w:rPr>
          <w:rFonts w:ascii="Times New Roman" w:hAnsi="Times New Roman" w:cs="Times New Roman"/>
          <w:b/>
          <w:i/>
          <w:iCs/>
          <w:sz w:val="24"/>
          <w:szCs w:val="24"/>
        </w:rPr>
        <w:t>v.s.</w:t>
      </w:r>
      <w:r w:rsidRPr="00254D7B">
        <w:rPr>
          <w:rFonts w:ascii="Times New Roman" w:hAnsi="Times New Roman" w:cs="Times New Roman"/>
          <w:b/>
          <w:sz w:val="24"/>
          <w:szCs w:val="24"/>
        </w:rPr>
        <w:t xml:space="preserve"> HCT116</w:t>
      </w:r>
      <w:r w:rsidRPr="00254D7B">
        <w:rPr>
          <w:rFonts w:ascii="Times New Roman" w:hAnsi="Times New Roman" w:cs="Times New Roman"/>
          <w:b/>
          <w:sz w:val="24"/>
          <w:szCs w:val="24"/>
          <w:vertAlign w:val="superscript"/>
        </w:rPr>
        <w:t>Control</w:t>
      </w:r>
    </w:p>
    <w:tbl>
      <w:tblPr>
        <w:tblW w:w="8196" w:type="dxa"/>
        <w:tblLook w:val="04A0" w:firstRow="1" w:lastRow="0" w:firstColumn="1" w:lastColumn="0" w:noHBand="0" w:noVBand="1"/>
      </w:tblPr>
      <w:tblGrid>
        <w:gridCol w:w="1816"/>
        <w:gridCol w:w="1776"/>
        <w:gridCol w:w="2111"/>
        <w:gridCol w:w="2092"/>
        <w:gridCol w:w="511"/>
      </w:tblGrid>
      <w:tr w:rsidR="008B7575" w:rsidRPr="00254D7B" w:rsidTr="00194750">
        <w:trPr>
          <w:trHeight w:val="300"/>
        </w:trPr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Gene ID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log2 (CXCR7/Control)</w:t>
            </w:r>
          </w:p>
        </w:tc>
        <w:tc>
          <w:tcPr>
            <w:tcW w:w="25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Pvalue(CXCR7/Control)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107987254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LOC107987254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7.91886</w:t>
            </w:r>
          </w:p>
        </w:tc>
        <w:tc>
          <w:tcPr>
            <w:tcW w:w="2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1241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LTB4R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6.52356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445329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SULT1A4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4.49185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79025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FNDC11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3.558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646498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C3orf84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3.45943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3553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IL1B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3.36737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gridAfter w:val="1"/>
          <w:wAfter w:w="825" w:type="dxa"/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1018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CDK3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2.89077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345275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HSD17B13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2.51785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84752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B3GNT9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2.45943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126272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EID2B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2.42626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11156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PTP4A3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2.29662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54567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DLL4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2.23704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79585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CORO7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2.07039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4112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MAGEB1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1.91886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9278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ZBTB22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1.87915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116441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TM4SF18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1.84246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7431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VIM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1.83289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107986353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LOC107986353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1.71049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51136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RNFT1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1.69014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10379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IRF9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1.32992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3084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NRG1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1.24961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4157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MC1R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1.1809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1415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CRYBB2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0.98138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338596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ST8SIA6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0.9752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10156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RASA4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0.95109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27345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KCNMB4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0.82384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9201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DCLK1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0.80498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10317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B3GALT5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0.78338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119385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0.75829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80274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SCUBE1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0.75707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114625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ERMAP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0.74076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66035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SLC2A11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0.739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9120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SLC16A6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0.71675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79633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FAT4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0.70555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687</w:t>
            </w:r>
          </w:p>
        </w:tc>
        <w:tc>
          <w:tcPr>
            <w:tcW w:w="17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KLF9</w:t>
            </w:r>
          </w:p>
        </w:tc>
        <w:tc>
          <w:tcPr>
            <w:tcW w:w="2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0.68549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1.00E-05</w:t>
            </w:r>
          </w:p>
        </w:tc>
      </w:tr>
      <w:tr w:rsidR="008B7575" w:rsidRPr="00254D7B" w:rsidTr="00194750">
        <w:trPr>
          <w:trHeight w:val="300"/>
        </w:trPr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6935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ZEB1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0.5961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:rsidR="008B7575" w:rsidRPr="00254D7B" w:rsidRDefault="008B7575" w:rsidP="008B75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B7575" w:rsidRPr="00254D7B" w:rsidRDefault="008B7575" w:rsidP="008B757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54D7B">
        <w:rPr>
          <w:rFonts w:ascii="Times New Roman" w:hAnsi="Times New Roman" w:cs="Times New Roman"/>
          <w:sz w:val="24"/>
          <w:szCs w:val="24"/>
        </w:rPr>
        <w:br w:type="page"/>
      </w:r>
    </w:p>
    <w:p w:rsidR="008B7575" w:rsidRPr="00254D7B" w:rsidRDefault="008B7575" w:rsidP="008B7575">
      <w:pPr>
        <w:spacing w:line="48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254D7B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4D7B">
        <w:rPr>
          <w:rFonts w:ascii="Times New Roman" w:hAnsi="Times New Roman" w:cs="Times New Roman"/>
          <w:b/>
          <w:sz w:val="24"/>
          <w:szCs w:val="24"/>
        </w:rPr>
        <w:t>3. The significantly upregulated and downregulated miRNAs in HCT116</w:t>
      </w:r>
      <w:r w:rsidRPr="00254D7B">
        <w:rPr>
          <w:rFonts w:ascii="Times New Roman" w:hAnsi="Times New Roman" w:cs="Times New Roman"/>
          <w:b/>
          <w:sz w:val="24"/>
          <w:szCs w:val="24"/>
          <w:vertAlign w:val="superscript"/>
        </w:rPr>
        <w:t>LV-CXCR7</w:t>
      </w:r>
      <w:r w:rsidRPr="00254D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4D7B">
        <w:rPr>
          <w:rFonts w:ascii="Times New Roman" w:hAnsi="Times New Roman" w:cs="Times New Roman"/>
          <w:b/>
          <w:i/>
          <w:iCs/>
          <w:sz w:val="24"/>
          <w:szCs w:val="24"/>
        </w:rPr>
        <w:t>v.s.</w:t>
      </w:r>
      <w:r w:rsidRPr="00254D7B">
        <w:rPr>
          <w:rFonts w:ascii="Times New Roman" w:hAnsi="Times New Roman" w:cs="Times New Roman"/>
          <w:b/>
          <w:sz w:val="24"/>
          <w:szCs w:val="24"/>
        </w:rPr>
        <w:t xml:space="preserve"> HCT116</w:t>
      </w:r>
      <w:r w:rsidRPr="00254D7B">
        <w:rPr>
          <w:rFonts w:ascii="Times New Roman" w:hAnsi="Times New Roman" w:cs="Times New Roman"/>
          <w:b/>
          <w:sz w:val="24"/>
          <w:szCs w:val="24"/>
          <w:vertAlign w:val="superscript"/>
        </w:rPr>
        <w:t>Control</w:t>
      </w:r>
    </w:p>
    <w:tbl>
      <w:tblPr>
        <w:tblW w:w="9097" w:type="dxa"/>
        <w:tblLook w:val="04A0" w:firstRow="1" w:lastRow="0" w:firstColumn="1" w:lastColumn="0" w:noHBand="0" w:noVBand="1"/>
      </w:tblPr>
      <w:tblGrid>
        <w:gridCol w:w="2268"/>
        <w:gridCol w:w="2127"/>
        <w:gridCol w:w="2409"/>
        <w:gridCol w:w="2293"/>
      </w:tblGrid>
      <w:tr w:rsidR="008B7575" w:rsidRPr="00254D7B" w:rsidTr="00194750">
        <w:trPr>
          <w:trHeight w:val="288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Gene ID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log2 (CXCR7/Control)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(CXCR7/Control)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hsa-miR-302d-3p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hsa-miR-302d-3p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13.18302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hsa-miR-7-5p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hsa-miR-7-5p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6.43825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hsa-miR-302b-3p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hsa-miR-302b-3p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5.40599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hsa-miR-155-5p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hsa-miR-155-5p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5.12928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hsa-miR-30a-3p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hsa-miR-30a-3p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4.2854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hsa-miR-30a-5p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hsa-miR-30a-5p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3.97728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hsa-miR-302c-3p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hsa-miR-302c-3p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3.58496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hsa-miR-302a-3p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hsa-miR-302a-3p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3.56768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hsa-miR-624-3p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hsa-miR-624-3p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3.32193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6.00E-04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hsa-miR-339-5p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hsa-miR-339-5p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2.81816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hsa-miR-146a-5p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hsa-miR-146a-5p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2.71172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hsa-miR-20b-5p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hsa-miR-20b-5p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2.53605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4.00E-04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hsa-miR-363-3p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hsa-miR-363-3p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2.36923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hsa-miR-664a-3p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hsa-miR-664a-3p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2.02975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9.00E-05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hsa-miR-124-3p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hsa-miR-124-3p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-1.848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9.10E-04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hsa-miR-940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-1.8501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hsa-miR-188-5p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hsa-miR-188-5p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-1.90215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hsa-miR-451a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hsa-miR-451a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-2.36967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hsa-miR-15a-3p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hsa-miR-15a-3p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-2.70044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hsa-let-7i-3p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hsa-let-7i-3p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-2.71621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hsa-miR-423-5p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hsa-miR-423-5p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-3.68182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hsa-miR-642b-5p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hsa-miR-642b-5p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-3.70044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8B7575" w:rsidRPr="00254D7B" w:rsidTr="00194750">
        <w:trPr>
          <w:trHeight w:val="288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hsa-miR-188-3p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hsa-miR-188-3p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-9.64386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7575" w:rsidRPr="00254D7B" w:rsidRDefault="008B7575" w:rsidP="00194750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254D7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0.00119</w:t>
            </w:r>
          </w:p>
        </w:tc>
      </w:tr>
    </w:tbl>
    <w:p w:rsidR="008B7575" w:rsidRPr="00254D7B" w:rsidRDefault="008B7575" w:rsidP="008B75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00F57" w:rsidRDefault="008B7575">
      <w:bookmarkStart w:id="1" w:name="_GoBack"/>
      <w:bookmarkEnd w:id="1"/>
    </w:p>
    <w:sectPr w:rsidR="00000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575"/>
    <w:rsid w:val="0007695B"/>
    <w:rsid w:val="005615C6"/>
    <w:rsid w:val="007D4061"/>
    <w:rsid w:val="008B4EED"/>
    <w:rsid w:val="008B757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EED83A-2326-469D-92AE-B91FCFCF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757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7575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2021-09-14T10:13:00Z</dcterms:created>
  <dcterms:modified xsi:type="dcterms:W3CDTF">2021-09-14T10:13:00Z</dcterms:modified>
</cp:coreProperties>
</file>