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C9986" w14:textId="77777777" w:rsidR="009D35F6" w:rsidRPr="00863788" w:rsidRDefault="009D35F6" w:rsidP="009D35F6">
      <w:r w:rsidRPr="00535ABA">
        <w:rPr>
          <w:b/>
          <w:bCs/>
        </w:rPr>
        <w:t xml:space="preserve">Appendix Table 1. Baseline </w:t>
      </w:r>
      <w:r>
        <w:rPr>
          <w:b/>
          <w:bCs/>
        </w:rPr>
        <w:t>c</w:t>
      </w:r>
      <w:r w:rsidRPr="00535ABA">
        <w:rPr>
          <w:b/>
          <w:bCs/>
        </w:rPr>
        <w:t xml:space="preserve">haracteristics of </w:t>
      </w:r>
      <w:r>
        <w:rPr>
          <w:b/>
          <w:bCs/>
        </w:rPr>
        <w:t>k</w:t>
      </w:r>
      <w:r w:rsidRPr="00535ABA">
        <w:rPr>
          <w:b/>
          <w:bCs/>
        </w:rPr>
        <w:t xml:space="preserve">idney </w:t>
      </w:r>
      <w:r>
        <w:rPr>
          <w:b/>
          <w:bCs/>
        </w:rPr>
        <w:t>t</w:t>
      </w:r>
      <w:r w:rsidRPr="00535ABA">
        <w:rPr>
          <w:b/>
          <w:bCs/>
        </w:rPr>
        <w:t xml:space="preserve">ransplant </w:t>
      </w:r>
      <w:r>
        <w:rPr>
          <w:b/>
          <w:bCs/>
        </w:rPr>
        <w:t>r</w:t>
      </w:r>
      <w:r w:rsidRPr="00535ABA">
        <w:rPr>
          <w:b/>
          <w:bCs/>
        </w:rPr>
        <w:t xml:space="preserve">ecipients and </w:t>
      </w:r>
      <w:r>
        <w:rPr>
          <w:b/>
          <w:bCs/>
        </w:rPr>
        <w:t>r</w:t>
      </w:r>
      <w:r w:rsidRPr="00535ABA">
        <w:rPr>
          <w:b/>
          <w:bCs/>
        </w:rPr>
        <w:t xml:space="preserve">eference </w:t>
      </w:r>
      <w:r>
        <w:rPr>
          <w:b/>
          <w:bCs/>
        </w:rPr>
        <w:t>p</w:t>
      </w:r>
      <w:r w:rsidRPr="00535ABA">
        <w:rPr>
          <w:b/>
          <w:bCs/>
        </w:rPr>
        <w:t xml:space="preserve">opulation </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2049"/>
        <w:gridCol w:w="3031"/>
        <w:gridCol w:w="1560"/>
        <w:gridCol w:w="2381"/>
      </w:tblGrid>
      <w:tr w:rsidR="009D35F6" w:rsidRPr="00A26D41" w14:paraId="690EF148" w14:textId="77777777" w:rsidTr="0004662B">
        <w:trPr>
          <w:tblHeader/>
        </w:trPr>
        <w:tc>
          <w:tcPr>
            <w:tcW w:w="0" w:type="auto"/>
            <w:tcBorders>
              <w:top w:val="single" w:sz="2" w:space="0" w:color="auto"/>
              <w:left w:val="single" w:sz="4" w:space="0" w:color="E9ECF2"/>
              <w:bottom w:val="single" w:sz="2" w:space="0" w:color="auto"/>
              <w:right w:val="single" w:sz="4" w:space="0" w:color="FFFFFF"/>
            </w:tcBorders>
            <w:shd w:val="clear" w:color="auto" w:fill="E9ECF2"/>
            <w:tcMar>
              <w:top w:w="150" w:type="dxa"/>
              <w:left w:w="180" w:type="dxa"/>
              <w:bottom w:w="150" w:type="dxa"/>
              <w:right w:w="180" w:type="dxa"/>
            </w:tcMar>
            <w:vAlign w:val="center"/>
            <w:hideMark/>
          </w:tcPr>
          <w:p w14:paraId="2DBA9594" w14:textId="77777777" w:rsidR="009D35F6" w:rsidRPr="00A26D41" w:rsidRDefault="009D35F6" w:rsidP="0004662B">
            <w:pPr>
              <w:rPr>
                <w:b/>
                <w:bCs/>
                <w:sz w:val="20"/>
                <w:szCs w:val="20"/>
              </w:rPr>
            </w:pPr>
            <w:r w:rsidRPr="00A26D41">
              <w:rPr>
                <w:b/>
                <w:bCs/>
                <w:sz w:val="20"/>
                <w:szCs w:val="20"/>
              </w:rPr>
              <w:t>Category</w:t>
            </w:r>
          </w:p>
        </w:tc>
        <w:tc>
          <w:tcPr>
            <w:tcW w:w="0" w:type="auto"/>
            <w:tcBorders>
              <w:top w:val="single" w:sz="2" w:space="0" w:color="auto"/>
              <w:left w:val="single" w:sz="4" w:space="0" w:color="E9ECF2"/>
              <w:bottom w:val="single" w:sz="2" w:space="0" w:color="auto"/>
              <w:right w:val="single" w:sz="4" w:space="0" w:color="FFFFFF"/>
            </w:tcBorders>
            <w:shd w:val="clear" w:color="auto" w:fill="E9ECF2"/>
            <w:tcMar>
              <w:top w:w="150" w:type="dxa"/>
              <w:left w:w="180" w:type="dxa"/>
              <w:bottom w:w="150" w:type="dxa"/>
              <w:right w:w="180" w:type="dxa"/>
            </w:tcMar>
            <w:vAlign w:val="center"/>
            <w:hideMark/>
          </w:tcPr>
          <w:p w14:paraId="6A0917D2" w14:textId="77777777" w:rsidR="009D35F6" w:rsidRPr="00A26D41" w:rsidRDefault="009D35F6" w:rsidP="0004662B">
            <w:pPr>
              <w:rPr>
                <w:b/>
                <w:bCs/>
                <w:sz w:val="20"/>
                <w:szCs w:val="20"/>
              </w:rPr>
            </w:pPr>
            <w:r w:rsidRPr="00A26D41">
              <w:rPr>
                <w:b/>
                <w:bCs/>
                <w:sz w:val="20"/>
                <w:szCs w:val="20"/>
              </w:rPr>
              <w:t>Characteristic</w:t>
            </w:r>
          </w:p>
        </w:tc>
        <w:tc>
          <w:tcPr>
            <w:tcW w:w="0" w:type="auto"/>
            <w:tcBorders>
              <w:top w:val="single" w:sz="2" w:space="0" w:color="auto"/>
              <w:left w:val="single" w:sz="4" w:space="0" w:color="E9ECF2"/>
              <w:bottom w:val="single" w:sz="2" w:space="0" w:color="auto"/>
              <w:right w:val="single" w:sz="4" w:space="0" w:color="FFFFFF"/>
            </w:tcBorders>
            <w:shd w:val="clear" w:color="auto" w:fill="E9ECF2"/>
            <w:tcMar>
              <w:top w:w="150" w:type="dxa"/>
              <w:left w:w="180" w:type="dxa"/>
              <w:bottom w:w="150" w:type="dxa"/>
              <w:right w:w="180" w:type="dxa"/>
            </w:tcMar>
            <w:vAlign w:val="center"/>
            <w:hideMark/>
          </w:tcPr>
          <w:p w14:paraId="79E3B0F2" w14:textId="77777777" w:rsidR="009D35F6" w:rsidRPr="00A26D41" w:rsidRDefault="009D35F6" w:rsidP="0004662B">
            <w:pPr>
              <w:rPr>
                <w:b/>
                <w:bCs/>
                <w:sz w:val="20"/>
                <w:szCs w:val="20"/>
              </w:rPr>
            </w:pPr>
            <w:r w:rsidRPr="00A26D41">
              <w:rPr>
                <w:b/>
                <w:bCs/>
                <w:sz w:val="20"/>
                <w:szCs w:val="20"/>
              </w:rPr>
              <w:t>Study cohort (n = 6</w:t>
            </w:r>
            <w:r>
              <w:rPr>
                <w:b/>
                <w:bCs/>
                <w:sz w:val="20"/>
                <w:szCs w:val="20"/>
              </w:rPr>
              <w:t>5</w:t>
            </w:r>
            <w:r w:rsidRPr="00A26D41">
              <w:rPr>
                <w:b/>
                <w:bCs/>
                <w:sz w:val="20"/>
                <w:szCs w:val="20"/>
              </w:rPr>
              <w:t>)</w:t>
            </w:r>
          </w:p>
        </w:tc>
        <w:tc>
          <w:tcPr>
            <w:tcW w:w="0" w:type="auto"/>
            <w:tcBorders>
              <w:top w:val="single" w:sz="2" w:space="0" w:color="auto"/>
              <w:left w:val="single" w:sz="4" w:space="0" w:color="E9ECF2"/>
              <w:bottom w:val="single" w:sz="2" w:space="0" w:color="auto"/>
              <w:right w:val="nil"/>
            </w:tcBorders>
            <w:shd w:val="clear" w:color="auto" w:fill="E9ECF2"/>
            <w:tcMar>
              <w:top w:w="150" w:type="dxa"/>
              <w:left w:w="180" w:type="dxa"/>
              <w:bottom w:w="150" w:type="dxa"/>
              <w:right w:w="180" w:type="dxa"/>
            </w:tcMar>
            <w:vAlign w:val="center"/>
            <w:hideMark/>
          </w:tcPr>
          <w:p w14:paraId="2F083611" w14:textId="77777777" w:rsidR="009D35F6" w:rsidRPr="00A26D41" w:rsidRDefault="009D35F6" w:rsidP="0004662B">
            <w:pPr>
              <w:rPr>
                <w:b/>
                <w:bCs/>
                <w:sz w:val="20"/>
                <w:szCs w:val="20"/>
              </w:rPr>
            </w:pPr>
            <w:r w:rsidRPr="00A26D41">
              <w:rPr>
                <w:b/>
                <w:bCs/>
                <w:sz w:val="20"/>
                <w:szCs w:val="20"/>
              </w:rPr>
              <w:t>Reference population (N = 319)</w:t>
            </w:r>
          </w:p>
        </w:tc>
      </w:tr>
      <w:tr w:rsidR="009D35F6" w:rsidRPr="00A26D41" w14:paraId="2056AFFE"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7D4B3F74" w14:textId="77777777" w:rsidR="009D35F6" w:rsidRPr="00A26D41" w:rsidRDefault="009D35F6" w:rsidP="0004662B">
            <w:pPr>
              <w:spacing w:after="0" w:line="480" w:lineRule="auto"/>
              <w:rPr>
                <w:sz w:val="20"/>
                <w:szCs w:val="20"/>
              </w:rPr>
            </w:pPr>
            <w:r w:rsidRPr="00A26D41">
              <w:rPr>
                <w:sz w:val="20"/>
                <w:szCs w:val="20"/>
              </w:rPr>
              <w:t>Recipient characteristics</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4ACE3F59" w14:textId="77777777" w:rsidR="009D35F6" w:rsidRPr="00A26D41" w:rsidRDefault="009D35F6" w:rsidP="0004662B">
            <w:pPr>
              <w:spacing w:after="0" w:line="480" w:lineRule="auto"/>
              <w:rPr>
                <w:sz w:val="20"/>
                <w:szCs w:val="20"/>
              </w:rPr>
            </w:pPr>
            <w:r w:rsidRPr="00A26D41">
              <w:rPr>
                <w:sz w:val="20"/>
                <w:szCs w:val="20"/>
              </w:rPr>
              <w:t>Age (years), mean ± SD</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65611D0F" w14:textId="77777777" w:rsidR="009D35F6" w:rsidRPr="00A26D41" w:rsidRDefault="009D35F6" w:rsidP="0004662B">
            <w:pPr>
              <w:spacing w:after="0" w:line="480" w:lineRule="auto"/>
              <w:rPr>
                <w:sz w:val="20"/>
                <w:szCs w:val="20"/>
              </w:rPr>
            </w:pPr>
            <w:r w:rsidRPr="00A26D41">
              <w:rPr>
                <w:sz w:val="20"/>
                <w:szCs w:val="20"/>
              </w:rPr>
              <w:t>5</w:t>
            </w:r>
            <w:r>
              <w:rPr>
                <w:sz w:val="20"/>
                <w:szCs w:val="20"/>
              </w:rPr>
              <w:t>6</w:t>
            </w:r>
            <w:r w:rsidRPr="00A26D41">
              <w:rPr>
                <w:sz w:val="20"/>
                <w:szCs w:val="20"/>
              </w:rPr>
              <w:t xml:space="preserve"> ± 14.</w:t>
            </w:r>
            <w:r>
              <w:rPr>
                <w:sz w:val="20"/>
                <w:szCs w:val="20"/>
              </w:rPr>
              <w:t>7</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59A4BF95" w14:textId="77777777" w:rsidR="009D35F6" w:rsidRPr="00A26D41" w:rsidRDefault="009D35F6" w:rsidP="0004662B">
            <w:pPr>
              <w:spacing w:after="0" w:line="480" w:lineRule="auto"/>
              <w:rPr>
                <w:sz w:val="20"/>
                <w:szCs w:val="20"/>
              </w:rPr>
            </w:pPr>
            <w:r w:rsidRPr="00A26D41">
              <w:rPr>
                <w:sz w:val="20"/>
                <w:szCs w:val="20"/>
              </w:rPr>
              <w:t>—</w:t>
            </w:r>
          </w:p>
        </w:tc>
      </w:tr>
      <w:tr w:rsidR="009D35F6" w:rsidRPr="00A26D41" w14:paraId="75EC3D9A"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38AA563A"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79BAB653" w14:textId="77777777" w:rsidR="009D35F6" w:rsidRPr="00A26D41" w:rsidRDefault="009D35F6" w:rsidP="0004662B">
            <w:pPr>
              <w:spacing w:after="0" w:line="480" w:lineRule="auto"/>
              <w:rPr>
                <w:sz w:val="20"/>
                <w:szCs w:val="20"/>
              </w:rPr>
            </w:pPr>
            <w:r w:rsidRPr="00A26D41">
              <w:rPr>
                <w:sz w:val="20"/>
                <w:szCs w:val="20"/>
              </w:rPr>
              <w:t>15–34 y, n (%)</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0AF18465" w14:textId="77777777" w:rsidR="009D35F6" w:rsidRPr="00A26D41" w:rsidRDefault="009D35F6" w:rsidP="0004662B">
            <w:pPr>
              <w:spacing w:after="0" w:line="480" w:lineRule="auto"/>
              <w:rPr>
                <w:sz w:val="20"/>
                <w:szCs w:val="20"/>
              </w:rPr>
            </w:pPr>
            <w:r w:rsidRPr="00A26D41">
              <w:rPr>
                <w:sz w:val="20"/>
                <w:szCs w:val="20"/>
              </w:rPr>
              <w:t>6 (</w:t>
            </w:r>
            <w:r>
              <w:rPr>
                <w:sz w:val="20"/>
                <w:szCs w:val="20"/>
              </w:rPr>
              <w:t>9.2</w:t>
            </w:r>
            <w:r w:rsidRPr="00A26D41">
              <w:rPr>
                <w:sz w:val="20"/>
                <w:szCs w:val="20"/>
              </w:rPr>
              <w:t>%)</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6E70BC14" w14:textId="77777777" w:rsidR="009D35F6" w:rsidRPr="00A26D41" w:rsidRDefault="009D35F6" w:rsidP="0004662B">
            <w:pPr>
              <w:spacing w:after="0" w:line="480" w:lineRule="auto"/>
              <w:rPr>
                <w:sz w:val="20"/>
                <w:szCs w:val="20"/>
              </w:rPr>
            </w:pPr>
            <w:r w:rsidRPr="00A26D41">
              <w:rPr>
                <w:sz w:val="20"/>
                <w:szCs w:val="20"/>
              </w:rPr>
              <w:t>33 (10.4%)</w:t>
            </w:r>
          </w:p>
        </w:tc>
      </w:tr>
      <w:tr w:rsidR="009D35F6" w:rsidRPr="00A26D41" w14:paraId="163410A6"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03044458"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55BEA023" w14:textId="77777777" w:rsidR="009D35F6" w:rsidRPr="00A26D41" w:rsidRDefault="009D35F6" w:rsidP="0004662B">
            <w:pPr>
              <w:spacing w:after="0" w:line="480" w:lineRule="auto"/>
              <w:rPr>
                <w:sz w:val="20"/>
                <w:szCs w:val="20"/>
              </w:rPr>
            </w:pPr>
            <w:r w:rsidRPr="00A26D41">
              <w:rPr>
                <w:sz w:val="20"/>
                <w:szCs w:val="20"/>
              </w:rPr>
              <w:t>35–49 y, n (%)</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0D123317" w14:textId="77777777" w:rsidR="009D35F6" w:rsidRPr="00A26D41" w:rsidRDefault="009D35F6" w:rsidP="0004662B">
            <w:pPr>
              <w:spacing w:after="0" w:line="480" w:lineRule="auto"/>
              <w:rPr>
                <w:sz w:val="20"/>
                <w:szCs w:val="20"/>
              </w:rPr>
            </w:pPr>
            <w:r w:rsidRPr="00A26D41">
              <w:rPr>
                <w:sz w:val="20"/>
                <w:szCs w:val="20"/>
              </w:rPr>
              <w:t>1</w:t>
            </w:r>
            <w:r>
              <w:rPr>
                <w:sz w:val="20"/>
                <w:szCs w:val="20"/>
              </w:rPr>
              <w:t>5</w:t>
            </w:r>
            <w:r w:rsidRPr="00A26D41">
              <w:rPr>
                <w:sz w:val="20"/>
                <w:szCs w:val="20"/>
              </w:rPr>
              <w:t xml:space="preserve"> (</w:t>
            </w:r>
            <w:r>
              <w:rPr>
                <w:sz w:val="20"/>
                <w:szCs w:val="20"/>
              </w:rPr>
              <w:t>23.1</w:t>
            </w:r>
            <w:r w:rsidRPr="00A26D41">
              <w:rPr>
                <w:sz w:val="20"/>
                <w:szCs w:val="20"/>
              </w:rPr>
              <w:t>%)</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0E3EB1B4" w14:textId="77777777" w:rsidR="009D35F6" w:rsidRPr="00A26D41" w:rsidRDefault="009D35F6" w:rsidP="0004662B">
            <w:pPr>
              <w:spacing w:after="0" w:line="480" w:lineRule="auto"/>
              <w:rPr>
                <w:sz w:val="20"/>
                <w:szCs w:val="20"/>
              </w:rPr>
            </w:pPr>
            <w:r w:rsidRPr="00A26D41">
              <w:rPr>
                <w:sz w:val="20"/>
                <w:szCs w:val="20"/>
              </w:rPr>
              <w:t>71 (22.3%)</w:t>
            </w:r>
          </w:p>
        </w:tc>
      </w:tr>
      <w:tr w:rsidR="009D35F6" w:rsidRPr="00A26D41" w14:paraId="434CC316"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666F6401"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5A5C60F0" w14:textId="77777777" w:rsidR="009D35F6" w:rsidRPr="00A26D41" w:rsidRDefault="009D35F6" w:rsidP="0004662B">
            <w:pPr>
              <w:spacing w:after="0" w:line="480" w:lineRule="auto"/>
              <w:rPr>
                <w:sz w:val="20"/>
                <w:szCs w:val="20"/>
              </w:rPr>
            </w:pPr>
            <w:r w:rsidRPr="00A26D41">
              <w:rPr>
                <w:sz w:val="20"/>
                <w:szCs w:val="20"/>
              </w:rPr>
              <w:t>50–64 y, n (%)</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24FFCA94" w14:textId="77777777" w:rsidR="009D35F6" w:rsidRPr="00A26D41" w:rsidRDefault="009D35F6" w:rsidP="0004662B">
            <w:pPr>
              <w:spacing w:after="0" w:line="480" w:lineRule="auto"/>
              <w:rPr>
                <w:sz w:val="20"/>
                <w:szCs w:val="20"/>
              </w:rPr>
            </w:pPr>
            <w:r w:rsidRPr="00A26D41">
              <w:rPr>
                <w:sz w:val="20"/>
                <w:szCs w:val="20"/>
              </w:rPr>
              <w:t>2</w:t>
            </w:r>
            <w:r>
              <w:rPr>
                <w:sz w:val="20"/>
                <w:szCs w:val="20"/>
              </w:rPr>
              <w:t>6</w:t>
            </w:r>
            <w:r w:rsidRPr="00A26D41">
              <w:rPr>
                <w:sz w:val="20"/>
                <w:szCs w:val="20"/>
              </w:rPr>
              <w:t xml:space="preserve"> (</w:t>
            </w:r>
            <w:r>
              <w:rPr>
                <w:sz w:val="20"/>
                <w:szCs w:val="20"/>
              </w:rPr>
              <w:t>40</w:t>
            </w:r>
            <w:r w:rsidRPr="00A26D41">
              <w:rPr>
                <w:sz w:val="20"/>
                <w:szCs w:val="20"/>
              </w:rPr>
              <w:t>%)</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040B5F1E" w14:textId="77777777" w:rsidR="009D35F6" w:rsidRPr="00A26D41" w:rsidRDefault="009D35F6" w:rsidP="0004662B">
            <w:pPr>
              <w:spacing w:after="0" w:line="480" w:lineRule="auto"/>
              <w:rPr>
                <w:sz w:val="20"/>
                <w:szCs w:val="20"/>
              </w:rPr>
            </w:pPr>
            <w:r w:rsidRPr="00A26D41">
              <w:rPr>
                <w:sz w:val="20"/>
                <w:szCs w:val="20"/>
              </w:rPr>
              <w:t>116 (36.4%)</w:t>
            </w:r>
          </w:p>
        </w:tc>
      </w:tr>
      <w:tr w:rsidR="009D35F6" w:rsidRPr="00A26D41" w14:paraId="68EC32E8"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72E4FDE1"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55EC873D" w14:textId="77777777" w:rsidR="009D35F6" w:rsidRPr="00A26D41" w:rsidRDefault="009D35F6" w:rsidP="0004662B">
            <w:pPr>
              <w:spacing w:after="0" w:line="480" w:lineRule="auto"/>
              <w:rPr>
                <w:sz w:val="20"/>
                <w:szCs w:val="20"/>
              </w:rPr>
            </w:pPr>
            <w:r w:rsidRPr="00A26D41">
              <w:rPr>
                <w:sz w:val="20"/>
                <w:szCs w:val="20"/>
              </w:rPr>
              <w:t>≥65 y, n (%)</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6E0D1B94" w14:textId="77777777" w:rsidR="009D35F6" w:rsidRPr="00A26D41" w:rsidRDefault="009D35F6" w:rsidP="0004662B">
            <w:pPr>
              <w:spacing w:after="0" w:line="480" w:lineRule="auto"/>
              <w:rPr>
                <w:sz w:val="20"/>
                <w:szCs w:val="20"/>
              </w:rPr>
            </w:pPr>
            <w:r w:rsidRPr="00A26D41">
              <w:rPr>
                <w:sz w:val="20"/>
                <w:szCs w:val="20"/>
              </w:rPr>
              <w:t>1</w:t>
            </w:r>
            <w:r>
              <w:rPr>
                <w:sz w:val="20"/>
                <w:szCs w:val="20"/>
              </w:rPr>
              <w:t>8</w:t>
            </w:r>
            <w:r w:rsidRPr="00A26D41">
              <w:rPr>
                <w:sz w:val="20"/>
                <w:szCs w:val="20"/>
              </w:rPr>
              <w:t xml:space="preserve"> (</w:t>
            </w:r>
            <w:r>
              <w:rPr>
                <w:sz w:val="20"/>
                <w:szCs w:val="20"/>
              </w:rPr>
              <w:t>27.7</w:t>
            </w:r>
            <w:r w:rsidRPr="00A26D41">
              <w:rPr>
                <w:sz w:val="20"/>
                <w:szCs w:val="20"/>
              </w:rPr>
              <w:t>%)</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07E7F69A" w14:textId="77777777" w:rsidR="009D35F6" w:rsidRPr="00A26D41" w:rsidRDefault="009D35F6" w:rsidP="0004662B">
            <w:pPr>
              <w:spacing w:after="0" w:line="480" w:lineRule="auto"/>
              <w:rPr>
                <w:sz w:val="20"/>
                <w:szCs w:val="20"/>
              </w:rPr>
            </w:pPr>
            <w:r w:rsidRPr="00A26D41">
              <w:rPr>
                <w:sz w:val="20"/>
                <w:szCs w:val="20"/>
              </w:rPr>
              <w:t>98 (30.8%)</w:t>
            </w:r>
          </w:p>
        </w:tc>
      </w:tr>
      <w:tr w:rsidR="009D35F6" w:rsidRPr="00A26D41" w14:paraId="2EC4F526"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4869DAA1"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1FF51EFE" w14:textId="77777777" w:rsidR="009D35F6" w:rsidRPr="00A26D41" w:rsidRDefault="009D35F6" w:rsidP="0004662B">
            <w:pPr>
              <w:spacing w:after="0" w:line="480" w:lineRule="auto"/>
              <w:rPr>
                <w:sz w:val="20"/>
                <w:szCs w:val="20"/>
              </w:rPr>
            </w:pPr>
            <w:r w:rsidRPr="00A26D41">
              <w:rPr>
                <w:sz w:val="20"/>
                <w:szCs w:val="20"/>
              </w:rPr>
              <w:t>Male sex, n (%)</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19B2BB36" w14:textId="77777777" w:rsidR="009D35F6" w:rsidRPr="00A26D41" w:rsidRDefault="009D35F6" w:rsidP="0004662B">
            <w:pPr>
              <w:spacing w:after="0" w:line="480" w:lineRule="auto"/>
              <w:rPr>
                <w:sz w:val="20"/>
                <w:szCs w:val="20"/>
              </w:rPr>
            </w:pPr>
            <w:r>
              <w:rPr>
                <w:sz w:val="20"/>
                <w:szCs w:val="20"/>
              </w:rPr>
              <w:t>42/65</w:t>
            </w:r>
            <w:r w:rsidRPr="00A26D41">
              <w:rPr>
                <w:sz w:val="20"/>
                <w:szCs w:val="20"/>
              </w:rPr>
              <w:t xml:space="preserve"> (6</w:t>
            </w:r>
            <w:r>
              <w:rPr>
                <w:sz w:val="20"/>
                <w:szCs w:val="20"/>
              </w:rPr>
              <w:t>4.6</w:t>
            </w:r>
            <w:r w:rsidRPr="00A26D41">
              <w:rPr>
                <w:sz w:val="20"/>
                <w:szCs w:val="20"/>
              </w:rPr>
              <w:t>%)</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78C4BE49" w14:textId="77777777" w:rsidR="009D35F6" w:rsidRPr="00A26D41" w:rsidRDefault="009D35F6" w:rsidP="0004662B">
            <w:pPr>
              <w:spacing w:after="0" w:line="480" w:lineRule="auto"/>
              <w:rPr>
                <w:sz w:val="20"/>
                <w:szCs w:val="20"/>
              </w:rPr>
            </w:pPr>
            <w:r w:rsidRPr="00A26D41">
              <w:rPr>
                <w:sz w:val="20"/>
                <w:szCs w:val="20"/>
              </w:rPr>
              <w:t>193 (60.5%)</w:t>
            </w:r>
          </w:p>
        </w:tc>
      </w:tr>
      <w:tr w:rsidR="009D35F6" w:rsidRPr="00A26D41" w14:paraId="16806BFB"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54FD8BBE"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1DE6E92B" w14:textId="77777777" w:rsidR="009D35F6" w:rsidRPr="00A26D41" w:rsidRDefault="009D35F6" w:rsidP="0004662B">
            <w:pPr>
              <w:spacing w:after="0" w:line="480" w:lineRule="auto"/>
              <w:rPr>
                <w:sz w:val="20"/>
                <w:szCs w:val="20"/>
                <w:vertAlign w:val="superscript"/>
              </w:rPr>
            </w:pPr>
            <w:r w:rsidRPr="00A26D41">
              <w:rPr>
                <w:sz w:val="20"/>
                <w:szCs w:val="20"/>
              </w:rPr>
              <w:t xml:space="preserve">Preoperative Dialysis </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3E8BD4BD" w14:textId="77777777" w:rsidR="009D35F6" w:rsidRPr="00A26D41" w:rsidRDefault="009D35F6" w:rsidP="0004662B">
            <w:pPr>
              <w:spacing w:after="0" w:line="480" w:lineRule="auto"/>
              <w:rPr>
                <w:sz w:val="20"/>
                <w:szCs w:val="20"/>
              </w:rPr>
            </w:pPr>
            <w:r w:rsidRPr="00A26D41">
              <w:rPr>
                <w:sz w:val="20"/>
                <w:szCs w:val="20"/>
              </w:rPr>
              <w:t xml:space="preserve"> </w:t>
            </w:r>
            <w:r>
              <w:rPr>
                <w:sz w:val="20"/>
                <w:szCs w:val="20"/>
              </w:rPr>
              <w:t xml:space="preserve">57/65 </w:t>
            </w:r>
            <w:r w:rsidRPr="00A26D41">
              <w:rPr>
                <w:sz w:val="20"/>
                <w:szCs w:val="20"/>
              </w:rPr>
              <w:t>(8</w:t>
            </w:r>
            <w:r>
              <w:rPr>
                <w:sz w:val="20"/>
                <w:szCs w:val="20"/>
              </w:rPr>
              <w:t>4.6</w:t>
            </w:r>
            <w:r w:rsidRPr="00A26D41">
              <w:rPr>
                <w:sz w:val="20"/>
                <w:szCs w:val="20"/>
              </w:rPr>
              <w:t>%)</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156D2064" w14:textId="77777777" w:rsidR="009D35F6" w:rsidRPr="00A26D41" w:rsidRDefault="009D35F6" w:rsidP="0004662B">
            <w:pPr>
              <w:spacing w:after="0" w:line="480" w:lineRule="auto"/>
              <w:rPr>
                <w:sz w:val="20"/>
                <w:szCs w:val="20"/>
              </w:rPr>
            </w:pPr>
            <w:r w:rsidRPr="00A26D41">
              <w:rPr>
                <w:sz w:val="20"/>
                <w:szCs w:val="20"/>
              </w:rPr>
              <w:t>not available</w:t>
            </w:r>
          </w:p>
        </w:tc>
      </w:tr>
      <w:tr w:rsidR="009D35F6" w:rsidRPr="00A26D41" w14:paraId="4EF76389"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57BB32E1"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439BD281" w14:textId="77777777" w:rsidR="009D35F6" w:rsidRPr="00A26D41" w:rsidRDefault="009D35F6" w:rsidP="0004662B">
            <w:pPr>
              <w:spacing w:after="0" w:line="480" w:lineRule="auto"/>
              <w:rPr>
                <w:sz w:val="20"/>
                <w:szCs w:val="20"/>
              </w:rPr>
            </w:pPr>
            <w:r w:rsidRPr="00A26D41">
              <w:rPr>
                <w:sz w:val="20"/>
                <w:szCs w:val="20"/>
              </w:rPr>
              <w:t>Dialysis Vintage 1-60 months</w:t>
            </w:r>
            <w:r w:rsidRPr="00A26D41">
              <w:rPr>
                <w:sz w:val="20"/>
                <w:szCs w:val="20"/>
                <w:vertAlign w:val="superscript"/>
              </w:rPr>
              <w:t xml:space="preserve"> a</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4BE786DD" w14:textId="77777777" w:rsidR="009D35F6" w:rsidRPr="00A26D41" w:rsidRDefault="009D35F6" w:rsidP="0004662B">
            <w:pPr>
              <w:spacing w:after="0" w:line="480" w:lineRule="auto"/>
              <w:rPr>
                <w:sz w:val="20"/>
                <w:szCs w:val="20"/>
              </w:rPr>
            </w:pPr>
            <w:r>
              <w:rPr>
                <w:sz w:val="20"/>
                <w:szCs w:val="20"/>
              </w:rPr>
              <w:t>41</w:t>
            </w:r>
            <w:r w:rsidRPr="00A26D41">
              <w:rPr>
                <w:sz w:val="20"/>
                <w:szCs w:val="20"/>
              </w:rPr>
              <w:t>/5</w:t>
            </w:r>
            <w:r>
              <w:rPr>
                <w:sz w:val="20"/>
                <w:szCs w:val="20"/>
              </w:rPr>
              <w:t>4</w:t>
            </w:r>
            <w:r w:rsidRPr="00A26D41">
              <w:rPr>
                <w:sz w:val="20"/>
                <w:szCs w:val="20"/>
              </w:rPr>
              <w:t xml:space="preserve"> (7</w:t>
            </w:r>
            <w:r>
              <w:rPr>
                <w:sz w:val="20"/>
                <w:szCs w:val="20"/>
              </w:rPr>
              <w:t>5.9</w:t>
            </w:r>
            <w:r w:rsidRPr="00A26D41">
              <w:rPr>
                <w:sz w:val="20"/>
                <w:szCs w:val="20"/>
              </w:rPr>
              <w:t>%)</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0C2DAAA0" w14:textId="77777777" w:rsidR="009D35F6" w:rsidRPr="00A26D41" w:rsidRDefault="009D35F6" w:rsidP="0004662B">
            <w:pPr>
              <w:spacing w:after="0" w:line="480" w:lineRule="auto"/>
              <w:rPr>
                <w:sz w:val="20"/>
                <w:szCs w:val="20"/>
              </w:rPr>
            </w:pPr>
          </w:p>
        </w:tc>
      </w:tr>
      <w:tr w:rsidR="009D35F6" w:rsidRPr="00A26D41" w14:paraId="1AC22A83"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03B26D71"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6F1D4663" w14:textId="77777777" w:rsidR="009D35F6" w:rsidRPr="00A26D41" w:rsidRDefault="009D35F6" w:rsidP="0004662B">
            <w:pPr>
              <w:spacing w:after="0" w:line="480" w:lineRule="auto"/>
              <w:rPr>
                <w:sz w:val="20"/>
                <w:szCs w:val="20"/>
              </w:rPr>
            </w:pPr>
            <w:r w:rsidRPr="00A26D41">
              <w:rPr>
                <w:sz w:val="20"/>
                <w:szCs w:val="20"/>
              </w:rPr>
              <w:t>Dialysis Vintage &gt; 60 months</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512248F6" w14:textId="77777777" w:rsidR="009D35F6" w:rsidRPr="00A26D41" w:rsidRDefault="009D35F6" w:rsidP="0004662B">
            <w:pPr>
              <w:spacing w:after="0" w:line="480" w:lineRule="auto"/>
              <w:rPr>
                <w:sz w:val="20"/>
                <w:szCs w:val="20"/>
              </w:rPr>
            </w:pPr>
            <w:r w:rsidRPr="00A26D41">
              <w:rPr>
                <w:sz w:val="20"/>
                <w:szCs w:val="20"/>
              </w:rPr>
              <w:t>13/5</w:t>
            </w:r>
            <w:r>
              <w:rPr>
                <w:sz w:val="20"/>
                <w:szCs w:val="20"/>
              </w:rPr>
              <w:t>4</w:t>
            </w:r>
            <w:r w:rsidRPr="00A26D41">
              <w:rPr>
                <w:sz w:val="20"/>
                <w:szCs w:val="20"/>
              </w:rPr>
              <w:t xml:space="preserve"> (2</w:t>
            </w:r>
            <w:r>
              <w:rPr>
                <w:sz w:val="20"/>
                <w:szCs w:val="20"/>
              </w:rPr>
              <w:t>4.1</w:t>
            </w:r>
            <w:r w:rsidRPr="00A26D41">
              <w:rPr>
                <w:sz w:val="20"/>
                <w:szCs w:val="20"/>
              </w:rPr>
              <w:t>%)</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2B55EF18" w14:textId="77777777" w:rsidR="009D35F6" w:rsidRPr="00A26D41" w:rsidRDefault="009D35F6" w:rsidP="0004662B">
            <w:pPr>
              <w:spacing w:after="0" w:line="480" w:lineRule="auto"/>
              <w:rPr>
                <w:sz w:val="20"/>
                <w:szCs w:val="20"/>
              </w:rPr>
            </w:pPr>
          </w:p>
        </w:tc>
      </w:tr>
      <w:tr w:rsidR="009D35F6" w:rsidRPr="00A26D41" w14:paraId="4C4BE509"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25E59F4F"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751D6A9E" w14:textId="77777777" w:rsidR="009D35F6" w:rsidRPr="00A26D41" w:rsidRDefault="009D35F6" w:rsidP="0004662B">
            <w:pPr>
              <w:spacing w:after="0" w:line="480" w:lineRule="auto"/>
              <w:rPr>
                <w:sz w:val="20"/>
                <w:szCs w:val="20"/>
              </w:rPr>
            </w:pPr>
            <w:r w:rsidRPr="00A26D41">
              <w:rPr>
                <w:sz w:val="20"/>
                <w:szCs w:val="20"/>
              </w:rPr>
              <w:t>Preoperative Hgb, mean ± SD</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04903633" w14:textId="77777777" w:rsidR="009D35F6" w:rsidRPr="00A26D41" w:rsidRDefault="009D35F6" w:rsidP="0004662B">
            <w:pPr>
              <w:spacing w:after="0" w:line="480" w:lineRule="auto"/>
              <w:rPr>
                <w:sz w:val="20"/>
                <w:szCs w:val="20"/>
              </w:rPr>
            </w:pPr>
            <w:r w:rsidRPr="00A26D41">
              <w:rPr>
                <w:sz w:val="20"/>
                <w:szCs w:val="20"/>
              </w:rPr>
              <w:t>10.4  ± 1.</w:t>
            </w:r>
            <w:r>
              <w:rPr>
                <w:sz w:val="20"/>
                <w:szCs w:val="20"/>
              </w:rPr>
              <w:t>6</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2B7BED50" w14:textId="77777777" w:rsidR="009D35F6" w:rsidRPr="00A26D41" w:rsidRDefault="009D35F6" w:rsidP="0004662B">
            <w:pPr>
              <w:spacing w:after="0" w:line="480" w:lineRule="auto"/>
              <w:rPr>
                <w:sz w:val="20"/>
                <w:szCs w:val="20"/>
              </w:rPr>
            </w:pPr>
            <w:r w:rsidRPr="00A26D41">
              <w:rPr>
                <w:sz w:val="20"/>
                <w:szCs w:val="20"/>
              </w:rPr>
              <w:t>not available</w:t>
            </w:r>
          </w:p>
        </w:tc>
      </w:tr>
      <w:tr w:rsidR="009D35F6" w:rsidRPr="00A26D41" w14:paraId="77ECCC6C"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169E7558"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58087A19" w14:textId="77777777" w:rsidR="009D35F6" w:rsidRPr="00A26D41" w:rsidRDefault="009D35F6" w:rsidP="0004662B">
            <w:pPr>
              <w:spacing w:after="0" w:line="480" w:lineRule="auto"/>
              <w:rPr>
                <w:sz w:val="20"/>
                <w:szCs w:val="20"/>
                <w:vertAlign w:val="superscript"/>
              </w:rPr>
            </w:pPr>
            <w:r w:rsidRPr="00A26D41">
              <w:rPr>
                <w:sz w:val="20"/>
                <w:szCs w:val="20"/>
              </w:rPr>
              <w:t>Preoperative EF, mean ± SD</w:t>
            </w:r>
            <w:r w:rsidRPr="00A26D41">
              <w:rPr>
                <w:b/>
                <w:bCs/>
                <w:sz w:val="20"/>
                <w:szCs w:val="20"/>
                <w:vertAlign w:val="superscript"/>
              </w:rPr>
              <w:t xml:space="preserve"> </w:t>
            </w:r>
            <w:r w:rsidRPr="00A26D41">
              <w:rPr>
                <w:sz w:val="20"/>
                <w:szCs w:val="20"/>
                <w:vertAlign w:val="superscript"/>
              </w:rPr>
              <w:t>b</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5840F5B6" w14:textId="77777777" w:rsidR="009D35F6" w:rsidRPr="00A26D41" w:rsidRDefault="009D35F6" w:rsidP="0004662B">
            <w:pPr>
              <w:spacing w:after="0" w:line="480" w:lineRule="auto"/>
              <w:rPr>
                <w:sz w:val="20"/>
                <w:szCs w:val="20"/>
              </w:rPr>
            </w:pPr>
            <w:r w:rsidRPr="00A26D41">
              <w:rPr>
                <w:sz w:val="20"/>
                <w:szCs w:val="20"/>
              </w:rPr>
              <w:t>60</w:t>
            </w:r>
            <w:r>
              <w:rPr>
                <w:sz w:val="20"/>
                <w:szCs w:val="20"/>
              </w:rPr>
              <w:t>.5</w:t>
            </w:r>
            <w:r w:rsidRPr="00A26D41">
              <w:rPr>
                <w:sz w:val="20"/>
                <w:szCs w:val="20"/>
              </w:rPr>
              <w:t xml:space="preserve">% ± </w:t>
            </w:r>
            <w:r>
              <w:rPr>
                <w:sz w:val="20"/>
                <w:szCs w:val="20"/>
              </w:rPr>
              <w:t>8.0</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4F1F1EC8" w14:textId="77777777" w:rsidR="009D35F6" w:rsidRPr="00A26D41" w:rsidRDefault="009D35F6" w:rsidP="0004662B">
            <w:pPr>
              <w:spacing w:after="0" w:line="480" w:lineRule="auto"/>
              <w:rPr>
                <w:sz w:val="20"/>
                <w:szCs w:val="20"/>
              </w:rPr>
            </w:pPr>
            <w:r w:rsidRPr="00A26D41">
              <w:rPr>
                <w:sz w:val="20"/>
                <w:szCs w:val="20"/>
              </w:rPr>
              <w:t>Not available</w:t>
            </w:r>
          </w:p>
        </w:tc>
      </w:tr>
      <w:tr w:rsidR="009D35F6" w:rsidRPr="00A26D41" w14:paraId="1A994B70"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526B4F68"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79D23280" w14:textId="77777777" w:rsidR="009D35F6" w:rsidRPr="00A26D41" w:rsidRDefault="009D35F6" w:rsidP="0004662B">
            <w:pPr>
              <w:spacing w:after="0" w:line="480" w:lineRule="auto"/>
              <w:rPr>
                <w:sz w:val="20"/>
                <w:szCs w:val="20"/>
                <w:vertAlign w:val="superscript"/>
              </w:rPr>
            </w:pPr>
            <w:r w:rsidRPr="00A26D41">
              <w:rPr>
                <w:sz w:val="20"/>
                <w:szCs w:val="20"/>
              </w:rPr>
              <w:t xml:space="preserve">Cardiac abnormality </w:t>
            </w:r>
            <w:r w:rsidRPr="00A26D41">
              <w:rPr>
                <w:sz w:val="20"/>
                <w:szCs w:val="20"/>
                <w:vertAlign w:val="superscript"/>
              </w:rPr>
              <w:t>c</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0FE86405" w14:textId="77777777" w:rsidR="009D35F6" w:rsidRPr="00A26D41" w:rsidRDefault="009D35F6" w:rsidP="0004662B">
            <w:pPr>
              <w:spacing w:after="0" w:line="480" w:lineRule="auto"/>
              <w:rPr>
                <w:sz w:val="20"/>
                <w:szCs w:val="20"/>
              </w:rPr>
            </w:pPr>
            <w:r w:rsidRPr="00A26D41">
              <w:rPr>
                <w:sz w:val="20"/>
                <w:szCs w:val="20"/>
              </w:rPr>
              <w:t>1</w:t>
            </w:r>
            <w:r>
              <w:rPr>
                <w:sz w:val="20"/>
                <w:szCs w:val="20"/>
              </w:rPr>
              <w:t>1</w:t>
            </w:r>
            <w:r w:rsidRPr="00A26D41">
              <w:rPr>
                <w:sz w:val="20"/>
                <w:szCs w:val="20"/>
              </w:rPr>
              <w:t>/5</w:t>
            </w:r>
            <w:r>
              <w:rPr>
                <w:sz w:val="20"/>
                <w:szCs w:val="20"/>
              </w:rPr>
              <w:t>5</w:t>
            </w:r>
            <w:r w:rsidRPr="00A26D41">
              <w:rPr>
                <w:sz w:val="20"/>
                <w:szCs w:val="20"/>
              </w:rPr>
              <w:t xml:space="preserve"> (</w:t>
            </w:r>
            <w:r>
              <w:rPr>
                <w:sz w:val="20"/>
                <w:szCs w:val="20"/>
              </w:rPr>
              <w:t>20</w:t>
            </w:r>
            <w:r w:rsidRPr="00A26D41">
              <w:rPr>
                <w:sz w:val="20"/>
                <w:szCs w:val="20"/>
              </w:rPr>
              <w:t>%)</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6151CFAF" w14:textId="77777777" w:rsidR="009D35F6" w:rsidRPr="00A26D41" w:rsidRDefault="009D35F6" w:rsidP="0004662B">
            <w:pPr>
              <w:spacing w:after="0" w:line="480" w:lineRule="auto"/>
              <w:rPr>
                <w:sz w:val="20"/>
                <w:szCs w:val="20"/>
              </w:rPr>
            </w:pPr>
            <w:r w:rsidRPr="00A26D41">
              <w:rPr>
                <w:sz w:val="20"/>
                <w:szCs w:val="20"/>
              </w:rPr>
              <w:t>Not available</w:t>
            </w:r>
          </w:p>
        </w:tc>
      </w:tr>
      <w:tr w:rsidR="009D35F6" w:rsidRPr="00A26D41" w14:paraId="45C78005"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05EFB985"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58ACCEC6" w14:textId="77777777" w:rsidR="009D35F6" w:rsidRPr="00A26D41" w:rsidRDefault="009D35F6" w:rsidP="0004662B">
            <w:pPr>
              <w:spacing w:after="0" w:line="480" w:lineRule="auto"/>
              <w:rPr>
                <w:sz w:val="20"/>
                <w:szCs w:val="20"/>
              </w:rPr>
            </w:pPr>
            <w:r w:rsidRPr="00A26D41">
              <w:rPr>
                <w:sz w:val="20"/>
                <w:szCs w:val="20"/>
              </w:rPr>
              <w:t>Perfusion defect</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78856941" w14:textId="77777777" w:rsidR="009D35F6" w:rsidRPr="00A26D41" w:rsidRDefault="009D35F6" w:rsidP="0004662B">
            <w:pPr>
              <w:spacing w:after="0" w:line="480" w:lineRule="auto"/>
              <w:rPr>
                <w:sz w:val="20"/>
                <w:szCs w:val="20"/>
              </w:rPr>
            </w:pPr>
            <w:r>
              <w:rPr>
                <w:sz w:val="20"/>
                <w:szCs w:val="20"/>
              </w:rPr>
              <w:t>6</w:t>
            </w:r>
            <w:r w:rsidRPr="00A26D41">
              <w:rPr>
                <w:sz w:val="20"/>
                <w:szCs w:val="20"/>
              </w:rPr>
              <w:t>/1</w:t>
            </w:r>
            <w:r>
              <w:rPr>
                <w:sz w:val="20"/>
                <w:szCs w:val="20"/>
              </w:rPr>
              <w:t>1</w:t>
            </w:r>
            <w:r w:rsidRPr="00A26D41">
              <w:rPr>
                <w:sz w:val="20"/>
                <w:szCs w:val="20"/>
              </w:rPr>
              <w:t xml:space="preserve"> (5</w:t>
            </w:r>
            <w:r>
              <w:rPr>
                <w:sz w:val="20"/>
                <w:szCs w:val="20"/>
              </w:rPr>
              <w:t>4.5</w:t>
            </w:r>
            <w:r w:rsidRPr="00A26D41">
              <w:rPr>
                <w:sz w:val="20"/>
                <w:szCs w:val="20"/>
              </w:rPr>
              <w:t>%)</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3123CEF6" w14:textId="77777777" w:rsidR="009D35F6" w:rsidRPr="00A26D41" w:rsidRDefault="009D35F6" w:rsidP="0004662B">
            <w:pPr>
              <w:spacing w:after="0" w:line="480" w:lineRule="auto"/>
              <w:rPr>
                <w:sz w:val="20"/>
                <w:szCs w:val="20"/>
              </w:rPr>
            </w:pPr>
          </w:p>
        </w:tc>
      </w:tr>
      <w:tr w:rsidR="009D35F6" w:rsidRPr="00A26D41" w14:paraId="2B849B8A"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118712B1"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05E4BFBC" w14:textId="77777777" w:rsidR="009D35F6" w:rsidRPr="00A26D41" w:rsidRDefault="009D35F6" w:rsidP="0004662B">
            <w:pPr>
              <w:spacing w:after="0" w:line="480" w:lineRule="auto"/>
              <w:rPr>
                <w:sz w:val="20"/>
                <w:szCs w:val="20"/>
              </w:rPr>
            </w:pPr>
            <w:r w:rsidRPr="00A26D41">
              <w:rPr>
                <w:sz w:val="20"/>
                <w:szCs w:val="20"/>
              </w:rPr>
              <w:t>Ventricular hypokinesis</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339C41F3" w14:textId="77777777" w:rsidR="009D35F6" w:rsidRPr="00A26D41" w:rsidRDefault="009D35F6" w:rsidP="0004662B">
            <w:pPr>
              <w:spacing w:after="0" w:line="480" w:lineRule="auto"/>
              <w:rPr>
                <w:sz w:val="20"/>
                <w:szCs w:val="20"/>
              </w:rPr>
            </w:pPr>
            <w:r w:rsidRPr="00A26D41">
              <w:rPr>
                <w:sz w:val="20"/>
                <w:szCs w:val="20"/>
              </w:rPr>
              <w:t>4/1</w:t>
            </w:r>
            <w:r>
              <w:rPr>
                <w:sz w:val="20"/>
                <w:szCs w:val="20"/>
              </w:rPr>
              <w:t>1</w:t>
            </w:r>
            <w:r w:rsidRPr="00A26D41">
              <w:rPr>
                <w:sz w:val="20"/>
                <w:szCs w:val="20"/>
              </w:rPr>
              <w:t xml:space="preserve"> (</w:t>
            </w:r>
            <w:r>
              <w:rPr>
                <w:sz w:val="20"/>
                <w:szCs w:val="20"/>
              </w:rPr>
              <w:t>36.4</w:t>
            </w:r>
            <w:r w:rsidRPr="00A26D41">
              <w:rPr>
                <w:sz w:val="20"/>
                <w:szCs w:val="20"/>
              </w:rPr>
              <w:t>%)</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0C9AD907" w14:textId="77777777" w:rsidR="009D35F6" w:rsidRPr="00A26D41" w:rsidRDefault="009D35F6" w:rsidP="0004662B">
            <w:pPr>
              <w:spacing w:after="0" w:line="480" w:lineRule="auto"/>
              <w:rPr>
                <w:sz w:val="20"/>
                <w:szCs w:val="20"/>
              </w:rPr>
            </w:pPr>
          </w:p>
        </w:tc>
      </w:tr>
      <w:tr w:rsidR="009D35F6" w:rsidRPr="00A26D41" w14:paraId="2DB053A5"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194FC73D"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249B3B4A" w14:textId="77777777" w:rsidR="009D35F6" w:rsidRPr="00A26D41" w:rsidRDefault="009D35F6" w:rsidP="0004662B">
            <w:pPr>
              <w:spacing w:after="0" w:line="480" w:lineRule="auto"/>
              <w:rPr>
                <w:sz w:val="20"/>
                <w:szCs w:val="20"/>
              </w:rPr>
            </w:pPr>
            <w:r w:rsidRPr="00A26D41">
              <w:rPr>
                <w:sz w:val="20"/>
                <w:szCs w:val="20"/>
              </w:rPr>
              <w:t>Valvular disease</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723E4E56" w14:textId="77777777" w:rsidR="009D35F6" w:rsidRPr="00A26D41" w:rsidRDefault="009D35F6" w:rsidP="0004662B">
            <w:pPr>
              <w:spacing w:after="0" w:line="480" w:lineRule="auto"/>
              <w:rPr>
                <w:sz w:val="20"/>
                <w:szCs w:val="20"/>
              </w:rPr>
            </w:pPr>
            <w:r w:rsidRPr="00A26D41">
              <w:rPr>
                <w:sz w:val="20"/>
                <w:szCs w:val="20"/>
              </w:rPr>
              <w:t>1/1</w:t>
            </w:r>
            <w:r>
              <w:rPr>
                <w:sz w:val="20"/>
                <w:szCs w:val="20"/>
              </w:rPr>
              <w:t>1</w:t>
            </w:r>
            <w:r w:rsidRPr="00A26D41">
              <w:rPr>
                <w:sz w:val="20"/>
                <w:szCs w:val="20"/>
              </w:rPr>
              <w:t xml:space="preserve"> (</w:t>
            </w:r>
            <w:r>
              <w:rPr>
                <w:sz w:val="20"/>
                <w:szCs w:val="20"/>
              </w:rPr>
              <w:t>9</w:t>
            </w:r>
            <w:r w:rsidRPr="00A26D41">
              <w:rPr>
                <w:sz w:val="20"/>
                <w:szCs w:val="20"/>
              </w:rPr>
              <w:t>%)</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5B502BE2" w14:textId="77777777" w:rsidR="009D35F6" w:rsidRPr="00A26D41" w:rsidRDefault="009D35F6" w:rsidP="0004662B">
            <w:pPr>
              <w:spacing w:after="0" w:line="480" w:lineRule="auto"/>
              <w:rPr>
                <w:sz w:val="20"/>
                <w:szCs w:val="20"/>
              </w:rPr>
            </w:pPr>
          </w:p>
        </w:tc>
      </w:tr>
      <w:tr w:rsidR="009D35F6" w:rsidRPr="00A26D41" w14:paraId="00AFEE3D"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6085B2E9" w14:textId="77777777" w:rsidR="009D35F6" w:rsidRPr="00A26D41" w:rsidRDefault="009D35F6" w:rsidP="0004662B">
            <w:pPr>
              <w:spacing w:after="0" w:line="480" w:lineRule="auto"/>
              <w:rPr>
                <w:sz w:val="20"/>
                <w:szCs w:val="20"/>
              </w:rPr>
            </w:pPr>
            <w:r w:rsidRPr="00A26D41">
              <w:rPr>
                <w:sz w:val="20"/>
                <w:szCs w:val="20"/>
              </w:rPr>
              <w:t>Donor characteristics</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042D89E9" w14:textId="77777777" w:rsidR="009D35F6" w:rsidRPr="00A26D41" w:rsidRDefault="009D35F6" w:rsidP="0004662B">
            <w:pPr>
              <w:spacing w:after="0" w:line="480" w:lineRule="auto"/>
              <w:rPr>
                <w:sz w:val="20"/>
                <w:szCs w:val="20"/>
              </w:rPr>
            </w:pPr>
            <w:r w:rsidRPr="00A26D41">
              <w:rPr>
                <w:sz w:val="20"/>
                <w:szCs w:val="20"/>
              </w:rPr>
              <w:t>Donation following Brain Death (DBD), n (%)</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62106D62" w14:textId="77777777" w:rsidR="009D35F6" w:rsidRPr="00A26D41" w:rsidRDefault="009D35F6" w:rsidP="0004662B">
            <w:pPr>
              <w:spacing w:after="0" w:line="480" w:lineRule="auto"/>
              <w:rPr>
                <w:sz w:val="20"/>
                <w:szCs w:val="20"/>
              </w:rPr>
            </w:pPr>
            <w:r w:rsidRPr="00A26D41">
              <w:rPr>
                <w:sz w:val="20"/>
                <w:szCs w:val="20"/>
              </w:rPr>
              <w:t>18 (2</w:t>
            </w:r>
            <w:r>
              <w:rPr>
                <w:sz w:val="20"/>
                <w:szCs w:val="20"/>
              </w:rPr>
              <w:t>7.7</w:t>
            </w:r>
            <w:r w:rsidRPr="00A26D41">
              <w:rPr>
                <w:sz w:val="20"/>
                <w:szCs w:val="20"/>
              </w:rPr>
              <w:t>%)</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2B413C38" w14:textId="77777777" w:rsidR="009D35F6" w:rsidRPr="00A26D41" w:rsidRDefault="009D35F6" w:rsidP="0004662B">
            <w:pPr>
              <w:spacing w:after="0" w:line="480" w:lineRule="auto"/>
              <w:rPr>
                <w:sz w:val="20"/>
                <w:szCs w:val="20"/>
              </w:rPr>
            </w:pPr>
            <w:r w:rsidRPr="00A26D41">
              <w:rPr>
                <w:sz w:val="20"/>
                <w:szCs w:val="20"/>
              </w:rPr>
              <w:t>177 (55.5%)</w:t>
            </w:r>
          </w:p>
        </w:tc>
      </w:tr>
      <w:tr w:rsidR="009D35F6" w:rsidRPr="00A26D41" w14:paraId="7C1E1D93"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78534EFB"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2F09F590" w14:textId="77777777" w:rsidR="009D35F6" w:rsidRPr="00A26D41" w:rsidRDefault="009D35F6" w:rsidP="0004662B">
            <w:pPr>
              <w:spacing w:after="0" w:line="480" w:lineRule="auto"/>
              <w:rPr>
                <w:sz w:val="20"/>
                <w:szCs w:val="20"/>
              </w:rPr>
            </w:pPr>
            <w:r w:rsidRPr="00A26D41">
              <w:rPr>
                <w:sz w:val="20"/>
                <w:szCs w:val="20"/>
              </w:rPr>
              <w:t>Donation following Circulatory Death (DCD), n (%)</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2C1E566D" w14:textId="77777777" w:rsidR="009D35F6" w:rsidRPr="00A26D41" w:rsidRDefault="009D35F6" w:rsidP="0004662B">
            <w:pPr>
              <w:spacing w:after="0" w:line="480" w:lineRule="auto"/>
              <w:rPr>
                <w:sz w:val="20"/>
                <w:szCs w:val="20"/>
              </w:rPr>
            </w:pPr>
            <w:r w:rsidRPr="00A26D41">
              <w:rPr>
                <w:sz w:val="20"/>
                <w:szCs w:val="20"/>
              </w:rPr>
              <w:t>1</w:t>
            </w:r>
            <w:r>
              <w:rPr>
                <w:sz w:val="20"/>
                <w:szCs w:val="20"/>
              </w:rPr>
              <w:t>4</w:t>
            </w:r>
            <w:r w:rsidRPr="00A26D41">
              <w:rPr>
                <w:sz w:val="20"/>
                <w:szCs w:val="20"/>
              </w:rPr>
              <w:t xml:space="preserve"> (</w:t>
            </w:r>
            <w:r>
              <w:rPr>
                <w:sz w:val="20"/>
                <w:szCs w:val="20"/>
              </w:rPr>
              <w:t>21.5</w:t>
            </w:r>
            <w:r w:rsidRPr="00A26D41">
              <w:rPr>
                <w:sz w:val="20"/>
                <w:szCs w:val="20"/>
              </w:rPr>
              <w:t>%)</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22E66785" w14:textId="77777777" w:rsidR="009D35F6" w:rsidRPr="00A26D41" w:rsidRDefault="009D35F6" w:rsidP="0004662B">
            <w:pPr>
              <w:spacing w:after="0" w:line="480" w:lineRule="auto"/>
              <w:rPr>
                <w:sz w:val="20"/>
                <w:szCs w:val="20"/>
              </w:rPr>
            </w:pPr>
            <w:r w:rsidRPr="00A26D41">
              <w:rPr>
                <w:sz w:val="20"/>
                <w:szCs w:val="20"/>
              </w:rPr>
              <w:t>74 (23.2%)</w:t>
            </w:r>
          </w:p>
        </w:tc>
      </w:tr>
      <w:tr w:rsidR="009D35F6" w:rsidRPr="00A26D41" w14:paraId="73A5CC20"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2A617C73" w14:textId="77777777" w:rsidR="009D35F6" w:rsidRPr="00A26D41" w:rsidRDefault="009D35F6" w:rsidP="0004662B">
            <w:pPr>
              <w:spacing w:after="0" w:line="480" w:lineRule="auto"/>
              <w:rPr>
                <w:sz w:val="20"/>
                <w:szCs w:val="20"/>
              </w:rPr>
            </w:pP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78F01EEA" w14:textId="77777777" w:rsidR="009D35F6" w:rsidRPr="00A26D41" w:rsidRDefault="009D35F6" w:rsidP="0004662B">
            <w:pPr>
              <w:spacing w:after="0" w:line="480" w:lineRule="auto"/>
              <w:rPr>
                <w:sz w:val="20"/>
                <w:szCs w:val="20"/>
              </w:rPr>
            </w:pPr>
            <w:r w:rsidRPr="00A26D41">
              <w:rPr>
                <w:sz w:val="20"/>
                <w:szCs w:val="20"/>
              </w:rPr>
              <w:t>Living donor (LD), n (%)</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2EDF00BA" w14:textId="77777777" w:rsidR="009D35F6" w:rsidRPr="00A26D41" w:rsidRDefault="009D35F6" w:rsidP="0004662B">
            <w:pPr>
              <w:spacing w:after="0" w:line="480" w:lineRule="auto"/>
              <w:rPr>
                <w:sz w:val="20"/>
                <w:szCs w:val="20"/>
              </w:rPr>
            </w:pPr>
            <w:r w:rsidRPr="00A26D41">
              <w:rPr>
                <w:sz w:val="20"/>
                <w:szCs w:val="20"/>
              </w:rPr>
              <w:t>3</w:t>
            </w:r>
            <w:r>
              <w:rPr>
                <w:sz w:val="20"/>
                <w:szCs w:val="20"/>
              </w:rPr>
              <w:t>3</w:t>
            </w:r>
            <w:r w:rsidRPr="00A26D41">
              <w:rPr>
                <w:sz w:val="20"/>
                <w:szCs w:val="20"/>
              </w:rPr>
              <w:t xml:space="preserve"> (50.8%)</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3C2BB404" w14:textId="77777777" w:rsidR="009D35F6" w:rsidRPr="00A26D41" w:rsidRDefault="009D35F6" w:rsidP="009D35F6">
            <w:pPr>
              <w:pStyle w:val="ListParagraph"/>
              <w:numPr>
                <w:ilvl w:val="0"/>
                <w:numId w:val="1"/>
              </w:numPr>
              <w:spacing w:after="0" w:line="480" w:lineRule="auto"/>
              <w:rPr>
                <w:sz w:val="20"/>
                <w:szCs w:val="20"/>
              </w:rPr>
            </w:pPr>
            <w:r>
              <w:rPr>
                <w:sz w:val="20"/>
                <w:szCs w:val="20"/>
              </w:rPr>
              <w:t>(</w:t>
            </w:r>
            <w:r w:rsidRPr="00A26D41">
              <w:rPr>
                <w:sz w:val="20"/>
                <w:szCs w:val="20"/>
              </w:rPr>
              <w:t>21.3%)</w:t>
            </w:r>
          </w:p>
        </w:tc>
      </w:tr>
    </w:tbl>
    <w:p w14:paraId="3A94DD30" w14:textId="77777777" w:rsidR="009D35F6" w:rsidRPr="00A26D41" w:rsidRDefault="009D35F6" w:rsidP="009D35F6">
      <w:pPr>
        <w:rPr>
          <w:rFonts w:cs="Times New Roman"/>
          <w:sz w:val="20"/>
          <w:szCs w:val="20"/>
        </w:rPr>
      </w:pPr>
      <w:r w:rsidRPr="00A26D41">
        <w:rPr>
          <w:rFonts w:cs="Times New Roman"/>
          <w:sz w:val="20"/>
          <w:szCs w:val="20"/>
        </w:rPr>
        <w:t xml:space="preserve">Notes:  Analysis: Data are presented as mean ± SD or n (%).  Age distribution, dialysis vintage, preoperative Hgb, preoperative EF and preoperative cardiac abnormality are available only for the Study cohort.  The Reference population reflects all kidney transplants performed at Cedars–Sinai Medical Center in 2024 derived from the OPTN registry and is provided for contextual comparison only (no inferential testing). </w:t>
      </w:r>
    </w:p>
    <w:p w14:paraId="7BF65420" w14:textId="77777777" w:rsidR="009D35F6" w:rsidRPr="00A26D41" w:rsidRDefault="009D35F6" w:rsidP="009D35F6">
      <w:pPr>
        <w:rPr>
          <w:rFonts w:cs="Times New Roman"/>
          <w:sz w:val="20"/>
          <w:szCs w:val="20"/>
        </w:rPr>
      </w:pPr>
      <w:r w:rsidRPr="00A26D41">
        <w:rPr>
          <w:rFonts w:cs="Times New Roman"/>
          <w:sz w:val="20"/>
          <w:szCs w:val="20"/>
        </w:rPr>
        <w:t>Source: Organ Procurement and Transplantation Network (OPTN) Data Reports, </w:t>
      </w:r>
      <w:hyperlink r:id="rId5" w:tgtFrame="_blank" w:history="1">
        <w:r w:rsidRPr="00A26D41">
          <w:rPr>
            <w:rStyle w:val="Hyperlink"/>
            <w:rFonts w:cs="Times New Roman"/>
            <w:sz w:val="20"/>
            <w:szCs w:val="20"/>
          </w:rPr>
          <w:t>https://optn.transplant.hrsa.gov/data/view-data-reports/</w:t>
        </w:r>
      </w:hyperlink>
      <w:r w:rsidRPr="00A26D41">
        <w:rPr>
          <w:rFonts w:cs="Times New Roman"/>
          <w:sz w:val="20"/>
          <w:szCs w:val="20"/>
        </w:rPr>
        <w:t xml:space="preserve">. </w:t>
      </w:r>
    </w:p>
    <w:p w14:paraId="340639B9" w14:textId="77777777" w:rsidR="009D35F6" w:rsidRPr="00A26D41" w:rsidRDefault="009D35F6" w:rsidP="009D35F6">
      <w:pPr>
        <w:rPr>
          <w:rFonts w:cs="Times New Roman"/>
          <w:sz w:val="20"/>
          <w:szCs w:val="20"/>
        </w:rPr>
      </w:pPr>
      <w:r w:rsidRPr="00A26D41">
        <w:rPr>
          <w:rFonts w:cs="Times New Roman"/>
          <w:sz w:val="20"/>
          <w:szCs w:val="20"/>
        </w:rPr>
        <w:t xml:space="preserve">Abbreviations: Hgb = Hemoglobin, EF = ejection fraction; DD = deceased donor; LD = living donor.  </w:t>
      </w:r>
    </w:p>
    <w:p w14:paraId="6DE14FD6" w14:textId="77777777" w:rsidR="009D35F6" w:rsidRPr="00A26D41" w:rsidRDefault="009D35F6" w:rsidP="009D35F6">
      <w:pPr>
        <w:rPr>
          <w:rFonts w:cs="Times New Roman"/>
          <w:sz w:val="20"/>
          <w:szCs w:val="20"/>
        </w:rPr>
      </w:pPr>
      <w:r w:rsidRPr="00A26D41">
        <w:rPr>
          <w:rFonts w:cs="Times New Roman"/>
          <w:sz w:val="20"/>
          <w:szCs w:val="20"/>
        </w:rPr>
        <w:t xml:space="preserve">a </w:t>
      </w:r>
      <w:r>
        <w:rPr>
          <w:rFonts w:cs="Times New Roman"/>
          <w:sz w:val="20"/>
          <w:szCs w:val="20"/>
        </w:rPr>
        <w:t>Dialysis vintage</w:t>
      </w:r>
      <w:r w:rsidRPr="00A26D41">
        <w:rPr>
          <w:rFonts w:cs="Times New Roman"/>
          <w:sz w:val="20"/>
          <w:szCs w:val="20"/>
        </w:rPr>
        <w:t xml:space="preserve"> n= 5</w:t>
      </w:r>
      <w:r>
        <w:rPr>
          <w:rFonts w:cs="Times New Roman"/>
          <w:sz w:val="20"/>
          <w:szCs w:val="20"/>
        </w:rPr>
        <w:t>4</w:t>
      </w:r>
      <w:r w:rsidRPr="00A26D41">
        <w:rPr>
          <w:rFonts w:cs="Times New Roman"/>
          <w:sz w:val="20"/>
          <w:szCs w:val="20"/>
        </w:rPr>
        <w:t xml:space="preserve">.  Dialysis </w:t>
      </w:r>
      <w:r>
        <w:rPr>
          <w:rFonts w:cs="Times New Roman"/>
          <w:sz w:val="20"/>
          <w:szCs w:val="20"/>
        </w:rPr>
        <w:t xml:space="preserve">vintage </w:t>
      </w:r>
      <w:r w:rsidRPr="00A26D41">
        <w:rPr>
          <w:rFonts w:cs="Times New Roman"/>
          <w:sz w:val="20"/>
          <w:szCs w:val="20"/>
        </w:rPr>
        <w:t xml:space="preserve">status unknown in 3 recipients </w:t>
      </w:r>
    </w:p>
    <w:p w14:paraId="77C0B894" w14:textId="77777777" w:rsidR="009D35F6" w:rsidRPr="00A26D41" w:rsidRDefault="009D35F6" w:rsidP="009D35F6">
      <w:pPr>
        <w:rPr>
          <w:rFonts w:cs="Times New Roman"/>
          <w:sz w:val="20"/>
          <w:szCs w:val="20"/>
        </w:rPr>
      </w:pPr>
      <w:r w:rsidRPr="00A26D41">
        <w:rPr>
          <w:rFonts w:cs="Times New Roman"/>
          <w:sz w:val="20"/>
          <w:szCs w:val="20"/>
        </w:rPr>
        <w:t>b Preoperative EF n = 5</w:t>
      </w:r>
      <w:r>
        <w:rPr>
          <w:rFonts w:cs="Times New Roman"/>
          <w:sz w:val="20"/>
          <w:szCs w:val="20"/>
        </w:rPr>
        <w:t>5</w:t>
      </w:r>
      <w:r w:rsidRPr="00A26D41">
        <w:rPr>
          <w:rFonts w:cs="Times New Roman"/>
          <w:sz w:val="20"/>
          <w:szCs w:val="20"/>
        </w:rPr>
        <w:t>.  Preoperative cardiac testing not performed in 10 recipients, 2/10 were age &gt; 50.</w:t>
      </w:r>
    </w:p>
    <w:p w14:paraId="3775FF13" w14:textId="77777777" w:rsidR="009D35F6" w:rsidRPr="00A26D41" w:rsidRDefault="009D35F6" w:rsidP="009D35F6">
      <w:pPr>
        <w:rPr>
          <w:rFonts w:cs="Times New Roman"/>
          <w:sz w:val="20"/>
          <w:szCs w:val="20"/>
        </w:rPr>
      </w:pPr>
      <w:r w:rsidRPr="00A26D41">
        <w:rPr>
          <w:rFonts w:cs="Times New Roman"/>
          <w:sz w:val="20"/>
          <w:szCs w:val="20"/>
        </w:rPr>
        <w:t>c Preoperative cardiac abnormalities n = 5</w:t>
      </w:r>
      <w:r>
        <w:rPr>
          <w:rFonts w:cs="Times New Roman"/>
          <w:sz w:val="20"/>
          <w:szCs w:val="20"/>
        </w:rPr>
        <w:t>5</w:t>
      </w:r>
      <w:r w:rsidRPr="00A26D41">
        <w:rPr>
          <w:rFonts w:cs="Times New Roman"/>
          <w:sz w:val="20"/>
          <w:szCs w:val="20"/>
        </w:rPr>
        <w:t>.  Preoperative cardiac testing not performed in 10 recipients, 2/10 were age &gt; 50.</w:t>
      </w:r>
      <w:r>
        <w:rPr>
          <w:rFonts w:cs="Times New Roman"/>
          <w:sz w:val="20"/>
          <w:szCs w:val="20"/>
        </w:rPr>
        <w:t xml:space="preserve">  </w:t>
      </w:r>
      <w:r w:rsidRPr="00A26D41">
        <w:rPr>
          <w:rFonts w:cs="Times New Roman"/>
          <w:sz w:val="20"/>
          <w:szCs w:val="20"/>
        </w:rPr>
        <w:t xml:space="preserve">Of the </w:t>
      </w:r>
      <w:r>
        <w:rPr>
          <w:rFonts w:cs="Times New Roman"/>
          <w:sz w:val="20"/>
          <w:szCs w:val="20"/>
        </w:rPr>
        <w:t>6</w:t>
      </w:r>
      <w:r w:rsidRPr="00A26D41">
        <w:rPr>
          <w:rFonts w:cs="Times New Roman"/>
          <w:sz w:val="20"/>
          <w:szCs w:val="20"/>
        </w:rPr>
        <w:t xml:space="preserve"> recipients with perfusion defects, all </w:t>
      </w:r>
      <w:r>
        <w:rPr>
          <w:rFonts w:cs="Times New Roman"/>
          <w:sz w:val="20"/>
          <w:szCs w:val="20"/>
        </w:rPr>
        <w:t>6</w:t>
      </w:r>
      <w:r w:rsidRPr="00A26D41">
        <w:rPr>
          <w:rFonts w:cs="Times New Roman"/>
          <w:sz w:val="20"/>
          <w:szCs w:val="20"/>
        </w:rPr>
        <w:t xml:space="preserve"> had followup LHC, no recipients required further intervention following LHC.</w:t>
      </w:r>
    </w:p>
    <w:p w14:paraId="44C758BD" w14:textId="77777777" w:rsidR="009D35F6" w:rsidRPr="00A26D41" w:rsidRDefault="009D35F6" w:rsidP="009D35F6">
      <w:pPr>
        <w:rPr>
          <w:rFonts w:cs="Times New Roman"/>
          <w:b/>
          <w:bCs/>
          <w:sz w:val="20"/>
          <w:szCs w:val="20"/>
        </w:rPr>
      </w:pPr>
      <w:r w:rsidRPr="00A26D41">
        <w:rPr>
          <w:rFonts w:cs="Times New Roman"/>
          <w:b/>
          <w:bCs/>
          <w:sz w:val="20"/>
          <w:szCs w:val="20"/>
        </w:rPr>
        <w:br w:type="page"/>
      </w:r>
    </w:p>
    <w:p w14:paraId="2EA42686" w14:textId="77777777" w:rsidR="009D35F6" w:rsidRPr="00D428BB" w:rsidRDefault="009D35F6" w:rsidP="009D35F6">
      <w:pPr>
        <w:rPr>
          <w:b/>
          <w:bCs/>
        </w:rPr>
      </w:pPr>
      <w:r>
        <w:rPr>
          <w:b/>
          <w:bCs/>
        </w:rPr>
        <w:lastRenderedPageBreak/>
        <w:t xml:space="preserve">Appendix </w:t>
      </w:r>
      <w:r w:rsidRPr="00D428BB">
        <w:rPr>
          <w:b/>
          <w:bCs/>
        </w:rPr>
        <w:t xml:space="preserve">Table </w:t>
      </w:r>
      <w:r>
        <w:rPr>
          <w:b/>
          <w:bCs/>
        </w:rPr>
        <w:t>2</w:t>
      </w:r>
      <w:r w:rsidRPr="00D428BB">
        <w:rPr>
          <w:b/>
          <w:bCs/>
        </w:rPr>
        <w:t xml:space="preserve">. </w:t>
      </w:r>
      <w:r>
        <w:rPr>
          <w:b/>
          <w:bCs/>
        </w:rPr>
        <w:t>C</w:t>
      </w:r>
      <w:r w:rsidRPr="00D428BB">
        <w:rPr>
          <w:b/>
          <w:bCs/>
        </w:rPr>
        <w:t xml:space="preserve">irculation </w:t>
      </w:r>
      <w:r>
        <w:rPr>
          <w:b/>
          <w:bCs/>
        </w:rPr>
        <w:t>p</w:t>
      </w:r>
      <w:r w:rsidRPr="00D428BB">
        <w:rPr>
          <w:b/>
          <w:bCs/>
        </w:rPr>
        <w:t xml:space="preserve">henotype </w:t>
      </w:r>
      <w:r>
        <w:rPr>
          <w:b/>
          <w:bCs/>
        </w:rPr>
        <w:t>di</w:t>
      </w:r>
      <w:r w:rsidRPr="00D428BB">
        <w:rPr>
          <w:b/>
          <w:bCs/>
        </w:rPr>
        <w:t xml:space="preserve">stribution and </w:t>
      </w:r>
      <w:r>
        <w:rPr>
          <w:b/>
          <w:bCs/>
        </w:rPr>
        <w:t>s</w:t>
      </w:r>
      <w:r w:rsidRPr="00D428BB">
        <w:rPr>
          <w:b/>
          <w:bCs/>
        </w:rPr>
        <w:t xml:space="preserve">hift </w:t>
      </w:r>
      <w:r>
        <w:rPr>
          <w:b/>
          <w:bCs/>
        </w:rPr>
        <w:t>a</w:t>
      </w:r>
      <w:r w:rsidRPr="00D428BB">
        <w:rPr>
          <w:b/>
          <w:bCs/>
        </w:rPr>
        <w:t xml:space="preserve">nalysis </w:t>
      </w:r>
    </w:p>
    <w:p w14:paraId="6A66B0AE" w14:textId="77777777" w:rsidR="009D35F6" w:rsidRPr="00B23C2D" w:rsidRDefault="009D35F6" w:rsidP="009D35F6">
      <w:r w:rsidRPr="00D428BB">
        <w:rPr>
          <w:b/>
          <w:bCs/>
        </w:rPr>
        <w:t xml:space="preserve">Section A. Distribution by </w:t>
      </w:r>
      <w:r>
        <w:rPr>
          <w:b/>
          <w:bCs/>
        </w:rPr>
        <w:t>t</w:t>
      </w:r>
      <w:r w:rsidRPr="00D428BB">
        <w:rPr>
          <w:b/>
          <w:bCs/>
        </w:rPr>
        <w:t>imepoint</w:t>
      </w:r>
    </w:p>
    <w:tbl>
      <w:tblPr>
        <w:tblW w:w="9344" w:type="dxa"/>
        <w:tblCellMar>
          <w:top w:w="15" w:type="dxa"/>
          <w:left w:w="15" w:type="dxa"/>
          <w:bottom w:w="15" w:type="dxa"/>
          <w:right w:w="15" w:type="dxa"/>
        </w:tblCellMar>
        <w:tblLook w:val="04A0" w:firstRow="1" w:lastRow="0" w:firstColumn="1" w:lastColumn="0" w:noHBand="0" w:noVBand="1"/>
      </w:tblPr>
      <w:tblGrid>
        <w:gridCol w:w="1604"/>
        <w:gridCol w:w="2044"/>
        <w:gridCol w:w="2253"/>
        <w:gridCol w:w="3443"/>
      </w:tblGrid>
      <w:tr w:rsidR="009D35F6" w:rsidRPr="00B23C2D" w14:paraId="0AEAA922" w14:textId="77777777" w:rsidTr="0004662B">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0094E06D" w14:textId="77777777" w:rsidR="009D35F6" w:rsidRPr="00B23C2D" w:rsidRDefault="009D35F6" w:rsidP="0004662B">
            <w:pPr>
              <w:rPr>
                <w:b/>
                <w:bCs/>
                <w:sz w:val="20"/>
                <w:szCs w:val="20"/>
              </w:rPr>
            </w:pPr>
            <w:r w:rsidRPr="00B23C2D">
              <w:rPr>
                <w:b/>
                <w:bCs/>
                <w:sz w:val="20"/>
                <w:szCs w:val="20"/>
              </w:rPr>
              <w:t>Phenotype</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6A726793" w14:textId="77777777" w:rsidR="009D35F6" w:rsidRPr="00B23C2D" w:rsidRDefault="009D35F6" w:rsidP="0004662B">
            <w:pPr>
              <w:rPr>
                <w:b/>
                <w:bCs/>
                <w:sz w:val="20"/>
                <w:szCs w:val="20"/>
              </w:rPr>
            </w:pPr>
            <w:r w:rsidRPr="00B23C2D">
              <w:rPr>
                <w:b/>
                <w:bCs/>
                <w:sz w:val="20"/>
                <w:szCs w:val="20"/>
              </w:rPr>
              <w:t>Initial n (%) [95% CI]</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41FC5229" w14:textId="77777777" w:rsidR="009D35F6" w:rsidRPr="00B23C2D" w:rsidRDefault="009D35F6" w:rsidP="0004662B">
            <w:pPr>
              <w:rPr>
                <w:b/>
                <w:bCs/>
                <w:sz w:val="20"/>
                <w:szCs w:val="20"/>
              </w:rPr>
            </w:pPr>
            <w:r w:rsidRPr="00B23C2D">
              <w:rPr>
                <w:b/>
                <w:bCs/>
                <w:sz w:val="20"/>
                <w:szCs w:val="20"/>
              </w:rPr>
              <w:t>Average n (%) [95% CI]</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07E8D972" w14:textId="77777777" w:rsidR="009D35F6" w:rsidRPr="00B23C2D" w:rsidRDefault="009D35F6" w:rsidP="0004662B">
            <w:pPr>
              <w:rPr>
                <w:b/>
                <w:bCs/>
                <w:sz w:val="20"/>
                <w:szCs w:val="20"/>
              </w:rPr>
            </w:pPr>
            <w:r w:rsidRPr="00B23C2D">
              <w:rPr>
                <w:b/>
                <w:bCs/>
                <w:sz w:val="20"/>
                <w:szCs w:val="20"/>
              </w:rPr>
              <w:t>Shift directions (Initial → Average)</w:t>
            </w:r>
          </w:p>
        </w:tc>
      </w:tr>
      <w:tr w:rsidR="009D35F6" w:rsidRPr="00B23C2D" w14:paraId="656C84CA"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67673219" w14:textId="77777777" w:rsidR="009D35F6" w:rsidRPr="00B23C2D" w:rsidRDefault="009D35F6" w:rsidP="0004662B">
            <w:pPr>
              <w:rPr>
                <w:sz w:val="20"/>
                <w:szCs w:val="20"/>
              </w:rPr>
            </w:pPr>
            <w:r w:rsidRPr="00B23C2D">
              <w:rPr>
                <w:sz w:val="20"/>
                <w:szCs w:val="20"/>
              </w:rPr>
              <w:t>Hyperdynamic (HD)</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7CF9E47C" w14:textId="77777777" w:rsidR="009D35F6" w:rsidRPr="00B23C2D" w:rsidRDefault="009D35F6" w:rsidP="0004662B">
            <w:pPr>
              <w:rPr>
                <w:sz w:val="20"/>
                <w:szCs w:val="20"/>
              </w:rPr>
            </w:pPr>
            <w:r w:rsidRPr="00B23C2D">
              <w:rPr>
                <w:sz w:val="20"/>
                <w:szCs w:val="20"/>
              </w:rPr>
              <w:t>26 (40.0%) [28.9–51.9]</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19BF6F79" w14:textId="77777777" w:rsidR="009D35F6" w:rsidRPr="00B23C2D" w:rsidRDefault="009D35F6" w:rsidP="0004662B">
            <w:pPr>
              <w:rPr>
                <w:sz w:val="20"/>
                <w:szCs w:val="20"/>
              </w:rPr>
            </w:pPr>
            <w:r w:rsidRPr="00B23C2D">
              <w:rPr>
                <w:sz w:val="20"/>
                <w:szCs w:val="20"/>
              </w:rPr>
              <w:t>21 (32.3%) [22.0–44.4]</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60242356" w14:textId="77777777" w:rsidR="009D35F6" w:rsidRPr="00B23C2D" w:rsidRDefault="009D35F6" w:rsidP="0004662B">
            <w:pPr>
              <w:rPr>
                <w:sz w:val="20"/>
                <w:szCs w:val="20"/>
              </w:rPr>
            </w:pPr>
            <w:r w:rsidRPr="00B23C2D">
              <w:rPr>
                <w:sz w:val="20"/>
                <w:szCs w:val="20"/>
              </w:rPr>
              <w:t>From initial HD (n=26): 21→HD; 5→N; 0→PC</w:t>
            </w:r>
          </w:p>
        </w:tc>
      </w:tr>
      <w:tr w:rsidR="009D35F6" w:rsidRPr="00B23C2D" w14:paraId="345D2095"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0F2F1E77" w14:textId="77777777" w:rsidR="009D35F6" w:rsidRPr="00B23C2D" w:rsidRDefault="009D35F6" w:rsidP="0004662B">
            <w:pPr>
              <w:rPr>
                <w:sz w:val="20"/>
                <w:szCs w:val="20"/>
              </w:rPr>
            </w:pPr>
            <w:r w:rsidRPr="00B23C2D">
              <w:rPr>
                <w:sz w:val="20"/>
                <w:szCs w:val="20"/>
              </w:rPr>
              <w:t>Normal (N)</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1DB06FFB" w14:textId="77777777" w:rsidR="009D35F6" w:rsidRPr="00B23C2D" w:rsidRDefault="009D35F6" w:rsidP="0004662B">
            <w:pPr>
              <w:rPr>
                <w:sz w:val="20"/>
                <w:szCs w:val="20"/>
              </w:rPr>
            </w:pPr>
            <w:r w:rsidRPr="00B23C2D">
              <w:rPr>
                <w:sz w:val="20"/>
                <w:szCs w:val="20"/>
              </w:rPr>
              <w:t>25 (38.5%) [27.7–50.4]</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14C4C53B" w14:textId="77777777" w:rsidR="009D35F6" w:rsidRPr="00B23C2D" w:rsidRDefault="009D35F6" w:rsidP="0004662B">
            <w:pPr>
              <w:rPr>
                <w:sz w:val="20"/>
                <w:szCs w:val="20"/>
              </w:rPr>
            </w:pPr>
            <w:r w:rsidRPr="00B23C2D">
              <w:rPr>
                <w:sz w:val="20"/>
                <w:szCs w:val="20"/>
              </w:rPr>
              <w:t>26 (40.0%) [28.9–51.9]</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5BCF2221" w14:textId="77777777" w:rsidR="009D35F6" w:rsidRPr="00B23C2D" w:rsidRDefault="009D35F6" w:rsidP="0004662B">
            <w:pPr>
              <w:rPr>
                <w:sz w:val="20"/>
                <w:szCs w:val="20"/>
              </w:rPr>
            </w:pPr>
            <w:r w:rsidRPr="00B23C2D">
              <w:rPr>
                <w:sz w:val="20"/>
                <w:szCs w:val="20"/>
              </w:rPr>
              <w:t>From initial N (n=25): 0→HD; 18→N; 7→PC</w:t>
            </w:r>
          </w:p>
        </w:tc>
      </w:tr>
      <w:tr w:rsidR="009D35F6" w:rsidRPr="00B23C2D" w14:paraId="6BCAA894"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73B7D0BD" w14:textId="77777777" w:rsidR="009D35F6" w:rsidRPr="00B23C2D" w:rsidRDefault="009D35F6" w:rsidP="0004662B">
            <w:pPr>
              <w:rPr>
                <w:sz w:val="20"/>
                <w:szCs w:val="20"/>
              </w:rPr>
            </w:pPr>
            <w:r w:rsidRPr="00B23C2D">
              <w:rPr>
                <w:sz w:val="20"/>
                <w:szCs w:val="20"/>
              </w:rPr>
              <w:t>Poor Contractility (PC)</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6DCFCFFA" w14:textId="77777777" w:rsidR="009D35F6" w:rsidRPr="00B23C2D" w:rsidRDefault="009D35F6" w:rsidP="0004662B">
            <w:pPr>
              <w:rPr>
                <w:sz w:val="20"/>
                <w:szCs w:val="20"/>
              </w:rPr>
            </w:pPr>
            <w:r w:rsidRPr="00B23C2D">
              <w:rPr>
                <w:sz w:val="20"/>
                <w:szCs w:val="20"/>
              </w:rPr>
              <w:t>14 (21.5%) [13.2–33.1]</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586AAA9F" w14:textId="77777777" w:rsidR="009D35F6" w:rsidRPr="00B23C2D" w:rsidRDefault="009D35F6" w:rsidP="0004662B">
            <w:pPr>
              <w:rPr>
                <w:sz w:val="20"/>
                <w:szCs w:val="20"/>
              </w:rPr>
            </w:pPr>
            <w:r w:rsidRPr="00B23C2D">
              <w:rPr>
                <w:sz w:val="20"/>
                <w:szCs w:val="20"/>
              </w:rPr>
              <w:t>18 (27.7%) [18.2–39.6]</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0F2078E5" w14:textId="77777777" w:rsidR="009D35F6" w:rsidRPr="00B23C2D" w:rsidRDefault="009D35F6" w:rsidP="0004662B">
            <w:pPr>
              <w:rPr>
                <w:sz w:val="20"/>
                <w:szCs w:val="20"/>
              </w:rPr>
            </w:pPr>
            <w:r w:rsidRPr="00B23C2D">
              <w:rPr>
                <w:sz w:val="20"/>
                <w:szCs w:val="20"/>
              </w:rPr>
              <w:t>From initial PC (n=14): 0→HD; 2→N; 12→PC</w:t>
            </w:r>
          </w:p>
        </w:tc>
      </w:tr>
      <w:tr w:rsidR="009D35F6" w:rsidRPr="00B23C2D" w14:paraId="550671B7"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58B2293B" w14:textId="77777777" w:rsidR="009D35F6" w:rsidRPr="00B23C2D" w:rsidRDefault="009D35F6" w:rsidP="0004662B">
            <w:pPr>
              <w:rPr>
                <w:sz w:val="20"/>
                <w:szCs w:val="20"/>
              </w:rPr>
            </w:pPr>
            <w:r w:rsidRPr="00B23C2D">
              <w:rPr>
                <w:sz w:val="20"/>
                <w:szCs w:val="20"/>
              </w:rPr>
              <w:t>Total</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45E492D3" w14:textId="77777777" w:rsidR="009D35F6" w:rsidRPr="00B23C2D" w:rsidRDefault="009D35F6" w:rsidP="0004662B">
            <w:pPr>
              <w:rPr>
                <w:sz w:val="20"/>
                <w:szCs w:val="20"/>
              </w:rPr>
            </w:pPr>
            <w:r w:rsidRPr="00B23C2D">
              <w:rPr>
                <w:sz w:val="20"/>
                <w:szCs w:val="20"/>
              </w:rPr>
              <w:t>65 (100%)</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6CE1930C" w14:textId="77777777" w:rsidR="009D35F6" w:rsidRPr="00B23C2D" w:rsidRDefault="009D35F6" w:rsidP="0004662B">
            <w:pPr>
              <w:rPr>
                <w:sz w:val="20"/>
                <w:szCs w:val="20"/>
              </w:rPr>
            </w:pPr>
            <w:r w:rsidRPr="00B23C2D">
              <w:rPr>
                <w:sz w:val="20"/>
                <w:szCs w:val="20"/>
              </w:rPr>
              <w:t>65 (100%)</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24D330DE" w14:textId="77777777" w:rsidR="009D35F6" w:rsidRPr="00B23C2D" w:rsidRDefault="009D35F6" w:rsidP="0004662B">
            <w:pPr>
              <w:rPr>
                <w:sz w:val="20"/>
                <w:szCs w:val="20"/>
              </w:rPr>
            </w:pPr>
            <w:r w:rsidRPr="00B23C2D">
              <w:rPr>
                <w:sz w:val="20"/>
                <w:szCs w:val="20"/>
              </w:rPr>
              <w:t>—</w:t>
            </w:r>
          </w:p>
        </w:tc>
      </w:tr>
    </w:tbl>
    <w:p w14:paraId="734554BE" w14:textId="77777777" w:rsidR="009D35F6" w:rsidRPr="00B23C2D" w:rsidRDefault="009D35F6" w:rsidP="009D35F6">
      <w:pPr>
        <w:rPr>
          <w:sz w:val="20"/>
          <w:szCs w:val="20"/>
        </w:rPr>
      </w:pPr>
      <w:r w:rsidRPr="00B23C2D">
        <w:rPr>
          <w:sz w:val="20"/>
          <w:szCs w:val="20"/>
        </w:rPr>
        <w:t>Notes for Section A:</w:t>
      </w:r>
      <w:r>
        <w:rPr>
          <w:sz w:val="20"/>
          <w:szCs w:val="20"/>
        </w:rPr>
        <w:t xml:space="preserve"> </w:t>
      </w:r>
      <w:r w:rsidRPr="00B23C2D">
        <w:rPr>
          <w:sz w:val="20"/>
          <w:szCs w:val="20"/>
        </w:rPr>
        <w:t>95% CIs are Wilson intervals for proportions.</w:t>
      </w:r>
    </w:p>
    <w:p w14:paraId="45D0E001" w14:textId="77777777" w:rsidR="009D35F6" w:rsidRDefault="009D35F6" w:rsidP="009D35F6">
      <w:pPr>
        <w:rPr>
          <w:b/>
          <w:bCs/>
        </w:rPr>
      </w:pPr>
      <w:r w:rsidRPr="006449DF">
        <w:rPr>
          <w:b/>
          <w:bCs/>
        </w:rPr>
        <w:t xml:space="preserve">Section B. Shift </w:t>
      </w:r>
      <w:r>
        <w:rPr>
          <w:b/>
          <w:bCs/>
        </w:rPr>
        <w:t>a</w:t>
      </w:r>
      <w:r w:rsidRPr="006449DF">
        <w:rPr>
          <w:b/>
          <w:bCs/>
        </w:rPr>
        <w:t xml:space="preserve">nalysis </w:t>
      </w:r>
      <w:r>
        <w:rPr>
          <w:b/>
          <w:bCs/>
        </w:rPr>
        <w:t>(i</w:t>
      </w:r>
      <w:r w:rsidRPr="006449DF">
        <w:rPr>
          <w:b/>
          <w:bCs/>
        </w:rPr>
        <w:t xml:space="preserve">nitial × </w:t>
      </w:r>
      <w:r>
        <w:rPr>
          <w:b/>
          <w:bCs/>
        </w:rPr>
        <w:t>a</w:t>
      </w:r>
      <w:r w:rsidRPr="006449DF">
        <w:rPr>
          <w:b/>
          <w:bCs/>
        </w:rPr>
        <w:t>verage)</w:t>
      </w:r>
    </w:p>
    <w:tbl>
      <w:tblPr>
        <w:tblW w:w="8531" w:type="dxa"/>
        <w:tblCellMar>
          <w:top w:w="15" w:type="dxa"/>
          <w:left w:w="15" w:type="dxa"/>
          <w:bottom w:w="15" w:type="dxa"/>
          <w:right w:w="15" w:type="dxa"/>
        </w:tblCellMar>
        <w:tblLook w:val="04A0" w:firstRow="1" w:lastRow="0" w:firstColumn="1" w:lastColumn="0" w:noHBand="0" w:noVBand="1"/>
      </w:tblPr>
      <w:tblGrid>
        <w:gridCol w:w="1921"/>
        <w:gridCol w:w="2016"/>
        <w:gridCol w:w="1223"/>
        <w:gridCol w:w="2270"/>
        <w:gridCol w:w="1101"/>
      </w:tblGrid>
      <w:tr w:rsidR="009D35F6" w:rsidRPr="00CE0BB0" w14:paraId="5C58E1E0" w14:textId="77777777" w:rsidTr="0004662B">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792E5E40" w14:textId="77777777" w:rsidR="009D35F6" w:rsidRPr="00CE0BB0" w:rsidRDefault="009D35F6" w:rsidP="0004662B">
            <w:pPr>
              <w:rPr>
                <w:b/>
                <w:bCs/>
                <w:sz w:val="20"/>
                <w:szCs w:val="20"/>
              </w:rPr>
            </w:pPr>
            <w:r w:rsidRPr="00CE0BB0">
              <w:rPr>
                <w:b/>
                <w:bCs/>
                <w:sz w:val="20"/>
                <w:szCs w:val="20"/>
              </w:rPr>
              <w:t>Initial \ Average</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02E2BFEE" w14:textId="77777777" w:rsidR="009D35F6" w:rsidRPr="00CE0BB0" w:rsidRDefault="009D35F6" w:rsidP="0004662B">
            <w:pPr>
              <w:rPr>
                <w:b/>
                <w:bCs/>
                <w:sz w:val="20"/>
                <w:szCs w:val="20"/>
              </w:rPr>
            </w:pPr>
            <w:r w:rsidRPr="00CE0BB0">
              <w:rPr>
                <w:b/>
                <w:bCs/>
                <w:sz w:val="20"/>
                <w:szCs w:val="20"/>
              </w:rPr>
              <w:t>Hyperdynamic (HD)</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4FE9B88B" w14:textId="77777777" w:rsidR="009D35F6" w:rsidRPr="00CE0BB0" w:rsidRDefault="009D35F6" w:rsidP="0004662B">
            <w:pPr>
              <w:rPr>
                <w:b/>
                <w:bCs/>
                <w:sz w:val="20"/>
                <w:szCs w:val="20"/>
              </w:rPr>
            </w:pPr>
            <w:r w:rsidRPr="00CE0BB0">
              <w:rPr>
                <w:b/>
                <w:bCs/>
                <w:sz w:val="20"/>
                <w:szCs w:val="20"/>
              </w:rPr>
              <w:t>Normal (N)</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54599758" w14:textId="77777777" w:rsidR="009D35F6" w:rsidRPr="00CE0BB0" w:rsidRDefault="009D35F6" w:rsidP="0004662B">
            <w:pPr>
              <w:rPr>
                <w:b/>
                <w:bCs/>
                <w:sz w:val="20"/>
                <w:szCs w:val="20"/>
              </w:rPr>
            </w:pPr>
            <w:r w:rsidRPr="00CE0BB0">
              <w:rPr>
                <w:b/>
                <w:bCs/>
                <w:sz w:val="20"/>
                <w:szCs w:val="20"/>
              </w:rPr>
              <w:t>Poor Contractility (PC)</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0C0FFC90" w14:textId="77777777" w:rsidR="009D35F6" w:rsidRPr="00CE0BB0" w:rsidRDefault="009D35F6" w:rsidP="0004662B">
            <w:pPr>
              <w:rPr>
                <w:b/>
                <w:bCs/>
                <w:sz w:val="20"/>
                <w:szCs w:val="20"/>
              </w:rPr>
            </w:pPr>
            <w:r w:rsidRPr="00CE0BB0">
              <w:rPr>
                <w:b/>
                <w:bCs/>
                <w:sz w:val="20"/>
                <w:szCs w:val="20"/>
              </w:rPr>
              <w:t>Row total</w:t>
            </w:r>
          </w:p>
        </w:tc>
      </w:tr>
      <w:tr w:rsidR="009D35F6" w:rsidRPr="00CE0BB0" w14:paraId="3FC5D3F5"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58DE25BD" w14:textId="77777777" w:rsidR="009D35F6" w:rsidRPr="00CE0BB0" w:rsidRDefault="009D35F6" w:rsidP="0004662B">
            <w:pPr>
              <w:rPr>
                <w:sz w:val="20"/>
                <w:szCs w:val="20"/>
              </w:rPr>
            </w:pPr>
            <w:r w:rsidRPr="00CE0BB0">
              <w:rPr>
                <w:sz w:val="20"/>
                <w:szCs w:val="20"/>
              </w:rPr>
              <w:t>Hyperdynamic (HD)</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5D5ABBEB" w14:textId="77777777" w:rsidR="009D35F6" w:rsidRPr="00CE0BB0" w:rsidRDefault="009D35F6" w:rsidP="0004662B">
            <w:pPr>
              <w:rPr>
                <w:sz w:val="20"/>
                <w:szCs w:val="20"/>
              </w:rPr>
            </w:pPr>
            <w:r w:rsidRPr="00CE0BB0">
              <w:rPr>
                <w:sz w:val="20"/>
                <w:szCs w:val="20"/>
              </w:rPr>
              <w:t>21</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7CE814AA" w14:textId="77777777" w:rsidR="009D35F6" w:rsidRPr="00CE0BB0" w:rsidRDefault="009D35F6" w:rsidP="0004662B">
            <w:pPr>
              <w:rPr>
                <w:sz w:val="20"/>
                <w:szCs w:val="20"/>
              </w:rPr>
            </w:pPr>
            <w:r w:rsidRPr="00CE0BB0">
              <w:rPr>
                <w:sz w:val="20"/>
                <w:szCs w:val="20"/>
              </w:rPr>
              <w:t>5</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6E6DA5FB" w14:textId="77777777" w:rsidR="009D35F6" w:rsidRPr="00CE0BB0" w:rsidRDefault="009D35F6" w:rsidP="0004662B">
            <w:pPr>
              <w:rPr>
                <w:sz w:val="20"/>
                <w:szCs w:val="20"/>
              </w:rPr>
            </w:pPr>
            <w:r w:rsidRPr="00CE0BB0">
              <w:rPr>
                <w:sz w:val="20"/>
                <w:szCs w:val="20"/>
              </w:rPr>
              <w:t>0</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7F85817F" w14:textId="77777777" w:rsidR="009D35F6" w:rsidRPr="00CE0BB0" w:rsidRDefault="009D35F6" w:rsidP="0004662B">
            <w:pPr>
              <w:rPr>
                <w:sz w:val="20"/>
                <w:szCs w:val="20"/>
              </w:rPr>
            </w:pPr>
            <w:r w:rsidRPr="00CE0BB0">
              <w:rPr>
                <w:sz w:val="20"/>
                <w:szCs w:val="20"/>
              </w:rPr>
              <w:t>26</w:t>
            </w:r>
          </w:p>
        </w:tc>
      </w:tr>
      <w:tr w:rsidR="009D35F6" w:rsidRPr="00CE0BB0" w14:paraId="68483CD0"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23612A5C" w14:textId="77777777" w:rsidR="009D35F6" w:rsidRPr="00CE0BB0" w:rsidRDefault="009D35F6" w:rsidP="0004662B">
            <w:pPr>
              <w:rPr>
                <w:sz w:val="20"/>
                <w:szCs w:val="20"/>
              </w:rPr>
            </w:pPr>
            <w:r w:rsidRPr="00CE0BB0">
              <w:rPr>
                <w:sz w:val="20"/>
                <w:szCs w:val="20"/>
              </w:rPr>
              <w:t>Normal (N)</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61A2C26B" w14:textId="77777777" w:rsidR="009D35F6" w:rsidRPr="00CE0BB0" w:rsidRDefault="009D35F6" w:rsidP="0004662B">
            <w:pPr>
              <w:rPr>
                <w:sz w:val="20"/>
                <w:szCs w:val="20"/>
              </w:rPr>
            </w:pPr>
            <w:r w:rsidRPr="00CE0BB0">
              <w:rPr>
                <w:sz w:val="20"/>
                <w:szCs w:val="20"/>
              </w:rPr>
              <w:t>0</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3C096926" w14:textId="77777777" w:rsidR="009D35F6" w:rsidRPr="00CE0BB0" w:rsidRDefault="009D35F6" w:rsidP="0004662B">
            <w:pPr>
              <w:rPr>
                <w:sz w:val="20"/>
                <w:szCs w:val="20"/>
              </w:rPr>
            </w:pPr>
            <w:r w:rsidRPr="00CE0BB0">
              <w:rPr>
                <w:sz w:val="20"/>
                <w:szCs w:val="20"/>
              </w:rPr>
              <w:t>18</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5013AE52" w14:textId="77777777" w:rsidR="009D35F6" w:rsidRPr="00CE0BB0" w:rsidRDefault="009D35F6" w:rsidP="0004662B">
            <w:pPr>
              <w:rPr>
                <w:sz w:val="20"/>
                <w:szCs w:val="20"/>
              </w:rPr>
            </w:pPr>
            <w:r w:rsidRPr="00CE0BB0">
              <w:rPr>
                <w:sz w:val="20"/>
                <w:szCs w:val="20"/>
              </w:rPr>
              <w:t>7</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1E135FA0" w14:textId="77777777" w:rsidR="009D35F6" w:rsidRPr="00CE0BB0" w:rsidRDefault="009D35F6" w:rsidP="0004662B">
            <w:pPr>
              <w:rPr>
                <w:sz w:val="20"/>
                <w:szCs w:val="20"/>
              </w:rPr>
            </w:pPr>
            <w:r w:rsidRPr="00CE0BB0">
              <w:rPr>
                <w:sz w:val="20"/>
                <w:szCs w:val="20"/>
              </w:rPr>
              <w:t>25</w:t>
            </w:r>
          </w:p>
        </w:tc>
      </w:tr>
      <w:tr w:rsidR="009D35F6" w:rsidRPr="00CE0BB0" w14:paraId="46DBAA5A"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3651E08A" w14:textId="77777777" w:rsidR="009D35F6" w:rsidRPr="00CE0BB0" w:rsidRDefault="009D35F6" w:rsidP="0004662B">
            <w:pPr>
              <w:rPr>
                <w:sz w:val="20"/>
                <w:szCs w:val="20"/>
              </w:rPr>
            </w:pPr>
            <w:r w:rsidRPr="00CE0BB0">
              <w:rPr>
                <w:sz w:val="20"/>
                <w:szCs w:val="20"/>
              </w:rPr>
              <w:t>Poor Contractility (PC)</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7E1FD3F6" w14:textId="77777777" w:rsidR="009D35F6" w:rsidRPr="00CE0BB0" w:rsidRDefault="009D35F6" w:rsidP="0004662B">
            <w:pPr>
              <w:rPr>
                <w:sz w:val="20"/>
                <w:szCs w:val="20"/>
              </w:rPr>
            </w:pPr>
            <w:r w:rsidRPr="00CE0BB0">
              <w:rPr>
                <w:sz w:val="20"/>
                <w:szCs w:val="20"/>
              </w:rPr>
              <w:t>0</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26138FA9" w14:textId="77777777" w:rsidR="009D35F6" w:rsidRPr="00CE0BB0" w:rsidRDefault="009D35F6" w:rsidP="0004662B">
            <w:pPr>
              <w:rPr>
                <w:sz w:val="20"/>
                <w:szCs w:val="20"/>
              </w:rPr>
            </w:pPr>
            <w:r w:rsidRPr="00CE0BB0">
              <w:rPr>
                <w:sz w:val="20"/>
                <w:szCs w:val="20"/>
              </w:rPr>
              <w:t>3</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577B13A5" w14:textId="77777777" w:rsidR="009D35F6" w:rsidRPr="00CE0BB0" w:rsidRDefault="009D35F6" w:rsidP="0004662B">
            <w:pPr>
              <w:rPr>
                <w:sz w:val="20"/>
                <w:szCs w:val="20"/>
              </w:rPr>
            </w:pPr>
            <w:r w:rsidRPr="00CE0BB0">
              <w:rPr>
                <w:sz w:val="20"/>
                <w:szCs w:val="20"/>
              </w:rPr>
              <w:t>11</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27AD8533" w14:textId="77777777" w:rsidR="009D35F6" w:rsidRPr="00CE0BB0" w:rsidRDefault="009D35F6" w:rsidP="0004662B">
            <w:pPr>
              <w:rPr>
                <w:sz w:val="20"/>
                <w:szCs w:val="20"/>
              </w:rPr>
            </w:pPr>
            <w:r w:rsidRPr="00CE0BB0">
              <w:rPr>
                <w:sz w:val="20"/>
                <w:szCs w:val="20"/>
              </w:rPr>
              <w:t>14</w:t>
            </w:r>
          </w:p>
        </w:tc>
      </w:tr>
      <w:tr w:rsidR="009D35F6" w:rsidRPr="00CE0BB0" w14:paraId="5850A49F"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74231AB4" w14:textId="77777777" w:rsidR="009D35F6" w:rsidRPr="00CE0BB0" w:rsidRDefault="009D35F6" w:rsidP="0004662B">
            <w:pPr>
              <w:rPr>
                <w:sz w:val="20"/>
                <w:szCs w:val="20"/>
              </w:rPr>
            </w:pPr>
            <w:r w:rsidRPr="00CE0BB0">
              <w:rPr>
                <w:sz w:val="20"/>
                <w:szCs w:val="20"/>
              </w:rPr>
              <w:t>Column total</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01C46DB2" w14:textId="77777777" w:rsidR="009D35F6" w:rsidRPr="00CE0BB0" w:rsidRDefault="009D35F6" w:rsidP="0004662B">
            <w:pPr>
              <w:rPr>
                <w:sz w:val="20"/>
                <w:szCs w:val="20"/>
              </w:rPr>
            </w:pPr>
            <w:r w:rsidRPr="00CE0BB0">
              <w:rPr>
                <w:sz w:val="20"/>
                <w:szCs w:val="20"/>
              </w:rPr>
              <w:t>21</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67B0F458" w14:textId="77777777" w:rsidR="009D35F6" w:rsidRPr="00CE0BB0" w:rsidRDefault="009D35F6" w:rsidP="0004662B">
            <w:pPr>
              <w:rPr>
                <w:sz w:val="20"/>
                <w:szCs w:val="20"/>
              </w:rPr>
            </w:pPr>
            <w:r w:rsidRPr="00CE0BB0">
              <w:rPr>
                <w:sz w:val="20"/>
                <w:szCs w:val="20"/>
              </w:rPr>
              <w:t>26</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0A9AB408" w14:textId="77777777" w:rsidR="009D35F6" w:rsidRPr="00CE0BB0" w:rsidRDefault="009D35F6" w:rsidP="0004662B">
            <w:pPr>
              <w:rPr>
                <w:sz w:val="20"/>
                <w:szCs w:val="20"/>
              </w:rPr>
            </w:pPr>
            <w:r w:rsidRPr="00CE0BB0">
              <w:rPr>
                <w:sz w:val="20"/>
                <w:szCs w:val="20"/>
              </w:rPr>
              <w:t>18</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6BF95C23" w14:textId="77777777" w:rsidR="009D35F6" w:rsidRPr="00CE0BB0" w:rsidRDefault="009D35F6" w:rsidP="0004662B">
            <w:pPr>
              <w:rPr>
                <w:sz w:val="20"/>
                <w:szCs w:val="20"/>
              </w:rPr>
            </w:pPr>
            <w:r w:rsidRPr="00CE0BB0">
              <w:rPr>
                <w:sz w:val="20"/>
                <w:szCs w:val="20"/>
              </w:rPr>
              <w:t>65</w:t>
            </w:r>
          </w:p>
        </w:tc>
      </w:tr>
    </w:tbl>
    <w:p w14:paraId="28C855FC" w14:textId="77777777" w:rsidR="009D35F6" w:rsidRPr="00CE0BB0" w:rsidRDefault="009D35F6" w:rsidP="009D35F6">
      <w:pPr>
        <w:rPr>
          <w:sz w:val="20"/>
          <w:szCs w:val="20"/>
        </w:rPr>
      </w:pPr>
      <w:r w:rsidRPr="00CE0BB0">
        <w:rPr>
          <w:sz w:val="20"/>
          <w:szCs w:val="20"/>
        </w:rPr>
        <w:t>Notes for Section B: McNemar–Bowker test of marginal homogeneity: χ²(3) = 7.33, p = 0.062.</w:t>
      </w:r>
    </w:p>
    <w:p w14:paraId="28975F71" w14:textId="77777777" w:rsidR="009D35F6" w:rsidRDefault="009D35F6" w:rsidP="009D35F6"/>
    <w:p w14:paraId="5235430C" w14:textId="77777777" w:rsidR="009D35F6" w:rsidRPr="00C1533B" w:rsidRDefault="009D35F6" w:rsidP="009D35F6">
      <w:pPr>
        <w:rPr>
          <w:b/>
          <w:bCs/>
        </w:rPr>
      </w:pPr>
      <w:r>
        <w:rPr>
          <w:b/>
          <w:bCs/>
        </w:rPr>
        <w:br w:type="page"/>
      </w:r>
    </w:p>
    <w:p w14:paraId="605A0AC2" w14:textId="77777777" w:rsidR="009D35F6" w:rsidRDefault="009D35F6" w:rsidP="009D35F6">
      <w:pPr>
        <w:rPr>
          <w:b/>
          <w:bCs/>
        </w:rPr>
      </w:pPr>
      <w:r>
        <w:rPr>
          <w:b/>
          <w:bCs/>
        </w:rPr>
        <w:lastRenderedPageBreak/>
        <w:t>Appendix Table 3</w:t>
      </w:r>
      <w:r w:rsidRPr="008C1C67">
        <w:rPr>
          <w:b/>
          <w:bCs/>
        </w:rPr>
        <w:t xml:space="preserve">. Hemodynamic </w:t>
      </w:r>
      <w:r>
        <w:rPr>
          <w:b/>
          <w:bCs/>
        </w:rPr>
        <w:t>s</w:t>
      </w:r>
      <w:r w:rsidRPr="008C1C67">
        <w:rPr>
          <w:b/>
          <w:bCs/>
        </w:rPr>
        <w:t>hift within</w:t>
      </w:r>
      <w:r>
        <w:rPr>
          <w:b/>
          <w:bCs/>
        </w:rPr>
        <w:t xml:space="preserve"> average circulation p</w:t>
      </w:r>
      <w:r w:rsidRPr="008C1C67">
        <w:rPr>
          <w:b/>
          <w:bCs/>
        </w:rPr>
        <w:t>henotype</w:t>
      </w:r>
      <w:r>
        <w:rPr>
          <w:b/>
          <w:bCs/>
        </w:rPr>
        <w:t>s</w:t>
      </w:r>
      <w:r w:rsidRPr="008C1C67">
        <w:rPr>
          <w:b/>
          <w:bCs/>
        </w:rPr>
        <w:t xml:space="preserve"> (</w:t>
      </w:r>
      <w:r>
        <w:rPr>
          <w:b/>
          <w:bCs/>
        </w:rPr>
        <w:t>initial → average</w:t>
      </w:r>
      <w:r w:rsidRPr="008C1C67">
        <w:rPr>
          <w:b/>
          <w:bCs/>
        </w:rPr>
        <w:t xml:space="preserve">) </w:t>
      </w:r>
    </w:p>
    <w:p w14:paraId="795BA7CA" w14:textId="77777777" w:rsidR="009D35F6" w:rsidRPr="00393983" w:rsidRDefault="009D35F6" w:rsidP="009D35F6">
      <w:pPr>
        <w:rPr>
          <w:b/>
          <w:bCs/>
          <w:sz w:val="20"/>
          <w:szCs w:val="20"/>
        </w:rPr>
      </w:pPr>
      <w:r w:rsidRPr="00393983">
        <w:rPr>
          <w:b/>
          <w:bCs/>
          <w:sz w:val="20"/>
          <w:szCs w:val="20"/>
        </w:rPr>
        <w:t>Primary inference is based on Holm-adjusted p-values; unadjusted p-values are presented for completeness</w:t>
      </w:r>
    </w:p>
    <w:p w14:paraId="4C40DF20" w14:textId="77777777" w:rsidR="009D35F6" w:rsidRPr="00B955CE" w:rsidRDefault="009D35F6" w:rsidP="009D35F6">
      <w:pPr>
        <w:rPr>
          <w:b/>
          <w:bCs/>
          <w:sz w:val="20"/>
          <w:szCs w:val="20"/>
        </w:rPr>
      </w:pPr>
      <w:r w:rsidRPr="00B955CE">
        <w:rPr>
          <w:b/>
          <w:bCs/>
          <w:sz w:val="20"/>
          <w:szCs w:val="20"/>
        </w:rPr>
        <w:t>3A. Average Hyperdynamic (n = 21)</w:t>
      </w:r>
    </w:p>
    <w:tbl>
      <w:tblPr>
        <w:tblW w:w="0" w:type="dxa"/>
        <w:tblCellMar>
          <w:top w:w="15" w:type="dxa"/>
          <w:left w:w="15" w:type="dxa"/>
          <w:bottom w:w="15" w:type="dxa"/>
          <w:right w:w="15" w:type="dxa"/>
        </w:tblCellMar>
        <w:tblLook w:val="04A0" w:firstRow="1" w:lastRow="0" w:firstColumn="1" w:lastColumn="0" w:noHBand="0" w:noVBand="1"/>
      </w:tblPr>
      <w:tblGrid>
        <w:gridCol w:w="1304"/>
        <w:gridCol w:w="1072"/>
        <w:gridCol w:w="2030"/>
        <w:gridCol w:w="1598"/>
        <w:gridCol w:w="1839"/>
        <w:gridCol w:w="1167"/>
      </w:tblGrid>
      <w:tr w:rsidR="009D35F6" w:rsidRPr="007C5F0A" w14:paraId="28ABDF8C" w14:textId="77777777" w:rsidTr="0004662B">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6FBCBA72" w14:textId="77777777" w:rsidR="009D35F6" w:rsidRPr="007C5F0A" w:rsidRDefault="009D35F6" w:rsidP="0004662B">
            <w:pPr>
              <w:rPr>
                <w:b/>
                <w:bCs/>
                <w:sz w:val="20"/>
                <w:szCs w:val="20"/>
              </w:rPr>
            </w:pPr>
            <w:r w:rsidRPr="007C5F0A">
              <w:rPr>
                <w:b/>
                <w:bCs/>
                <w:sz w:val="20"/>
                <w:szCs w:val="20"/>
              </w:rPr>
              <w:t>Variable</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36498FDD" w14:textId="77777777" w:rsidR="009D35F6" w:rsidRPr="007C5F0A" w:rsidRDefault="009D35F6" w:rsidP="0004662B">
            <w:pPr>
              <w:rPr>
                <w:b/>
                <w:bCs/>
                <w:sz w:val="20"/>
                <w:szCs w:val="20"/>
              </w:rPr>
            </w:pPr>
            <w:r w:rsidRPr="007C5F0A">
              <w:rPr>
                <w:b/>
                <w:bCs/>
                <w:sz w:val="20"/>
                <w:szCs w:val="20"/>
              </w:rPr>
              <w:t>Mean diff</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3F20F338" w14:textId="77777777" w:rsidR="009D35F6" w:rsidRPr="007C5F0A" w:rsidRDefault="009D35F6" w:rsidP="0004662B">
            <w:pPr>
              <w:rPr>
                <w:b/>
                <w:bCs/>
                <w:sz w:val="20"/>
                <w:szCs w:val="20"/>
              </w:rPr>
            </w:pPr>
            <w:r w:rsidRPr="007C5F0A">
              <w:rPr>
                <w:b/>
                <w:bCs/>
                <w:sz w:val="20"/>
                <w:szCs w:val="20"/>
              </w:rPr>
              <w:t>95% CI for mean diff</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6E1F6E54" w14:textId="77777777" w:rsidR="009D35F6" w:rsidRPr="007C5F0A" w:rsidRDefault="009D35F6" w:rsidP="0004662B">
            <w:pPr>
              <w:rPr>
                <w:b/>
                <w:bCs/>
                <w:sz w:val="20"/>
                <w:szCs w:val="20"/>
              </w:rPr>
            </w:pPr>
            <w:r w:rsidRPr="007C5F0A">
              <w:rPr>
                <w:b/>
                <w:bCs/>
                <w:sz w:val="20"/>
                <w:szCs w:val="20"/>
              </w:rPr>
              <w:t>Primary p (test)</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46D87531" w14:textId="77777777" w:rsidR="009D35F6" w:rsidRPr="007C5F0A" w:rsidRDefault="009D35F6" w:rsidP="0004662B">
            <w:pPr>
              <w:rPr>
                <w:b/>
                <w:bCs/>
                <w:sz w:val="20"/>
                <w:szCs w:val="20"/>
              </w:rPr>
            </w:pPr>
            <w:r w:rsidRPr="007C5F0A">
              <w:rPr>
                <w:b/>
                <w:bCs/>
                <w:sz w:val="20"/>
                <w:szCs w:val="20"/>
              </w:rPr>
              <w:t>Adjusted p (Holm)</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7914A932" w14:textId="77777777" w:rsidR="009D35F6" w:rsidRPr="007C5F0A" w:rsidRDefault="009D35F6" w:rsidP="0004662B">
            <w:pPr>
              <w:rPr>
                <w:b/>
                <w:bCs/>
                <w:sz w:val="20"/>
                <w:szCs w:val="20"/>
              </w:rPr>
            </w:pPr>
            <w:r w:rsidRPr="007C5F0A">
              <w:rPr>
                <w:b/>
                <w:bCs/>
                <w:sz w:val="20"/>
                <w:szCs w:val="20"/>
              </w:rPr>
              <w:t>Effect size</w:t>
            </w:r>
          </w:p>
        </w:tc>
      </w:tr>
      <w:tr w:rsidR="009D35F6" w:rsidRPr="007C5F0A" w14:paraId="0414630B"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64ABC56A" w14:textId="77777777" w:rsidR="009D35F6" w:rsidRPr="007C5F0A" w:rsidRDefault="009D35F6" w:rsidP="0004662B">
            <w:pPr>
              <w:rPr>
                <w:sz w:val="20"/>
                <w:szCs w:val="20"/>
              </w:rPr>
            </w:pPr>
            <w:r w:rsidRPr="007C5F0A">
              <w:rPr>
                <w:sz w:val="20"/>
                <w:szCs w:val="20"/>
              </w:rPr>
              <w:t>Cardiac index (L/min/m²)</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2CC15F42" w14:textId="77777777" w:rsidR="009D35F6" w:rsidRPr="007C5F0A" w:rsidRDefault="009D35F6" w:rsidP="0004662B">
            <w:pPr>
              <w:rPr>
                <w:sz w:val="20"/>
                <w:szCs w:val="20"/>
              </w:rPr>
            </w:pPr>
            <w:r w:rsidRPr="007C5F0A">
              <w:rPr>
                <w:sz w:val="20"/>
                <w:szCs w:val="20"/>
              </w:rPr>
              <w:t>+0.185</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11702219" w14:textId="77777777" w:rsidR="009D35F6" w:rsidRPr="007C5F0A" w:rsidRDefault="009D35F6" w:rsidP="0004662B">
            <w:pPr>
              <w:rPr>
                <w:sz w:val="20"/>
                <w:szCs w:val="20"/>
              </w:rPr>
            </w:pPr>
            <w:r w:rsidRPr="007C5F0A">
              <w:rPr>
                <w:sz w:val="20"/>
                <w:szCs w:val="20"/>
              </w:rPr>
              <w:t>−0.077 to +0.433</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15D8D8A0" w14:textId="77777777" w:rsidR="009D35F6" w:rsidRPr="007C5F0A" w:rsidRDefault="009D35F6" w:rsidP="0004662B">
            <w:pPr>
              <w:rPr>
                <w:sz w:val="20"/>
                <w:szCs w:val="20"/>
              </w:rPr>
            </w:pPr>
            <w:r w:rsidRPr="007C5F0A">
              <w:rPr>
                <w:sz w:val="20"/>
                <w:szCs w:val="20"/>
              </w:rPr>
              <w:t>0.191 (Wilcoxon)</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3AFB26CD" w14:textId="77777777" w:rsidR="009D35F6" w:rsidRPr="007C5F0A" w:rsidRDefault="009D35F6" w:rsidP="0004662B">
            <w:pPr>
              <w:rPr>
                <w:sz w:val="20"/>
                <w:szCs w:val="20"/>
              </w:rPr>
            </w:pPr>
            <w:r w:rsidRPr="007C5F0A">
              <w:rPr>
                <w:sz w:val="20"/>
                <w:szCs w:val="20"/>
              </w:rPr>
              <w:t>0.382</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500C548C" w14:textId="77777777" w:rsidR="009D35F6" w:rsidRPr="007C5F0A" w:rsidRDefault="009D35F6" w:rsidP="0004662B">
            <w:pPr>
              <w:rPr>
                <w:sz w:val="20"/>
                <w:szCs w:val="20"/>
              </w:rPr>
            </w:pPr>
            <w:r w:rsidRPr="007C5F0A">
              <w:rPr>
                <w:sz w:val="20"/>
                <w:szCs w:val="20"/>
              </w:rPr>
              <w:t>Rank-biserial r = +0.357</w:t>
            </w:r>
          </w:p>
        </w:tc>
      </w:tr>
      <w:tr w:rsidR="009D35F6" w:rsidRPr="007C5F0A" w14:paraId="71EDE87A"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1D284ADB" w14:textId="77777777" w:rsidR="009D35F6" w:rsidRPr="007C5F0A" w:rsidRDefault="009D35F6" w:rsidP="0004662B">
            <w:pPr>
              <w:rPr>
                <w:sz w:val="20"/>
                <w:szCs w:val="20"/>
              </w:rPr>
            </w:pPr>
            <w:r w:rsidRPr="007C5F0A">
              <w:rPr>
                <w:sz w:val="20"/>
                <w:szCs w:val="20"/>
              </w:rPr>
              <w:t>SVRI (dyn·s·cm⁵/m²)</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2DCC6D54" w14:textId="77777777" w:rsidR="009D35F6" w:rsidRPr="007C5F0A" w:rsidRDefault="009D35F6" w:rsidP="0004662B">
            <w:pPr>
              <w:rPr>
                <w:sz w:val="20"/>
                <w:szCs w:val="20"/>
              </w:rPr>
            </w:pPr>
            <w:r w:rsidRPr="007C5F0A">
              <w:rPr>
                <w:sz w:val="20"/>
                <w:szCs w:val="20"/>
              </w:rPr>
              <w:t>−9.52</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168B0B15" w14:textId="77777777" w:rsidR="009D35F6" w:rsidRPr="007C5F0A" w:rsidRDefault="009D35F6" w:rsidP="0004662B">
            <w:pPr>
              <w:rPr>
                <w:sz w:val="20"/>
                <w:szCs w:val="20"/>
              </w:rPr>
            </w:pPr>
            <w:r w:rsidRPr="007C5F0A">
              <w:rPr>
                <w:sz w:val="20"/>
                <w:szCs w:val="20"/>
              </w:rPr>
              <w:t>−121.95 to +102.91</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6F34D6C1" w14:textId="77777777" w:rsidR="009D35F6" w:rsidRPr="007C5F0A" w:rsidRDefault="009D35F6" w:rsidP="0004662B">
            <w:pPr>
              <w:rPr>
                <w:sz w:val="20"/>
                <w:szCs w:val="20"/>
              </w:rPr>
            </w:pPr>
            <w:r w:rsidRPr="007C5F0A">
              <w:rPr>
                <w:sz w:val="20"/>
                <w:szCs w:val="20"/>
              </w:rPr>
              <w:t>0.862 (paired t)</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591F97CF" w14:textId="77777777" w:rsidR="009D35F6" w:rsidRPr="007C5F0A" w:rsidRDefault="009D35F6" w:rsidP="0004662B">
            <w:pPr>
              <w:rPr>
                <w:sz w:val="20"/>
                <w:szCs w:val="20"/>
              </w:rPr>
            </w:pPr>
            <w:r w:rsidRPr="007C5F0A">
              <w:rPr>
                <w:sz w:val="20"/>
                <w:szCs w:val="20"/>
              </w:rPr>
              <w:t>0.862</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2C0FB70B" w14:textId="77777777" w:rsidR="009D35F6" w:rsidRPr="007C5F0A" w:rsidRDefault="009D35F6" w:rsidP="0004662B">
            <w:pPr>
              <w:rPr>
                <w:sz w:val="20"/>
                <w:szCs w:val="20"/>
              </w:rPr>
            </w:pPr>
            <w:r w:rsidRPr="007C5F0A">
              <w:rPr>
                <w:sz w:val="20"/>
                <w:szCs w:val="20"/>
              </w:rPr>
              <w:t>Cohen’s d = −0.039</w:t>
            </w:r>
          </w:p>
        </w:tc>
      </w:tr>
      <w:tr w:rsidR="009D35F6" w:rsidRPr="007C5F0A" w14:paraId="46438FB5"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4EFC7519" w14:textId="77777777" w:rsidR="009D35F6" w:rsidRPr="007C5F0A" w:rsidRDefault="009D35F6" w:rsidP="0004662B">
            <w:pPr>
              <w:rPr>
                <w:sz w:val="20"/>
                <w:szCs w:val="20"/>
              </w:rPr>
            </w:pPr>
            <w:r w:rsidRPr="007C5F0A">
              <w:rPr>
                <w:sz w:val="20"/>
                <w:szCs w:val="20"/>
              </w:rPr>
              <w:t>dP/dt (mmHg/s)</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462525C2" w14:textId="77777777" w:rsidR="009D35F6" w:rsidRPr="007C5F0A" w:rsidRDefault="009D35F6" w:rsidP="0004662B">
            <w:pPr>
              <w:rPr>
                <w:sz w:val="20"/>
                <w:szCs w:val="20"/>
              </w:rPr>
            </w:pPr>
            <w:r w:rsidRPr="007C5F0A">
              <w:rPr>
                <w:sz w:val="20"/>
                <w:szCs w:val="20"/>
              </w:rPr>
              <w:t>+112.54</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1A266FFA" w14:textId="77777777" w:rsidR="009D35F6" w:rsidRPr="007C5F0A" w:rsidRDefault="009D35F6" w:rsidP="0004662B">
            <w:pPr>
              <w:rPr>
                <w:sz w:val="20"/>
                <w:szCs w:val="20"/>
              </w:rPr>
            </w:pPr>
            <w:r w:rsidRPr="007C5F0A">
              <w:rPr>
                <w:sz w:val="20"/>
                <w:szCs w:val="20"/>
              </w:rPr>
              <w:t>−14.06 to +239.13</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4FA27DE5" w14:textId="77777777" w:rsidR="009D35F6" w:rsidRPr="007C5F0A" w:rsidRDefault="009D35F6" w:rsidP="0004662B">
            <w:pPr>
              <w:rPr>
                <w:sz w:val="20"/>
                <w:szCs w:val="20"/>
              </w:rPr>
            </w:pPr>
            <w:r w:rsidRPr="007C5F0A">
              <w:rPr>
                <w:sz w:val="20"/>
                <w:szCs w:val="20"/>
              </w:rPr>
              <w:t>0.079 (paired t)</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27C49D40" w14:textId="77777777" w:rsidR="009D35F6" w:rsidRPr="007C5F0A" w:rsidRDefault="009D35F6" w:rsidP="0004662B">
            <w:pPr>
              <w:rPr>
                <w:sz w:val="20"/>
                <w:szCs w:val="20"/>
              </w:rPr>
            </w:pPr>
            <w:r w:rsidRPr="007C5F0A">
              <w:rPr>
                <w:sz w:val="20"/>
                <w:szCs w:val="20"/>
              </w:rPr>
              <w:t>0.237</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3CD158AC" w14:textId="77777777" w:rsidR="009D35F6" w:rsidRPr="007C5F0A" w:rsidRDefault="009D35F6" w:rsidP="0004662B">
            <w:pPr>
              <w:rPr>
                <w:sz w:val="20"/>
                <w:szCs w:val="20"/>
              </w:rPr>
            </w:pPr>
            <w:r w:rsidRPr="007C5F0A">
              <w:rPr>
                <w:sz w:val="20"/>
                <w:szCs w:val="20"/>
              </w:rPr>
              <w:t>Cohen’s d = +0.405</w:t>
            </w:r>
          </w:p>
        </w:tc>
      </w:tr>
      <w:tr w:rsidR="009D35F6" w:rsidRPr="007C5F0A" w14:paraId="35F29B0F"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28ECE8B3" w14:textId="77777777" w:rsidR="009D35F6" w:rsidRPr="007C5F0A" w:rsidRDefault="009D35F6" w:rsidP="0004662B">
            <w:pPr>
              <w:rPr>
                <w:sz w:val="20"/>
                <w:szCs w:val="20"/>
              </w:rPr>
            </w:pPr>
            <w:r w:rsidRPr="007C5F0A">
              <w:rPr>
                <w:sz w:val="20"/>
                <w:szCs w:val="20"/>
              </w:rPr>
              <w:t>MAP (mmHg)</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23A7DB9E" w14:textId="77777777" w:rsidR="009D35F6" w:rsidRPr="007C5F0A" w:rsidRDefault="009D35F6" w:rsidP="0004662B">
            <w:pPr>
              <w:rPr>
                <w:sz w:val="20"/>
                <w:szCs w:val="20"/>
              </w:rPr>
            </w:pPr>
            <w:r w:rsidRPr="007C5F0A">
              <w:rPr>
                <w:sz w:val="20"/>
                <w:szCs w:val="20"/>
              </w:rPr>
              <w:t>+2.50</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79A105E6" w14:textId="77777777" w:rsidR="009D35F6" w:rsidRPr="007C5F0A" w:rsidRDefault="009D35F6" w:rsidP="0004662B">
            <w:pPr>
              <w:rPr>
                <w:sz w:val="20"/>
                <w:szCs w:val="20"/>
              </w:rPr>
            </w:pPr>
            <w:r w:rsidRPr="007C5F0A">
              <w:rPr>
                <w:sz w:val="20"/>
                <w:szCs w:val="20"/>
              </w:rPr>
              <w:t>−4.55 to +9.54</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316C5007" w14:textId="77777777" w:rsidR="009D35F6" w:rsidRPr="007C5F0A" w:rsidRDefault="009D35F6" w:rsidP="0004662B">
            <w:pPr>
              <w:rPr>
                <w:sz w:val="20"/>
                <w:szCs w:val="20"/>
              </w:rPr>
            </w:pPr>
            <w:r w:rsidRPr="007C5F0A">
              <w:rPr>
                <w:sz w:val="20"/>
                <w:szCs w:val="20"/>
              </w:rPr>
              <w:t>0.468 (paired t)</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2346DF9B" w14:textId="77777777" w:rsidR="009D35F6" w:rsidRPr="007C5F0A" w:rsidRDefault="009D35F6" w:rsidP="0004662B">
            <w:pPr>
              <w:rPr>
                <w:sz w:val="20"/>
                <w:szCs w:val="20"/>
              </w:rPr>
            </w:pPr>
            <w:r w:rsidRPr="007C5F0A">
              <w:rPr>
                <w:sz w:val="20"/>
                <w:szCs w:val="20"/>
              </w:rPr>
              <w:t>0.703</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70FD0696" w14:textId="77777777" w:rsidR="009D35F6" w:rsidRPr="007C5F0A" w:rsidRDefault="009D35F6" w:rsidP="0004662B">
            <w:pPr>
              <w:rPr>
                <w:sz w:val="20"/>
                <w:szCs w:val="20"/>
              </w:rPr>
            </w:pPr>
            <w:r w:rsidRPr="007C5F0A">
              <w:rPr>
                <w:sz w:val="20"/>
                <w:szCs w:val="20"/>
              </w:rPr>
              <w:t>Cohen’s d = +0.161</w:t>
            </w:r>
          </w:p>
        </w:tc>
      </w:tr>
    </w:tbl>
    <w:p w14:paraId="37335DF3" w14:textId="77777777" w:rsidR="009D35F6" w:rsidRDefault="009D35F6" w:rsidP="009D35F6">
      <w:pPr>
        <w:rPr>
          <w:b/>
          <w:bCs/>
        </w:rPr>
      </w:pPr>
    </w:p>
    <w:p w14:paraId="48A80267" w14:textId="77777777" w:rsidR="009D35F6" w:rsidRDefault="009D35F6" w:rsidP="009D35F6">
      <w:pPr>
        <w:rPr>
          <w:b/>
          <w:bCs/>
          <w:sz w:val="20"/>
          <w:szCs w:val="20"/>
        </w:rPr>
      </w:pPr>
      <w:r w:rsidRPr="00CC0CC6">
        <w:rPr>
          <w:b/>
          <w:bCs/>
          <w:sz w:val="20"/>
          <w:szCs w:val="20"/>
        </w:rPr>
        <w:t>3B. Average Normal (n = 26)</w:t>
      </w:r>
    </w:p>
    <w:tbl>
      <w:tblPr>
        <w:tblW w:w="0" w:type="dxa"/>
        <w:tblCellMar>
          <w:top w:w="15" w:type="dxa"/>
          <w:left w:w="15" w:type="dxa"/>
          <w:bottom w:w="15" w:type="dxa"/>
          <w:right w:w="15" w:type="dxa"/>
        </w:tblCellMar>
        <w:tblLook w:val="04A0" w:firstRow="1" w:lastRow="0" w:firstColumn="1" w:lastColumn="0" w:noHBand="0" w:noVBand="1"/>
      </w:tblPr>
      <w:tblGrid>
        <w:gridCol w:w="1304"/>
        <w:gridCol w:w="1072"/>
        <w:gridCol w:w="2030"/>
        <w:gridCol w:w="1598"/>
        <w:gridCol w:w="1839"/>
        <w:gridCol w:w="1167"/>
      </w:tblGrid>
      <w:tr w:rsidR="009D35F6" w:rsidRPr="00FE0FAA" w14:paraId="04D26D89" w14:textId="77777777" w:rsidTr="0004662B">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7070FC10" w14:textId="77777777" w:rsidR="009D35F6" w:rsidRPr="00FE0FAA" w:rsidRDefault="009D35F6" w:rsidP="0004662B">
            <w:pPr>
              <w:rPr>
                <w:b/>
                <w:bCs/>
                <w:sz w:val="20"/>
                <w:szCs w:val="20"/>
              </w:rPr>
            </w:pPr>
            <w:r w:rsidRPr="00FE0FAA">
              <w:rPr>
                <w:b/>
                <w:bCs/>
                <w:sz w:val="20"/>
                <w:szCs w:val="20"/>
              </w:rPr>
              <w:t>Variable</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3982D910" w14:textId="77777777" w:rsidR="009D35F6" w:rsidRPr="00FE0FAA" w:rsidRDefault="009D35F6" w:rsidP="0004662B">
            <w:pPr>
              <w:rPr>
                <w:b/>
                <w:bCs/>
                <w:sz w:val="20"/>
                <w:szCs w:val="20"/>
              </w:rPr>
            </w:pPr>
            <w:r w:rsidRPr="00FE0FAA">
              <w:rPr>
                <w:b/>
                <w:bCs/>
                <w:sz w:val="20"/>
                <w:szCs w:val="20"/>
              </w:rPr>
              <w:t>Mean diff</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6BCE2057" w14:textId="77777777" w:rsidR="009D35F6" w:rsidRPr="00FE0FAA" w:rsidRDefault="009D35F6" w:rsidP="0004662B">
            <w:pPr>
              <w:rPr>
                <w:b/>
                <w:bCs/>
                <w:sz w:val="20"/>
                <w:szCs w:val="20"/>
              </w:rPr>
            </w:pPr>
            <w:r w:rsidRPr="00FE0FAA">
              <w:rPr>
                <w:b/>
                <w:bCs/>
                <w:sz w:val="20"/>
                <w:szCs w:val="20"/>
              </w:rPr>
              <w:t>95% CI for mean diff</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5DBB882A" w14:textId="77777777" w:rsidR="009D35F6" w:rsidRPr="00FE0FAA" w:rsidRDefault="009D35F6" w:rsidP="0004662B">
            <w:pPr>
              <w:rPr>
                <w:b/>
                <w:bCs/>
                <w:sz w:val="20"/>
                <w:szCs w:val="20"/>
              </w:rPr>
            </w:pPr>
            <w:r w:rsidRPr="00FE0FAA">
              <w:rPr>
                <w:b/>
                <w:bCs/>
                <w:sz w:val="20"/>
                <w:szCs w:val="20"/>
              </w:rPr>
              <w:t>Primary p (test)</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7E639616" w14:textId="77777777" w:rsidR="009D35F6" w:rsidRPr="00FE0FAA" w:rsidRDefault="009D35F6" w:rsidP="0004662B">
            <w:pPr>
              <w:rPr>
                <w:b/>
                <w:bCs/>
                <w:sz w:val="20"/>
                <w:szCs w:val="20"/>
              </w:rPr>
            </w:pPr>
            <w:r w:rsidRPr="00FE0FAA">
              <w:rPr>
                <w:b/>
                <w:bCs/>
                <w:sz w:val="20"/>
                <w:szCs w:val="20"/>
              </w:rPr>
              <w:t>Adjusted p (Holm)</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4D81BA3C" w14:textId="77777777" w:rsidR="009D35F6" w:rsidRPr="00FE0FAA" w:rsidRDefault="009D35F6" w:rsidP="0004662B">
            <w:pPr>
              <w:rPr>
                <w:b/>
                <w:bCs/>
                <w:sz w:val="20"/>
                <w:szCs w:val="20"/>
              </w:rPr>
            </w:pPr>
            <w:r w:rsidRPr="00FE0FAA">
              <w:rPr>
                <w:b/>
                <w:bCs/>
                <w:sz w:val="20"/>
                <w:szCs w:val="20"/>
              </w:rPr>
              <w:t>Effect size</w:t>
            </w:r>
          </w:p>
        </w:tc>
      </w:tr>
      <w:tr w:rsidR="009D35F6" w:rsidRPr="00FE0FAA" w14:paraId="597B44C7"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17C0DD2A" w14:textId="77777777" w:rsidR="009D35F6" w:rsidRPr="00FE0FAA" w:rsidRDefault="009D35F6" w:rsidP="0004662B">
            <w:pPr>
              <w:rPr>
                <w:sz w:val="20"/>
                <w:szCs w:val="20"/>
              </w:rPr>
            </w:pPr>
            <w:r w:rsidRPr="00FE0FAA">
              <w:rPr>
                <w:sz w:val="20"/>
                <w:szCs w:val="20"/>
              </w:rPr>
              <w:t>Cardiac index (L/min/m²)</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5CF1572B" w14:textId="77777777" w:rsidR="009D35F6" w:rsidRPr="00FE0FAA" w:rsidRDefault="009D35F6" w:rsidP="0004662B">
            <w:pPr>
              <w:rPr>
                <w:sz w:val="20"/>
                <w:szCs w:val="20"/>
              </w:rPr>
            </w:pPr>
            <w:r w:rsidRPr="00FE0FAA">
              <w:rPr>
                <w:sz w:val="20"/>
                <w:szCs w:val="20"/>
              </w:rPr>
              <w:t>−0.104</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31A9EE54" w14:textId="77777777" w:rsidR="009D35F6" w:rsidRPr="00FE0FAA" w:rsidRDefault="009D35F6" w:rsidP="0004662B">
            <w:pPr>
              <w:rPr>
                <w:sz w:val="20"/>
                <w:szCs w:val="20"/>
              </w:rPr>
            </w:pPr>
            <w:r w:rsidRPr="00FE0FAA">
              <w:rPr>
                <w:sz w:val="20"/>
                <w:szCs w:val="20"/>
              </w:rPr>
              <w:t>−0.278 to +0.070</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5F28E0F5" w14:textId="77777777" w:rsidR="009D35F6" w:rsidRPr="00FE0FAA" w:rsidRDefault="009D35F6" w:rsidP="0004662B">
            <w:pPr>
              <w:rPr>
                <w:sz w:val="20"/>
                <w:szCs w:val="20"/>
              </w:rPr>
            </w:pPr>
            <w:r w:rsidRPr="00FE0FAA">
              <w:rPr>
                <w:sz w:val="20"/>
                <w:szCs w:val="20"/>
              </w:rPr>
              <w:t>0.229 (paired t)</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3E4B0C0B" w14:textId="77777777" w:rsidR="009D35F6" w:rsidRPr="00FE0FAA" w:rsidRDefault="009D35F6" w:rsidP="0004662B">
            <w:pPr>
              <w:rPr>
                <w:sz w:val="20"/>
                <w:szCs w:val="20"/>
              </w:rPr>
            </w:pPr>
            <w:r w:rsidRPr="00FE0FAA">
              <w:rPr>
                <w:sz w:val="20"/>
                <w:szCs w:val="20"/>
              </w:rPr>
              <w:t>0.687</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6019D132" w14:textId="77777777" w:rsidR="009D35F6" w:rsidRPr="00FE0FAA" w:rsidRDefault="009D35F6" w:rsidP="0004662B">
            <w:pPr>
              <w:rPr>
                <w:sz w:val="20"/>
                <w:szCs w:val="20"/>
              </w:rPr>
            </w:pPr>
            <w:r w:rsidRPr="00FE0FAA">
              <w:rPr>
                <w:sz w:val="20"/>
                <w:szCs w:val="20"/>
              </w:rPr>
              <w:t>Cohen’s d = −0.242</w:t>
            </w:r>
          </w:p>
        </w:tc>
      </w:tr>
      <w:tr w:rsidR="009D35F6" w:rsidRPr="00FE0FAA" w14:paraId="03ABFE98"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690A696C" w14:textId="77777777" w:rsidR="009D35F6" w:rsidRPr="00FE0FAA" w:rsidRDefault="009D35F6" w:rsidP="0004662B">
            <w:pPr>
              <w:rPr>
                <w:sz w:val="20"/>
                <w:szCs w:val="20"/>
              </w:rPr>
            </w:pPr>
            <w:r w:rsidRPr="00FE0FAA">
              <w:rPr>
                <w:sz w:val="20"/>
                <w:szCs w:val="20"/>
              </w:rPr>
              <w:t>SVRI (dyn·s·cm⁵/m²)</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4F7B39FD" w14:textId="77777777" w:rsidR="009D35F6" w:rsidRPr="00FE0FAA" w:rsidRDefault="009D35F6" w:rsidP="0004662B">
            <w:pPr>
              <w:rPr>
                <w:sz w:val="20"/>
                <w:szCs w:val="20"/>
              </w:rPr>
            </w:pPr>
            <w:r w:rsidRPr="00FE0FAA">
              <w:rPr>
                <w:sz w:val="20"/>
                <w:szCs w:val="20"/>
              </w:rPr>
              <w:t>+81.18</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456C6C03" w14:textId="77777777" w:rsidR="009D35F6" w:rsidRPr="00FE0FAA" w:rsidRDefault="009D35F6" w:rsidP="0004662B">
            <w:pPr>
              <w:rPr>
                <w:sz w:val="20"/>
                <w:szCs w:val="20"/>
              </w:rPr>
            </w:pPr>
            <w:r w:rsidRPr="00FE0FAA">
              <w:rPr>
                <w:sz w:val="20"/>
                <w:szCs w:val="20"/>
              </w:rPr>
              <w:t>−45.59 to +207.94</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6B788568" w14:textId="77777777" w:rsidR="009D35F6" w:rsidRPr="00FE0FAA" w:rsidRDefault="009D35F6" w:rsidP="0004662B">
            <w:pPr>
              <w:rPr>
                <w:sz w:val="20"/>
                <w:szCs w:val="20"/>
              </w:rPr>
            </w:pPr>
            <w:r w:rsidRPr="00FE0FAA">
              <w:rPr>
                <w:sz w:val="20"/>
                <w:szCs w:val="20"/>
              </w:rPr>
              <w:t>0.199 (paired t)</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09A2CA37" w14:textId="77777777" w:rsidR="009D35F6" w:rsidRPr="00FE0FAA" w:rsidRDefault="009D35F6" w:rsidP="0004662B">
            <w:pPr>
              <w:rPr>
                <w:sz w:val="20"/>
                <w:szCs w:val="20"/>
              </w:rPr>
            </w:pPr>
            <w:r w:rsidRPr="00FE0FAA">
              <w:rPr>
                <w:sz w:val="20"/>
                <w:szCs w:val="20"/>
              </w:rPr>
              <w:t>0.597</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453454F4" w14:textId="77777777" w:rsidR="009D35F6" w:rsidRPr="00FE0FAA" w:rsidRDefault="009D35F6" w:rsidP="0004662B">
            <w:pPr>
              <w:rPr>
                <w:sz w:val="20"/>
                <w:szCs w:val="20"/>
              </w:rPr>
            </w:pPr>
            <w:r w:rsidRPr="00FE0FAA">
              <w:rPr>
                <w:sz w:val="20"/>
                <w:szCs w:val="20"/>
              </w:rPr>
              <w:t>Cohen’s d = +0.259</w:t>
            </w:r>
          </w:p>
        </w:tc>
      </w:tr>
      <w:tr w:rsidR="009D35F6" w:rsidRPr="00FE0FAA" w14:paraId="304FCCD6"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7852BA8C" w14:textId="77777777" w:rsidR="009D35F6" w:rsidRPr="00FE0FAA" w:rsidRDefault="009D35F6" w:rsidP="0004662B">
            <w:pPr>
              <w:rPr>
                <w:sz w:val="20"/>
                <w:szCs w:val="20"/>
              </w:rPr>
            </w:pPr>
            <w:r w:rsidRPr="00FE0FAA">
              <w:rPr>
                <w:sz w:val="20"/>
                <w:szCs w:val="20"/>
              </w:rPr>
              <w:t>dP/dt (mmHg/s)</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18CB88F1" w14:textId="77777777" w:rsidR="009D35F6" w:rsidRPr="00FE0FAA" w:rsidRDefault="009D35F6" w:rsidP="0004662B">
            <w:pPr>
              <w:rPr>
                <w:sz w:val="20"/>
                <w:szCs w:val="20"/>
              </w:rPr>
            </w:pPr>
            <w:r w:rsidRPr="00FE0FAA">
              <w:rPr>
                <w:sz w:val="20"/>
                <w:szCs w:val="20"/>
              </w:rPr>
              <w:t>−17.70</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53515799" w14:textId="77777777" w:rsidR="009D35F6" w:rsidRPr="00FE0FAA" w:rsidRDefault="009D35F6" w:rsidP="0004662B">
            <w:pPr>
              <w:rPr>
                <w:sz w:val="20"/>
                <w:szCs w:val="20"/>
              </w:rPr>
            </w:pPr>
            <w:r w:rsidRPr="00FE0FAA">
              <w:rPr>
                <w:sz w:val="20"/>
                <w:szCs w:val="20"/>
              </w:rPr>
              <w:t>−109.88 to +74.48</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729A5E72" w14:textId="77777777" w:rsidR="009D35F6" w:rsidRPr="00FE0FAA" w:rsidRDefault="009D35F6" w:rsidP="0004662B">
            <w:pPr>
              <w:rPr>
                <w:sz w:val="20"/>
                <w:szCs w:val="20"/>
              </w:rPr>
            </w:pPr>
            <w:r w:rsidRPr="00FE0FAA">
              <w:rPr>
                <w:sz w:val="20"/>
                <w:szCs w:val="20"/>
              </w:rPr>
              <w:t>0.696 (paired t)</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272641C3" w14:textId="77777777" w:rsidR="009D35F6" w:rsidRPr="00FE0FAA" w:rsidRDefault="009D35F6" w:rsidP="0004662B">
            <w:pPr>
              <w:rPr>
                <w:sz w:val="20"/>
                <w:szCs w:val="20"/>
              </w:rPr>
            </w:pPr>
            <w:r w:rsidRPr="00FE0FAA">
              <w:rPr>
                <w:sz w:val="20"/>
                <w:szCs w:val="20"/>
              </w:rPr>
              <w:t>0.696</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01B5A38B" w14:textId="77777777" w:rsidR="009D35F6" w:rsidRPr="00FE0FAA" w:rsidRDefault="009D35F6" w:rsidP="0004662B">
            <w:pPr>
              <w:rPr>
                <w:sz w:val="20"/>
                <w:szCs w:val="20"/>
              </w:rPr>
            </w:pPr>
            <w:r w:rsidRPr="00FE0FAA">
              <w:rPr>
                <w:sz w:val="20"/>
                <w:szCs w:val="20"/>
              </w:rPr>
              <w:t>Cohen’s d = −0.078</w:t>
            </w:r>
          </w:p>
        </w:tc>
      </w:tr>
      <w:tr w:rsidR="009D35F6" w:rsidRPr="00FE0FAA" w14:paraId="1520893A"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0071F036" w14:textId="77777777" w:rsidR="009D35F6" w:rsidRPr="00FE0FAA" w:rsidRDefault="009D35F6" w:rsidP="0004662B">
            <w:pPr>
              <w:rPr>
                <w:sz w:val="20"/>
                <w:szCs w:val="20"/>
              </w:rPr>
            </w:pPr>
            <w:r w:rsidRPr="00FE0FAA">
              <w:rPr>
                <w:sz w:val="20"/>
                <w:szCs w:val="20"/>
              </w:rPr>
              <w:t>MAP (mmHg)</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2E18F028" w14:textId="77777777" w:rsidR="009D35F6" w:rsidRPr="00FE0FAA" w:rsidRDefault="009D35F6" w:rsidP="0004662B">
            <w:pPr>
              <w:rPr>
                <w:sz w:val="20"/>
                <w:szCs w:val="20"/>
              </w:rPr>
            </w:pPr>
            <w:r w:rsidRPr="00FE0FAA">
              <w:rPr>
                <w:sz w:val="20"/>
                <w:szCs w:val="20"/>
              </w:rPr>
              <w:t>+0.856</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0DC1EC47" w14:textId="77777777" w:rsidR="009D35F6" w:rsidRPr="00FE0FAA" w:rsidRDefault="009D35F6" w:rsidP="0004662B">
            <w:pPr>
              <w:rPr>
                <w:sz w:val="20"/>
                <w:szCs w:val="20"/>
              </w:rPr>
            </w:pPr>
            <w:r w:rsidRPr="00FE0FAA">
              <w:rPr>
                <w:sz w:val="20"/>
                <w:szCs w:val="20"/>
              </w:rPr>
              <w:t>−4.05 to +5.76</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6392122E" w14:textId="77777777" w:rsidR="009D35F6" w:rsidRPr="00FE0FAA" w:rsidRDefault="009D35F6" w:rsidP="0004662B">
            <w:pPr>
              <w:rPr>
                <w:sz w:val="20"/>
                <w:szCs w:val="20"/>
              </w:rPr>
            </w:pPr>
            <w:r w:rsidRPr="00FE0FAA">
              <w:rPr>
                <w:sz w:val="20"/>
                <w:szCs w:val="20"/>
              </w:rPr>
              <w:t>0.722 (paired t)</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75D0619C" w14:textId="77777777" w:rsidR="009D35F6" w:rsidRPr="00FE0FAA" w:rsidRDefault="009D35F6" w:rsidP="0004662B">
            <w:pPr>
              <w:rPr>
                <w:sz w:val="20"/>
                <w:szCs w:val="20"/>
              </w:rPr>
            </w:pPr>
            <w:r w:rsidRPr="00FE0FAA">
              <w:rPr>
                <w:sz w:val="20"/>
                <w:szCs w:val="20"/>
              </w:rPr>
              <w:t>0.722</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563D9F99" w14:textId="77777777" w:rsidR="009D35F6" w:rsidRPr="00FE0FAA" w:rsidRDefault="009D35F6" w:rsidP="0004662B">
            <w:pPr>
              <w:rPr>
                <w:sz w:val="20"/>
                <w:szCs w:val="20"/>
              </w:rPr>
            </w:pPr>
            <w:r w:rsidRPr="00FE0FAA">
              <w:rPr>
                <w:sz w:val="20"/>
                <w:szCs w:val="20"/>
              </w:rPr>
              <w:t>Cohen’s d = +0.071</w:t>
            </w:r>
          </w:p>
        </w:tc>
      </w:tr>
    </w:tbl>
    <w:p w14:paraId="1C3D24FA" w14:textId="77777777" w:rsidR="009D35F6" w:rsidRDefault="009D35F6" w:rsidP="009D35F6">
      <w:pPr>
        <w:rPr>
          <w:b/>
          <w:bCs/>
          <w:sz w:val="20"/>
          <w:szCs w:val="20"/>
        </w:rPr>
      </w:pPr>
    </w:p>
    <w:p w14:paraId="70C0596B" w14:textId="77777777" w:rsidR="009D35F6" w:rsidRDefault="009D35F6" w:rsidP="009D35F6">
      <w:pPr>
        <w:rPr>
          <w:b/>
          <w:bCs/>
          <w:sz w:val="20"/>
          <w:szCs w:val="20"/>
        </w:rPr>
      </w:pPr>
      <w:r w:rsidRPr="00884EAC">
        <w:rPr>
          <w:b/>
          <w:bCs/>
          <w:sz w:val="20"/>
          <w:szCs w:val="20"/>
        </w:rPr>
        <w:t>3C. Average Poor Contractility (n = 18)</w:t>
      </w:r>
    </w:p>
    <w:tbl>
      <w:tblPr>
        <w:tblW w:w="0" w:type="dxa"/>
        <w:tblCellMar>
          <w:top w:w="15" w:type="dxa"/>
          <w:left w:w="15" w:type="dxa"/>
          <w:bottom w:w="15" w:type="dxa"/>
          <w:right w:w="15" w:type="dxa"/>
        </w:tblCellMar>
        <w:tblLook w:val="04A0" w:firstRow="1" w:lastRow="0" w:firstColumn="1" w:lastColumn="0" w:noHBand="0" w:noVBand="1"/>
      </w:tblPr>
      <w:tblGrid>
        <w:gridCol w:w="1304"/>
        <w:gridCol w:w="1072"/>
        <w:gridCol w:w="2030"/>
        <w:gridCol w:w="1598"/>
        <w:gridCol w:w="1839"/>
        <w:gridCol w:w="1167"/>
      </w:tblGrid>
      <w:tr w:rsidR="009D35F6" w:rsidRPr="00884EAC" w14:paraId="631943E0" w14:textId="77777777" w:rsidTr="0004662B">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1E334C78" w14:textId="77777777" w:rsidR="009D35F6" w:rsidRPr="00884EAC" w:rsidRDefault="009D35F6" w:rsidP="0004662B">
            <w:pPr>
              <w:rPr>
                <w:b/>
                <w:bCs/>
                <w:sz w:val="20"/>
                <w:szCs w:val="20"/>
              </w:rPr>
            </w:pPr>
            <w:r w:rsidRPr="00884EAC">
              <w:rPr>
                <w:b/>
                <w:bCs/>
                <w:sz w:val="20"/>
                <w:szCs w:val="20"/>
              </w:rPr>
              <w:lastRenderedPageBreak/>
              <w:t>Variable</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31094EF8" w14:textId="77777777" w:rsidR="009D35F6" w:rsidRPr="00884EAC" w:rsidRDefault="009D35F6" w:rsidP="0004662B">
            <w:pPr>
              <w:rPr>
                <w:b/>
                <w:bCs/>
                <w:sz w:val="20"/>
                <w:szCs w:val="20"/>
              </w:rPr>
            </w:pPr>
            <w:r w:rsidRPr="00884EAC">
              <w:rPr>
                <w:b/>
                <w:bCs/>
                <w:sz w:val="20"/>
                <w:szCs w:val="20"/>
              </w:rPr>
              <w:t>Mean diff</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4D273C7C" w14:textId="77777777" w:rsidR="009D35F6" w:rsidRPr="00884EAC" w:rsidRDefault="009D35F6" w:rsidP="0004662B">
            <w:pPr>
              <w:rPr>
                <w:b/>
                <w:bCs/>
                <w:sz w:val="20"/>
                <w:szCs w:val="20"/>
              </w:rPr>
            </w:pPr>
            <w:r w:rsidRPr="00884EAC">
              <w:rPr>
                <w:b/>
                <w:bCs/>
                <w:sz w:val="20"/>
                <w:szCs w:val="20"/>
              </w:rPr>
              <w:t>95% CI for mean diff</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75484A51" w14:textId="77777777" w:rsidR="009D35F6" w:rsidRPr="00884EAC" w:rsidRDefault="009D35F6" w:rsidP="0004662B">
            <w:pPr>
              <w:rPr>
                <w:b/>
                <w:bCs/>
                <w:sz w:val="20"/>
                <w:szCs w:val="20"/>
              </w:rPr>
            </w:pPr>
            <w:r w:rsidRPr="00884EAC">
              <w:rPr>
                <w:b/>
                <w:bCs/>
                <w:sz w:val="20"/>
                <w:szCs w:val="20"/>
              </w:rPr>
              <w:t>Primary p (test)</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71580D7E" w14:textId="77777777" w:rsidR="009D35F6" w:rsidRPr="00884EAC" w:rsidRDefault="009D35F6" w:rsidP="0004662B">
            <w:pPr>
              <w:rPr>
                <w:b/>
                <w:bCs/>
                <w:sz w:val="20"/>
                <w:szCs w:val="20"/>
              </w:rPr>
            </w:pPr>
            <w:r w:rsidRPr="00884EAC">
              <w:rPr>
                <w:b/>
                <w:bCs/>
                <w:sz w:val="20"/>
                <w:szCs w:val="20"/>
              </w:rPr>
              <w:t>Adjusted p (Holm)</w:t>
            </w:r>
          </w:p>
        </w:tc>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5A0A9594" w14:textId="77777777" w:rsidR="009D35F6" w:rsidRPr="00884EAC" w:rsidRDefault="009D35F6" w:rsidP="0004662B">
            <w:pPr>
              <w:rPr>
                <w:b/>
                <w:bCs/>
                <w:sz w:val="20"/>
                <w:szCs w:val="20"/>
              </w:rPr>
            </w:pPr>
            <w:r w:rsidRPr="00884EAC">
              <w:rPr>
                <w:b/>
                <w:bCs/>
                <w:sz w:val="20"/>
                <w:szCs w:val="20"/>
              </w:rPr>
              <w:t>Effect size</w:t>
            </w:r>
          </w:p>
        </w:tc>
      </w:tr>
      <w:tr w:rsidR="009D35F6" w:rsidRPr="00884EAC" w14:paraId="1957F6F3"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5B4DE4E8" w14:textId="77777777" w:rsidR="009D35F6" w:rsidRPr="00884EAC" w:rsidRDefault="009D35F6" w:rsidP="0004662B">
            <w:pPr>
              <w:rPr>
                <w:sz w:val="20"/>
                <w:szCs w:val="20"/>
              </w:rPr>
            </w:pPr>
            <w:r w:rsidRPr="00884EAC">
              <w:rPr>
                <w:sz w:val="20"/>
                <w:szCs w:val="20"/>
              </w:rPr>
              <w:t>Cardiac index (L/min/m²)</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56536DC6" w14:textId="77777777" w:rsidR="009D35F6" w:rsidRPr="00884EAC" w:rsidRDefault="009D35F6" w:rsidP="0004662B">
            <w:pPr>
              <w:rPr>
                <w:sz w:val="20"/>
                <w:szCs w:val="20"/>
              </w:rPr>
            </w:pPr>
            <w:r w:rsidRPr="00884EAC">
              <w:rPr>
                <w:sz w:val="20"/>
                <w:szCs w:val="20"/>
              </w:rPr>
              <w:t>−0.217</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59A7286F" w14:textId="77777777" w:rsidR="009D35F6" w:rsidRPr="00884EAC" w:rsidRDefault="009D35F6" w:rsidP="0004662B">
            <w:pPr>
              <w:rPr>
                <w:sz w:val="20"/>
                <w:szCs w:val="20"/>
              </w:rPr>
            </w:pPr>
            <w:r w:rsidRPr="00884EAC">
              <w:rPr>
                <w:sz w:val="20"/>
                <w:szCs w:val="20"/>
              </w:rPr>
              <w:t>−0.434 to −0.001</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7CC70C8D" w14:textId="77777777" w:rsidR="009D35F6" w:rsidRPr="00884EAC" w:rsidRDefault="009D35F6" w:rsidP="0004662B">
            <w:pPr>
              <w:rPr>
                <w:sz w:val="20"/>
                <w:szCs w:val="20"/>
              </w:rPr>
            </w:pPr>
            <w:r w:rsidRPr="00884EAC">
              <w:rPr>
                <w:sz w:val="20"/>
                <w:szCs w:val="20"/>
              </w:rPr>
              <w:t>0.049 (paired t)</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7B398271" w14:textId="77777777" w:rsidR="009D35F6" w:rsidRPr="00884EAC" w:rsidRDefault="009D35F6" w:rsidP="0004662B">
            <w:pPr>
              <w:rPr>
                <w:sz w:val="20"/>
                <w:szCs w:val="20"/>
              </w:rPr>
            </w:pPr>
            <w:r w:rsidRPr="00884EAC">
              <w:rPr>
                <w:sz w:val="20"/>
                <w:szCs w:val="20"/>
              </w:rPr>
              <w:t>0.196</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684E27C1" w14:textId="77777777" w:rsidR="009D35F6" w:rsidRPr="00884EAC" w:rsidRDefault="009D35F6" w:rsidP="0004662B">
            <w:pPr>
              <w:rPr>
                <w:sz w:val="20"/>
                <w:szCs w:val="20"/>
              </w:rPr>
            </w:pPr>
            <w:r w:rsidRPr="00884EAC">
              <w:rPr>
                <w:sz w:val="20"/>
                <w:szCs w:val="20"/>
              </w:rPr>
              <w:t>Cohen’s d ≈ small</w:t>
            </w:r>
          </w:p>
        </w:tc>
      </w:tr>
      <w:tr w:rsidR="009D35F6" w:rsidRPr="00884EAC" w14:paraId="14684746"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5EA987F7" w14:textId="77777777" w:rsidR="009D35F6" w:rsidRPr="00884EAC" w:rsidRDefault="009D35F6" w:rsidP="0004662B">
            <w:pPr>
              <w:rPr>
                <w:sz w:val="20"/>
                <w:szCs w:val="20"/>
              </w:rPr>
            </w:pPr>
            <w:r w:rsidRPr="00884EAC">
              <w:rPr>
                <w:sz w:val="20"/>
                <w:szCs w:val="20"/>
              </w:rPr>
              <w:t>SVRI (dyn·s·cm⁵/m²)</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28D1F7B5" w14:textId="77777777" w:rsidR="009D35F6" w:rsidRPr="00884EAC" w:rsidRDefault="009D35F6" w:rsidP="0004662B">
            <w:pPr>
              <w:rPr>
                <w:sz w:val="20"/>
                <w:szCs w:val="20"/>
              </w:rPr>
            </w:pPr>
            <w:r w:rsidRPr="00884EAC">
              <w:rPr>
                <w:sz w:val="20"/>
                <w:szCs w:val="20"/>
              </w:rPr>
              <w:t>+176.00</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1A18A097" w14:textId="77777777" w:rsidR="009D35F6" w:rsidRPr="00884EAC" w:rsidRDefault="009D35F6" w:rsidP="0004662B">
            <w:pPr>
              <w:rPr>
                <w:sz w:val="20"/>
                <w:szCs w:val="20"/>
              </w:rPr>
            </w:pPr>
            <w:r w:rsidRPr="00884EAC">
              <w:rPr>
                <w:sz w:val="20"/>
                <w:szCs w:val="20"/>
              </w:rPr>
              <w:t>−40.88 to +392.86</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3DD57F6C" w14:textId="77777777" w:rsidR="009D35F6" w:rsidRPr="00884EAC" w:rsidRDefault="009D35F6" w:rsidP="0004662B">
            <w:pPr>
              <w:rPr>
                <w:sz w:val="20"/>
                <w:szCs w:val="20"/>
              </w:rPr>
            </w:pPr>
            <w:r w:rsidRPr="00884EAC">
              <w:rPr>
                <w:sz w:val="20"/>
                <w:szCs w:val="20"/>
              </w:rPr>
              <w:t>0.105 (paired t)</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42861F69" w14:textId="77777777" w:rsidR="009D35F6" w:rsidRPr="00884EAC" w:rsidRDefault="009D35F6" w:rsidP="0004662B">
            <w:pPr>
              <w:rPr>
                <w:sz w:val="20"/>
                <w:szCs w:val="20"/>
              </w:rPr>
            </w:pPr>
            <w:r w:rsidRPr="00884EAC">
              <w:rPr>
                <w:sz w:val="20"/>
                <w:szCs w:val="20"/>
              </w:rPr>
              <w:t>0.315</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2E6FDC6F" w14:textId="77777777" w:rsidR="009D35F6" w:rsidRPr="00884EAC" w:rsidRDefault="009D35F6" w:rsidP="0004662B">
            <w:pPr>
              <w:rPr>
                <w:sz w:val="20"/>
                <w:szCs w:val="20"/>
              </w:rPr>
            </w:pPr>
            <w:r w:rsidRPr="00884EAC">
              <w:rPr>
                <w:sz w:val="20"/>
                <w:szCs w:val="20"/>
              </w:rPr>
              <w:t>Cohen’s d = +0.404</w:t>
            </w:r>
          </w:p>
        </w:tc>
      </w:tr>
      <w:tr w:rsidR="009D35F6" w:rsidRPr="00884EAC" w14:paraId="3F958800"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7F82FDB3" w14:textId="77777777" w:rsidR="009D35F6" w:rsidRPr="00884EAC" w:rsidRDefault="009D35F6" w:rsidP="0004662B">
            <w:pPr>
              <w:rPr>
                <w:sz w:val="20"/>
                <w:szCs w:val="20"/>
              </w:rPr>
            </w:pPr>
            <w:r w:rsidRPr="00884EAC">
              <w:rPr>
                <w:sz w:val="20"/>
                <w:szCs w:val="20"/>
              </w:rPr>
              <w:t>dP/dt (mmHg/s)</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5F4BC1D9" w14:textId="77777777" w:rsidR="009D35F6" w:rsidRPr="00884EAC" w:rsidRDefault="009D35F6" w:rsidP="0004662B">
            <w:pPr>
              <w:rPr>
                <w:sz w:val="20"/>
                <w:szCs w:val="20"/>
              </w:rPr>
            </w:pPr>
            <w:r w:rsidRPr="00884EAC">
              <w:rPr>
                <w:sz w:val="20"/>
                <w:szCs w:val="20"/>
              </w:rPr>
              <w:t>+16.75</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78588B8E" w14:textId="77777777" w:rsidR="009D35F6" w:rsidRPr="00884EAC" w:rsidRDefault="009D35F6" w:rsidP="0004662B">
            <w:pPr>
              <w:rPr>
                <w:sz w:val="20"/>
                <w:szCs w:val="20"/>
              </w:rPr>
            </w:pPr>
            <w:r w:rsidRPr="00884EAC">
              <w:rPr>
                <w:sz w:val="20"/>
                <w:szCs w:val="20"/>
              </w:rPr>
              <w:t>−115.33 to +236.88</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77EEABBC" w14:textId="77777777" w:rsidR="009D35F6" w:rsidRPr="00884EAC" w:rsidRDefault="009D35F6" w:rsidP="0004662B">
            <w:pPr>
              <w:rPr>
                <w:sz w:val="20"/>
                <w:szCs w:val="20"/>
              </w:rPr>
            </w:pPr>
            <w:r w:rsidRPr="00884EAC">
              <w:rPr>
                <w:sz w:val="20"/>
                <w:szCs w:val="20"/>
              </w:rPr>
              <w:t>0.705 (Wilcoxon)</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1A3F53E5" w14:textId="77777777" w:rsidR="009D35F6" w:rsidRPr="00884EAC" w:rsidRDefault="009D35F6" w:rsidP="0004662B">
            <w:pPr>
              <w:rPr>
                <w:sz w:val="20"/>
                <w:szCs w:val="20"/>
              </w:rPr>
            </w:pPr>
            <w:r w:rsidRPr="00884EAC">
              <w:rPr>
                <w:sz w:val="20"/>
                <w:szCs w:val="20"/>
              </w:rPr>
              <w:t>0.705</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0A8230C4" w14:textId="77777777" w:rsidR="009D35F6" w:rsidRPr="00884EAC" w:rsidRDefault="009D35F6" w:rsidP="0004662B">
            <w:pPr>
              <w:rPr>
                <w:sz w:val="20"/>
                <w:szCs w:val="20"/>
              </w:rPr>
            </w:pPr>
            <w:r w:rsidRPr="00884EAC">
              <w:rPr>
                <w:sz w:val="20"/>
                <w:szCs w:val="20"/>
              </w:rPr>
              <w:t>Rank-biserial r = +0.111</w:t>
            </w:r>
          </w:p>
        </w:tc>
      </w:tr>
      <w:tr w:rsidR="009D35F6" w:rsidRPr="00884EAC" w14:paraId="3AE08D38"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668F35B3" w14:textId="77777777" w:rsidR="009D35F6" w:rsidRPr="00884EAC" w:rsidRDefault="009D35F6" w:rsidP="0004662B">
            <w:pPr>
              <w:rPr>
                <w:sz w:val="20"/>
                <w:szCs w:val="20"/>
              </w:rPr>
            </w:pPr>
            <w:r w:rsidRPr="00884EAC">
              <w:rPr>
                <w:sz w:val="20"/>
                <w:szCs w:val="20"/>
              </w:rPr>
              <w:t>MAP (mmHg)</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1F0BFBBB" w14:textId="77777777" w:rsidR="009D35F6" w:rsidRPr="00884EAC" w:rsidRDefault="009D35F6" w:rsidP="0004662B">
            <w:pPr>
              <w:rPr>
                <w:sz w:val="20"/>
                <w:szCs w:val="20"/>
              </w:rPr>
            </w:pPr>
            <w:r w:rsidRPr="00884EAC">
              <w:rPr>
                <w:sz w:val="20"/>
                <w:szCs w:val="20"/>
              </w:rPr>
              <w:t>−2.19</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29C4F766" w14:textId="77777777" w:rsidR="009D35F6" w:rsidRPr="00884EAC" w:rsidRDefault="009D35F6" w:rsidP="0004662B">
            <w:pPr>
              <w:rPr>
                <w:sz w:val="20"/>
                <w:szCs w:val="20"/>
              </w:rPr>
            </w:pPr>
            <w:r w:rsidRPr="00884EAC">
              <w:rPr>
                <w:sz w:val="20"/>
                <w:szCs w:val="20"/>
              </w:rPr>
              <w:t>−10.66 to +6.29</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0453BBF5" w14:textId="77777777" w:rsidR="009D35F6" w:rsidRPr="00884EAC" w:rsidRDefault="009D35F6" w:rsidP="0004662B">
            <w:pPr>
              <w:rPr>
                <w:sz w:val="20"/>
                <w:szCs w:val="20"/>
              </w:rPr>
            </w:pPr>
            <w:r w:rsidRPr="00884EAC">
              <w:rPr>
                <w:sz w:val="20"/>
                <w:szCs w:val="20"/>
              </w:rPr>
              <w:t>0.593 (paired t)</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1B5E4673" w14:textId="77777777" w:rsidR="009D35F6" w:rsidRPr="00884EAC" w:rsidRDefault="009D35F6" w:rsidP="0004662B">
            <w:pPr>
              <w:rPr>
                <w:sz w:val="20"/>
                <w:szCs w:val="20"/>
              </w:rPr>
            </w:pPr>
            <w:r w:rsidRPr="00884EAC">
              <w:rPr>
                <w:sz w:val="20"/>
                <w:szCs w:val="20"/>
              </w:rPr>
              <w:t>0.593</w:t>
            </w:r>
          </w:p>
        </w:tc>
        <w:tc>
          <w:tcPr>
            <w:tcW w:w="0" w:type="auto"/>
            <w:tcBorders>
              <w:top w:val="single" w:sz="6" w:space="0" w:color="CCCCCC"/>
              <w:left w:val="single" w:sz="6" w:space="0" w:color="CCCCCC"/>
              <w:bottom w:val="single" w:sz="6" w:space="0" w:color="CCCCCC"/>
              <w:right w:val="single" w:sz="6" w:space="0" w:color="CCCCCC"/>
            </w:tcBorders>
            <w:vAlign w:val="center"/>
            <w:hideMark/>
          </w:tcPr>
          <w:p w14:paraId="0AC17635" w14:textId="77777777" w:rsidR="009D35F6" w:rsidRPr="00884EAC" w:rsidRDefault="009D35F6" w:rsidP="0004662B">
            <w:pPr>
              <w:rPr>
                <w:sz w:val="20"/>
                <w:szCs w:val="20"/>
              </w:rPr>
            </w:pPr>
            <w:r w:rsidRPr="00884EAC">
              <w:rPr>
                <w:sz w:val="20"/>
                <w:szCs w:val="20"/>
              </w:rPr>
              <w:t>Cohen’s d = −0.128</w:t>
            </w:r>
          </w:p>
        </w:tc>
      </w:tr>
    </w:tbl>
    <w:p w14:paraId="53967F80" w14:textId="77777777" w:rsidR="009D35F6" w:rsidRPr="00297A76" w:rsidRDefault="009D35F6" w:rsidP="009D35F6">
      <w:pPr>
        <w:rPr>
          <w:sz w:val="20"/>
          <w:szCs w:val="20"/>
        </w:rPr>
      </w:pPr>
      <w:r w:rsidRPr="00297A76">
        <w:rPr>
          <w:sz w:val="20"/>
          <w:szCs w:val="20"/>
        </w:rPr>
        <w:t>Notes</w:t>
      </w:r>
      <w:r>
        <w:rPr>
          <w:sz w:val="20"/>
          <w:szCs w:val="20"/>
        </w:rPr>
        <w:t xml:space="preserve"> </w:t>
      </w:r>
      <w:r w:rsidRPr="00297A76">
        <w:rPr>
          <w:sz w:val="20"/>
          <w:szCs w:val="20"/>
        </w:rPr>
        <w:t>Primary tests: paired t-test when Shapiro–Wilk on differences &gt; 0.05; Wilcoxon signed-rank when ≤ 0.05 or borderline.</w:t>
      </w:r>
      <w:r>
        <w:rPr>
          <w:sz w:val="20"/>
          <w:szCs w:val="20"/>
        </w:rPr>
        <w:t xml:space="preserve">  </w:t>
      </w:r>
      <w:r w:rsidRPr="00297A76">
        <w:rPr>
          <w:sz w:val="20"/>
          <w:szCs w:val="20"/>
        </w:rPr>
        <w:t>Multiple testing: Holm’s step-down adjustment applied within phenotype across the four paired tests (CI, SVRI, dP/dt, MAP).</w:t>
      </w:r>
      <w:r>
        <w:rPr>
          <w:sz w:val="20"/>
          <w:szCs w:val="20"/>
        </w:rPr>
        <w:t xml:space="preserve">  </w:t>
      </w:r>
      <w:r w:rsidRPr="00297A76">
        <w:rPr>
          <w:sz w:val="20"/>
          <w:szCs w:val="20"/>
        </w:rPr>
        <w:t>Statistical interpretation is based on adjusted p-values. None of the within-phenotype shifts remained significant after Holm adjustment in the average-phenotype grouping.</w:t>
      </w:r>
    </w:p>
    <w:p w14:paraId="4FA62964" w14:textId="77777777" w:rsidR="009D35F6" w:rsidRPr="005E4F73" w:rsidRDefault="009D35F6" w:rsidP="009D35F6">
      <w:pPr>
        <w:rPr>
          <w:b/>
          <w:bCs/>
          <w:sz w:val="20"/>
          <w:szCs w:val="20"/>
        </w:rPr>
      </w:pPr>
      <w:r w:rsidRPr="00CC0CC6">
        <w:rPr>
          <w:b/>
          <w:bCs/>
          <w:sz w:val="20"/>
          <w:szCs w:val="20"/>
        </w:rPr>
        <w:br w:type="page"/>
      </w:r>
      <w:r>
        <w:rPr>
          <w:b/>
          <w:bCs/>
        </w:rPr>
        <w:lastRenderedPageBreak/>
        <w:t xml:space="preserve">Appendix </w:t>
      </w:r>
      <w:r w:rsidRPr="003E7CF8">
        <w:rPr>
          <w:b/>
          <w:bCs/>
        </w:rPr>
        <w:t xml:space="preserve">Table </w:t>
      </w:r>
      <w:r>
        <w:rPr>
          <w:b/>
          <w:bCs/>
        </w:rPr>
        <w:t>4</w:t>
      </w:r>
      <w:r w:rsidRPr="003E7CF8">
        <w:rPr>
          <w:b/>
          <w:bCs/>
        </w:rPr>
        <w:t xml:space="preserve">. Secondary </w:t>
      </w:r>
      <w:r>
        <w:rPr>
          <w:b/>
          <w:bCs/>
        </w:rPr>
        <w:t>o</w:t>
      </w:r>
      <w:r w:rsidRPr="003E7CF8">
        <w:rPr>
          <w:b/>
          <w:bCs/>
        </w:rPr>
        <w:t xml:space="preserve">utcomes by </w:t>
      </w:r>
      <w:r>
        <w:rPr>
          <w:b/>
          <w:bCs/>
        </w:rPr>
        <w:t>ci</w:t>
      </w:r>
      <w:r w:rsidRPr="003E7CF8">
        <w:rPr>
          <w:b/>
          <w:bCs/>
        </w:rPr>
        <w:t xml:space="preserve">rculation </w:t>
      </w:r>
      <w:r>
        <w:rPr>
          <w:b/>
          <w:bCs/>
        </w:rPr>
        <w:t>p</w:t>
      </w:r>
      <w:r w:rsidRPr="003E7CF8">
        <w:rPr>
          <w:b/>
          <w:bCs/>
        </w:rPr>
        <w:t>henotype</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672"/>
        <w:gridCol w:w="1956"/>
        <w:gridCol w:w="1707"/>
        <w:gridCol w:w="1886"/>
        <w:gridCol w:w="1800"/>
      </w:tblGrid>
      <w:tr w:rsidR="009D35F6" w:rsidRPr="002F7F88" w14:paraId="54A761CB" w14:textId="77777777" w:rsidTr="0004662B">
        <w:trPr>
          <w:tblHeader/>
        </w:trPr>
        <w:tc>
          <w:tcPr>
            <w:tcW w:w="0" w:type="auto"/>
            <w:tcBorders>
              <w:top w:val="single" w:sz="2" w:space="0" w:color="auto"/>
              <w:left w:val="single" w:sz="4" w:space="0" w:color="E9ECF2"/>
              <w:bottom w:val="single" w:sz="2" w:space="0" w:color="auto"/>
              <w:right w:val="single" w:sz="4" w:space="0" w:color="FFFFFF"/>
            </w:tcBorders>
            <w:shd w:val="clear" w:color="auto" w:fill="E9ECF2"/>
            <w:tcMar>
              <w:top w:w="150" w:type="dxa"/>
              <w:left w:w="180" w:type="dxa"/>
              <w:bottom w:w="150" w:type="dxa"/>
              <w:right w:w="180" w:type="dxa"/>
            </w:tcMar>
            <w:vAlign w:val="center"/>
            <w:hideMark/>
          </w:tcPr>
          <w:p w14:paraId="348EBDA4" w14:textId="77777777" w:rsidR="009D35F6" w:rsidRPr="002F7F88" w:rsidRDefault="009D35F6" w:rsidP="0004662B">
            <w:pPr>
              <w:rPr>
                <w:b/>
                <w:bCs/>
                <w:sz w:val="20"/>
                <w:szCs w:val="20"/>
              </w:rPr>
            </w:pPr>
            <w:r w:rsidRPr="002F7F88">
              <w:rPr>
                <w:b/>
                <w:bCs/>
                <w:sz w:val="20"/>
                <w:szCs w:val="20"/>
              </w:rPr>
              <w:t>Outcome</w:t>
            </w:r>
          </w:p>
        </w:tc>
        <w:tc>
          <w:tcPr>
            <w:tcW w:w="1956" w:type="dxa"/>
            <w:tcBorders>
              <w:top w:val="single" w:sz="2" w:space="0" w:color="auto"/>
              <w:left w:val="single" w:sz="4" w:space="0" w:color="E9ECF2"/>
              <w:bottom w:val="single" w:sz="2" w:space="0" w:color="auto"/>
              <w:right w:val="single" w:sz="4" w:space="0" w:color="FFFFFF"/>
            </w:tcBorders>
            <w:shd w:val="clear" w:color="auto" w:fill="E9ECF2"/>
            <w:tcMar>
              <w:top w:w="150" w:type="dxa"/>
              <w:left w:w="180" w:type="dxa"/>
              <w:bottom w:w="150" w:type="dxa"/>
              <w:right w:w="180" w:type="dxa"/>
            </w:tcMar>
            <w:vAlign w:val="center"/>
            <w:hideMark/>
          </w:tcPr>
          <w:p w14:paraId="630E0E06" w14:textId="77777777" w:rsidR="009D35F6" w:rsidRPr="002F7F88" w:rsidRDefault="009D35F6" w:rsidP="0004662B">
            <w:pPr>
              <w:rPr>
                <w:b/>
                <w:bCs/>
                <w:sz w:val="20"/>
                <w:szCs w:val="20"/>
              </w:rPr>
            </w:pPr>
            <w:r w:rsidRPr="002F7F88">
              <w:rPr>
                <w:b/>
                <w:bCs/>
                <w:sz w:val="20"/>
                <w:szCs w:val="20"/>
              </w:rPr>
              <w:t xml:space="preserve">Hyperdynamic </w:t>
            </w:r>
          </w:p>
          <w:p w14:paraId="2D3CE707" w14:textId="77777777" w:rsidR="009D35F6" w:rsidRPr="002F7F88" w:rsidRDefault="009D35F6" w:rsidP="0004662B">
            <w:pPr>
              <w:rPr>
                <w:b/>
                <w:bCs/>
                <w:sz w:val="20"/>
                <w:szCs w:val="20"/>
              </w:rPr>
            </w:pPr>
          </w:p>
        </w:tc>
        <w:tc>
          <w:tcPr>
            <w:tcW w:w="1707" w:type="dxa"/>
            <w:tcBorders>
              <w:top w:val="single" w:sz="2" w:space="0" w:color="auto"/>
              <w:left w:val="single" w:sz="4" w:space="0" w:color="E9ECF2"/>
              <w:bottom w:val="single" w:sz="2" w:space="0" w:color="auto"/>
              <w:right w:val="single" w:sz="4" w:space="0" w:color="FFFFFF"/>
            </w:tcBorders>
            <w:shd w:val="clear" w:color="auto" w:fill="E9ECF2"/>
            <w:tcMar>
              <w:top w:w="150" w:type="dxa"/>
              <w:left w:w="180" w:type="dxa"/>
              <w:bottom w:w="150" w:type="dxa"/>
              <w:right w:w="180" w:type="dxa"/>
            </w:tcMar>
            <w:vAlign w:val="center"/>
            <w:hideMark/>
          </w:tcPr>
          <w:p w14:paraId="1477D222" w14:textId="77777777" w:rsidR="009D35F6" w:rsidRPr="002F7F88" w:rsidRDefault="009D35F6" w:rsidP="0004662B">
            <w:pPr>
              <w:rPr>
                <w:b/>
                <w:bCs/>
                <w:sz w:val="20"/>
                <w:szCs w:val="20"/>
              </w:rPr>
            </w:pPr>
            <w:r w:rsidRPr="002F7F88">
              <w:rPr>
                <w:b/>
                <w:bCs/>
                <w:sz w:val="20"/>
                <w:szCs w:val="20"/>
              </w:rPr>
              <w:t xml:space="preserve">Normal </w:t>
            </w:r>
          </w:p>
          <w:p w14:paraId="53C52CFB" w14:textId="77777777" w:rsidR="009D35F6" w:rsidRPr="002F7F88" w:rsidRDefault="009D35F6" w:rsidP="0004662B">
            <w:pPr>
              <w:rPr>
                <w:b/>
                <w:bCs/>
                <w:sz w:val="20"/>
                <w:szCs w:val="20"/>
              </w:rPr>
            </w:pPr>
          </w:p>
        </w:tc>
        <w:tc>
          <w:tcPr>
            <w:tcW w:w="1886" w:type="dxa"/>
            <w:tcBorders>
              <w:top w:val="single" w:sz="2" w:space="0" w:color="auto"/>
              <w:left w:val="single" w:sz="4" w:space="0" w:color="E9ECF2"/>
              <w:bottom w:val="single" w:sz="2" w:space="0" w:color="auto"/>
              <w:right w:val="single" w:sz="4" w:space="0" w:color="FFFFFF"/>
            </w:tcBorders>
            <w:shd w:val="clear" w:color="auto" w:fill="E9ECF2"/>
            <w:tcMar>
              <w:top w:w="150" w:type="dxa"/>
              <w:left w:w="180" w:type="dxa"/>
              <w:bottom w:w="150" w:type="dxa"/>
              <w:right w:w="180" w:type="dxa"/>
            </w:tcMar>
            <w:vAlign w:val="center"/>
            <w:hideMark/>
          </w:tcPr>
          <w:p w14:paraId="4E5B6FBA" w14:textId="77777777" w:rsidR="009D35F6" w:rsidRPr="002F7F88" w:rsidRDefault="009D35F6" w:rsidP="0004662B">
            <w:pPr>
              <w:rPr>
                <w:b/>
                <w:bCs/>
                <w:sz w:val="20"/>
                <w:szCs w:val="20"/>
              </w:rPr>
            </w:pPr>
            <w:r w:rsidRPr="002F7F88">
              <w:rPr>
                <w:b/>
                <w:bCs/>
                <w:sz w:val="20"/>
                <w:szCs w:val="20"/>
              </w:rPr>
              <w:t xml:space="preserve">Poor Contractility </w:t>
            </w:r>
          </w:p>
          <w:p w14:paraId="24DA048B" w14:textId="77777777" w:rsidR="009D35F6" w:rsidRPr="002F7F88" w:rsidRDefault="009D35F6" w:rsidP="0004662B">
            <w:pPr>
              <w:rPr>
                <w:b/>
                <w:bCs/>
                <w:sz w:val="20"/>
                <w:szCs w:val="20"/>
              </w:rPr>
            </w:pPr>
          </w:p>
        </w:tc>
        <w:tc>
          <w:tcPr>
            <w:tcW w:w="1800" w:type="dxa"/>
            <w:tcBorders>
              <w:top w:val="single" w:sz="2" w:space="0" w:color="auto"/>
              <w:left w:val="single" w:sz="4" w:space="0" w:color="E9ECF2"/>
              <w:bottom w:val="single" w:sz="2" w:space="0" w:color="auto"/>
              <w:right w:val="nil"/>
            </w:tcBorders>
            <w:shd w:val="clear" w:color="auto" w:fill="E9ECF2"/>
            <w:tcMar>
              <w:top w:w="150" w:type="dxa"/>
              <w:left w:w="180" w:type="dxa"/>
              <w:bottom w:w="150" w:type="dxa"/>
              <w:right w:w="180" w:type="dxa"/>
            </w:tcMar>
            <w:vAlign w:val="center"/>
            <w:hideMark/>
          </w:tcPr>
          <w:p w14:paraId="5AED1765" w14:textId="77777777" w:rsidR="009D35F6" w:rsidRPr="002F7F88" w:rsidRDefault="009D35F6" w:rsidP="0004662B">
            <w:pPr>
              <w:rPr>
                <w:b/>
                <w:bCs/>
                <w:sz w:val="20"/>
                <w:szCs w:val="20"/>
              </w:rPr>
            </w:pPr>
            <w:r w:rsidRPr="002F7F88">
              <w:rPr>
                <w:b/>
                <w:bCs/>
                <w:sz w:val="20"/>
                <w:szCs w:val="20"/>
              </w:rPr>
              <w:t>Comparison across phenotypes</w:t>
            </w:r>
          </w:p>
        </w:tc>
      </w:tr>
      <w:tr w:rsidR="009D35F6" w:rsidRPr="002F7F88" w14:paraId="35C96D77" w14:textId="77777777" w:rsidTr="0004662B">
        <w:trPr>
          <w:trHeight w:val="1411"/>
        </w:trPr>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345F9C5D" w14:textId="77777777" w:rsidR="009D35F6" w:rsidRPr="002F7F88" w:rsidRDefault="009D35F6" w:rsidP="0004662B">
            <w:pPr>
              <w:spacing w:after="0" w:line="480" w:lineRule="auto"/>
              <w:rPr>
                <w:sz w:val="20"/>
                <w:szCs w:val="20"/>
              </w:rPr>
            </w:pPr>
            <w:r w:rsidRPr="002F7F88">
              <w:rPr>
                <w:sz w:val="20"/>
                <w:szCs w:val="20"/>
              </w:rPr>
              <w:t>Delayed graft function (DGF)</w:t>
            </w:r>
          </w:p>
        </w:tc>
        <w:tc>
          <w:tcPr>
            <w:tcW w:w="1956" w:type="dxa"/>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52FE59AD" w14:textId="77777777" w:rsidR="009D35F6" w:rsidRPr="002F7F88" w:rsidRDefault="009D35F6" w:rsidP="0004662B">
            <w:pPr>
              <w:spacing w:after="0" w:line="480" w:lineRule="auto"/>
              <w:rPr>
                <w:sz w:val="20"/>
                <w:szCs w:val="20"/>
              </w:rPr>
            </w:pPr>
          </w:p>
          <w:p w14:paraId="02C31D0A" w14:textId="77777777" w:rsidR="009D35F6" w:rsidRPr="002F7F88" w:rsidRDefault="009D35F6" w:rsidP="0004662B">
            <w:pPr>
              <w:spacing w:after="0" w:line="480" w:lineRule="auto"/>
              <w:rPr>
                <w:sz w:val="20"/>
                <w:szCs w:val="20"/>
              </w:rPr>
            </w:pPr>
            <w:r w:rsidRPr="002F7F88">
              <w:rPr>
                <w:sz w:val="20"/>
                <w:szCs w:val="20"/>
              </w:rPr>
              <w:t xml:space="preserve">12/21 = 57.1% </w:t>
            </w:r>
          </w:p>
          <w:p w14:paraId="123DBE49" w14:textId="77777777" w:rsidR="009D35F6" w:rsidRPr="002F7F88" w:rsidRDefault="009D35F6" w:rsidP="0004662B">
            <w:pPr>
              <w:spacing w:after="0" w:line="480" w:lineRule="auto"/>
              <w:rPr>
                <w:sz w:val="20"/>
                <w:szCs w:val="20"/>
              </w:rPr>
            </w:pPr>
            <w:r w:rsidRPr="002F7F88">
              <w:rPr>
                <w:sz w:val="20"/>
                <w:szCs w:val="20"/>
              </w:rPr>
              <w:t xml:space="preserve"> </w:t>
            </w:r>
          </w:p>
        </w:tc>
        <w:tc>
          <w:tcPr>
            <w:tcW w:w="1707" w:type="dxa"/>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65B9AC18" w14:textId="77777777" w:rsidR="009D35F6" w:rsidRPr="002F7F88" w:rsidRDefault="009D35F6" w:rsidP="0004662B">
            <w:pPr>
              <w:spacing w:after="0" w:line="480" w:lineRule="auto"/>
              <w:rPr>
                <w:sz w:val="20"/>
                <w:szCs w:val="20"/>
              </w:rPr>
            </w:pPr>
            <w:r>
              <w:rPr>
                <w:sz w:val="20"/>
                <w:szCs w:val="20"/>
              </w:rPr>
              <w:t>11</w:t>
            </w:r>
            <w:r w:rsidRPr="002F7F88">
              <w:rPr>
                <w:sz w:val="20"/>
                <w:szCs w:val="20"/>
              </w:rPr>
              <w:t>/2</w:t>
            </w:r>
            <w:r>
              <w:rPr>
                <w:sz w:val="20"/>
                <w:szCs w:val="20"/>
              </w:rPr>
              <w:t>6</w:t>
            </w:r>
            <w:r w:rsidRPr="002F7F88">
              <w:rPr>
                <w:sz w:val="20"/>
                <w:szCs w:val="20"/>
              </w:rPr>
              <w:t xml:space="preserve"> = 4</w:t>
            </w:r>
            <w:r>
              <w:rPr>
                <w:sz w:val="20"/>
                <w:szCs w:val="20"/>
              </w:rPr>
              <w:t>2.3</w:t>
            </w:r>
            <w:r w:rsidRPr="002F7F88">
              <w:rPr>
                <w:sz w:val="20"/>
                <w:szCs w:val="20"/>
              </w:rPr>
              <w:t xml:space="preserve">%  </w:t>
            </w:r>
          </w:p>
        </w:tc>
        <w:tc>
          <w:tcPr>
            <w:tcW w:w="1886" w:type="dxa"/>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1F0C00B1" w14:textId="77777777" w:rsidR="009D35F6" w:rsidRPr="002F7F88" w:rsidRDefault="009D35F6" w:rsidP="0004662B">
            <w:pPr>
              <w:spacing w:after="0" w:line="480" w:lineRule="auto"/>
              <w:rPr>
                <w:sz w:val="20"/>
                <w:szCs w:val="20"/>
              </w:rPr>
            </w:pPr>
            <w:r w:rsidRPr="002F7F88">
              <w:rPr>
                <w:sz w:val="20"/>
                <w:szCs w:val="20"/>
              </w:rPr>
              <w:t xml:space="preserve">10/18 = 55.6%  </w:t>
            </w:r>
          </w:p>
        </w:tc>
        <w:tc>
          <w:tcPr>
            <w:tcW w:w="1800" w:type="dxa"/>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2A835653" w14:textId="77777777" w:rsidR="009D35F6" w:rsidRPr="002F7F88" w:rsidRDefault="009D35F6" w:rsidP="0004662B">
            <w:pPr>
              <w:spacing w:after="0" w:line="480" w:lineRule="auto"/>
              <w:rPr>
                <w:rFonts w:cs="Arial"/>
                <w:color w:val="000000"/>
                <w:sz w:val="20"/>
                <w:szCs w:val="20"/>
                <w:shd w:val="clear" w:color="auto" w:fill="FFFFFF"/>
              </w:rPr>
            </w:pPr>
            <w:r w:rsidRPr="002F7F88">
              <w:rPr>
                <w:rFonts w:cs="Arial"/>
                <w:color w:val="000000"/>
                <w:sz w:val="20"/>
                <w:szCs w:val="20"/>
                <w:shd w:val="clear" w:color="auto" w:fill="FFFFFF"/>
              </w:rPr>
              <w:t>X</w:t>
            </w:r>
            <w:r w:rsidRPr="002F7F88">
              <w:rPr>
                <w:rFonts w:cs="Arial"/>
                <w:color w:val="000000"/>
                <w:sz w:val="20"/>
                <w:szCs w:val="20"/>
                <w:shd w:val="clear" w:color="auto" w:fill="FFFFFF"/>
                <w:vertAlign w:val="superscript"/>
              </w:rPr>
              <w:t>2</w:t>
            </w:r>
            <w:r w:rsidRPr="002F7F88">
              <w:rPr>
                <w:rFonts w:cs="Arial"/>
                <w:color w:val="000000"/>
                <w:sz w:val="20"/>
                <w:szCs w:val="20"/>
                <w:shd w:val="clear" w:color="auto" w:fill="FFFFFF"/>
              </w:rPr>
              <w:t xml:space="preserve"> p = 0.5</w:t>
            </w:r>
            <w:r>
              <w:rPr>
                <w:rFonts w:cs="Arial"/>
                <w:color w:val="000000"/>
                <w:sz w:val="20"/>
                <w:szCs w:val="20"/>
                <w:shd w:val="clear" w:color="auto" w:fill="FFFFFF"/>
              </w:rPr>
              <w:t>35</w:t>
            </w:r>
          </w:p>
          <w:p w14:paraId="0B9387B2" w14:textId="77777777" w:rsidR="009D35F6" w:rsidRPr="002F7F88" w:rsidRDefault="009D35F6" w:rsidP="0004662B">
            <w:pPr>
              <w:spacing w:after="0" w:line="480" w:lineRule="auto"/>
              <w:rPr>
                <w:sz w:val="20"/>
                <w:szCs w:val="20"/>
              </w:rPr>
            </w:pPr>
            <w:r w:rsidRPr="002F7F88">
              <w:rPr>
                <w:rFonts w:cs="Times New Roman"/>
                <w:sz w:val="20"/>
                <w:szCs w:val="20"/>
              </w:rPr>
              <w:t>Cramer’s V = 0.1</w:t>
            </w:r>
            <w:r>
              <w:rPr>
                <w:rFonts w:cs="Times New Roman"/>
                <w:sz w:val="20"/>
                <w:szCs w:val="20"/>
              </w:rPr>
              <w:t>3</w:t>
            </w:r>
            <w:r w:rsidRPr="002F7F88">
              <w:rPr>
                <w:rFonts w:cs="Times New Roman"/>
                <w:sz w:val="20"/>
                <w:szCs w:val="20"/>
              </w:rPr>
              <w:t>9</w:t>
            </w:r>
          </w:p>
        </w:tc>
      </w:tr>
      <w:tr w:rsidR="009D35F6" w:rsidRPr="002F7F88" w14:paraId="54C3038C" w14:textId="77777777" w:rsidTr="0004662B">
        <w:trPr>
          <w:trHeight w:val="2032"/>
        </w:trPr>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0B7931BF" w14:textId="77777777" w:rsidR="009D35F6" w:rsidRPr="002F7F88" w:rsidRDefault="009D35F6" w:rsidP="0004662B">
            <w:pPr>
              <w:spacing w:after="0" w:line="480" w:lineRule="auto"/>
              <w:rPr>
                <w:sz w:val="20"/>
                <w:szCs w:val="20"/>
              </w:rPr>
            </w:pPr>
            <w:r w:rsidRPr="002F7F88">
              <w:rPr>
                <w:sz w:val="20"/>
                <w:szCs w:val="20"/>
              </w:rPr>
              <w:t>Postoperative cardiac complications (any)</w:t>
            </w:r>
          </w:p>
        </w:tc>
        <w:tc>
          <w:tcPr>
            <w:tcW w:w="1956" w:type="dxa"/>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437612C0" w14:textId="77777777" w:rsidR="009D35F6" w:rsidRPr="002F7F88" w:rsidRDefault="009D35F6" w:rsidP="0004662B">
            <w:pPr>
              <w:spacing w:after="0" w:line="480" w:lineRule="auto"/>
              <w:rPr>
                <w:sz w:val="20"/>
                <w:szCs w:val="20"/>
              </w:rPr>
            </w:pPr>
            <w:r w:rsidRPr="002F7F88">
              <w:rPr>
                <w:sz w:val="20"/>
                <w:szCs w:val="20"/>
              </w:rPr>
              <w:t>1/21 = 4.</w:t>
            </w:r>
            <w:r>
              <w:rPr>
                <w:sz w:val="20"/>
                <w:szCs w:val="20"/>
              </w:rPr>
              <w:t>8</w:t>
            </w:r>
            <w:r w:rsidRPr="002F7F88">
              <w:rPr>
                <w:sz w:val="20"/>
                <w:szCs w:val="20"/>
              </w:rPr>
              <w:t xml:space="preserve">%  </w:t>
            </w:r>
          </w:p>
        </w:tc>
        <w:tc>
          <w:tcPr>
            <w:tcW w:w="1707" w:type="dxa"/>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23BA2997" w14:textId="77777777" w:rsidR="009D35F6" w:rsidRPr="002F7F88" w:rsidRDefault="009D35F6" w:rsidP="0004662B">
            <w:pPr>
              <w:spacing w:after="0" w:line="480" w:lineRule="auto"/>
              <w:rPr>
                <w:sz w:val="20"/>
                <w:szCs w:val="20"/>
              </w:rPr>
            </w:pPr>
            <w:r>
              <w:rPr>
                <w:sz w:val="20"/>
                <w:szCs w:val="20"/>
              </w:rPr>
              <w:t>4</w:t>
            </w:r>
            <w:r w:rsidRPr="002F7F88">
              <w:rPr>
                <w:sz w:val="20"/>
                <w:szCs w:val="20"/>
              </w:rPr>
              <w:t>/2</w:t>
            </w:r>
            <w:r>
              <w:rPr>
                <w:sz w:val="20"/>
                <w:szCs w:val="20"/>
              </w:rPr>
              <w:t>6</w:t>
            </w:r>
            <w:r w:rsidRPr="002F7F88">
              <w:rPr>
                <w:sz w:val="20"/>
                <w:szCs w:val="20"/>
              </w:rPr>
              <w:t xml:space="preserve"> = 1</w:t>
            </w:r>
            <w:r>
              <w:rPr>
                <w:sz w:val="20"/>
                <w:szCs w:val="20"/>
              </w:rPr>
              <w:t>5</w:t>
            </w:r>
            <w:r w:rsidRPr="002F7F88">
              <w:rPr>
                <w:sz w:val="20"/>
                <w:szCs w:val="20"/>
              </w:rPr>
              <w:t>.</w:t>
            </w:r>
            <w:r>
              <w:rPr>
                <w:sz w:val="20"/>
                <w:szCs w:val="20"/>
              </w:rPr>
              <w:t>4</w:t>
            </w:r>
            <w:r w:rsidRPr="002F7F88">
              <w:rPr>
                <w:sz w:val="20"/>
                <w:szCs w:val="20"/>
              </w:rPr>
              <w:t xml:space="preserve">%  </w:t>
            </w:r>
          </w:p>
        </w:tc>
        <w:tc>
          <w:tcPr>
            <w:tcW w:w="1886" w:type="dxa"/>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37DA5787" w14:textId="77777777" w:rsidR="009D35F6" w:rsidRPr="002F7F88" w:rsidRDefault="009D35F6" w:rsidP="0004662B">
            <w:pPr>
              <w:spacing w:after="0" w:line="480" w:lineRule="auto"/>
              <w:rPr>
                <w:sz w:val="20"/>
                <w:szCs w:val="20"/>
              </w:rPr>
            </w:pPr>
            <w:r w:rsidRPr="002F7F88">
              <w:rPr>
                <w:sz w:val="20"/>
                <w:szCs w:val="20"/>
              </w:rPr>
              <w:t xml:space="preserve">4/18 = 22.2%  </w:t>
            </w:r>
          </w:p>
        </w:tc>
        <w:tc>
          <w:tcPr>
            <w:tcW w:w="1800" w:type="dxa"/>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4E5CAF6F" w14:textId="77777777" w:rsidR="009D35F6" w:rsidRPr="002F7F88" w:rsidRDefault="009D35F6" w:rsidP="0004662B">
            <w:pPr>
              <w:spacing w:after="0" w:line="480" w:lineRule="auto"/>
              <w:rPr>
                <w:sz w:val="20"/>
                <w:szCs w:val="20"/>
              </w:rPr>
            </w:pPr>
            <w:r w:rsidRPr="002F7F88">
              <w:rPr>
                <w:rFonts w:cs="Arial"/>
                <w:color w:val="000000"/>
                <w:sz w:val="20"/>
                <w:szCs w:val="20"/>
                <w:shd w:val="clear" w:color="auto" w:fill="FFFFFF"/>
              </w:rPr>
              <w:t>Fisher’s exact p = 0.28</w:t>
            </w:r>
            <w:r>
              <w:rPr>
                <w:rFonts w:cs="Arial"/>
                <w:color w:val="000000"/>
                <w:sz w:val="20"/>
                <w:szCs w:val="20"/>
                <w:shd w:val="clear" w:color="auto" w:fill="FFFFFF"/>
              </w:rPr>
              <w:t>6</w:t>
            </w:r>
            <w:r w:rsidRPr="002F7F88">
              <w:rPr>
                <w:rFonts w:cs="Arial"/>
                <w:color w:val="000000"/>
                <w:sz w:val="20"/>
                <w:szCs w:val="20"/>
                <w:shd w:val="clear" w:color="auto" w:fill="FFFFFF"/>
              </w:rPr>
              <w:t>; Cramer’s V = 0.</w:t>
            </w:r>
            <w:r>
              <w:rPr>
                <w:rFonts w:cs="Arial"/>
                <w:color w:val="000000"/>
                <w:sz w:val="20"/>
                <w:szCs w:val="20"/>
                <w:shd w:val="clear" w:color="auto" w:fill="FFFFFF"/>
              </w:rPr>
              <w:t>199</w:t>
            </w:r>
          </w:p>
        </w:tc>
      </w:tr>
      <w:tr w:rsidR="009D35F6" w:rsidRPr="002F7F88" w14:paraId="42734B68" w14:textId="77777777" w:rsidTr="0004662B">
        <w:trPr>
          <w:trHeight w:val="1384"/>
        </w:trPr>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586C03F9" w14:textId="77777777" w:rsidR="009D35F6" w:rsidRPr="002F7F88" w:rsidRDefault="009D35F6" w:rsidP="0004662B">
            <w:pPr>
              <w:spacing w:after="0" w:line="480" w:lineRule="auto"/>
              <w:rPr>
                <w:sz w:val="20"/>
                <w:szCs w:val="20"/>
              </w:rPr>
            </w:pPr>
            <w:r w:rsidRPr="002F7F88">
              <w:rPr>
                <w:sz w:val="20"/>
                <w:szCs w:val="20"/>
              </w:rPr>
              <w:t>Length of stay (LOS), days (median [IQR])</w:t>
            </w:r>
          </w:p>
        </w:tc>
        <w:tc>
          <w:tcPr>
            <w:tcW w:w="1956" w:type="dxa"/>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42E159CC" w14:textId="77777777" w:rsidR="009D35F6" w:rsidRPr="002F7F88" w:rsidRDefault="009D35F6" w:rsidP="0004662B">
            <w:pPr>
              <w:spacing w:after="0" w:line="480" w:lineRule="auto"/>
              <w:rPr>
                <w:sz w:val="20"/>
                <w:szCs w:val="20"/>
              </w:rPr>
            </w:pPr>
            <w:r w:rsidRPr="002F7F88">
              <w:rPr>
                <w:sz w:val="20"/>
                <w:szCs w:val="20"/>
              </w:rPr>
              <w:t>4 [2]</w:t>
            </w:r>
          </w:p>
        </w:tc>
        <w:tc>
          <w:tcPr>
            <w:tcW w:w="1707" w:type="dxa"/>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5A3EC7FE" w14:textId="77777777" w:rsidR="009D35F6" w:rsidRPr="002F7F88" w:rsidRDefault="009D35F6" w:rsidP="0004662B">
            <w:pPr>
              <w:spacing w:after="0" w:line="480" w:lineRule="auto"/>
              <w:rPr>
                <w:sz w:val="20"/>
                <w:szCs w:val="20"/>
              </w:rPr>
            </w:pPr>
            <w:r w:rsidRPr="002F7F88">
              <w:rPr>
                <w:sz w:val="20"/>
                <w:szCs w:val="20"/>
              </w:rPr>
              <w:t>4.5 [2]</w:t>
            </w:r>
          </w:p>
        </w:tc>
        <w:tc>
          <w:tcPr>
            <w:tcW w:w="1886" w:type="dxa"/>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358B2FCB" w14:textId="77777777" w:rsidR="009D35F6" w:rsidRPr="002F7F88" w:rsidRDefault="009D35F6" w:rsidP="0004662B">
            <w:pPr>
              <w:spacing w:after="0" w:line="480" w:lineRule="auto"/>
              <w:rPr>
                <w:sz w:val="20"/>
                <w:szCs w:val="20"/>
              </w:rPr>
            </w:pPr>
            <w:r w:rsidRPr="002F7F88">
              <w:rPr>
                <w:sz w:val="20"/>
                <w:szCs w:val="20"/>
              </w:rPr>
              <w:t>4.5 [1.75]</w:t>
            </w:r>
          </w:p>
        </w:tc>
        <w:tc>
          <w:tcPr>
            <w:tcW w:w="1800" w:type="dxa"/>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37B55464" w14:textId="77777777" w:rsidR="009D35F6" w:rsidRPr="002F7F88" w:rsidRDefault="009D35F6" w:rsidP="0004662B">
            <w:pPr>
              <w:spacing w:after="0" w:line="480" w:lineRule="auto"/>
              <w:rPr>
                <w:sz w:val="20"/>
                <w:szCs w:val="20"/>
              </w:rPr>
            </w:pPr>
            <w:r w:rsidRPr="002F7F88">
              <w:rPr>
                <w:sz w:val="20"/>
                <w:szCs w:val="20"/>
              </w:rPr>
              <w:t>Kruskal–Wallis p = 0.869,  ε² ≈ 0.005</w:t>
            </w:r>
          </w:p>
        </w:tc>
      </w:tr>
    </w:tbl>
    <w:p w14:paraId="5C20AEC5" w14:textId="77777777" w:rsidR="009D35F6" w:rsidRPr="002F7F88" w:rsidRDefault="009D35F6" w:rsidP="009D35F6">
      <w:pPr>
        <w:spacing w:after="0" w:line="480" w:lineRule="auto"/>
        <w:rPr>
          <w:sz w:val="20"/>
          <w:szCs w:val="20"/>
        </w:rPr>
      </w:pPr>
      <w:r w:rsidRPr="002F7F88">
        <w:rPr>
          <w:sz w:val="20"/>
          <w:szCs w:val="20"/>
        </w:rPr>
        <w:t>Subtypes of postoperative cardiac complications (event counts by phenotype)</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933"/>
        <w:gridCol w:w="1691"/>
        <w:gridCol w:w="1041"/>
        <w:gridCol w:w="1969"/>
        <w:gridCol w:w="817"/>
      </w:tblGrid>
      <w:tr w:rsidR="009D35F6" w:rsidRPr="002F7F88" w14:paraId="1EF61649" w14:textId="77777777" w:rsidTr="0004662B">
        <w:trPr>
          <w:tblHeader/>
        </w:trPr>
        <w:tc>
          <w:tcPr>
            <w:tcW w:w="0" w:type="auto"/>
            <w:tcBorders>
              <w:top w:val="single" w:sz="2" w:space="0" w:color="auto"/>
              <w:left w:val="single" w:sz="4" w:space="0" w:color="E9ECF2"/>
              <w:bottom w:val="single" w:sz="2" w:space="0" w:color="auto"/>
              <w:right w:val="single" w:sz="4" w:space="0" w:color="FFFFFF"/>
            </w:tcBorders>
            <w:shd w:val="clear" w:color="auto" w:fill="E9ECF2"/>
            <w:tcMar>
              <w:top w:w="150" w:type="dxa"/>
              <w:left w:w="180" w:type="dxa"/>
              <w:bottom w:w="150" w:type="dxa"/>
              <w:right w:w="180" w:type="dxa"/>
            </w:tcMar>
            <w:vAlign w:val="center"/>
            <w:hideMark/>
          </w:tcPr>
          <w:p w14:paraId="6CDD9B2C" w14:textId="77777777" w:rsidR="009D35F6" w:rsidRPr="002F7F88" w:rsidRDefault="009D35F6" w:rsidP="0004662B">
            <w:pPr>
              <w:spacing w:after="0" w:line="480" w:lineRule="auto"/>
              <w:rPr>
                <w:b/>
                <w:bCs/>
                <w:sz w:val="20"/>
                <w:szCs w:val="20"/>
              </w:rPr>
            </w:pPr>
            <w:r w:rsidRPr="002F7F88">
              <w:rPr>
                <w:b/>
                <w:bCs/>
                <w:sz w:val="20"/>
                <w:szCs w:val="20"/>
              </w:rPr>
              <w:t>Subtype</w:t>
            </w:r>
          </w:p>
        </w:tc>
        <w:tc>
          <w:tcPr>
            <w:tcW w:w="0" w:type="auto"/>
            <w:tcBorders>
              <w:top w:val="single" w:sz="2" w:space="0" w:color="auto"/>
              <w:left w:val="single" w:sz="4" w:space="0" w:color="E9ECF2"/>
              <w:bottom w:val="single" w:sz="2" w:space="0" w:color="auto"/>
              <w:right w:val="single" w:sz="4" w:space="0" w:color="FFFFFF"/>
            </w:tcBorders>
            <w:shd w:val="clear" w:color="auto" w:fill="E9ECF2"/>
            <w:tcMar>
              <w:top w:w="150" w:type="dxa"/>
              <w:left w:w="180" w:type="dxa"/>
              <w:bottom w:w="150" w:type="dxa"/>
              <w:right w:w="180" w:type="dxa"/>
            </w:tcMar>
            <w:vAlign w:val="center"/>
            <w:hideMark/>
          </w:tcPr>
          <w:p w14:paraId="0C96DE80" w14:textId="77777777" w:rsidR="009D35F6" w:rsidRPr="002F7F88" w:rsidRDefault="009D35F6" w:rsidP="0004662B">
            <w:pPr>
              <w:spacing w:after="0" w:line="480" w:lineRule="auto"/>
              <w:rPr>
                <w:b/>
                <w:bCs/>
                <w:sz w:val="20"/>
                <w:szCs w:val="20"/>
              </w:rPr>
            </w:pPr>
            <w:r w:rsidRPr="002F7F88">
              <w:rPr>
                <w:b/>
                <w:bCs/>
                <w:sz w:val="20"/>
                <w:szCs w:val="20"/>
              </w:rPr>
              <w:t>Hyperdynamic</w:t>
            </w:r>
          </w:p>
        </w:tc>
        <w:tc>
          <w:tcPr>
            <w:tcW w:w="0" w:type="auto"/>
            <w:tcBorders>
              <w:top w:val="single" w:sz="2" w:space="0" w:color="auto"/>
              <w:left w:val="single" w:sz="4" w:space="0" w:color="E9ECF2"/>
              <w:bottom w:val="single" w:sz="2" w:space="0" w:color="auto"/>
              <w:right w:val="single" w:sz="4" w:space="0" w:color="FFFFFF"/>
            </w:tcBorders>
            <w:shd w:val="clear" w:color="auto" w:fill="E9ECF2"/>
            <w:tcMar>
              <w:top w:w="150" w:type="dxa"/>
              <w:left w:w="180" w:type="dxa"/>
              <w:bottom w:w="150" w:type="dxa"/>
              <w:right w:w="180" w:type="dxa"/>
            </w:tcMar>
            <w:vAlign w:val="center"/>
            <w:hideMark/>
          </w:tcPr>
          <w:p w14:paraId="12E27D30" w14:textId="77777777" w:rsidR="009D35F6" w:rsidRPr="002F7F88" w:rsidRDefault="009D35F6" w:rsidP="0004662B">
            <w:pPr>
              <w:spacing w:after="0" w:line="480" w:lineRule="auto"/>
              <w:rPr>
                <w:b/>
                <w:bCs/>
                <w:sz w:val="20"/>
                <w:szCs w:val="20"/>
              </w:rPr>
            </w:pPr>
            <w:r w:rsidRPr="002F7F88">
              <w:rPr>
                <w:b/>
                <w:bCs/>
                <w:sz w:val="20"/>
                <w:szCs w:val="20"/>
              </w:rPr>
              <w:t>Normal</w:t>
            </w:r>
          </w:p>
        </w:tc>
        <w:tc>
          <w:tcPr>
            <w:tcW w:w="0" w:type="auto"/>
            <w:tcBorders>
              <w:top w:val="single" w:sz="2" w:space="0" w:color="auto"/>
              <w:left w:val="single" w:sz="4" w:space="0" w:color="E9ECF2"/>
              <w:bottom w:val="single" w:sz="2" w:space="0" w:color="auto"/>
              <w:right w:val="single" w:sz="4" w:space="0" w:color="FFFFFF"/>
            </w:tcBorders>
            <w:shd w:val="clear" w:color="auto" w:fill="E9ECF2"/>
            <w:tcMar>
              <w:top w:w="150" w:type="dxa"/>
              <w:left w:w="180" w:type="dxa"/>
              <w:bottom w:w="150" w:type="dxa"/>
              <w:right w:w="180" w:type="dxa"/>
            </w:tcMar>
            <w:vAlign w:val="center"/>
            <w:hideMark/>
          </w:tcPr>
          <w:p w14:paraId="15E9661E" w14:textId="77777777" w:rsidR="009D35F6" w:rsidRPr="002F7F88" w:rsidRDefault="009D35F6" w:rsidP="0004662B">
            <w:pPr>
              <w:spacing w:after="0" w:line="480" w:lineRule="auto"/>
              <w:rPr>
                <w:b/>
                <w:bCs/>
                <w:sz w:val="20"/>
                <w:szCs w:val="20"/>
              </w:rPr>
            </w:pPr>
            <w:r w:rsidRPr="002F7F88">
              <w:rPr>
                <w:b/>
                <w:bCs/>
                <w:sz w:val="20"/>
                <w:szCs w:val="20"/>
              </w:rPr>
              <w:t>Poor Contractility</w:t>
            </w:r>
          </w:p>
        </w:tc>
        <w:tc>
          <w:tcPr>
            <w:tcW w:w="0" w:type="auto"/>
            <w:tcBorders>
              <w:top w:val="single" w:sz="2" w:space="0" w:color="auto"/>
              <w:left w:val="single" w:sz="4" w:space="0" w:color="E9ECF2"/>
              <w:bottom w:val="single" w:sz="2" w:space="0" w:color="auto"/>
              <w:right w:val="nil"/>
            </w:tcBorders>
            <w:shd w:val="clear" w:color="auto" w:fill="E9ECF2"/>
            <w:tcMar>
              <w:top w:w="150" w:type="dxa"/>
              <w:left w:w="180" w:type="dxa"/>
              <w:bottom w:w="150" w:type="dxa"/>
              <w:right w:w="180" w:type="dxa"/>
            </w:tcMar>
            <w:vAlign w:val="center"/>
            <w:hideMark/>
          </w:tcPr>
          <w:p w14:paraId="35FF51E9" w14:textId="77777777" w:rsidR="009D35F6" w:rsidRPr="002F7F88" w:rsidRDefault="009D35F6" w:rsidP="0004662B">
            <w:pPr>
              <w:spacing w:after="0" w:line="480" w:lineRule="auto"/>
              <w:rPr>
                <w:b/>
                <w:bCs/>
                <w:sz w:val="20"/>
                <w:szCs w:val="20"/>
              </w:rPr>
            </w:pPr>
            <w:r w:rsidRPr="002F7F88">
              <w:rPr>
                <w:b/>
                <w:bCs/>
                <w:sz w:val="20"/>
                <w:szCs w:val="20"/>
              </w:rPr>
              <w:t>Total</w:t>
            </w:r>
          </w:p>
        </w:tc>
      </w:tr>
      <w:tr w:rsidR="009D35F6" w:rsidRPr="002F7F88" w14:paraId="3912254A"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61C1C2AA" w14:textId="77777777" w:rsidR="009D35F6" w:rsidRPr="002F7F88" w:rsidRDefault="009D35F6" w:rsidP="0004662B">
            <w:pPr>
              <w:spacing w:after="0" w:line="480" w:lineRule="auto"/>
              <w:rPr>
                <w:sz w:val="20"/>
                <w:szCs w:val="20"/>
              </w:rPr>
            </w:pPr>
            <w:r w:rsidRPr="002F7F88">
              <w:rPr>
                <w:sz w:val="20"/>
                <w:szCs w:val="20"/>
              </w:rPr>
              <w:t>Demand ischemia</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6155CCEC" w14:textId="77777777" w:rsidR="009D35F6" w:rsidRPr="002F7F88" w:rsidRDefault="009D35F6" w:rsidP="0004662B">
            <w:pPr>
              <w:spacing w:after="0" w:line="480" w:lineRule="auto"/>
              <w:rPr>
                <w:sz w:val="20"/>
                <w:szCs w:val="20"/>
              </w:rPr>
            </w:pPr>
            <w:r w:rsidRPr="002F7F88">
              <w:rPr>
                <w:sz w:val="20"/>
                <w:szCs w:val="20"/>
              </w:rPr>
              <w:t>0</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33A3596B" w14:textId="77777777" w:rsidR="009D35F6" w:rsidRPr="002F7F88" w:rsidRDefault="009D35F6" w:rsidP="0004662B">
            <w:pPr>
              <w:spacing w:after="0" w:line="480" w:lineRule="auto"/>
              <w:rPr>
                <w:sz w:val="20"/>
                <w:szCs w:val="20"/>
              </w:rPr>
            </w:pPr>
            <w:r w:rsidRPr="002F7F88">
              <w:rPr>
                <w:sz w:val="20"/>
                <w:szCs w:val="20"/>
              </w:rPr>
              <w:t>1</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1CAA35FD" w14:textId="77777777" w:rsidR="009D35F6" w:rsidRPr="002F7F88" w:rsidRDefault="009D35F6" w:rsidP="0004662B">
            <w:pPr>
              <w:spacing w:after="0" w:line="480" w:lineRule="auto"/>
              <w:rPr>
                <w:sz w:val="20"/>
                <w:szCs w:val="20"/>
              </w:rPr>
            </w:pPr>
            <w:r w:rsidRPr="002F7F88">
              <w:rPr>
                <w:sz w:val="20"/>
                <w:szCs w:val="20"/>
              </w:rPr>
              <w:t>0</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48E5F5C3" w14:textId="77777777" w:rsidR="009D35F6" w:rsidRPr="002F7F88" w:rsidRDefault="009D35F6" w:rsidP="0004662B">
            <w:pPr>
              <w:spacing w:after="0" w:line="480" w:lineRule="auto"/>
              <w:rPr>
                <w:sz w:val="20"/>
                <w:szCs w:val="20"/>
              </w:rPr>
            </w:pPr>
            <w:r w:rsidRPr="002F7F88">
              <w:rPr>
                <w:sz w:val="20"/>
                <w:szCs w:val="20"/>
              </w:rPr>
              <w:t>1</w:t>
            </w:r>
          </w:p>
        </w:tc>
      </w:tr>
      <w:tr w:rsidR="009D35F6" w:rsidRPr="002F7F88" w14:paraId="4C0C7847"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082D4D7F" w14:textId="77777777" w:rsidR="009D35F6" w:rsidRPr="002F7F88" w:rsidRDefault="009D35F6" w:rsidP="0004662B">
            <w:pPr>
              <w:spacing w:after="0" w:line="480" w:lineRule="auto"/>
              <w:rPr>
                <w:sz w:val="20"/>
                <w:szCs w:val="20"/>
              </w:rPr>
            </w:pPr>
            <w:r w:rsidRPr="002F7F88">
              <w:rPr>
                <w:sz w:val="20"/>
                <w:szCs w:val="20"/>
              </w:rPr>
              <w:t>Atrial fibrillation</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4D02AACC" w14:textId="77777777" w:rsidR="009D35F6" w:rsidRPr="002F7F88" w:rsidRDefault="009D35F6" w:rsidP="0004662B">
            <w:pPr>
              <w:spacing w:after="0" w:line="480" w:lineRule="auto"/>
              <w:rPr>
                <w:sz w:val="20"/>
                <w:szCs w:val="20"/>
              </w:rPr>
            </w:pPr>
            <w:r w:rsidRPr="002F7F88">
              <w:rPr>
                <w:sz w:val="20"/>
                <w:szCs w:val="20"/>
              </w:rPr>
              <w:t>0</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7A5F2DA5" w14:textId="77777777" w:rsidR="009D35F6" w:rsidRPr="002F7F88" w:rsidRDefault="009D35F6" w:rsidP="0004662B">
            <w:pPr>
              <w:spacing w:after="0" w:line="480" w:lineRule="auto"/>
              <w:rPr>
                <w:sz w:val="20"/>
                <w:szCs w:val="20"/>
              </w:rPr>
            </w:pPr>
            <w:r w:rsidRPr="002F7F88">
              <w:rPr>
                <w:sz w:val="20"/>
                <w:szCs w:val="20"/>
              </w:rPr>
              <w:t>0</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30671578" w14:textId="77777777" w:rsidR="009D35F6" w:rsidRPr="002F7F88" w:rsidRDefault="009D35F6" w:rsidP="0004662B">
            <w:pPr>
              <w:spacing w:after="0" w:line="480" w:lineRule="auto"/>
              <w:rPr>
                <w:sz w:val="20"/>
                <w:szCs w:val="20"/>
              </w:rPr>
            </w:pPr>
            <w:r w:rsidRPr="002F7F88">
              <w:rPr>
                <w:sz w:val="20"/>
                <w:szCs w:val="20"/>
              </w:rPr>
              <w:t>2</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7DAF6040" w14:textId="77777777" w:rsidR="009D35F6" w:rsidRPr="002F7F88" w:rsidRDefault="009D35F6" w:rsidP="0004662B">
            <w:pPr>
              <w:spacing w:after="0" w:line="480" w:lineRule="auto"/>
              <w:rPr>
                <w:sz w:val="20"/>
                <w:szCs w:val="20"/>
              </w:rPr>
            </w:pPr>
            <w:r w:rsidRPr="002F7F88">
              <w:rPr>
                <w:sz w:val="20"/>
                <w:szCs w:val="20"/>
              </w:rPr>
              <w:t>2</w:t>
            </w:r>
          </w:p>
        </w:tc>
      </w:tr>
      <w:tr w:rsidR="009D35F6" w:rsidRPr="002F7F88" w14:paraId="140DBA17"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156F0D8B" w14:textId="77777777" w:rsidR="009D35F6" w:rsidRPr="002F7F88" w:rsidRDefault="009D35F6" w:rsidP="0004662B">
            <w:pPr>
              <w:spacing w:after="0" w:line="480" w:lineRule="auto"/>
              <w:rPr>
                <w:sz w:val="20"/>
                <w:szCs w:val="20"/>
              </w:rPr>
            </w:pPr>
            <w:r w:rsidRPr="002F7F88">
              <w:rPr>
                <w:sz w:val="20"/>
                <w:szCs w:val="20"/>
              </w:rPr>
              <w:t>Heart failure</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6067477D" w14:textId="77777777" w:rsidR="009D35F6" w:rsidRPr="002F7F88" w:rsidRDefault="009D35F6" w:rsidP="0004662B">
            <w:pPr>
              <w:spacing w:after="0" w:line="480" w:lineRule="auto"/>
              <w:rPr>
                <w:sz w:val="20"/>
                <w:szCs w:val="20"/>
              </w:rPr>
            </w:pPr>
            <w:r w:rsidRPr="002F7F88">
              <w:rPr>
                <w:sz w:val="20"/>
                <w:szCs w:val="20"/>
              </w:rPr>
              <w:t>1</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752E76E0" w14:textId="77777777" w:rsidR="009D35F6" w:rsidRPr="002F7F88" w:rsidRDefault="009D35F6" w:rsidP="0004662B">
            <w:pPr>
              <w:spacing w:after="0" w:line="480" w:lineRule="auto"/>
              <w:rPr>
                <w:sz w:val="20"/>
                <w:szCs w:val="20"/>
              </w:rPr>
            </w:pPr>
            <w:r w:rsidRPr="002F7F88">
              <w:rPr>
                <w:sz w:val="20"/>
                <w:szCs w:val="20"/>
              </w:rPr>
              <w:t>2</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129361DE" w14:textId="77777777" w:rsidR="009D35F6" w:rsidRPr="002F7F88" w:rsidRDefault="009D35F6" w:rsidP="0004662B">
            <w:pPr>
              <w:spacing w:after="0" w:line="480" w:lineRule="auto"/>
              <w:rPr>
                <w:sz w:val="20"/>
                <w:szCs w:val="20"/>
              </w:rPr>
            </w:pPr>
            <w:r w:rsidRPr="002F7F88">
              <w:rPr>
                <w:sz w:val="20"/>
                <w:szCs w:val="20"/>
              </w:rPr>
              <w:t>1</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hideMark/>
          </w:tcPr>
          <w:p w14:paraId="3B1E4A1B" w14:textId="77777777" w:rsidR="009D35F6" w:rsidRPr="002F7F88" w:rsidRDefault="009D35F6" w:rsidP="0004662B">
            <w:pPr>
              <w:spacing w:after="0" w:line="480" w:lineRule="auto"/>
              <w:rPr>
                <w:sz w:val="20"/>
                <w:szCs w:val="20"/>
              </w:rPr>
            </w:pPr>
            <w:r w:rsidRPr="002F7F88">
              <w:rPr>
                <w:sz w:val="20"/>
                <w:szCs w:val="20"/>
              </w:rPr>
              <w:t>4</w:t>
            </w:r>
          </w:p>
        </w:tc>
      </w:tr>
      <w:tr w:rsidR="009D35F6" w:rsidRPr="002F7F88" w14:paraId="3D3DD543" w14:textId="77777777" w:rsidTr="0004662B">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6DA8B462" w14:textId="77777777" w:rsidR="009D35F6" w:rsidRPr="002F7F88" w:rsidRDefault="009D35F6" w:rsidP="0004662B">
            <w:pPr>
              <w:spacing w:after="0" w:line="480" w:lineRule="auto"/>
              <w:rPr>
                <w:sz w:val="20"/>
                <w:szCs w:val="20"/>
              </w:rPr>
            </w:pPr>
            <w:r w:rsidRPr="002F7F88">
              <w:rPr>
                <w:sz w:val="20"/>
                <w:szCs w:val="20"/>
              </w:rPr>
              <w:t>Hypotension</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7C1CFDFF" w14:textId="77777777" w:rsidR="009D35F6" w:rsidRPr="002F7F88" w:rsidRDefault="009D35F6" w:rsidP="0004662B">
            <w:pPr>
              <w:spacing w:after="0" w:line="480" w:lineRule="auto"/>
              <w:rPr>
                <w:sz w:val="20"/>
                <w:szCs w:val="20"/>
              </w:rPr>
            </w:pPr>
            <w:r w:rsidRPr="002F7F88">
              <w:rPr>
                <w:sz w:val="20"/>
                <w:szCs w:val="20"/>
              </w:rPr>
              <w:t>0</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7F491D23" w14:textId="77777777" w:rsidR="009D35F6" w:rsidRPr="002F7F88" w:rsidRDefault="009D35F6" w:rsidP="0004662B">
            <w:pPr>
              <w:spacing w:after="0" w:line="480" w:lineRule="auto"/>
              <w:rPr>
                <w:sz w:val="20"/>
                <w:szCs w:val="20"/>
              </w:rPr>
            </w:pPr>
            <w:r>
              <w:rPr>
                <w:sz w:val="20"/>
                <w:szCs w:val="20"/>
              </w:rPr>
              <w:t>1</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32EFD182" w14:textId="77777777" w:rsidR="009D35F6" w:rsidRPr="002F7F88" w:rsidRDefault="009D35F6" w:rsidP="0004662B">
            <w:pPr>
              <w:spacing w:after="0" w:line="480" w:lineRule="auto"/>
              <w:rPr>
                <w:sz w:val="20"/>
                <w:szCs w:val="20"/>
              </w:rPr>
            </w:pPr>
            <w:r w:rsidRPr="002F7F88">
              <w:rPr>
                <w:sz w:val="20"/>
                <w:szCs w:val="20"/>
              </w:rPr>
              <w:t>1</w:t>
            </w:r>
          </w:p>
        </w:tc>
        <w:tc>
          <w:tcPr>
            <w:tcW w:w="0" w:type="auto"/>
            <w:tcBorders>
              <w:top w:val="single" w:sz="2" w:space="0" w:color="auto"/>
              <w:left w:val="single" w:sz="4" w:space="0" w:color="E9ECF2"/>
              <w:bottom w:val="single" w:sz="2" w:space="0" w:color="auto"/>
              <w:right w:val="single" w:sz="4" w:space="0" w:color="E9ECF2"/>
            </w:tcBorders>
            <w:shd w:val="clear" w:color="auto" w:fill="FFFFFF"/>
            <w:tcMar>
              <w:top w:w="150" w:type="dxa"/>
              <w:left w:w="180" w:type="dxa"/>
              <w:bottom w:w="150" w:type="dxa"/>
              <w:right w:w="180" w:type="dxa"/>
            </w:tcMar>
            <w:vAlign w:val="center"/>
          </w:tcPr>
          <w:p w14:paraId="35454391" w14:textId="77777777" w:rsidR="009D35F6" w:rsidRPr="002F7F88" w:rsidRDefault="009D35F6" w:rsidP="0004662B">
            <w:pPr>
              <w:spacing w:after="0" w:line="480" w:lineRule="auto"/>
              <w:rPr>
                <w:sz w:val="20"/>
                <w:szCs w:val="20"/>
              </w:rPr>
            </w:pPr>
            <w:r>
              <w:rPr>
                <w:sz w:val="20"/>
                <w:szCs w:val="20"/>
              </w:rPr>
              <w:t>2</w:t>
            </w:r>
          </w:p>
        </w:tc>
      </w:tr>
    </w:tbl>
    <w:p w14:paraId="082B3F0A" w14:textId="77777777" w:rsidR="009D35F6" w:rsidRPr="002F7F88" w:rsidRDefault="009D35F6" w:rsidP="009D35F6">
      <w:pPr>
        <w:rPr>
          <w:rFonts w:cs="Times New Roman"/>
          <w:sz w:val="20"/>
          <w:szCs w:val="20"/>
        </w:rPr>
      </w:pPr>
      <w:r w:rsidRPr="002F7F88">
        <w:rPr>
          <w:rFonts w:cs="Times New Roman"/>
          <w:sz w:val="20"/>
          <w:szCs w:val="20"/>
        </w:rPr>
        <w:t xml:space="preserve">Notes: Statistical Analysis: Denominators reflect phenotype group sizes. Data are presented as n (%) or median [IQR]; means are reported for completeness. Categorical comparisons use Fisher’s exact test due to small expected cell counts (&lt;5). Effect size for the “any cardiac complications” table is reported as Cramer’s V. LOS compared using Kruskal–Wallis; ε² reported as a nonparametric effect size.  </w:t>
      </w:r>
      <w:r>
        <w:rPr>
          <w:rFonts w:cs="Times New Roman"/>
          <w:sz w:val="20"/>
          <w:szCs w:val="20"/>
        </w:rPr>
        <w:t xml:space="preserve">Analyses were exploratory and underpowered, p-values are presented for context.  </w:t>
      </w:r>
      <w:r w:rsidRPr="002F7F88">
        <w:rPr>
          <w:rFonts w:cs="Times New Roman"/>
          <w:sz w:val="20"/>
          <w:szCs w:val="20"/>
        </w:rPr>
        <w:t xml:space="preserve">DGF defined as dialysis within 7 </w:t>
      </w:r>
      <w:r w:rsidRPr="002F7F88">
        <w:rPr>
          <w:rFonts w:cs="Times New Roman"/>
          <w:sz w:val="20"/>
          <w:szCs w:val="20"/>
        </w:rPr>
        <w:lastRenderedPageBreak/>
        <w:t>postoperative days.  Interpretation:  DGF and cardiac complication rates are similar across phenotypes.  LOS did not differ.</w:t>
      </w:r>
      <w:r>
        <w:rPr>
          <w:rFonts w:cs="Times New Roman"/>
          <w:sz w:val="20"/>
          <w:szCs w:val="20"/>
        </w:rPr>
        <w:t xml:space="preserve">  </w:t>
      </w:r>
    </w:p>
    <w:p w14:paraId="7E1E11FC" w14:textId="77777777" w:rsidR="009D35F6" w:rsidRPr="002F7F88" w:rsidRDefault="009D35F6" w:rsidP="009D35F6">
      <w:pPr>
        <w:rPr>
          <w:rFonts w:cs="Times New Roman"/>
          <w:sz w:val="20"/>
          <w:szCs w:val="20"/>
        </w:rPr>
      </w:pPr>
    </w:p>
    <w:p w14:paraId="62A4E8F4" w14:textId="77777777" w:rsidR="009D35F6" w:rsidRPr="002F7F88" w:rsidRDefault="009D35F6" w:rsidP="009D35F6">
      <w:pPr>
        <w:rPr>
          <w:rFonts w:cs="Times New Roman"/>
          <w:sz w:val="20"/>
          <w:szCs w:val="20"/>
        </w:rPr>
      </w:pPr>
      <w:r w:rsidRPr="002F7F88">
        <w:rPr>
          <w:rFonts w:cs="Times New Roman"/>
          <w:sz w:val="20"/>
          <w:szCs w:val="20"/>
        </w:rPr>
        <w:br w:type="page"/>
      </w:r>
    </w:p>
    <w:p w14:paraId="6B89D4F2" w14:textId="77777777" w:rsidR="009D35F6" w:rsidRDefault="009D35F6" w:rsidP="009D35F6">
      <w:pPr>
        <w:rPr>
          <w:b/>
          <w:bCs/>
        </w:rPr>
      </w:pPr>
      <w:r w:rsidRPr="00A43762">
        <w:rPr>
          <w:b/>
          <w:bCs/>
        </w:rPr>
        <w:lastRenderedPageBreak/>
        <w:t>Appendix</w:t>
      </w:r>
      <w:r>
        <w:t xml:space="preserve"> </w:t>
      </w:r>
      <w:r w:rsidRPr="003A631A">
        <w:rPr>
          <w:b/>
          <w:bCs/>
        </w:rPr>
        <w:t xml:space="preserve">Table </w:t>
      </w:r>
      <w:r>
        <w:rPr>
          <w:b/>
          <w:bCs/>
        </w:rPr>
        <w:t>5</w:t>
      </w:r>
      <w:r w:rsidRPr="003A631A">
        <w:rPr>
          <w:b/>
          <w:bCs/>
        </w:rPr>
        <w:t xml:space="preserve">. Multinomial </w:t>
      </w:r>
      <w:r>
        <w:rPr>
          <w:b/>
          <w:bCs/>
        </w:rPr>
        <w:t>l</w:t>
      </w:r>
      <w:r w:rsidRPr="003A631A">
        <w:rPr>
          <w:b/>
          <w:bCs/>
        </w:rPr>
        <w:t xml:space="preserve">ogistic </w:t>
      </w:r>
      <w:r>
        <w:rPr>
          <w:b/>
          <w:bCs/>
        </w:rPr>
        <w:t>r</w:t>
      </w:r>
      <w:r w:rsidRPr="003A631A">
        <w:rPr>
          <w:b/>
          <w:bCs/>
        </w:rPr>
        <w:t xml:space="preserve">egression: </w:t>
      </w:r>
      <w:r>
        <w:rPr>
          <w:b/>
          <w:bCs/>
        </w:rPr>
        <w:t>r</w:t>
      </w:r>
      <w:r w:rsidRPr="003A631A">
        <w:rPr>
          <w:b/>
          <w:bCs/>
        </w:rPr>
        <w:t xml:space="preserve">ecipient </w:t>
      </w:r>
      <w:r>
        <w:rPr>
          <w:b/>
          <w:bCs/>
        </w:rPr>
        <w:t>f</w:t>
      </w:r>
      <w:r w:rsidRPr="003A631A">
        <w:rPr>
          <w:b/>
          <w:bCs/>
        </w:rPr>
        <w:t xml:space="preserve">actors </w:t>
      </w:r>
      <w:r>
        <w:rPr>
          <w:b/>
          <w:bCs/>
        </w:rPr>
        <w:t>a</w:t>
      </w:r>
      <w:r w:rsidRPr="003A631A">
        <w:rPr>
          <w:b/>
          <w:bCs/>
        </w:rPr>
        <w:t xml:space="preserve">ssociated with </w:t>
      </w:r>
      <w:r>
        <w:rPr>
          <w:b/>
          <w:bCs/>
        </w:rPr>
        <w:t>a</w:t>
      </w:r>
      <w:r w:rsidRPr="003A631A">
        <w:rPr>
          <w:b/>
          <w:bCs/>
        </w:rPr>
        <w:t xml:space="preserve">verage </w:t>
      </w:r>
      <w:r>
        <w:rPr>
          <w:b/>
          <w:bCs/>
        </w:rPr>
        <w:t>c</w:t>
      </w:r>
      <w:r w:rsidRPr="003A631A">
        <w:rPr>
          <w:b/>
          <w:bCs/>
        </w:rPr>
        <w:t xml:space="preserve">irculation </w:t>
      </w:r>
      <w:r>
        <w:rPr>
          <w:b/>
          <w:bCs/>
        </w:rPr>
        <w:t>p</w:t>
      </w:r>
      <w:r w:rsidRPr="003A631A">
        <w:rPr>
          <w:b/>
          <w:bCs/>
        </w:rPr>
        <w:t>henotype</w:t>
      </w:r>
      <w:r>
        <w:rPr>
          <w:b/>
          <w:bCs/>
        </w:rPr>
        <w:t xml:space="preserve"> (n=52)</w:t>
      </w:r>
    </w:p>
    <w:tbl>
      <w:tblPr>
        <w:tblW w:w="8092" w:type="dxa"/>
        <w:tblCellMar>
          <w:top w:w="15" w:type="dxa"/>
          <w:left w:w="15" w:type="dxa"/>
          <w:bottom w:w="15" w:type="dxa"/>
          <w:right w:w="15" w:type="dxa"/>
        </w:tblCellMar>
        <w:tblLook w:val="04A0" w:firstRow="1" w:lastRow="0" w:firstColumn="1" w:lastColumn="0" w:noHBand="0" w:noVBand="1"/>
      </w:tblPr>
      <w:tblGrid>
        <w:gridCol w:w="3947"/>
        <w:gridCol w:w="1175"/>
        <w:gridCol w:w="1530"/>
        <w:gridCol w:w="1440"/>
      </w:tblGrid>
      <w:tr w:rsidR="009D35F6" w:rsidRPr="00F1448E" w14:paraId="33DB5E3F" w14:textId="77777777" w:rsidTr="0004662B">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21BB2EDE" w14:textId="77777777" w:rsidR="009D35F6" w:rsidRPr="00F1448E" w:rsidRDefault="009D35F6" w:rsidP="0004662B">
            <w:pPr>
              <w:rPr>
                <w:b/>
                <w:bCs/>
                <w:sz w:val="20"/>
                <w:szCs w:val="20"/>
              </w:rPr>
            </w:pPr>
            <w:r w:rsidRPr="00F1448E">
              <w:rPr>
                <w:b/>
                <w:bCs/>
                <w:sz w:val="20"/>
                <w:szCs w:val="20"/>
              </w:rPr>
              <w:t>Predictor</w:t>
            </w:r>
          </w:p>
        </w:tc>
        <w:tc>
          <w:tcPr>
            <w:tcW w:w="1175" w:type="dxa"/>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2501C44E" w14:textId="77777777" w:rsidR="009D35F6" w:rsidRPr="00F1448E" w:rsidRDefault="009D35F6" w:rsidP="0004662B">
            <w:pPr>
              <w:rPr>
                <w:b/>
                <w:bCs/>
                <w:sz w:val="20"/>
                <w:szCs w:val="20"/>
              </w:rPr>
            </w:pPr>
            <w:r w:rsidRPr="00F1448E">
              <w:rPr>
                <w:b/>
                <w:bCs/>
                <w:sz w:val="20"/>
                <w:szCs w:val="20"/>
              </w:rPr>
              <w:t>OR</w:t>
            </w:r>
          </w:p>
        </w:tc>
        <w:tc>
          <w:tcPr>
            <w:tcW w:w="1530" w:type="dxa"/>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4FD4AD04" w14:textId="77777777" w:rsidR="009D35F6" w:rsidRPr="00F1448E" w:rsidRDefault="009D35F6" w:rsidP="0004662B">
            <w:pPr>
              <w:rPr>
                <w:b/>
                <w:bCs/>
                <w:sz w:val="20"/>
                <w:szCs w:val="20"/>
              </w:rPr>
            </w:pPr>
            <w:r w:rsidRPr="00F1448E">
              <w:rPr>
                <w:b/>
                <w:bCs/>
                <w:sz w:val="20"/>
                <w:szCs w:val="20"/>
              </w:rPr>
              <w:t>95% CI</w:t>
            </w:r>
          </w:p>
        </w:tc>
        <w:tc>
          <w:tcPr>
            <w:tcW w:w="1440" w:type="dxa"/>
            <w:tcBorders>
              <w:top w:val="single" w:sz="6" w:space="0" w:color="CCCCCC"/>
              <w:left w:val="single" w:sz="6" w:space="0" w:color="CCCCCC"/>
              <w:bottom w:val="single" w:sz="6" w:space="0" w:color="CCCCCC"/>
              <w:right w:val="single" w:sz="6" w:space="0" w:color="CCCCCC"/>
            </w:tcBorders>
            <w:shd w:val="clear" w:color="auto" w:fill="F3F3F3"/>
            <w:noWrap/>
            <w:tcMar>
              <w:top w:w="60" w:type="dxa"/>
              <w:left w:w="120" w:type="dxa"/>
              <w:bottom w:w="60" w:type="dxa"/>
              <w:right w:w="120" w:type="dxa"/>
            </w:tcMar>
            <w:vAlign w:val="center"/>
            <w:hideMark/>
          </w:tcPr>
          <w:p w14:paraId="2CFE53A3" w14:textId="77777777" w:rsidR="009D35F6" w:rsidRPr="00F1448E" w:rsidRDefault="009D35F6" w:rsidP="0004662B">
            <w:pPr>
              <w:rPr>
                <w:b/>
                <w:bCs/>
                <w:sz w:val="20"/>
                <w:szCs w:val="20"/>
              </w:rPr>
            </w:pPr>
            <w:r w:rsidRPr="00F1448E">
              <w:rPr>
                <w:b/>
                <w:bCs/>
                <w:sz w:val="20"/>
                <w:szCs w:val="20"/>
              </w:rPr>
              <w:t>p-value</w:t>
            </w:r>
          </w:p>
        </w:tc>
      </w:tr>
      <w:tr w:rsidR="009D35F6" w:rsidRPr="00F1448E" w14:paraId="37001711"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01BB5C0D" w14:textId="77777777" w:rsidR="009D35F6" w:rsidRPr="00F1448E" w:rsidRDefault="009D35F6" w:rsidP="0004662B">
            <w:pPr>
              <w:rPr>
                <w:b/>
                <w:bCs/>
                <w:sz w:val="20"/>
                <w:szCs w:val="20"/>
              </w:rPr>
            </w:pPr>
            <w:r w:rsidRPr="00F1448E">
              <w:rPr>
                <w:b/>
                <w:bCs/>
                <w:sz w:val="20"/>
                <w:szCs w:val="20"/>
              </w:rPr>
              <w:t>Hyperdynamic vs Normal</w:t>
            </w:r>
          </w:p>
        </w:tc>
        <w:tc>
          <w:tcPr>
            <w:tcW w:w="1175" w:type="dxa"/>
            <w:tcBorders>
              <w:top w:val="single" w:sz="6" w:space="0" w:color="CCCCCC"/>
              <w:left w:val="single" w:sz="6" w:space="0" w:color="CCCCCC"/>
              <w:bottom w:val="single" w:sz="6" w:space="0" w:color="CCCCCC"/>
              <w:right w:val="single" w:sz="6" w:space="0" w:color="CCCCCC"/>
            </w:tcBorders>
            <w:vAlign w:val="center"/>
            <w:hideMark/>
          </w:tcPr>
          <w:p w14:paraId="0BC704F1" w14:textId="77777777" w:rsidR="009D35F6" w:rsidRPr="00F1448E" w:rsidRDefault="009D35F6" w:rsidP="0004662B">
            <w:pPr>
              <w:rPr>
                <w:sz w:val="20"/>
                <w:szCs w:val="20"/>
              </w:rPr>
            </w:pPr>
          </w:p>
        </w:tc>
        <w:tc>
          <w:tcPr>
            <w:tcW w:w="1530" w:type="dxa"/>
            <w:tcBorders>
              <w:top w:val="single" w:sz="6" w:space="0" w:color="CCCCCC"/>
              <w:left w:val="single" w:sz="6" w:space="0" w:color="CCCCCC"/>
              <w:bottom w:val="single" w:sz="6" w:space="0" w:color="CCCCCC"/>
              <w:right w:val="single" w:sz="6" w:space="0" w:color="CCCCCC"/>
            </w:tcBorders>
            <w:vAlign w:val="center"/>
            <w:hideMark/>
          </w:tcPr>
          <w:p w14:paraId="6D153717" w14:textId="77777777" w:rsidR="009D35F6" w:rsidRPr="00F1448E" w:rsidRDefault="009D35F6" w:rsidP="0004662B">
            <w:pPr>
              <w:rPr>
                <w:sz w:val="20"/>
                <w:szCs w:val="20"/>
              </w:rPr>
            </w:pPr>
          </w:p>
        </w:tc>
        <w:tc>
          <w:tcPr>
            <w:tcW w:w="1440" w:type="dxa"/>
            <w:tcBorders>
              <w:top w:val="single" w:sz="6" w:space="0" w:color="CCCCCC"/>
              <w:left w:val="single" w:sz="6" w:space="0" w:color="CCCCCC"/>
              <w:bottom w:val="single" w:sz="6" w:space="0" w:color="CCCCCC"/>
              <w:right w:val="single" w:sz="6" w:space="0" w:color="CCCCCC"/>
            </w:tcBorders>
            <w:vAlign w:val="center"/>
            <w:hideMark/>
          </w:tcPr>
          <w:p w14:paraId="61EF5E43" w14:textId="77777777" w:rsidR="009D35F6" w:rsidRPr="00F1448E" w:rsidRDefault="009D35F6" w:rsidP="0004662B">
            <w:pPr>
              <w:rPr>
                <w:sz w:val="20"/>
                <w:szCs w:val="20"/>
              </w:rPr>
            </w:pPr>
          </w:p>
        </w:tc>
      </w:tr>
      <w:tr w:rsidR="009D35F6" w:rsidRPr="00F1448E" w14:paraId="0DD81D80"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1981C224" w14:textId="77777777" w:rsidR="009D35F6" w:rsidRPr="00F1448E" w:rsidRDefault="009D35F6" w:rsidP="0004662B">
            <w:pPr>
              <w:rPr>
                <w:sz w:val="20"/>
                <w:szCs w:val="20"/>
              </w:rPr>
            </w:pPr>
            <w:r w:rsidRPr="00F1448E">
              <w:rPr>
                <w:sz w:val="20"/>
                <w:szCs w:val="20"/>
              </w:rPr>
              <w:t>• Age (per 10 years)</w:t>
            </w:r>
          </w:p>
        </w:tc>
        <w:tc>
          <w:tcPr>
            <w:tcW w:w="1175" w:type="dxa"/>
            <w:tcBorders>
              <w:top w:val="single" w:sz="6" w:space="0" w:color="CCCCCC"/>
              <w:left w:val="single" w:sz="6" w:space="0" w:color="CCCCCC"/>
              <w:bottom w:val="single" w:sz="6" w:space="0" w:color="CCCCCC"/>
              <w:right w:val="single" w:sz="6" w:space="0" w:color="CCCCCC"/>
            </w:tcBorders>
            <w:vAlign w:val="center"/>
            <w:hideMark/>
          </w:tcPr>
          <w:p w14:paraId="2201A630" w14:textId="77777777" w:rsidR="009D35F6" w:rsidRPr="00F1448E" w:rsidRDefault="009D35F6" w:rsidP="0004662B">
            <w:pPr>
              <w:rPr>
                <w:sz w:val="20"/>
                <w:szCs w:val="20"/>
              </w:rPr>
            </w:pPr>
            <w:r w:rsidRPr="00F1448E">
              <w:rPr>
                <w:sz w:val="20"/>
                <w:szCs w:val="20"/>
              </w:rPr>
              <w:t>1.34</w:t>
            </w:r>
          </w:p>
        </w:tc>
        <w:tc>
          <w:tcPr>
            <w:tcW w:w="1530" w:type="dxa"/>
            <w:tcBorders>
              <w:top w:val="single" w:sz="6" w:space="0" w:color="CCCCCC"/>
              <w:left w:val="single" w:sz="6" w:space="0" w:color="CCCCCC"/>
              <w:bottom w:val="single" w:sz="6" w:space="0" w:color="CCCCCC"/>
              <w:right w:val="single" w:sz="6" w:space="0" w:color="CCCCCC"/>
            </w:tcBorders>
            <w:vAlign w:val="center"/>
            <w:hideMark/>
          </w:tcPr>
          <w:p w14:paraId="34514160" w14:textId="77777777" w:rsidR="009D35F6" w:rsidRPr="00F1448E" w:rsidRDefault="009D35F6" w:rsidP="0004662B">
            <w:pPr>
              <w:rPr>
                <w:sz w:val="20"/>
                <w:szCs w:val="20"/>
              </w:rPr>
            </w:pPr>
            <w:r w:rsidRPr="00F1448E">
              <w:rPr>
                <w:sz w:val="20"/>
                <w:szCs w:val="20"/>
              </w:rPr>
              <w:t>0.81–2.20</w:t>
            </w:r>
          </w:p>
        </w:tc>
        <w:tc>
          <w:tcPr>
            <w:tcW w:w="1440" w:type="dxa"/>
            <w:tcBorders>
              <w:top w:val="single" w:sz="6" w:space="0" w:color="CCCCCC"/>
              <w:left w:val="single" w:sz="6" w:space="0" w:color="CCCCCC"/>
              <w:bottom w:val="single" w:sz="6" w:space="0" w:color="CCCCCC"/>
              <w:right w:val="single" w:sz="6" w:space="0" w:color="CCCCCC"/>
            </w:tcBorders>
            <w:vAlign w:val="center"/>
            <w:hideMark/>
          </w:tcPr>
          <w:p w14:paraId="2C45D3B9" w14:textId="77777777" w:rsidR="009D35F6" w:rsidRPr="00F1448E" w:rsidRDefault="009D35F6" w:rsidP="0004662B">
            <w:pPr>
              <w:rPr>
                <w:sz w:val="20"/>
                <w:szCs w:val="20"/>
              </w:rPr>
            </w:pPr>
            <w:r w:rsidRPr="00F1448E">
              <w:rPr>
                <w:sz w:val="20"/>
                <w:szCs w:val="20"/>
              </w:rPr>
              <w:t>0.251</w:t>
            </w:r>
          </w:p>
        </w:tc>
      </w:tr>
      <w:tr w:rsidR="009D35F6" w:rsidRPr="00F1448E" w14:paraId="3920EEC3"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36F0814E" w14:textId="77777777" w:rsidR="009D35F6" w:rsidRPr="00F1448E" w:rsidRDefault="009D35F6" w:rsidP="0004662B">
            <w:pPr>
              <w:rPr>
                <w:sz w:val="20"/>
                <w:szCs w:val="20"/>
              </w:rPr>
            </w:pPr>
            <w:r w:rsidRPr="00F1448E">
              <w:rPr>
                <w:sz w:val="20"/>
                <w:szCs w:val="20"/>
              </w:rPr>
              <w:t>• Preoperative hemoglobin (per 1 g/dL)</w:t>
            </w:r>
          </w:p>
        </w:tc>
        <w:tc>
          <w:tcPr>
            <w:tcW w:w="1175" w:type="dxa"/>
            <w:tcBorders>
              <w:top w:val="single" w:sz="6" w:space="0" w:color="CCCCCC"/>
              <w:left w:val="single" w:sz="6" w:space="0" w:color="CCCCCC"/>
              <w:bottom w:val="single" w:sz="6" w:space="0" w:color="CCCCCC"/>
              <w:right w:val="single" w:sz="6" w:space="0" w:color="CCCCCC"/>
            </w:tcBorders>
            <w:vAlign w:val="center"/>
            <w:hideMark/>
          </w:tcPr>
          <w:p w14:paraId="439D63F4" w14:textId="77777777" w:rsidR="009D35F6" w:rsidRPr="00F1448E" w:rsidRDefault="009D35F6" w:rsidP="0004662B">
            <w:pPr>
              <w:rPr>
                <w:sz w:val="20"/>
                <w:szCs w:val="20"/>
              </w:rPr>
            </w:pPr>
            <w:r w:rsidRPr="00F1448E">
              <w:rPr>
                <w:sz w:val="20"/>
                <w:szCs w:val="20"/>
              </w:rPr>
              <w:t>0.82</w:t>
            </w:r>
          </w:p>
        </w:tc>
        <w:tc>
          <w:tcPr>
            <w:tcW w:w="1530" w:type="dxa"/>
            <w:tcBorders>
              <w:top w:val="single" w:sz="6" w:space="0" w:color="CCCCCC"/>
              <w:left w:val="single" w:sz="6" w:space="0" w:color="CCCCCC"/>
              <w:bottom w:val="single" w:sz="6" w:space="0" w:color="CCCCCC"/>
              <w:right w:val="single" w:sz="6" w:space="0" w:color="CCCCCC"/>
            </w:tcBorders>
            <w:vAlign w:val="center"/>
            <w:hideMark/>
          </w:tcPr>
          <w:p w14:paraId="08106096" w14:textId="77777777" w:rsidR="009D35F6" w:rsidRPr="00F1448E" w:rsidRDefault="009D35F6" w:rsidP="0004662B">
            <w:pPr>
              <w:rPr>
                <w:sz w:val="20"/>
                <w:szCs w:val="20"/>
              </w:rPr>
            </w:pPr>
            <w:r w:rsidRPr="00F1448E">
              <w:rPr>
                <w:sz w:val="20"/>
                <w:szCs w:val="20"/>
              </w:rPr>
              <w:t>0.52–1.29</w:t>
            </w:r>
          </w:p>
        </w:tc>
        <w:tc>
          <w:tcPr>
            <w:tcW w:w="1440" w:type="dxa"/>
            <w:tcBorders>
              <w:top w:val="single" w:sz="6" w:space="0" w:color="CCCCCC"/>
              <w:left w:val="single" w:sz="6" w:space="0" w:color="CCCCCC"/>
              <w:bottom w:val="single" w:sz="6" w:space="0" w:color="CCCCCC"/>
              <w:right w:val="single" w:sz="6" w:space="0" w:color="CCCCCC"/>
            </w:tcBorders>
            <w:vAlign w:val="center"/>
            <w:hideMark/>
          </w:tcPr>
          <w:p w14:paraId="7755FEE7" w14:textId="77777777" w:rsidR="009D35F6" w:rsidRPr="00F1448E" w:rsidRDefault="009D35F6" w:rsidP="0004662B">
            <w:pPr>
              <w:rPr>
                <w:sz w:val="20"/>
                <w:szCs w:val="20"/>
              </w:rPr>
            </w:pPr>
            <w:r w:rsidRPr="00F1448E">
              <w:rPr>
                <w:sz w:val="20"/>
                <w:szCs w:val="20"/>
              </w:rPr>
              <w:t>0.388</w:t>
            </w:r>
          </w:p>
        </w:tc>
      </w:tr>
      <w:tr w:rsidR="009D35F6" w:rsidRPr="00F1448E" w14:paraId="03C4BDA9"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3F7478A5" w14:textId="77777777" w:rsidR="009D35F6" w:rsidRPr="00F1448E" w:rsidRDefault="009D35F6" w:rsidP="0004662B">
            <w:pPr>
              <w:rPr>
                <w:sz w:val="20"/>
                <w:szCs w:val="20"/>
              </w:rPr>
            </w:pPr>
            <w:r w:rsidRPr="00F1448E">
              <w:rPr>
                <w:sz w:val="20"/>
                <w:szCs w:val="20"/>
              </w:rPr>
              <w:t>• Dialysis vintage (per year)</w:t>
            </w:r>
          </w:p>
        </w:tc>
        <w:tc>
          <w:tcPr>
            <w:tcW w:w="1175" w:type="dxa"/>
            <w:tcBorders>
              <w:top w:val="single" w:sz="6" w:space="0" w:color="CCCCCC"/>
              <w:left w:val="single" w:sz="6" w:space="0" w:color="CCCCCC"/>
              <w:bottom w:val="single" w:sz="6" w:space="0" w:color="CCCCCC"/>
              <w:right w:val="single" w:sz="6" w:space="0" w:color="CCCCCC"/>
            </w:tcBorders>
            <w:vAlign w:val="center"/>
            <w:hideMark/>
          </w:tcPr>
          <w:p w14:paraId="7245288E" w14:textId="77777777" w:rsidR="009D35F6" w:rsidRPr="00F1448E" w:rsidRDefault="009D35F6" w:rsidP="0004662B">
            <w:pPr>
              <w:rPr>
                <w:sz w:val="20"/>
                <w:szCs w:val="20"/>
              </w:rPr>
            </w:pPr>
            <w:r w:rsidRPr="00F1448E">
              <w:rPr>
                <w:sz w:val="20"/>
                <w:szCs w:val="20"/>
              </w:rPr>
              <w:t>1.10</w:t>
            </w:r>
          </w:p>
        </w:tc>
        <w:tc>
          <w:tcPr>
            <w:tcW w:w="1530" w:type="dxa"/>
            <w:tcBorders>
              <w:top w:val="single" w:sz="6" w:space="0" w:color="CCCCCC"/>
              <w:left w:val="single" w:sz="6" w:space="0" w:color="CCCCCC"/>
              <w:bottom w:val="single" w:sz="6" w:space="0" w:color="CCCCCC"/>
              <w:right w:val="single" w:sz="6" w:space="0" w:color="CCCCCC"/>
            </w:tcBorders>
            <w:vAlign w:val="center"/>
            <w:hideMark/>
          </w:tcPr>
          <w:p w14:paraId="6231CEE3" w14:textId="77777777" w:rsidR="009D35F6" w:rsidRPr="00F1448E" w:rsidRDefault="009D35F6" w:rsidP="0004662B">
            <w:pPr>
              <w:rPr>
                <w:sz w:val="20"/>
                <w:szCs w:val="20"/>
              </w:rPr>
            </w:pPr>
            <w:r w:rsidRPr="00F1448E">
              <w:rPr>
                <w:sz w:val="20"/>
                <w:szCs w:val="20"/>
              </w:rPr>
              <w:t>0.82–1.46</w:t>
            </w:r>
          </w:p>
        </w:tc>
        <w:tc>
          <w:tcPr>
            <w:tcW w:w="1440" w:type="dxa"/>
            <w:tcBorders>
              <w:top w:val="single" w:sz="6" w:space="0" w:color="CCCCCC"/>
              <w:left w:val="single" w:sz="6" w:space="0" w:color="CCCCCC"/>
              <w:bottom w:val="single" w:sz="6" w:space="0" w:color="CCCCCC"/>
              <w:right w:val="single" w:sz="6" w:space="0" w:color="CCCCCC"/>
            </w:tcBorders>
            <w:vAlign w:val="center"/>
            <w:hideMark/>
          </w:tcPr>
          <w:p w14:paraId="2BDACBAF" w14:textId="77777777" w:rsidR="009D35F6" w:rsidRPr="00F1448E" w:rsidRDefault="009D35F6" w:rsidP="0004662B">
            <w:pPr>
              <w:rPr>
                <w:sz w:val="20"/>
                <w:szCs w:val="20"/>
              </w:rPr>
            </w:pPr>
            <w:r w:rsidRPr="00F1448E">
              <w:rPr>
                <w:sz w:val="20"/>
                <w:szCs w:val="20"/>
              </w:rPr>
              <w:t>0.531</w:t>
            </w:r>
          </w:p>
        </w:tc>
      </w:tr>
      <w:tr w:rsidR="009D35F6" w:rsidRPr="00F1448E" w14:paraId="7C7E340D"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2DACC201" w14:textId="77777777" w:rsidR="009D35F6" w:rsidRPr="00F1448E" w:rsidRDefault="009D35F6" w:rsidP="0004662B">
            <w:pPr>
              <w:rPr>
                <w:sz w:val="20"/>
                <w:szCs w:val="20"/>
              </w:rPr>
            </w:pPr>
            <w:r w:rsidRPr="00F1448E">
              <w:rPr>
                <w:sz w:val="20"/>
                <w:szCs w:val="20"/>
              </w:rPr>
              <w:t>• Ejection fraction (per 10%)</w:t>
            </w:r>
          </w:p>
        </w:tc>
        <w:tc>
          <w:tcPr>
            <w:tcW w:w="1175" w:type="dxa"/>
            <w:tcBorders>
              <w:top w:val="single" w:sz="6" w:space="0" w:color="CCCCCC"/>
              <w:left w:val="single" w:sz="6" w:space="0" w:color="CCCCCC"/>
              <w:bottom w:val="single" w:sz="6" w:space="0" w:color="CCCCCC"/>
              <w:right w:val="single" w:sz="6" w:space="0" w:color="CCCCCC"/>
            </w:tcBorders>
            <w:vAlign w:val="center"/>
            <w:hideMark/>
          </w:tcPr>
          <w:p w14:paraId="579B7063" w14:textId="77777777" w:rsidR="009D35F6" w:rsidRPr="00F1448E" w:rsidRDefault="009D35F6" w:rsidP="0004662B">
            <w:pPr>
              <w:rPr>
                <w:sz w:val="20"/>
                <w:szCs w:val="20"/>
              </w:rPr>
            </w:pPr>
            <w:r w:rsidRPr="00F1448E">
              <w:rPr>
                <w:sz w:val="20"/>
                <w:szCs w:val="20"/>
              </w:rPr>
              <w:t>0.59</w:t>
            </w:r>
          </w:p>
        </w:tc>
        <w:tc>
          <w:tcPr>
            <w:tcW w:w="1530" w:type="dxa"/>
            <w:tcBorders>
              <w:top w:val="single" w:sz="6" w:space="0" w:color="CCCCCC"/>
              <w:left w:val="single" w:sz="6" w:space="0" w:color="CCCCCC"/>
              <w:bottom w:val="single" w:sz="6" w:space="0" w:color="CCCCCC"/>
              <w:right w:val="single" w:sz="6" w:space="0" w:color="CCCCCC"/>
            </w:tcBorders>
            <w:vAlign w:val="center"/>
            <w:hideMark/>
          </w:tcPr>
          <w:p w14:paraId="01335F82" w14:textId="77777777" w:rsidR="009D35F6" w:rsidRPr="00F1448E" w:rsidRDefault="009D35F6" w:rsidP="0004662B">
            <w:pPr>
              <w:rPr>
                <w:sz w:val="20"/>
                <w:szCs w:val="20"/>
              </w:rPr>
            </w:pPr>
            <w:r w:rsidRPr="00F1448E">
              <w:rPr>
                <w:sz w:val="20"/>
                <w:szCs w:val="20"/>
              </w:rPr>
              <w:t>0.21–1.67</w:t>
            </w:r>
          </w:p>
        </w:tc>
        <w:tc>
          <w:tcPr>
            <w:tcW w:w="1440" w:type="dxa"/>
            <w:tcBorders>
              <w:top w:val="single" w:sz="6" w:space="0" w:color="CCCCCC"/>
              <w:left w:val="single" w:sz="6" w:space="0" w:color="CCCCCC"/>
              <w:bottom w:val="single" w:sz="6" w:space="0" w:color="CCCCCC"/>
              <w:right w:val="single" w:sz="6" w:space="0" w:color="CCCCCC"/>
            </w:tcBorders>
            <w:vAlign w:val="center"/>
            <w:hideMark/>
          </w:tcPr>
          <w:p w14:paraId="2AE3B407" w14:textId="77777777" w:rsidR="009D35F6" w:rsidRPr="00F1448E" w:rsidRDefault="009D35F6" w:rsidP="0004662B">
            <w:pPr>
              <w:rPr>
                <w:sz w:val="20"/>
                <w:szCs w:val="20"/>
              </w:rPr>
            </w:pPr>
            <w:r w:rsidRPr="00F1448E">
              <w:rPr>
                <w:sz w:val="20"/>
                <w:szCs w:val="20"/>
              </w:rPr>
              <w:t>0.321</w:t>
            </w:r>
          </w:p>
        </w:tc>
      </w:tr>
      <w:tr w:rsidR="009D35F6" w:rsidRPr="00F1448E" w14:paraId="53FBC79C"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109FD551" w14:textId="77777777" w:rsidR="009D35F6" w:rsidRDefault="009D35F6" w:rsidP="0004662B">
            <w:pPr>
              <w:rPr>
                <w:sz w:val="20"/>
                <w:szCs w:val="20"/>
              </w:rPr>
            </w:pPr>
            <w:r w:rsidRPr="00F1448E">
              <w:rPr>
                <w:sz w:val="20"/>
                <w:szCs w:val="20"/>
              </w:rPr>
              <w:t xml:space="preserve">• Preoperative cardiac abnormality </w:t>
            </w:r>
          </w:p>
          <w:p w14:paraId="5EC74696" w14:textId="77777777" w:rsidR="009D35F6" w:rsidRPr="00F1448E" w:rsidRDefault="009D35F6" w:rsidP="0004662B">
            <w:pPr>
              <w:rPr>
                <w:sz w:val="20"/>
                <w:szCs w:val="20"/>
              </w:rPr>
            </w:pPr>
            <w:r w:rsidRPr="00F1448E">
              <w:rPr>
                <w:sz w:val="20"/>
                <w:szCs w:val="20"/>
              </w:rPr>
              <w:t>(yes vs no)</w:t>
            </w:r>
          </w:p>
        </w:tc>
        <w:tc>
          <w:tcPr>
            <w:tcW w:w="1175" w:type="dxa"/>
            <w:tcBorders>
              <w:top w:val="single" w:sz="6" w:space="0" w:color="CCCCCC"/>
              <w:left w:val="single" w:sz="6" w:space="0" w:color="CCCCCC"/>
              <w:bottom w:val="single" w:sz="6" w:space="0" w:color="CCCCCC"/>
              <w:right w:val="single" w:sz="6" w:space="0" w:color="CCCCCC"/>
            </w:tcBorders>
            <w:vAlign w:val="center"/>
            <w:hideMark/>
          </w:tcPr>
          <w:p w14:paraId="1DEBD13F" w14:textId="77777777" w:rsidR="009D35F6" w:rsidRPr="00F1448E" w:rsidRDefault="009D35F6" w:rsidP="0004662B">
            <w:pPr>
              <w:rPr>
                <w:sz w:val="20"/>
                <w:szCs w:val="20"/>
              </w:rPr>
            </w:pPr>
            <w:r w:rsidRPr="00F1448E">
              <w:rPr>
                <w:sz w:val="20"/>
                <w:szCs w:val="20"/>
              </w:rPr>
              <w:t>2.63</w:t>
            </w:r>
          </w:p>
        </w:tc>
        <w:tc>
          <w:tcPr>
            <w:tcW w:w="1530" w:type="dxa"/>
            <w:tcBorders>
              <w:top w:val="single" w:sz="6" w:space="0" w:color="CCCCCC"/>
              <w:left w:val="single" w:sz="6" w:space="0" w:color="CCCCCC"/>
              <w:bottom w:val="single" w:sz="6" w:space="0" w:color="CCCCCC"/>
              <w:right w:val="single" w:sz="6" w:space="0" w:color="CCCCCC"/>
            </w:tcBorders>
            <w:vAlign w:val="center"/>
            <w:hideMark/>
          </w:tcPr>
          <w:p w14:paraId="7AC70ED0" w14:textId="77777777" w:rsidR="009D35F6" w:rsidRPr="00F1448E" w:rsidRDefault="009D35F6" w:rsidP="0004662B">
            <w:pPr>
              <w:rPr>
                <w:sz w:val="20"/>
                <w:szCs w:val="20"/>
              </w:rPr>
            </w:pPr>
            <w:r w:rsidRPr="00F1448E">
              <w:rPr>
                <w:sz w:val="20"/>
                <w:szCs w:val="20"/>
              </w:rPr>
              <w:t>0.26–26.95</w:t>
            </w:r>
          </w:p>
        </w:tc>
        <w:tc>
          <w:tcPr>
            <w:tcW w:w="1440" w:type="dxa"/>
            <w:tcBorders>
              <w:top w:val="single" w:sz="6" w:space="0" w:color="CCCCCC"/>
              <w:left w:val="single" w:sz="6" w:space="0" w:color="CCCCCC"/>
              <w:bottom w:val="single" w:sz="6" w:space="0" w:color="CCCCCC"/>
              <w:right w:val="single" w:sz="6" w:space="0" w:color="CCCCCC"/>
            </w:tcBorders>
            <w:vAlign w:val="center"/>
            <w:hideMark/>
          </w:tcPr>
          <w:p w14:paraId="419032DB" w14:textId="77777777" w:rsidR="009D35F6" w:rsidRPr="00F1448E" w:rsidRDefault="009D35F6" w:rsidP="0004662B">
            <w:pPr>
              <w:rPr>
                <w:sz w:val="20"/>
                <w:szCs w:val="20"/>
              </w:rPr>
            </w:pPr>
            <w:r w:rsidRPr="00F1448E">
              <w:rPr>
                <w:sz w:val="20"/>
                <w:szCs w:val="20"/>
              </w:rPr>
              <w:t>0.416</w:t>
            </w:r>
          </w:p>
        </w:tc>
      </w:tr>
      <w:tr w:rsidR="009D35F6" w:rsidRPr="00F1448E" w14:paraId="6451BF8A"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7D259385" w14:textId="77777777" w:rsidR="009D35F6" w:rsidRPr="00F1448E" w:rsidRDefault="009D35F6" w:rsidP="0004662B">
            <w:pPr>
              <w:rPr>
                <w:b/>
                <w:bCs/>
                <w:sz w:val="20"/>
                <w:szCs w:val="20"/>
              </w:rPr>
            </w:pPr>
            <w:r w:rsidRPr="00F1448E">
              <w:rPr>
                <w:b/>
                <w:bCs/>
                <w:sz w:val="20"/>
                <w:szCs w:val="20"/>
              </w:rPr>
              <w:t>Poor Contractility vs Normal</w:t>
            </w:r>
          </w:p>
        </w:tc>
        <w:tc>
          <w:tcPr>
            <w:tcW w:w="1175" w:type="dxa"/>
            <w:tcBorders>
              <w:top w:val="single" w:sz="6" w:space="0" w:color="CCCCCC"/>
              <w:left w:val="single" w:sz="6" w:space="0" w:color="CCCCCC"/>
              <w:bottom w:val="single" w:sz="6" w:space="0" w:color="CCCCCC"/>
              <w:right w:val="single" w:sz="6" w:space="0" w:color="CCCCCC"/>
            </w:tcBorders>
            <w:vAlign w:val="center"/>
            <w:hideMark/>
          </w:tcPr>
          <w:p w14:paraId="25994C14" w14:textId="77777777" w:rsidR="009D35F6" w:rsidRPr="00F1448E" w:rsidRDefault="009D35F6" w:rsidP="0004662B">
            <w:pPr>
              <w:rPr>
                <w:sz w:val="20"/>
                <w:szCs w:val="20"/>
              </w:rPr>
            </w:pPr>
          </w:p>
        </w:tc>
        <w:tc>
          <w:tcPr>
            <w:tcW w:w="1530" w:type="dxa"/>
            <w:tcBorders>
              <w:top w:val="single" w:sz="6" w:space="0" w:color="CCCCCC"/>
              <w:left w:val="single" w:sz="6" w:space="0" w:color="CCCCCC"/>
              <w:bottom w:val="single" w:sz="6" w:space="0" w:color="CCCCCC"/>
              <w:right w:val="single" w:sz="6" w:space="0" w:color="CCCCCC"/>
            </w:tcBorders>
            <w:vAlign w:val="center"/>
            <w:hideMark/>
          </w:tcPr>
          <w:p w14:paraId="0508715D" w14:textId="77777777" w:rsidR="009D35F6" w:rsidRPr="00F1448E" w:rsidRDefault="009D35F6" w:rsidP="0004662B">
            <w:pPr>
              <w:rPr>
                <w:sz w:val="20"/>
                <w:szCs w:val="20"/>
              </w:rPr>
            </w:pPr>
          </w:p>
        </w:tc>
        <w:tc>
          <w:tcPr>
            <w:tcW w:w="1440" w:type="dxa"/>
            <w:tcBorders>
              <w:top w:val="single" w:sz="6" w:space="0" w:color="CCCCCC"/>
              <w:left w:val="single" w:sz="6" w:space="0" w:color="CCCCCC"/>
              <w:bottom w:val="single" w:sz="6" w:space="0" w:color="CCCCCC"/>
              <w:right w:val="single" w:sz="6" w:space="0" w:color="CCCCCC"/>
            </w:tcBorders>
            <w:vAlign w:val="center"/>
            <w:hideMark/>
          </w:tcPr>
          <w:p w14:paraId="2FF1A4F3" w14:textId="77777777" w:rsidR="009D35F6" w:rsidRPr="00F1448E" w:rsidRDefault="009D35F6" w:rsidP="0004662B">
            <w:pPr>
              <w:rPr>
                <w:sz w:val="20"/>
                <w:szCs w:val="20"/>
              </w:rPr>
            </w:pPr>
          </w:p>
        </w:tc>
      </w:tr>
      <w:tr w:rsidR="009D35F6" w:rsidRPr="00F1448E" w14:paraId="17355778"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2F2DF2FE" w14:textId="77777777" w:rsidR="009D35F6" w:rsidRPr="00F1448E" w:rsidRDefault="009D35F6" w:rsidP="0004662B">
            <w:pPr>
              <w:rPr>
                <w:sz w:val="20"/>
                <w:szCs w:val="20"/>
              </w:rPr>
            </w:pPr>
            <w:r w:rsidRPr="00F1448E">
              <w:rPr>
                <w:sz w:val="20"/>
                <w:szCs w:val="20"/>
              </w:rPr>
              <w:t>• Age (per 10 years)</w:t>
            </w:r>
          </w:p>
        </w:tc>
        <w:tc>
          <w:tcPr>
            <w:tcW w:w="1175" w:type="dxa"/>
            <w:tcBorders>
              <w:top w:val="single" w:sz="6" w:space="0" w:color="CCCCCC"/>
              <w:left w:val="single" w:sz="6" w:space="0" w:color="CCCCCC"/>
              <w:bottom w:val="single" w:sz="6" w:space="0" w:color="CCCCCC"/>
              <w:right w:val="single" w:sz="6" w:space="0" w:color="CCCCCC"/>
            </w:tcBorders>
            <w:vAlign w:val="center"/>
            <w:hideMark/>
          </w:tcPr>
          <w:p w14:paraId="10CFB64B" w14:textId="77777777" w:rsidR="009D35F6" w:rsidRPr="00F1448E" w:rsidRDefault="009D35F6" w:rsidP="0004662B">
            <w:pPr>
              <w:rPr>
                <w:sz w:val="20"/>
                <w:szCs w:val="20"/>
              </w:rPr>
            </w:pPr>
            <w:r w:rsidRPr="00F1448E">
              <w:rPr>
                <w:sz w:val="20"/>
                <w:szCs w:val="20"/>
              </w:rPr>
              <w:t>1.53</w:t>
            </w:r>
          </w:p>
        </w:tc>
        <w:tc>
          <w:tcPr>
            <w:tcW w:w="1530" w:type="dxa"/>
            <w:tcBorders>
              <w:top w:val="single" w:sz="6" w:space="0" w:color="CCCCCC"/>
              <w:left w:val="single" w:sz="6" w:space="0" w:color="CCCCCC"/>
              <w:bottom w:val="single" w:sz="6" w:space="0" w:color="CCCCCC"/>
              <w:right w:val="single" w:sz="6" w:space="0" w:color="CCCCCC"/>
            </w:tcBorders>
            <w:vAlign w:val="center"/>
            <w:hideMark/>
          </w:tcPr>
          <w:p w14:paraId="0B9121AF" w14:textId="77777777" w:rsidR="009D35F6" w:rsidRPr="00F1448E" w:rsidRDefault="009D35F6" w:rsidP="0004662B">
            <w:pPr>
              <w:rPr>
                <w:sz w:val="20"/>
                <w:szCs w:val="20"/>
              </w:rPr>
            </w:pPr>
            <w:r w:rsidRPr="00F1448E">
              <w:rPr>
                <w:sz w:val="20"/>
                <w:szCs w:val="20"/>
              </w:rPr>
              <w:t>0.86–2.73</w:t>
            </w:r>
          </w:p>
        </w:tc>
        <w:tc>
          <w:tcPr>
            <w:tcW w:w="1440" w:type="dxa"/>
            <w:tcBorders>
              <w:top w:val="single" w:sz="6" w:space="0" w:color="CCCCCC"/>
              <w:left w:val="single" w:sz="6" w:space="0" w:color="CCCCCC"/>
              <w:bottom w:val="single" w:sz="6" w:space="0" w:color="CCCCCC"/>
              <w:right w:val="single" w:sz="6" w:space="0" w:color="CCCCCC"/>
            </w:tcBorders>
            <w:vAlign w:val="center"/>
            <w:hideMark/>
          </w:tcPr>
          <w:p w14:paraId="59C5E028" w14:textId="77777777" w:rsidR="009D35F6" w:rsidRPr="00F1448E" w:rsidRDefault="009D35F6" w:rsidP="0004662B">
            <w:pPr>
              <w:rPr>
                <w:sz w:val="20"/>
                <w:szCs w:val="20"/>
              </w:rPr>
            </w:pPr>
            <w:r w:rsidRPr="00F1448E">
              <w:rPr>
                <w:sz w:val="20"/>
                <w:szCs w:val="20"/>
              </w:rPr>
              <w:t>0.152</w:t>
            </w:r>
          </w:p>
        </w:tc>
      </w:tr>
      <w:tr w:rsidR="009D35F6" w:rsidRPr="00F1448E" w14:paraId="3C5F5F21"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74695083" w14:textId="77777777" w:rsidR="009D35F6" w:rsidRPr="00F1448E" w:rsidRDefault="009D35F6" w:rsidP="0004662B">
            <w:pPr>
              <w:rPr>
                <w:sz w:val="20"/>
                <w:szCs w:val="20"/>
              </w:rPr>
            </w:pPr>
            <w:r w:rsidRPr="00F1448E">
              <w:rPr>
                <w:sz w:val="20"/>
                <w:szCs w:val="20"/>
              </w:rPr>
              <w:t>• Preoperative hemoglobin (per 1 g/dL)</w:t>
            </w:r>
          </w:p>
        </w:tc>
        <w:tc>
          <w:tcPr>
            <w:tcW w:w="1175" w:type="dxa"/>
            <w:tcBorders>
              <w:top w:val="single" w:sz="6" w:space="0" w:color="CCCCCC"/>
              <w:left w:val="single" w:sz="6" w:space="0" w:color="CCCCCC"/>
              <w:bottom w:val="single" w:sz="6" w:space="0" w:color="CCCCCC"/>
              <w:right w:val="single" w:sz="6" w:space="0" w:color="CCCCCC"/>
            </w:tcBorders>
            <w:vAlign w:val="center"/>
            <w:hideMark/>
          </w:tcPr>
          <w:p w14:paraId="07429B18" w14:textId="77777777" w:rsidR="009D35F6" w:rsidRPr="00F1448E" w:rsidRDefault="009D35F6" w:rsidP="0004662B">
            <w:pPr>
              <w:rPr>
                <w:sz w:val="20"/>
                <w:szCs w:val="20"/>
              </w:rPr>
            </w:pPr>
            <w:r w:rsidRPr="00F1448E">
              <w:rPr>
                <w:sz w:val="20"/>
                <w:szCs w:val="20"/>
              </w:rPr>
              <w:t>0.85</w:t>
            </w:r>
          </w:p>
        </w:tc>
        <w:tc>
          <w:tcPr>
            <w:tcW w:w="1530" w:type="dxa"/>
            <w:tcBorders>
              <w:top w:val="single" w:sz="6" w:space="0" w:color="CCCCCC"/>
              <w:left w:val="single" w:sz="6" w:space="0" w:color="CCCCCC"/>
              <w:bottom w:val="single" w:sz="6" w:space="0" w:color="CCCCCC"/>
              <w:right w:val="single" w:sz="6" w:space="0" w:color="CCCCCC"/>
            </w:tcBorders>
            <w:vAlign w:val="center"/>
            <w:hideMark/>
          </w:tcPr>
          <w:p w14:paraId="2144919B" w14:textId="77777777" w:rsidR="009D35F6" w:rsidRPr="00F1448E" w:rsidRDefault="009D35F6" w:rsidP="0004662B">
            <w:pPr>
              <w:rPr>
                <w:sz w:val="20"/>
                <w:szCs w:val="20"/>
              </w:rPr>
            </w:pPr>
            <w:r w:rsidRPr="00F1448E">
              <w:rPr>
                <w:sz w:val="20"/>
                <w:szCs w:val="20"/>
              </w:rPr>
              <w:t>0.52–1.38</w:t>
            </w:r>
          </w:p>
        </w:tc>
        <w:tc>
          <w:tcPr>
            <w:tcW w:w="1440" w:type="dxa"/>
            <w:tcBorders>
              <w:top w:val="single" w:sz="6" w:space="0" w:color="CCCCCC"/>
              <w:left w:val="single" w:sz="6" w:space="0" w:color="CCCCCC"/>
              <w:bottom w:val="single" w:sz="6" w:space="0" w:color="CCCCCC"/>
              <w:right w:val="single" w:sz="6" w:space="0" w:color="CCCCCC"/>
            </w:tcBorders>
            <w:vAlign w:val="center"/>
            <w:hideMark/>
          </w:tcPr>
          <w:p w14:paraId="5E92AF63" w14:textId="77777777" w:rsidR="009D35F6" w:rsidRPr="00F1448E" w:rsidRDefault="009D35F6" w:rsidP="0004662B">
            <w:pPr>
              <w:rPr>
                <w:sz w:val="20"/>
                <w:szCs w:val="20"/>
              </w:rPr>
            </w:pPr>
            <w:r w:rsidRPr="00F1448E">
              <w:rPr>
                <w:sz w:val="20"/>
                <w:szCs w:val="20"/>
              </w:rPr>
              <w:t>0.505</w:t>
            </w:r>
          </w:p>
        </w:tc>
      </w:tr>
      <w:tr w:rsidR="009D35F6" w:rsidRPr="00F1448E" w14:paraId="539EE059"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31D139A0" w14:textId="77777777" w:rsidR="009D35F6" w:rsidRPr="00F1448E" w:rsidRDefault="009D35F6" w:rsidP="0004662B">
            <w:pPr>
              <w:rPr>
                <w:sz w:val="20"/>
                <w:szCs w:val="20"/>
              </w:rPr>
            </w:pPr>
            <w:r w:rsidRPr="00F1448E">
              <w:rPr>
                <w:sz w:val="20"/>
                <w:szCs w:val="20"/>
              </w:rPr>
              <w:t>• Dialysis vintage (per year)</w:t>
            </w:r>
          </w:p>
        </w:tc>
        <w:tc>
          <w:tcPr>
            <w:tcW w:w="1175" w:type="dxa"/>
            <w:tcBorders>
              <w:top w:val="single" w:sz="6" w:space="0" w:color="CCCCCC"/>
              <w:left w:val="single" w:sz="6" w:space="0" w:color="CCCCCC"/>
              <w:bottom w:val="single" w:sz="6" w:space="0" w:color="CCCCCC"/>
              <w:right w:val="single" w:sz="6" w:space="0" w:color="CCCCCC"/>
            </w:tcBorders>
            <w:vAlign w:val="center"/>
            <w:hideMark/>
          </w:tcPr>
          <w:p w14:paraId="429C7149" w14:textId="77777777" w:rsidR="009D35F6" w:rsidRPr="00F1448E" w:rsidRDefault="009D35F6" w:rsidP="0004662B">
            <w:pPr>
              <w:rPr>
                <w:sz w:val="20"/>
                <w:szCs w:val="20"/>
              </w:rPr>
            </w:pPr>
            <w:r w:rsidRPr="00F1448E">
              <w:rPr>
                <w:sz w:val="20"/>
                <w:szCs w:val="20"/>
              </w:rPr>
              <w:t>1.24</w:t>
            </w:r>
          </w:p>
        </w:tc>
        <w:tc>
          <w:tcPr>
            <w:tcW w:w="1530" w:type="dxa"/>
            <w:tcBorders>
              <w:top w:val="single" w:sz="6" w:space="0" w:color="CCCCCC"/>
              <w:left w:val="single" w:sz="6" w:space="0" w:color="CCCCCC"/>
              <w:bottom w:val="single" w:sz="6" w:space="0" w:color="CCCCCC"/>
              <w:right w:val="single" w:sz="6" w:space="0" w:color="CCCCCC"/>
            </w:tcBorders>
            <w:vAlign w:val="center"/>
            <w:hideMark/>
          </w:tcPr>
          <w:p w14:paraId="06B2E646" w14:textId="77777777" w:rsidR="009D35F6" w:rsidRPr="00F1448E" w:rsidRDefault="009D35F6" w:rsidP="0004662B">
            <w:pPr>
              <w:rPr>
                <w:sz w:val="20"/>
                <w:szCs w:val="20"/>
              </w:rPr>
            </w:pPr>
            <w:r w:rsidRPr="00F1448E">
              <w:rPr>
                <w:sz w:val="20"/>
                <w:szCs w:val="20"/>
              </w:rPr>
              <w:t>0.92–1.67</w:t>
            </w:r>
          </w:p>
        </w:tc>
        <w:tc>
          <w:tcPr>
            <w:tcW w:w="1440" w:type="dxa"/>
            <w:tcBorders>
              <w:top w:val="single" w:sz="6" w:space="0" w:color="CCCCCC"/>
              <w:left w:val="single" w:sz="6" w:space="0" w:color="CCCCCC"/>
              <w:bottom w:val="single" w:sz="6" w:space="0" w:color="CCCCCC"/>
              <w:right w:val="single" w:sz="6" w:space="0" w:color="CCCCCC"/>
            </w:tcBorders>
            <w:vAlign w:val="center"/>
            <w:hideMark/>
          </w:tcPr>
          <w:p w14:paraId="1838BC5C" w14:textId="77777777" w:rsidR="009D35F6" w:rsidRPr="00F1448E" w:rsidRDefault="009D35F6" w:rsidP="0004662B">
            <w:pPr>
              <w:rPr>
                <w:sz w:val="20"/>
                <w:szCs w:val="20"/>
              </w:rPr>
            </w:pPr>
            <w:r w:rsidRPr="00F1448E">
              <w:rPr>
                <w:sz w:val="20"/>
                <w:szCs w:val="20"/>
              </w:rPr>
              <w:t>0.163</w:t>
            </w:r>
          </w:p>
        </w:tc>
      </w:tr>
      <w:tr w:rsidR="009D35F6" w:rsidRPr="00F1448E" w14:paraId="5A438798"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1111A8C0" w14:textId="77777777" w:rsidR="009D35F6" w:rsidRPr="00F1448E" w:rsidRDefault="009D35F6" w:rsidP="0004662B">
            <w:pPr>
              <w:rPr>
                <w:sz w:val="20"/>
                <w:szCs w:val="20"/>
              </w:rPr>
            </w:pPr>
            <w:r w:rsidRPr="00F1448E">
              <w:rPr>
                <w:sz w:val="20"/>
                <w:szCs w:val="20"/>
              </w:rPr>
              <w:t>• Ejection fraction (per 10%)</w:t>
            </w:r>
          </w:p>
        </w:tc>
        <w:tc>
          <w:tcPr>
            <w:tcW w:w="1175" w:type="dxa"/>
            <w:tcBorders>
              <w:top w:val="single" w:sz="6" w:space="0" w:color="CCCCCC"/>
              <w:left w:val="single" w:sz="6" w:space="0" w:color="CCCCCC"/>
              <w:bottom w:val="single" w:sz="6" w:space="0" w:color="CCCCCC"/>
              <w:right w:val="single" w:sz="6" w:space="0" w:color="CCCCCC"/>
            </w:tcBorders>
            <w:vAlign w:val="center"/>
            <w:hideMark/>
          </w:tcPr>
          <w:p w14:paraId="6D838F3C" w14:textId="77777777" w:rsidR="009D35F6" w:rsidRPr="00F1448E" w:rsidRDefault="009D35F6" w:rsidP="0004662B">
            <w:pPr>
              <w:rPr>
                <w:sz w:val="20"/>
                <w:szCs w:val="20"/>
              </w:rPr>
            </w:pPr>
            <w:r w:rsidRPr="00F1448E">
              <w:rPr>
                <w:sz w:val="20"/>
                <w:szCs w:val="20"/>
              </w:rPr>
              <w:t>0.68</w:t>
            </w:r>
          </w:p>
        </w:tc>
        <w:tc>
          <w:tcPr>
            <w:tcW w:w="1530" w:type="dxa"/>
            <w:tcBorders>
              <w:top w:val="single" w:sz="6" w:space="0" w:color="CCCCCC"/>
              <w:left w:val="single" w:sz="6" w:space="0" w:color="CCCCCC"/>
              <w:bottom w:val="single" w:sz="6" w:space="0" w:color="CCCCCC"/>
              <w:right w:val="single" w:sz="6" w:space="0" w:color="CCCCCC"/>
            </w:tcBorders>
            <w:vAlign w:val="center"/>
            <w:hideMark/>
          </w:tcPr>
          <w:p w14:paraId="6B1AE78E" w14:textId="77777777" w:rsidR="009D35F6" w:rsidRPr="00F1448E" w:rsidRDefault="009D35F6" w:rsidP="0004662B">
            <w:pPr>
              <w:rPr>
                <w:sz w:val="20"/>
                <w:szCs w:val="20"/>
              </w:rPr>
            </w:pPr>
            <w:r w:rsidRPr="00F1448E">
              <w:rPr>
                <w:sz w:val="20"/>
                <w:szCs w:val="20"/>
              </w:rPr>
              <w:t>0.23–1.96</w:t>
            </w:r>
          </w:p>
        </w:tc>
        <w:tc>
          <w:tcPr>
            <w:tcW w:w="1440" w:type="dxa"/>
            <w:tcBorders>
              <w:top w:val="single" w:sz="6" w:space="0" w:color="CCCCCC"/>
              <w:left w:val="single" w:sz="6" w:space="0" w:color="CCCCCC"/>
              <w:bottom w:val="single" w:sz="6" w:space="0" w:color="CCCCCC"/>
              <w:right w:val="single" w:sz="6" w:space="0" w:color="CCCCCC"/>
            </w:tcBorders>
            <w:vAlign w:val="center"/>
            <w:hideMark/>
          </w:tcPr>
          <w:p w14:paraId="02322F0C" w14:textId="77777777" w:rsidR="009D35F6" w:rsidRPr="00F1448E" w:rsidRDefault="009D35F6" w:rsidP="0004662B">
            <w:pPr>
              <w:rPr>
                <w:sz w:val="20"/>
                <w:szCs w:val="20"/>
              </w:rPr>
            </w:pPr>
            <w:r w:rsidRPr="00F1448E">
              <w:rPr>
                <w:sz w:val="20"/>
                <w:szCs w:val="20"/>
              </w:rPr>
              <w:t>0.470</w:t>
            </w:r>
          </w:p>
        </w:tc>
      </w:tr>
      <w:tr w:rsidR="009D35F6" w:rsidRPr="00F1448E" w14:paraId="1659DB30" w14:textId="77777777" w:rsidTr="0004662B">
        <w:tc>
          <w:tcPr>
            <w:tcW w:w="0" w:type="auto"/>
            <w:tcBorders>
              <w:top w:val="single" w:sz="6" w:space="0" w:color="CCCCCC"/>
              <w:left w:val="single" w:sz="6" w:space="0" w:color="CCCCCC"/>
              <w:bottom w:val="single" w:sz="6" w:space="0" w:color="CCCCCC"/>
              <w:right w:val="single" w:sz="6" w:space="0" w:color="CCCCCC"/>
            </w:tcBorders>
            <w:vAlign w:val="center"/>
            <w:hideMark/>
          </w:tcPr>
          <w:p w14:paraId="6BB5C0D0" w14:textId="77777777" w:rsidR="009D35F6" w:rsidRPr="00F1448E" w:rsidRDefault="009D35F6" w:rsidP="0004662B">
            <w:pPr>
              <w:rPr>
                <w:sz w:val="20"/>
                <w:szCs w:val="20"/>
              </w:rPr>
            </w:pPr>
            <w:r w:rsidRPr="00F1448E">
              <w:rPr>
                <w:sz w:val="20"/>
                <w:szCs w:val="20"/>
              </w:rPr>
              <w:t>• Preoperative cardiac abnormality (yes vs no)</w:t>
            </w:r>
          </w:p>
        </w:tc>
        <w:tc>
          <w:tcPr>
            <w:tcW w:w="1175" w:type="dxa"/>
            <w:tcBorders>
              <w:top w:val="single" w:sz="6" w:space="0" w:color="CCCCCC"/>
              <w:left w:val="single" w:sz="6" w:space="0" w:color="CCCCCC"/>
              <w:bottom w:val="single" w:sz="6" w:space="0" w:color="CCCCCC"/>
              <w:right w:val="single" w:sz="6" w:space="0" w:color="CCCCCC"/>
            </w:tcBorders>
            <w:vAlign w:val="center"/>
            <w:hideMark/>
          </w:tcPr>
          <w:p w14:paraId="36B2E04D" w14:textId="77777777" w:rsidR="009D35F6" w:rsidRPr="00F1448E" w:rsidRDefault="009D35F6" w:rsidP="0004662B">
            <w:pPr>
              <w:rPr>
                <w:sz w:val="20"/>
                <w:szCs w:val="20"/>
              </w:rPr>
            </w:pPr>
            <w:r w:rsidRPr="00F1448E">
              <w:rPr>
                <w:sz w:val="20"/>
                <w:szCs w:val="20"/>
              </w:rPr>
              <w:t>2.65</w:t>
            </w:r>
          </w:p>
        </w:tc>
        <w:tc>
          <w:tcPr>
            <w:tcW w:w="1530" w:type="dxa"/>
            <w:tcBorders>
              <w:top w:val="single" w:sz="6" w:space="0" w:color="CCCCCC"/>
              <w:left w:val="single" w:sz="6" w:space="0" w:color="CCCCCC"/>
              <w:bottom w:val="single" w:sz="6" w:space="0" w:color="CCCCCC"/>
              <w:right w:val="single" w:sz="6" w:space="0" w:color="CCCCCC"/>
            </w:tcBorders>
            <w:vAlign w:val="center"/>
            <w:hideMark/>
          </w:tcPr>
          <w:p w14:paraId="0753C3D1" w14:textId="77777777" w:rsidR="009D35F6" w:rsidRPr="00F1448E" w:rsidRDefault="009D35F6" w:rsidP="0004662B">
            <w:pPr>
              <w:rPr>
                <w:sz w:val="20"/>
                <w:szCs w:val="20"/>
              </w:rPr>
            </w:pPr>
            <w:r w:rsidRPr="00F1448E">
              <w:rPr>
                <w:sz w:val="20"/>
                <w:szCs w:val="20"/>
              </w:rPr>
              <w:t>0.24–29.73</w:t>
            </w:r>
          </w:p>
        </w:tc>
        <w:tc>
          <w:tcPr>
            <w:tcW w:w="1440" w:type="dxa"/>
            <w:tcBorders>
              <w:top w:val="single" w:sz="6" w:space="0" w:color="CCCCCC"/>
              <w:left w:val="single" w:sz="6" w:space="0" w:color="CCCCCC"/>
              <w:bottom w:val="single" w:sz="6" w:space="0" w:color="CCCCCC"/>
              <w:right w:val="single" w:sz="6" w:space="0" w:color="CCCCCC"/>
            </w:tcBorders>
            <w:vAlign w:val="center"/>
            <w:hideMark/>
          </w:tcPr>
          <w:p w14:paraId="338BD43C" w14:textId="77777777" w:rsidR="009D35F6" w:rsidRPr="00F1448E" w:rsidRDefault="009D35F6" w:rsidP="0004662B">
            <w:pPr>
              <w:rPr>
                <w:sz w:val="20"/>
                <w:szCs w:val="20"/>
              </w:rPr>
            </w:pPr>
            <w:r w:rsidRPr="00F1448E">
              <w:rPr>
                <w:sz w:val="20"/>
                <w:szCs w:val="20"/>
              </w:rPr>
              <w:t>0.428</w:t>
            </w:r>
          </w:p>
        </w:tc>
      </w:tr>
    </w:tbl>
    <w:p w14:paraId="103A8EAA" w14:textId="77777777" w:rsidR="009D35F6" w:rsidRPr="00D94AEB" w:rsidRDefault="009D35F6" w:rsidP="009D35F6">
      <w:pPr>
        <w:rPr>
          <w:rFonts w:cs="Times New Roman"/>
          <w:color w:val="000000"/>
          <w:sz w:val="20"/>
          <w:szCs w:val="20"/>
          <w:shd w:val="clear" w:color="auto" w:fill="FFFFFF"/>
        </w:rPr>
      </w:pPr>
      <w:r w:rsidRPr="00D94AEB">
        <w:rPr>
          <w:rFonts w:cs="Times New Roman"/>
          <w:sz w:val="20"/>
          <w:szCs w:val="20"/>
        </w:rPr>
        <w:t xml:space="preserve">Notes:  Scaling: age per 10 years; dialysis vintage per year (months/12); EF per 10%, preoperative cardiac abnormalities binary (yes vs no).  </w:t>
      </w:r>
      <w:r w:rsidRPr="00D94AEB">
        <w:rPr>
          <w:rFonts w:cs="Times New Roman"/>
          <w:color w:val="000000"/>
          <w:sz w:val="20"/>
          <w:szCs w:val="20"/>
          <w:shd w:val="clear" w:color="auto" w:fill="FFFFFF"/>
        </w:rPr>
        <w:t>Model fit: McFadden’s R²=0.0</w:t>
      </w:r>
      <w:r>
        <w:rPr>
          <w:rFonts w:cs="Times New Roman"/>
          <w:color w:val="000000"/>
          <w:sz w:val="20"/>
          <w:szCs w:val="20"/>
          <w:shd w:val="clear" w:color="auto" w:fill="FFFFFF"/>
        </w:rPr>
        <w:t>61</w:t>
      </w:r>
      <w:r w:rsidRPr="00D94AEB">
        <w:rPr>
          <w:rFonts w:cs="Times New Roman"/>
          <w:color w:val="000000"/>
          <w:sz w:val="20"/>
          <w:szCs w:val="20"/>
          <w:shd w:val="clear" w:color="auto" w:fill="FFFFFF"/>
        </w:rPr>
        <w:t>; AIC=1</w:t>
      </w:r>
      <w:r>
        <w:rPr>
          <w:rFonts w:cs="Times New Roman"/>
          <w:color w:val="000000"/>
          <w:sz w:val="20"/>
          <w:szCs w:val="20"/>
          <w:shd w:val="clear" w:color="auto" w:fill="FFFFFF"/>
        </w:rPr>
        <w:t>30</w:t>
      </w:r>
      <w:r w:rsidRPr="00D94AEB">
        <w:rPr>
          <w:rFonts w:cs="Times New Roman"/>
          <w:color w:val="000000"/>
          <w:sz w:val="20"/>
          <w:szCs w:val="20"/>
          <w:shd w:val="clear" w:color="auto" w:fill="FFFFFF"/>
        </w:rPr>
        <w:t>.   No recipient factor was statistically significant in either contrast.</w:t>
      </w:r>
    </w:p>
    <w:p w14:paraId="317FDB83" w14:textId="77777777" w:rsidR="009D35F6" w:rsidRPr="00D94AEB" w:rsidRDefault="009D35F6" w:rsidP="009D35F6">
      <w:pPr>
        <w:rPr>
          <w:sz w:val="20"/>
          <w:szCs w:val="20"/>
        </w:rPr>
      </w:pPr>
    </w:p>
    <w:p w14:paraId="1114FC92" w14:textId="77777777" w:rsidR="009D35F6" w:rsidRPr="003A631A" w:rsidRDefault="009D35F6" w:rsidP="009D35F6">
      <w:pPr>
        <w:rPr>
          <w:b/>
          <w:bCs/>
        </w:rPr>
      </w:pPr>
    </w:p>
    <w:p w14:paraId="6D2A278E" w14:textId="77777777" w:rsidR="009D35F6" w:rsidRPr="00072D31" w:rsidRDefault="009D35F6" w:rsidP="009D35F6">
      <w:pPr>
        <w:rPr>
          <w:rFonts w:cs="Arial"/>
          <w:color w:val="000000"/>
          <w:shd w:val="clear" w:color="auto" w:fill="FFFFFF"/>
        </w:rPr>
      </w:pPr>
    </w:p>
    <w:p w14:paraId="053C6D79" w14:textId="77777777" w:rsidR="009D35F6" w:rsidRDefault="009D35F6" w:rsidP="009D35F6"/>
    <w:p w14:paraId="7A406A3C" w14:textId="77777777" w:rsidR="009D35F6" w:rsidRDefault="009D35F6" w:rsidP="009D35F6">
      <w:pPr>
        <w:rPr>
          <w:b/>
          <w:bCs/>
        </w:rPr>
      </w:pPr>
      <w:r>
        <w:rPr>
          <w:b/>
          <w:bCs/>
        </w:rPr>
        <w:br w:type="page"/>
      </w:r>
    </w:p>
    <w:p w14:paraId="68753EA2"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365A2"/>
    <w:multiLevelType w:val="hybridMultilevel"/>
    <w:tmpl w:val="86D4DAA4"/>
    <w:lvl w:ilvl="0" w:tplc="7AB284A0">
      <w:start w:val="6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91860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5F6"/>
    <w:rsid w:val="000E2EDD"/>
    <w:rsid w:val="002703E1"/>
    <w:rsid w:val="009D35F6"/>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CC7DD"/>
  <w15:chartTrackingRefBased/>
  <w15:docId w15:val="{1BB7A778-121D-429A-BFAF-2AAD2ED7B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35F6"/>
    <w:pPr>
      <w:spacing w:after="200" w:line="276"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9D35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35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35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35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35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35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35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35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35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35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35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35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35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35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35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35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35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35F6"/>
    <w:rPr>
      <w:rFonts w:eastAsiaTheme="majorEastAsia" w:cstheme="majorBidi"/>
      <w:color w:val="272727" w:themeColor="text1" w:themeTint="D8"/>
    </w:rPr>
  </w:style>
  <w:style w:type="paragraph" w:styleId="Title">
    <w:name w:val="Title"/>
    <w:basedOn w:val="Normal"/>
    <w:next w:val="Normal"/>
    <w:link w:val="TitleChar"/>
    <w:uiPriority w:val="10"/>
    <w:qFormat/>
    <w:rsid w:val="009D35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35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35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35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35F6"/>
    <w:pPr>
      <w:spacing w:before="160"/>
      <w:jc w:val="center"/>
    </w:pPr>
    <w:rPr>
      <w:i/>
      <w:iCs/>
      <w:color w:val="404040" w:themeColor="text1" w:themeTint="BF"/>
    </w:rPr>
  </w:style>
  <w:style w:type="character" w:customStyle="1" w:styleId="QuoteChar">
    <w:name w:val="Quote Char"/>
    <w:basedOn w:val="DefaultParagraphFont"/>
    <w:link w:val="Quote"/>
    <w:uiPriority w:val="29"/>
    <w:rsid w:val="009D35F6"/>
    <w:rPr>
      <w:i/>
      <w:iCs/>
      <w:color w:val="404040" w:themeColor="text1" w:themeTint="BF"/>
    </w:rPr>
  </w:style>
  <w:style w:type="paragraph" w:styleId="ListParagraph">
    <w:name w:val="List Paragraph"/>
    <w:basedOn w:val="Normal"/>
    <w:uiPriority w:val="34"/>
    <w:qFormat/>
    <w:rsid w:val="009D35F6"/>
    <w:pPr>
      <w:ind w:left="720"/>
      <w:contextualSpacing/>
    </w:pPr>
  </w:style>
  <w:style w:type="character" w:styleId="IntenseEmphasis">
    <w:name w:val="Intense Emphasis"/>
    <w:basedOn w:val="DefaultParagraphFont"/>
    <w:uiPriority w:val="21"/>
    <w:qFormat/>
    <w:rsid w:val="009D35F6"/>
    <w:rPr>
      <w:i/>
      <w:iCs/>
      <w:color w:val="0F4761" w:themeColor="accent1" w:themeShade="BF"/>
    </w:rPr>
  </w:style>
  <w:style w:type="paragraph" w:styleId="IntenseQuote">
    <w:name w:val="Intense Quote"/>
    <w:basedOn w:val="Normal"/>
    <w:next w:val="Normal"/>
    <w:link w:val="IntenseQuoteChar"/>
    <w:uiPriority w:val="30"/>
    <w:qFormat/>
    <w:rsid w:val="009D35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35F6"/>
    <w:rPr>
      <w:i/>
      <w:iCs/>
      <w:color w:val="0F4761" w:themeColor="accent1" w:themeShade="BF"/>
    </w:rPr>
  </w:style>
  <w:style w:type="character" w:styleId="IntenseReference">
    <w:name w:val="Intense Reference"/>
    <w:basedOn w:val="DefaultParagraphFont"/>
    <w:uiPriority w:val="32"/>
    <w:qFormat/>
    <w:rsid w:val="009D35F6"/>
    <w:rPr>
      <w:b/>
      <w:bCs/>
      <w:smallCaps/>
      <w:color w:val="0F4761" w:themeColor="accent1" w:themeShade="BF"/>
      <w:spacing w:val="5"/>
    </w:rPr>
  </w:style>
  <w:style w:type="character" w:styleId="Hyperlink">
    <w:name w:val="Hyperlink"/>
    <w:basedOn w:val="DefaultParagraphFont"/>
    <w:uiPriority w:val="99"/>
    <w:unhideWhenUsed/>
    <w:rsid w:val="009D35F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optn.transplant.hrsa.gov/data/view-data-report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1060</Words>
  <Characters>6551</Characters>
  <Application>Microsoft Office Word</Application>
  <DocSecurity>0</DocSecurity>
  <Lines>163</Lines>
  <Paragraphs>100</Paragraphs>
  <ScaleCrop>false</ScaleCrop>
  <Company/>
  <LinksUpToDate>false</LinksUpToDate>
  <CharactersWithSpaces>7511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2026-04-10T17:06:00Z</dcterms:created>
  <dcterms:modified xsi:type="dcterms:W3CDTF">2026-04-10T17:06:00Z</dcterms:modified>
</cp:coreProperties>
</file>