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EA65" w14:textId="7E6BED82" w:rsidR="0073049F" w:rsidRPr="00637344" w:rsidRDefault="0073049F" w:rsidP="0073049F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F85F78">
        <w:rPr>
          <w:rStyle w:val="Enfasigrassetto"/>
          <w:sz w:val="28"/>
          <w:szCs w:val="28"/>
        </w:rPr>
        <w:t xml:space="preserve">Supplementary </w:t>
      </w:r>
      <w:r>
        <w:rPr>
          <w:rStyle w:val="Enfasigrassetto"/>
          <w:sz w:val="28"/>
          <w:szCs w:val="28"/>
        </w:rPr>
        <w:t>Figure</w:t>
      </w:r>
      <w:r w:rsidRPr="00F85F78">
        <w:rPr>
          <w:rStyle w:val="Enfasigrassetto"/>
          <w:sz w:val="28"/>
          <w:szCs w:val="28"/>
        </w:rPr>
        <w:t xml:space="preserve"> 1</w:t>
      </w:r>
      <w:r w:rsidRPr="00F85F78">
        <w:rPr>
          <w:rStyle w:val="Enfasigrassetto"/>
          <w:b w:val="0"/>
          <w:bCs w:val="0"/>
          <w:sz w:val="28"/>
          <w:szCs w:val="28"/>
        </w:rPr>
        <w:t>.</w:t>
      </w:r>
      <w:r>
        <w:rPr>
          <w:rStyle w:val="Enfasigrassetto"/>
          <w:b w:val="0"/>
          <w:bCs w:val="0"/>
          <w:sz w:val="28"/>
          <w:szCs w:val="28"/>
        </w:rPr>
        <w:t xml:space="preserve"> </w:t>
      </w:r>
      <w:r w:rsidRPr="0073049F">
        <w:rPr>
          <w:sz w:val="28"/>
          <w:szCs w:val="28"/>
        </w:rPr>
        <w:t>Performance comparison of feature selection algorithms.</w:t>
      </w:r>
      <w:r>
        <w:rPr>
          <w:sz w:val="28"/>
          <w:szCs w:val="28"/>
        </w:rPr>
        <w:t xml:space="preserve"> </w:t>
      </w:r>
      <w:r w:rsidRPr="0073049F">
        <w:rPr>
          <w:sz w:val="28"/>
          <w:szCs w:val="28"/>
        </w:rPr>
        <w:t xml:space="preserve">Violin plots show the distribution of the Area </w:t>
      </w:r>
      <w:proofErr w:type="gramStart"/>
      <w:r w:rsidRPr="0073049F">
        <w:rPr>
          <w:sz w:val="28"/>
          <w:szCs w:val="28"/>
        </w:rPr>
        <w:t>Under</w:t>
      </w:r>
      <w:proofErr w:type="gramEnd"/>
      <w:r w:rsidRPr="0073049F">
        <w:rPr>
          <w:sz w:val="28"/>
          <w:szCs w:val="28"/>
        </w:rPr>
        <w:t xml:space="preserve"> the Receiver Operating Characteristic (AUROC) curve for three feature selection methods: Minimum Redundancy Maximum Relevance (</w:t>
      </w:r>
      <w:proofErr w:type="spellStart"/>
      <w:r w:rsidRPr="0073049F">
        <w:rPr>
          <w:sz w:val="28"/>
          <w:szCs w:val="28"/>
        </w:rPr>
        <w:t>mRMR</w:t>
      </w:r>
      <w:proofErr w:type="spellEnd"/>
      <w:r w:rsidRPr="0073049F">
        <w:rPr>
          <w:sz w:val="28"/>
          <w:szCs w:val="28"/>
        </w:rPr>
        <w:t xml:space="preserve">), Lasso logistic regression, and Elastic-Net logistic regression. Performance </w:t>
      </w:r>
      <w:proofErr w:type="gramStart"/>
      <w:r w:rsidRPr="0073049F">
        <w:rPr>
          <w:sz w:val="28"/>
          <w:szCs w:val="28"/>
        </w:rPr>
        <w:t>was evaluated</w:t>
      </w:r>
      <w:proofErr w:type="gramEnd"/>
      <w:r w:rsidRPr="0073049F">
        <w:rPr>
          <w:sz w:val="28"/>
          <w:szCs w:val="28"/>
        </w:rPr>
        <w:t xml:space="preserve"> within a 20-repetition bootstrapping framework on the training data. Panel </w:t>
      </w:r>
      <w:r w:rsidRPr="0073049F">
        <w:rPr>
          <w:b/>
          <w:bCs/>
          <w:sz w:val="28"/>
          <w:szCs w:val="28"/>
        </w:rPr>
        <w:t>(A)</w:t>
      </w:r>
      <w:r w:rsidRPr="0073049F">
        <w:rPr>
          <w:sz w:val="28"/>
          <w:szCs w:val="28"/>
        </w:rPr>
        <w:t xml:space="preserve"> displays the results using the clinical dataset, and panel </w:t>
      </w:r>
      <w:r w:rsidRPr="0073049F">
        <w:rPr>
          <w:b/>
          <w:bCs/>
          <w:sz w:val="28"/>
          <w:szCs w:val="28"/>
        </w:rPr>
        <w:t>(B)</w:t>
      </w:r>
      <w:r w:rsidRPr="0073049F">
        <w:rPr>
          <w:sz w:val="28"/>
          <w:szCs w:val="28"/>
        </w:rPr>
        <w:t xml:space="preserve"> shows the results using the </w:t>
      </w:r>
      <w:proofErr w:type="spellStart"/>
      <w:r w:rsidRPr="0073049F">
        <w:rPr>
          <w:sz w:val="28"/>
          <w:szCs w:val="28"/>
        </w:rPr>
        <w:t>spirometric</w:t>
      </w:r>
      <w:proofErr w:type="spellEnd"/>
      <w:r w:rsidRPr="0073049F">
        <w:rPr>
          <w:sz w:val="28"/>
          <w:szCs w:val="28"/>
        </w:rPr>
        <w:t xml:space="preserve"> dataset.</w:t>
      </w:r>
    </w:p>
    <w:p w14:paraId="18CB9774" w14:textId="77777777" w:rsidR="0073049F" w:rsidRDefault="0073049F">
      <w:pPr>
        <w:rPr>
          <w:rFonts w:cstheme="minorHAnsi"/>
        </w:rPr>
      </w:pPr>
    </w:p>
    <w:p w14:paraId="7D0681CF" w14:textId="4D999A91" w:rsidR="0073049F" w:rsidRDefault="0073049F">
      <w:pPr>
        <w:rPr>
          <w:rFonts w:cstheme="minorHAnsi"/>
        </w:rPr>
      </w:pPr>
      <w:r>
        <w:rPr>
          <w:rFonts w:cstheme="minorHAnsi"/>
          <w:noProof/>
          <w:lang w:val="it-IT" w:eastAsia="it-IT"/>
        </w:rPr>
        <w:drawing>
          <wp:inline distT="0" distB="0" distL="0" distR="0" wp14:anchorId="228ECBB3" wp14:editId="44781F0E">
            <wp:extent cx="5693464" cy="2731324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409" cy="273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</w:rPr>
        <w:br w:type="page"/>
      </w:r>
    </w:p>
    <w:p w14:paraId="0977C61E" w14:textId="67CFC04B" w:rsidR="00C066DC" w:rsidRPr="00637344" w:rsidRDefault="00444734" w:rsidP="00637344">
      <w:pPr>
        <w:spacing w:after="0" w:line="240" w:lineRule="auto"/>
        <w:jc w:val="both"/>
        <w:rPr>
          <w:sz w:val="28"/>
          <w:szCs w:val="28"/>
        </w:rPr>
      </w:pPr>
      <w:r w:rsidRPr="00F85F78">
        <w:rPr>
          <w:rStyle w:val="Enfasigrassetto"/>
          <w:sz w:val="28"/>
          <w:szCs w:val="28"/>
        </w:rPr>
        <w:lastRenderedPageBreak/>
        <w:t xml:space="preserve">Supplementary </w:t>
      </w:r>
      <w:r>
        <w:rPr>
          <w:rStyle w:val="Enfasigrassetto"/>
          <w:sz w:val="28"/>
          <w:szCs w:val="28"/>
        </w:rPr>
        <w:t>Figure</w:t>
      </w:r>
      <w:r w:rsidRPr="00F85F78">
        <w:rPr>
          <w:rStyle w:val="Enfasigrassetto"/>
          <w:sz w:val="28"/>
          <w:szCs w:val="28"/>
        </w:rPr>
        <w:t xml:space="preserve"> </w:t>
      </w:r>
      <w:r w:rsidR="0091067D">
        <w:rPr>
          <w:rStyle w:val="Enfasigrassetto"/>
          <w:sz w:val="28"/>
          <w:szCs w:val="28"/>
        </w:rPr>
        <w:t>2</w:t>
      </w:r>
      <w:r w:rsidRPr="00F85F78">
        <w:rPr>
          <w:rStyle w:val="Enfasigrassetto"/>
          <w:b w:val="0"/>
          <w:bCs w:val="0"/>
          <w:sz w:val="28"/>
          <w:szCs w:val="28"/>
        </w:rPr>
        <w:t>.</w:t>
      </w:r>
      <w:r>
        <w:rPr>
          <w:rStyle w:val="Enfasigrassetto"/>
          <w:b w:val="0"/>
          <w:bCs w:val="0"/>
          <w:sz w:val="28"/>
          <w:szCs w:val="28"/>
        </w:rPr>
        <w:t xml:space="preserve"> </w:t>
      </w:r>
      <w:r w:rsidR="00637344">
        <w:rPr>
          <w:rStyle w:val="Enfasigrassetto"/>
          <w:b w:val="0"/>
          <w:bCs w:val="0"/>
          <w:sz w:val="28"/>
          <w:szCs w:val="28"/>
        </w:rPr>
        <w:t xml:space="preserve">Elastic-net feature importance </w:t>
      </w:r>
      <w:r w:rsidR="00637344" w:rsidRPr="00637344">
        <w:rPr>
          <w:rStyle w:val="Enfasigrassetto"/>
          <w:b w:val="0"/>
          <w:bCs w:val="0"/>
          <w:sz w:val="28"/>
          <w:szCs w:val="28"/>
        </w:rPr>
        <w:t>ranking</w:t>
      </w:r>
      <w:r w:rsidR="00637344">
        <w:rPr>
          <w:rStyle w:val="Enfasigrassetto"/>
          <w:b w:val="0"/>
          <w:bCs w:val="0"/>
          <w:sz w:val="28"/>
          <w:szCs w:val="28"/>
        </w:rPr>
        <w:t xml:space="preserve"> for clinical variables.</w:t>
      </w:r>
      <w:r w:rsidR="00637344" w:rsidRPr="00637344">
        <w:rPr>
          <w:rStyle w:val="Enfasigrassetto"/>
          <w:b w:val="0"/>
          <w:bCs w:val="0"/>
          <w:sz w:val="28"/>
          <w:szCs w:val="28"/>
        </w:rPr>
        <w:t xml:space="preserve"> </w:t>
      </w:r>
      <w:r w:rsidR="00637344">
        <w:rPr>
          <w:rStyle w:val="Enfasigrassetto"/>
          <w:b w:val="0"/>
          <w:bCs w:val="0"/>
          <w:sz w:val="28"/>
          <w:szCs w:val="28"/>
        </w:rPr>
        <w:t>T</w:t>
      </w:r>
      <w:r w:rsidR="00637344" w:rsidRPr="00637344">
        <w:rPr>
          <w:rStyle w:val="Enfasigrassetto"/>
          <w:b w:val="0"/>
          <w:bCs w:val="0"/>
          <w:sz w:val="28"/>
          <w:szCs w:val="28"/>
        </w:rPr>
        <w:t>he higher the number, the greater the relevance of the predictor for the algorithm.</w:t>
      </w:r>
    </w:p>
    <w:p w14:paraId="2BDFF245" w14:textId="1E9FAB00" w:rsidR="00444734" w:rsidRDefault="00444734" w:rsidP="00637344">
      <w:pPr>
        <w:jc w:val="both"/>
        <w:rPr>
          <w:rFonts w:cstheme="minorHAnsi"/>
        </w:rPr>
      </w:pPr>
      <w:r>
        <w:rPr>
          <w:rFonts w:cstheme="minorHAnsi"/>
          <w:noProof/>
          <w:lang w:val="it-IT" w:eastAsia="it-IT"/>
        </w:rPr>
        <w:drawing>
          <wp:anchor distT="0" distB="0" distL="114300" distR="114300" simplePos="0" relativeHeight="251658240" behindDoc="1" locked="0" layoutInCell="1" allowOverlap="1" wp14:anchorId="1EDB0A2E" wp14:editId="69C5AE59">
            <wp:simplePos x="0" y="0"/>
            <wp:positionH relativeFrom="margin">
              <wp:align>center</wp:align>
            </wp:positionH>
            <wp:positionV relativeFrom="paragraph">
              <wp:posOffset>378543</wp:posOffset>
            </wp:positionV>
            <wp:extent cx="4013835" cy="8027035"/>
            <wp:effectExtent l="0" t="0" r="5715" b="0"/>
            <wp:wrapTight wrapText="bothSides">
              <wp:wrapPolygon edited="0">
                <wp:start x="0" y="0"/>
                <wp:lineTo x="0" y="21530"/>
                <wp:lineTo x="21528" y="21530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835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</w:rPr>
        <w:br w:type="page"/>
      </w:r>
    </w:p>
    <w:p w14:paraId="5382BD23" w14:textId="2A266C82" w:rsidR="00444734" w:rsidRPr="00F85F78" w:rsidRDefault="00444734" w:rsidP="00637344">
      <w:pPr>
        <w:spacing w:after="0" w:line="240" w:lineRule="auto"/>
        <w:jc w:val="both"/>
        <w:rPr>
          <w:rStyle w:val="Enfasigrassetto"/>
          <w:b w:val="0"/>
          <w:bCs w:val="0"/>
          <w:sz w:val="28"/>
          <w:szCs w:val="28"/>
        </w:rPr>
      </w:pPr>
      <w:r w:rsidRPr="00F85F78">
        <w:rPr>
          <w:rStyle w:val="Enfasigrassetto"/>
          <w:sz w:val="28"/>
          <w:szCs w:val="28"/>
        </w:rPr>
        <w:lastRenderedPageBreak/>
        <w:t xml:space="preserve">Supplementary </w:t>
      </w:r>
      <w:r>
        <w:rPr>
          <w:rStyle w:val="Enfasigrassetto"/>
          <w:sz w:val="28"/>
          <w:szCs w:val="28"/>
        </w:rPr>
        <w:t>Figure</w:t>
      </w:r>
      <w:r w:rsidRPr="00F85F78">
        <w:rPr>
          <w:rStyle w:val="Enfasigrassetto"/>
          <w:sz w:val="28"/>
          <w:szCs w:val="28"/>
        </w:rPr>
        <w:t xml:space="preserve"> </w:t>
      </w:r>
      <w:r w:rsidR="0091067D">
        <w:rPr>
          <w:rStyle w:val="Enfasigrassetto"/>
          <w:sz w:val="28"/>
          <w:szCs w:val="28"/>
        </w:rPr>
        <w:t>3</w:t>
      </w:r>
      <w:r w:rsidRPr="00F85F78">
        <w:rPr>
          <w:rStyle w:val="Enfasigrassetto"/>
          <w:b w:val="0"/>
          <w:bCs w:val="0"/>
          <w:sz w:val="28"/>
          <w:szCs w:val="28"/>
        </w:rPr>
        <w:t xml:space="preserve">. </w:t>
      </w:r>
      <w:r w:rsidR="00637344">
        <w:rPr>
          <w:rStyle w:val="Enfasigrassetto"/>
          <w:b w:val="0"/>
          <w:bCs w:val="0"/>
          <w:sz w:val="28"/>
          <w:szCs w:val="28"/>
        </w:rPr>
        <w:t xml:space="preserve">Elastic-net feature importance </w:t>
      </w:r>
      <w:r w:rsidR="00637344" w:rsidRPr="00637344">
        <w:rPr>
          <w:rStyle w:val="Enfasigrassetto"/>
          <w:b w:val="0"/>
          <w:bCs w:val="0"/>
          <w:sz w:val="28"/>
          <w:szCs w:val="28"/>
        </w:rPr>
        <w:t>ranking</w:t>
      </w:r>
      <w:r w:rsidR="00637344">
        <w:rPr>
          <w:rStyle w:val="Enfasigrassetto"/>
          <w:b w:val="0"/>
          <w:bCs w:val="0"/>
          <w:sz w:val="28"/>
          <w:szCs w:val="28"/>
        </w:rPr>
        <w:t xml:space="preserve"> for </w:t>
      </w:r>
      <w:proofErr w:type="spellStart"/>
      <w:r w:rsidR="00637344">
        <w:rPr>
          <w:rStyle w:val="Enfasigrassetto"/>
          <w:b w:val="0"/>
          <w:bCs w:val="0"/>
          <w:sz w:val="28"/>
          <w:szCs w:val="28"/>
        </w:rPr>
        <w:t>spirometric</w:t>
      </w:r>
      <w:proofErr w:type="spellEnd"/>
      <w:r w:rsidR="00637344">
        <w:rPr>
          <w:rStyle w:val="Enfasigrassetto"/>
          <w:b w:val="0"/>
          <w:bCs w:val="0"/>
          <w:sz w:val="28"/>
          <w:szCs w:val="28"/>
        </w:rPr>
        <w:t xml:space="preserve"> variables.</w:t>
      </w:r>
      <w:r w:rsidR="00637344" w:rsidRPr="00637344">
        <w:rPr>
          <w:rStyle w:val="Enfasigrassetto"/>
          <w:b w:val="0"/>
          <w:bCs w:val="0"/>
          <w:sz w:val="28"/>
          <w:szCs w:val="28"/>
        </w:rPr>
        <w:t xml:space="preserve"> </w:t>
      </w:r>
      <w:r w:rsidR="00637344">
        <w:rPr>
          <w:rStyle w:val="Enfasigrassetto"/>
          <w:b w:val="0"/>
          <w:bCs w:val="0"/>
          <w:sz w:val="28"/>
          <w:szCs w:val="28"/>
        </w:rPr>
        <w:t>T</w:t>
      </w:r>
      <w:r w:rsidR="00637344" w:rsidRPr="00637344">
        <w:rPr>
          <w:rStyle w:val="Enfasigrassetto"/>
          <w:b w:val="0"/>
          <w:bCs w:val="0"/>
          <w:sz w:val="28"/>
          <w:szCs w:val="28"/>
        </w:rPr>
        <w:t>he higher the number, the greater the relevance of the predictor for the algorithm.</w:t>
      </w:r>
    </w:p>
    <w:p w14:paraId="54C76F97" w14:textId="2DF594B0" w:rsidR="00444734" w:rsidRDefault="00444734" w:rsidP="00637344">
      <w:pPr>
        <w:jc w:val="both"/>
        <w:rPr>
          <w:rFonts w:cstheme="minorHAnsi"/>
        </w:rPr>
      </w:pPr>
      <w:r>
        <w:rPr>
          <w:rFonts w:cstheme="minorHAnsi"/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730932E5" wp14:editId="5AF5BD10">
            <wp:simplePos x="0" y="0"/>
            <wp:positionH relativeFrom="margin">
              <wp:align>center</wp:align>
            </wp:positionH>
            <wp:positionV relativeFrom="paragraph">
              <wp:posOffset>236871</wp:posOffset>
            </wp:positionV>
            <wp:extent cx="4809508" cy="6412676"/>
            <wp:effectExtent l="0" t="0" r="0" b="7620"/>
            <wp:wrapTight wrapText="bothSides">
              <wp:wrapPolygon edited="0">
                <wp:start x="0" y="0"/>
                <wp:lineTo x="0" y="21561"/>
                <wp:lineTo x="21475" y="21561"/>
                <wp:lineTo x="214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508" cy="641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45E6E2" w14:textId="1B2CA62B" w:rsidR="00444734" w:rsidRDefault="00444734" w:rsidP="00637344">
      <w:pPr>
        <w:jc w:val="both"/>
        <w:rPr>
          <w:rFonts w:cstheme="minorHAnsi"/>
        </w:rPr>
      </w:pPr>
      <w:r>
        <w:rPr>
          <w:rFonts w:cstheme="minorHAnsi"/>
        </w:rPr>
        <w:br w:type="page"/>
      </w:r>
    </w:p>
    <w:p w14:paraId="1AEF7CB1" w14:textId="55E5C67F" w:rsidR="00444734" w:rsidRPr="004F0181" w:rsidRDefault="004F0181" w:rsidP="004F0181">
      <w:pPr>
        <w:spacing w:after="0" w:line="240" w:lineRule="auto"/>
        <w:jc w:val="both"/>
        <w:rPr>
          <w:sz w:val="28"/>
          <w:szCs w:val="28"/>
        </w:rPr>
      </w:pPr>
      <w:r>
        <w:rPr>
          <w:rFonts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0288" behindDoc="1" locked="0" layoutInCell="1" allowOverlap="1" wp14:anchorId="6F5350E0" wp14:editId="09100C1C">
            <wp:simplePos x="0" y="0"/>
            <wp:positionH relativeFrom="column">
              <wp:posOffset>242175</wp:posOffset>
            </wp:positionH>
            <wp:positionV relativeFrom="paragraph">
              <wp:posOffset>1981562</wp:posOffset>
            </wp:positionV>
            <wp:extent cx="5413210" cy="7088252"/>
            <wp:effectExtent l="0" t="0" r="0" b="0"/>
            <wp:wrapTight wrapText="bothSides">
              <wp:wrapPolygon edited="0">
                <wp:start x="0" y="0"/>
                <wp:lineTo x="0" y="21538"/>
                <wp:lineTo x="21514" y="21538"/>
                <wp:lineTo x="2151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280" cy="708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72AC" w:rsidRPr="00E672AC">
        <w:rPr>
          <w:rStyle w:val="Enfasigrassetto"/>
          <w:sz w:val="28"/>
          <w:szCs w:val="28"/>
        </w:rPr>
        <w:t xml:space="preserve">Supplementary Figure </w:t>
      </w:r>
      <w:r w:rsidR="00530E40">
        <w:rPr>
          <w:rStyle w:val="Enfasigrassetto"/>
          <w:sz w:val="28"/>
          <w:szCs w:val="28"/>
        </w:rPr>
        <w:t>4</w:t>
      </w:r>
      <w:r w:rsidR="00E672AC" w:rsidRPr="00E672AC">
        <w:rPr>
          <w:rStyle w:val="Enfasigrassetto"/>
          <w:sz w:val="28"/>
          <w:szCs w:val="28"/>
        </w:rPr>
        <w:t>.</w:t>
      </w:r>
      <w:r w:rsidR="00E672AC" w:rsidRPr="00E672AC">
        <w:rPr>
          <w:rStyle w:val="Enfasigrassetto"/>
          <w:b w:val="0"/>
          <w:bCs w:val="0"/>
          <w:sz w:val="28"/>
          <w:szCs w:val="28"/>
        </w:rPr>
        <w:t xml:space="preserve"> Model performance in the external validation cohort, evaluated by Area </w:t>
      </w:r>
      <w:proofErr w:type="gramStart"/>
      <w:r w:rsidR="00E672AC" w:rsidRPr="00E672AC">
        <w:rPr>
          <w:rStyle w:val="Enfasigrassetto"/>
          <w:b w:val="0"/>
          <w:bCs w:val="0"/>
          <w:sz w:val="28"/>
          <w:szCs w:val="28"/>
        </w:rPr>
        <w:t>Under</w:t>
      </w:r>
      <w:proofErr w:type="gramEnd"/>
      <w:r w:rsidR="00E672AC" w:rsidRPr="00E672AC">
        <w:rPr>
          <w:rStyle w:val="Enfasigrassetto"/>
          <w:b w:val="0"/>
          <w:bCs w:val="0"/>
          <w:sz w:val="28"/>
          <w:szCs w:val="28"/>
        </w:rPr>
        <w:t xml:space="preserve"> the Receiver-Operator Characteristic (AUROC) curves.</w:t>
      </w:r>
      <w:r w:rsidR="00E672AC" w:rsidRPr="00E672AC">
        <w:rPr>
          <w:rStyle w:val="Enfasigrassetto"/>
          <w:sz w:val="28"/>
          <w:szCs w:val="28"/>
        </w:rPr>
        <w:t xml:space="preserve"> </w:t>
      </w:r>
      <w:r w:rsidR="00E672AC" w:rsidRPr="00E672AC">
        <w:rPr>
          <w:rStyle w:val="Enfasigrassetto"/>
          <w:b w:val="0"/>
          <w:bCs w:val="0"/>
          <w:sz w:val="28"/>
          <w:szCs w:val="28"/>
        </w:rPr>
        <w:t>The panels show the performance of deployment models for two distinct outcomes: (A) cardiovascular complications and (B) respiratory complications. Within each panel, the curve on the left represents a model using FEV1</w:t>
      </w:r>
      <w:r w:rsidR="00E672AC">
        <w:rPr>
          <w:rStyle w:val="Enfasigrassetto"/>
          <w:b w:val="0"/>
          <w:bCs w:val="0"/>
          <w:sz w:val="28"/>
          <w:szCs w:val="28"/>
        </w:rPr>
        <w:t>_TEOR</w:t>
      </w:r>
      <w:proofErr w:type="gramStart"/>
      <w:r w:rsidR="00E672AC" w:rsidRPr="00E672AC">
        <w:rPr>
          <w:rStyle w:val="Enfasigrassetto"/>
          <w:b w:val="0"/>
          <w:bCs w:val="0"/>
          <w:sz w:val="28"/>
          <w:szCs w:val="28"/>
        </w:rPr>
        <w:t>​ alone</w:t>
      </w:r>
      <w:proofErr w:type="gramEnd"/>
      <w:r w:rsidR="00E672AC" w:rsidRPr="00E672AC">
        <w:rPr>
          <w:rStyle w:val="Enfasigrassetto"/>
          <w:b w:val="0"/>
          <w:bCs w:val="0"/>
          <w:sz w:val="28"/>
          <w:szCs w:val="28"/>
        </w:rPr>
        <w:t>, while the curve on the right represents the combined model using both the Pathologic Score and FEV1</w:t>
      </w:r>
      <w:r w:rsidR="00E672AC">
        <w:rPr>
          <w:rStyle w:val="Enfasigrassetto"/>
          <w:b w:val="0"/>
          <w:bCs w:val="0"/>
          <w:sz w:val="28"/>
          <w:szCs w:val="28"/>
        </w:rPr>
        <w:t>_TEOR</w:t>
      </w:r>
      <w:r w:rsidR="00E672AC" w:rsidRPr="00E672AC">
        <w:rPr>
          <w:rStyle w:val="Enfasigrassetto"/>
          <w:b w:val="0"/>
          <w:bCs w:val="0"/>
          <w:sz w:val="28"/>
          <w:szCs w:val="28"/>
        </w:rPr>
        <w:t>​. For all curves, the light grey shading represents the bootstrapped 95% confidence interval, and the red line indicates the performance of a random classifier (AUC = 0.50).</w:t>
      </w:r>
    </w:p>
    <w:sectPr w:rsidR="00444734" w:rsidRPr="004F0181" w:rsidSect="00DB55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DC"/>
    <w:rsid w:val="000A73DB"/>
    <w:rsid w:val="00130727"/>
    <w:rsid w:val="00444734"/>
    <w:rsid w:val="004F0181"/>
    <w:rsid w:val="00524DD3"/>
    <w:rsid w:val="00530E40"/>
    <w:rsid w:val="00610052"/>
    <w:rsid w:val="00637344"/>
    <w:rsid w:val="006C0BF8"/>
    <w:rsid w:val="0073049F"/>
    <w:rsid w:val="0091067D"/>
    <w:rsid w:val="00A30F98"/>
    <w:rsid w:val="00A3186B"/>
    <w:rsid w:val="00C066DC"/>
    <w:rsid w:val="00DB55B7"/>
    <w:rsid w:val="00E672AC"/>
    <w:rsid w:val="00EF2C13"/>
    <w:rsid w:val="00F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F7EC7A"/>
  <w15:chartTrackingRefBased/>
  <w15:docId w15:val="{26D53A9E-C42E-4818-86E4-7FB6F801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06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06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6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6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6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06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06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06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06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06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06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6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66D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66D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06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06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06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06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06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06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6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6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06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06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06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066D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06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066D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066DC"/>
    <w:rPr>
      <w:b/>
      <w:bCs/>
      <w:smallCaps/>
      <w:color w:val="2F5496" w:themeColor="accent1" w:themeShade="BF"/>
      <w:spacing w:val="5"/>
    </w:rPr>
  </w:style>
  <w:style w:type="table" w:styleId="Tabellaelenco1chiara">
    <w:name w:val="List Table 1 Light"/>
    <w:basedOn w:val="Tabellanormale"/>
    <w:uiPriority w:val="46"/>
    <w:rsid w:val="00C066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6C0B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Enfasigrassetto">
    <w:name w:val="Strong"/>
    <w:basedOn w:val="Carpredefinitoparagrafo"/>
    <w:uiPriority w:val="22"/>
    <w:qFormat/>
    <w:rsid w:val="00130727"/>
    <w:rPr>
      <w:b/>
      <w:bCs/>
    </w:rPr>
  </w:style>
  <w:style w:type="character" w:customStyle="1" w:styleId="mord">
    <w:name w:val="mord"/>
    <w:basedOn w:val="Carpredefinitoparagrafo"/>
    <w:rsid w:val="00E672AC"/>
  </w:style>
  <w:style w:type="character" w:customStyle="1" w:styleId="vlist-s">
    <w:name w:val="vlist-s"/>
    <w:basedOn w:val="Carpredefinitoparagrafo"/>
    <w:rsid w:val="00E6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Universitaetsklinikum Carl Gustav Carus 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Dalfovo, Davide</dc:creator>
  <cp:keywords/>
  <dc:description/>
  <cp:lastModifiedBy>Carolina Sassorossi</cp:lastModifiedBy>
  <cp:revision>11</cp:revision>
  <dcterms:created xsi:type="dcterms:W3CDTF">2025-10-21T13:42:00Z</dcterms:created>
  <dcterms:modified xsi:type="dcterms:W3CDTF">2025-11-06T11:33:00Z</dcterms:modified>
</cp:coreProperties>
</file>