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D3307" w14:textId="77777777" w:rsidR="00E90B3A" w:rsidRPr="001645C5" w:rsidRDefault="00E90B3A" w:rsidP="00E90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en-GB"/>
        </w:rPr>
      </w:pPr>
      <w:bookmarkStart w:id="0" w:name="_Toc160091133"/>
      <w:r w:rsidRPr="001645C5">
        <w:rPr>
          <w:rFonts w:ascii="Times New Roman" w:eastAsiaTheme="minorEastAsia" w:hAnsi="Times New Roman" w:cs="Times New Roman"/>
          <w:b/>
          <w:sz w:val="24"/>
          <w:szCs w:val="24"/>
          <w:lang w:eastAsia="en-GB"/>
        </w:rPr>
        <w:t>Variance Inflation Factor (VIF) Tests</w:t>
      </w:r>
      <w:bookmarkEnd w:id="0"/>
    </w:p>
    <w:p w14:paraId="5E1B39AE" w14:textId="77777777" w:rsidR="00E90B3A" w:rsidRPr="001645C5" w:rsidRDefault="00E90B3A" w:rsidP="00E90B3A">
      <w:pPr>
        <w:pStyle w:val="NoSpacing"/>
        <w:rPr>
          <w:rFonts w:ascii="Times New Roman" w:hAnsi="Times New Roman"/>
          <w:b/>
          <w:sz w:val="24"/>
          <w:szCs w:val="24"/>
          <w:lang w:val="en-US"/>
        </w:rPr>
      </w:pPr>
      <w:r w:rsidRPr="001645C5">
        <w:rPr>
          <w:rFonts w:ascii="Times New Roman" w:hAnsi="Times New Roman"/>
          <w:b/>
          <w:bCs/>
          <w:sz w:val="24"/>
          <w:szCs w:val="24"/>
        </w:rPr>
        <w:t xml:space="preserve">Effect of Trade Openness Model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08"/>
        <w:gridCol w:w="1220"/>
        <w:gridCol w:w="1220"/>
      </w:tblGrid>
      <w:tr w:rsidR="00E90B3A" w:rsidRPr="001645C5" w14:paraId="158BD65F" w14:textId="77777777" w:rsidTr="009A1F5C">
        <w:tc>
          <w:tcPr>
            <w:tcW w:w="12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580B38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5736BB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 VIF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7F88ED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 1/VIF</w:t>
            </w:r>
          </w:p>
        </w:tc>
      </w:tr>
      <w:tr w:rsidR="00E90B3A" w:rsidRPr="001645C5" w14:paraId="12435699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30ABCA7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BiGDP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982E37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5.518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3D5C1FF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.181</w:t>
            </w:r>
          </w:p>
        </w:tc>
      </w:tr>
      <w:tr w:rsidR="00E90B3A" w:rsidRPr="001645C5" w14:paraId="417B3504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3C5DD57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ModD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6D324A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5.415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D32D0A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.185</w:t>
            </w:r>
          </w:p>
        </w:tc>
      </w:tr>
      <w:tr w:rsidR="00E90B3A" w:rsidRPr="001645C5" w14:paraId="32C37BD9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2EADA39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CosD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6696FC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4.262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5F13D2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.235</w:t>
            </w:r>
          </w:p>
        </w:tc>
      </w:tr>
      <w:tr w:rsidR="00E90B3A" w:rsidRPr="001645C5" w14:paraId="0EAB7AB6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107311A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OpensGh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978AA4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1.963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52A312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.509</w:t>
            </w:r>
          </w:p>
        </w:tc>
      </w:tr>
      <w:tr w:rsidR="00E90B3A" w:rsidRPr="001645C5" w14:paraId="20D72D71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638F42A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EUPT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9FDC74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1.862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7D2E63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.537</w:t>
            </w:r>
          </w:p>
        </w:tc>
      </w:tr>
      <w:tr w:rsidR="00E90B3A" w:rsidRPr="001645C5" w14:paraId="7CBEC6E5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79F710E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Rupn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64F76D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1.724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18F97C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.58</w:t>
            </w:r>
          </w:p>
        </w:tc>
      </w:tr>
      <w:tr w:rsidR="00E90B3A" w:rsidRPr="001645C5" w14:paraId="12CD5B87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3DE126F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ComW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1A0CD2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1.601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0EA97C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.625</w:t>
            </w:r>
          </w:p>
        </w:tc>
      </w:tr>
      <w:tr w:rsidR="00E90B3A" w:rsidRPr="001645C5" w14:paraId="795B15A1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6B3D0BC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EUG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FFA405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E83979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.628</w:t>
            </w:r>
          </w:p>
        </w:tc>
      </w:tr>
      <w:tr w:rsidR="00E90B3A" w:rsidRPr="001645C5" w14:paraId="7DB7006A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3659ADE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Dsrt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971973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1.547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5C1FA9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.647</w:t>
            </w:r>
          </w:p>
        </w:tc>
      </w:tr>
      <w:tr w:rsidR="00E90B3A" w:rsidRPr="001645C5" w14:paraId="467FFC40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7097DDF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PtPS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D2C19F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1.512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FEBDCB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.661</w:t>
            </w:r>
          </w:p>
        </w:tc>
      </w:tr>
      <w:tr w:rsidR="00E90B3A" w:rsidRPr="001645C5" w14:paraId="4C7F457E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36FD091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GhPS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452185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1.459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C7C6D6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.686</w:t>
            </w:r>
          </w:p>
        </w:tc>
      </w:tr>
      <w:tr w:rsidR="00E90B3A" w:rsidRPr="001645C5" w14:paraId="13171CFE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4999CA8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Dip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BFAF85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1.389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615883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</w:tr>
      <w:tr w:rsidR="00E90B3A" w:rsidRPr="001645C5" w14:paraId="17813F42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78BFF78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Dist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7885CF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5638F6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.781</w:t>
            </w:r>
          </w:p>
        </w:tc>
      </w:tr>
      <w:tr w:rsidR="00E90B3A" w:rsidRPr="001645C5" w14:paraId="3276B557" w14:textId="77777777" w:rsidTr="009A1F5C"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14:paraId="54647C7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OpenAfr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E08225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1.194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919810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.838</w:t>
            </w:r>
          </w:p>
        </w:tc>
      </w:tr>
      <w:tr w:rsidR="00E90B3A" w:rsidRPr="001645C5" w14:paraId="009F41D9" w14:textId="77777777" w:rsidTr="009A1F5C"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17AA5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Mean VIF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EF90D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2.308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69581B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78ADE3EA" w14:textId="77777777" w:rsidR="00E90B3A" w:rsidRPr="001645C5" w:rsidRDefault="00E90B3A" w:rsidP="00E90B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160091134"/>
      <w:r w:rsidRPr="001645C5">
        <w:rPr>
          <w:rFonts w:ascii="Times New Roman" w:hAnsi="Times New Roman" w:cs="Times New Roman"/>
          <w:sz w:val="24"/>
          <w:szCs w:val="24"/>
        </w:rPr>
        <w:t>Source: Author’s own design (2025).</w:t>
      </w:r>
    </w:p>
    <w:p w14:paraId="420D9027" w14:textId="77777777" w:rsidR="00E90B3A" w:rsidRPr="001645C5" w:rsidRDefault="00E90B3A" w:rsidP="00E90B3A">
      <w:pPr>
        <w:keepNext/>
        <w:spacing w:after="200" w:line="240" w:lineRule="auto"/>
        <w:rPr>
          <w:rFonts w:ascii="Times New Roman" w:eastAsiaTheme="majorEastAsia" w:hAnsi="Times New Roman" w:cs="Times New Roman"/>
          <w:b/>
          <w:sz w:val="24"/>
          <w:szCs w:val="24"/>
          <w:lang w:eastAsia="en-GB"/>
        </w:rPr>
      </w:pPr>
    </w:p>
    <w:p w14:paraId="1D600F32" w14:textId="77777777" w:rsidR="00E90B3A" w:rsidRPr="001645C5" w:rsidRDefault="00E90B3A" w:rsidP="00E90B3A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645C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Instrumental Variable Tests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7"/>
        <w:gridCol w:w="2943"/>
        <w:gridCol w:w="2401"/>
        <w:gridCol w:w="2055"/>
      </w:tblGrid>
      <w:tr w:rsidR="00E90B3A" w:rsidRPr="001645C5" w14:paraId="3F7C41ED" w14:textId="77777777" w:rsidTr="009A1F5C">
        <w:trPr>
          <w:trHeight w:val="1089"/>
        </w:trPr>
        <w:tc>
          <w:tcPr>
            <w:tcW w:w="1617" w:type="dxa"/>
          </w:tcPr>
          <w:p w14:paraId="0933C1A4" w14:textId="77777777" w:rsidR="00E90B3A" w:rsidRPr="001645C5" w:rsidRDefault="00E90B3A" w:rsidP="009A1F5C">
            <w:pPr>
              <w:spacing w:after="0" w:line="240" w:lineRule="atLeas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Instrumented Variable</w:t>
            </w:r>
          </w:p>
        </w:tc>
        <w:tc>
          <w:tcPr>
            <w:tcW w:w="2943" w:type="dxa"/>
          </w:tcPr>
          <w:p w14:paraId="21986734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Tests of Endogeneity</w:t>
            </w: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br/>
              <w:t xml:space="preserve">Ho: </w:t>
            </w:r>
            <w:r w:rsidRPr="001645C5"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  <w:t>variables are exogenous</w:t>
            </w:r>
          </w:p>
        </w:tc>
        <w:tc>
          <w:tcPr>
            <w:tcW w:w="2401" w:type="dxa"/>
          </w:tcPr>
          <w:p w14:paraId="6EBBF95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Tests of Overidentifying Restrictions.</w:t>
            </w:r>
          </w:p>
          <w:p w14:paraId="3C58D14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 xml:space="preserve">Ho: </w:t>
            </w:r>
            <w:r w:rsidRPr="001645C5"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  <w:t>Instruments are valid.</w:t>
            </w:r>
          </w:p>
        </w:tc>
        <w:tc>
          <w:tcPr>
            <w:tcW w:w="2055" w:type="dxa"/>
          </w:tcPr>
          <w:p w14:paraId="36614877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Test of Instrument Validity</w:t>
            </w:r>
          </w:p>
          <w:p w14:paraId="4D25D57F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 xml:space="preserve">Ho: </w:t>
            </w:r>
            <w:r w:rsidRPr="001645C5"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  <w:t>Instruments are weak</w:t>
            </w:r>
          </w:p>
        </w:tc>
      </w:tr>
      <w:tr w:rsidR="00E90B3A" w:rsidRPr="001645C5" w14:paraId="4749897E" w14:textId="77777777" w:rsidTr="009A1F5C">
        <w:trPr>
          <w:trHeight w:val="1119"/>
        </w:trPr>
        <w:tc>
          <w:tcPr>
            <w:tcW w:w="1617" w:type="dxa"/>
          </w:tcPr>
          <w:p w14:paraId="1CFA044E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(Import Model)</w:t>
            </w:r>
          </w:p>
          <w:p w14:paraId="3E83EAB2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OpenAfr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43" w:type="dxa"/>
          </w:tcPr>
          <w:p w14:paraId="65CF77A4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Durbin (score) chi2(1) = .176727 </w:t>
            </w:r>
          </w:p>
          <w:p w14:paraId="632DCBA2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(p = 0.6742)</w:t>
            </w:r>
          </w:p>
          <w:p w14:paraId="6EE9E5C2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Wu-Hausman F (1,781) = .173217 (p = 0.6774)</w:t>
            </w:r>
          </w:p>
        </w:tc>
        <w:tc>
          <w:tcPr>
            <w:tcW w:w="2401" w:type="dxa"/>
          </w:tcPr>
          <w:p w14:paraId="1E203080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Sargan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chi2(4) = 3.39932  </w:t>
            </w:r>
          </w:p>
          <w:p w14:paraId="53F15D10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(p = 0.4934)</w:t>
            </w:r>
          </w:p>
          <w:p w14:paraId="6D8C2259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Basmann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chi2(4) = 3.33249 (p = 0.5038)</w:t>
            </w:r>
          </w:p>
        </w:tc>
        <w:tc>
          <w:tcPr>
            <w:tcW w:w="2055" w:type="dxa"/>
          </w:tcPr>
          <w:p w14:paraId="340EB3FB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Prob &gt; F     = 0.0000</w:t>
            </w:r>
          </w:p>
          <w:p w14:paraId="331B8392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Adjusted R</w:t>
            </w:r>
            <w:r w:rsidRPr="001645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= 0.8418</w:t>
            </w:r>
          </w:p>
          <w:p w14:paraId="41933448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Wald F-Stat = 681.538</w:t>
            </w:r>
          </w:p>
        </w:tc>
      </w:tr>
      <w:tr w:rsidR="00E90B3A" w:rsidRPr="001645C5" w14:paraId="766F9512" w14:textId="77777777" w:rsidTr="009A1F5C">
        <w:tc>
          <w:tcPr>
            <w:tcW w:w="1617" w:type="dxa"/>
          </w:tcPr>
          <w:p w14:paraId="6B2C90B8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r w:rsidRPr="001645C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  <w:t>(Export Model)</w:t>
            </w:r>
          </w:p>
          <w:p w14:paraId="27B8DCE7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GB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OpenAfr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43" w:type="dxa"/>
          </w:tcPr>
          <w:p w14:paraId="79FF5FB5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Durbin (score) chi2(1) = .072091  </w:t>
            </w:r>
          </w:p>
          <w:p w14:paraId="5507A222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(p = 0.7883)</w:t>
            </w:r>
          </w:p>
          <w:p w14:paraId="20E3C41A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Wu-Hausman F (1,781) = .07065  </w:t>
            </w:r>
          </w:p>
          <w:p w14:paraId="5CE6D370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(p = 0.7905)</w:t>
            </w:r>
          </w:p>
        </w:tc>
        <w:tc>
          <w:tcPr>
            <w:tcW w:w="2401" w:type="dxa"/>
          </w:tcPr>
          <w:p w14:paraId="1E4A6028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Sargan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chi2(1) = 2.34955 </w:t>
            </w:r>
          </w:p>
          <w:p w14:paraId="2657AAA9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(p = 0.1253)</w:t>
            </w:r>
          </w:p>
          <w:p w14:paraId="0C3ADDDB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Basmann</w:t>
            </w:r>
            <w:proofErr w:type="spellEnd"/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chi2(1) = 2.30919 (p = 0.1286)</w:t>
            </w:r>
          </w:p>
        </w:tc>
        <w:tc>
          <w:tcPr>
            <w:tcW w:w="2055" w:type="dxa"/>
          </w:tcPr>
          <w:p w14:paraId="495DC079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Prob &gt; F     = 0.0000</w:t>
            </w:r>
          </w:p>
          <w:p w14:paraId="2CADB85A" w14:textId="77777777" w:rsidR="00E90B3A" w:rsidRPr="001645C5" w:rsidRDefault="00E90B3A" w:rsidP="009A1F5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Adjusted R</w:t>
            </w:r>
            <w:r w:rsidRPr="001645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 xml:space="preserve"> = 0.8399</w:t>
            </w:r>
          </w:p>
          <w:p w14:paraId="1F8618BC" w14:textId="77777777" w:rsidR="00E90B3A" w:rsidRPr="001645C5" w:rsidRDefault="00E90B3A" w:rsidP="009A1F5C">
            <w:pPr>
              <w:spacing w:after="0" w:line="240" w:lineRule="atLeast"/>
              <w:rPr>
                <w:rFonts w:ascii="Times New Roman" w:eastAsiaTheme="minorEastAsia" w:hAnsi="Times New Roman" w:cs="Times New Roman"/>
                <w:sz w:val="24"/>
                <w:szCs w:val="24"/>
                <w:lang w:eastAsia="en-GB"/>
              </w:rPr>
            </w:pPr>
            <w:r w:rsidRPr="001645C5">
              <w:rPr>
                <w:rFonts w:ascii="Times New Roman" w:hAnsi="Times New Roman" w:cs="Times New Roman"/>
                <w:sz w:val="24"/>
                <w:szCs w:val="24"/>
              </w:rPr>
              <w:t>Wald F-Stat = 1677.29</w:t>
            </w:r>
          </w:p>
        </w:tc>
      </w:tr>
    </w:tbl>
    <w:p w14:paraId="31B6DD42" w14:textId="77777777" w:rsidR="00E90B3A" w:rsidRPr="001645C5" w:rsidRDefault="00E90B3A" w:rsidP="00E90B3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5C5">
        <w:rPr>
          <w:rFonts w:ascii="Times New Roman" w:hAnsi="Times New Roman" w:cs="Times New Roman"/>
          <w:sz w:val="24"/>
          <w:szCs w:val="24"/>
        </w:rPr>
        <w:t>Source: Author’s own design (2025).</w:t>
      </w:r>
    </w:p>
    <w:p w14:paraId="4F53016C" w14:textId="77777777" w:rsidR="00E90B3A" w:rsidRPr="001645C5" w:rsidRDefault="00E90B3A" w:rsidP="00E90B3A">
      <w:pPr>
        <w:spacing w:after="0" w:line="240" w:lineRule="atLeast"/>
        <w:ind w:firstLine="72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  <w:lang w:eastAsia="en-GB"/>
        </w:rPr>
      </w:pPr>
    </w:p>
    <w:p w14:paraId="3E6A5AE9" w14:textId="4F6A98C4" w:rsidR="00E90B3A" w:rsidRDefault="00E90B3A" w:rsidP="00E90B3A">
      <w:pPr>
        <w:tabs>
          <w:tab w:val="left" w:pos="1620"/>
        </w:tabs>
        <w:rPr>
          <w:rFonts w:ascii="Times New Roman" w:hAnsi="Times New Roman" w:cs="Times New Roman"/>
          <w:sz w:val="24"/>
          <w:szCs w:val="24"/>
        </w:rPr>
      </w:pPr>
    </w:p>
    <w:p w14:paraId="47738174" w14:textId="6E18A538" w:rsidR="00B75D79" w:rsidRDefault="00B75D79" w:rsidP="00E90B3A">
      <w:pPr>
        <w:tabs>
          <w:tab w:val="left" w:pos="1620"/>
        </w:tabs>
        <w:rPr>
          <w:rFonts w:ascii="Times New Roman" w:hAnsi="Times New Roman" w:cs="Times New Roman"/>
          <w:sz w:val="24"/>
          <w:szCs w:val="24"/>
        </w:rPr>
      </w:pPr>
    </w:p>
    <w:p w14:paraId="4287437D" w14:textId="5A34ECD9" w:rsidR="00B75D79" w:rsidRDefault="00B75D79" w:rsidP="00E90B3A">
      <w:pPr>
        <w:tabs>
          <w:tab w:val="left" w:pos="1620"/>
        </w:tabs>
        <w:rPr>
          <w:rFonts w:ascii="Times New Roman" w:hAnsi="Times New Roman" w:cs="Times New Roman"/>
          <w:sz w:val="24"/>
          <w:szCs w:val="24"/>
        </w:rPr>
      </w:pPr>
    </w:p>
    <w:p w14:paraId="3B6F23E3" w14:textId="77777777" w:rsidR="00B75D79" w:rsidRPr="001645C5" w:rsidRDefault="00B75D79" w:rsidP="00E90B3A">
      <w:pPr>
        <w:tabs>
          <w:tab w:val="left" w:pos="1620"/>
        </w:tabs>
        <w:rPr>
          <w:rFonts w:ascii="Times New Roman" w:hAnsi="Times New Roman" w:cs="Times New Roman"/>
          <w:sz w:val="24"/>
          <w:szCs w:val="24"/>
        </w:rPr>
      </w:pPr>
    </w:p>
    <w:p w14:paraId="1C85EF3B" w14:textId="77777777" w:rsidR="00E90B3A" w:rsidRPr="001645C5" w:rsidRDefault="00E90B3A" w:rsidP="00E90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645C5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Average marginal effects                          Number of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obs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=        797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>Model VCE    : Robust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>Expression   : Linear prediction, predict()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dy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/dx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w.r.t.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3._at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4._at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5._at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6._at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6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7._at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8._at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8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9._at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9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10._at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10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11._at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12._at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13._at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14._at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15._at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16._at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16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17._at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18._at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18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19._at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19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20._at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20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21._at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22._at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23._at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24._at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25._at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08"/>
        <w:gridCol w:w="1200"/>
        <w:gridCol w:w="300"/>
        <w:gridCol w:w="900"/>
        <w:gridCol w:w="1200"/>
        <w:gridCol w:w="1200"/>
        <w:gridCol w:w="100"/>
        <w:gridCol w:w="1100"/>
        <w:gridCol w:w="1200"/>
      </w:tblGrid>
      <w:tr w:rsidR="00E90B3A" w:rsidRPr="001645C5" w14:paraId="328AC46C" w14:textId="77777777" w:rsidTr="009A1F5C">
        <w:trPr>
          <w:gridAfter w:val="2"/>
          <w:wAfter w:w="23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37778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F1991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Delta-method</w:t>
            </w:r>
          </w:p>
        </w:tc>
      </w:tr>
      <w:tr w:rsidR="00E90B3A" w:rsidRPr="001645C5" w14:paraId="326DE281" w14:textId="77777777" w:rsidTr="009A1F5C">
        <w:tc>
          <w:tcPr>
            <w:tcW w:w="16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09E3E8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1D0711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dy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/dx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49063B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Std.Err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24E38D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4DE6CC3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P&gt;z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A356AD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[95%Conf.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E4FB20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Interval]</w:t>
            </w:r>
          </w:p>
        </w:tc>
      </w:tr>
      <w:tr w:rsidR="00E90B3A" w:rsidRPr="001645C5" w14:paraId="12069BFD" w14:textId="77777777" w:rsidTr="009A1F5C">
        <w:trPr>
          <w:gridAfter w:val="6"/>
          <w:wAfter w:w="57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97438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OpenAfr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</w:p>
        </w:tc>
      </w:tr>
      <w:tr w:rsidR="00E90B3A" w:rsidRPr="001645C5" w14:paraId="2EB8A920" w14:textId="77777777" w:rsidTr="009A1F5C">
        <w:trPr>
          <w:gridAfter w:val="6"/>
          <w:wAfter w:w="57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9AFBC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_at </w:t>
            </w:r>
          </w:p>
        </w:tc>
      </w:tr>
      <w:tr w:rsidR="00E90B3A" w:rsidRPr="001645C5" w14:paraId="7B4EF345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D3D093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966B1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97973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91F45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57D77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F1E80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5FB27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58954D4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ED78F1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9808F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9DCA3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64A1C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9F802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318E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DE2DA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C83172D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0880CA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5B238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E2A2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5545D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65DB4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9B18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53C11C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06AF7626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C1CD40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FE7FE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7DDB3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4EE6E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FE032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CC3FC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B7366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0DBBA46B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4544A0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0A8A73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22C29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8EFE4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BCF72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2707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80F17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E4B27D9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29F55F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B1CE4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45DA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C8B46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BE38E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9A9D9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9C53E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051C990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444776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A4FCB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7FB39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B19DA7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DFA21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9FF9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AE507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8BACA7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CAE551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03C4B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9DE35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27520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983A79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C066A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22DF91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52DB212F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0F5230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4D6C1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81F5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184CC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45B91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DAA8E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38EA84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0EE3039A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B94DD0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F0C81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8CCB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1217F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2F35C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2DF5B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B386E1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4DDEA95F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60DEFB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FB2A90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0B786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17528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4C6AF1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388E6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BAE48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04B57EFF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2148B8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39E16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8A311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895FE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D30C4A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F5538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92042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5D616A7D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1D5ACA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D4DE02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D35A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D20EAD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2DE0E8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E105F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AEF7B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3172A956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D3F1CC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9407A5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A2AA0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061DEE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B22B2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2D3C3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6C292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4A55E9C0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16D7139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188A4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CFB7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C7D6E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8B36A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B7DA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D04E3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46A4BB4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CF54D0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16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999F7E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8A01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B1F17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891FA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90E13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1D3C7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523C604D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8B07E4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17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E98FE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42ABD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C855C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8F0C2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D3219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BC98B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6DAC610A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1475B6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18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98ACB7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DA6D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E59E6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FFAC6A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3206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71DCF7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2BE461E3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913BCE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19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5430F4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E38C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C56BF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CC6AC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9320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71194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69C3DE7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38BFCC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C6E65A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3E39B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838117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02FE1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DA759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ADD4B3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1114BA14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2FF793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DD9486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C98E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439B5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DAAE08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53E7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E937F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6E393A9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3333F5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12080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CA03E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0574B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75B4D4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AF4FB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91F38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693A8D03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488BE6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CFDDE8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E716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6060A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685B9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E1B1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B2823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42729E4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6409C4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7B7669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7AE2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1125C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E1FBD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87065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B0B7AC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44156523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22DFBA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91C1FE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-0.515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01439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0.257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8A4A1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-2.010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48956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98ED8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-1.019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6DD551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-0.012</w:t>
            </w:r>
          </w:p>
        </w:tc>
      </w:tr>
      <w:tr w:rsidR="00E90B3A" w:rsidRPr="001645C5" w14:paraId="3A858B10" w14:textId="77777777" w:rsidTr="009A1F5C">
        <w:tc>
          <w:tcPr>
            <w:tcW w:w="8808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D5C22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034B031" w14:textId="77777777" w:rsidR="00E90B3A" w:rsidRPr="001645C5" w:rsidRDefault="00E90B3A" w:rsidP="00E90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645C5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Average marginal effects                          Number of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obs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=        797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>Model VCE    : Robust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>Expression   : Linear prediction, predict()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dy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/dx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w.r.t.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3._at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4._at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5._at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6._at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6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7._at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8._at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8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9._at 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 9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10._at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10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11._at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12._at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13._at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14._at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15._at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16._at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16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17._at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17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18._at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18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19._at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19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20._at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20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21._at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21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22._at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22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23._at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23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24._at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24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  <w:t xml:space="preserve">25._at       : </w:t>
      </w:r>
      <w:proofErr w:type="spellStart"/>
      <w:r w:rsidRPr="001645C5">
        <w:rPr>
          <w:rFonts w:ascii="Times New Roman" w:hAnsi="Times New Roman" w:cs="Times New Roman"/>
          <w:sz w:val="20"/>
          <w:szCs w:val="20"/>
          <w:lang w:val="en-US"/>
        </w:rPr>
        <w:t>OpenAfr</w:t>
      </w:r>
      <w:proofErr w:type="spellEnd"/>
      <w:r w:rsidRPr="001645C5">
        <w:rPr>
          <w:rFonts w:ascii="Times New Roman" w:hAnsi="Times New Roman" w:cs="Times New Roman"/>
          <w:sz w:val="20"/>
          <w:szCs w:val="20"/>
          <w:lang w:val="en-US"/>
        </w:rPr>
        <w:t xml:space="preserve">         =          25</w:t>
      </w:r>
      <w:r w:rsidRPr="001645C5">
        <w:rPr>
          <w:rFonts w:ascii="Times New Roman" w:hAnsi="Times New Roman" w:cs="Times New Roman"/>
          <w:sz w:val="20"/>
          <w:szCs w:val="20"/>
          <w:lang w:val="en-US"/>
        </w:rPr>
        <w:br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08"/>
        <w:gridCol w:w="1200"/>
        <w:gridCol w:w="300"/>
        <w:gridCol w:w="900"/>
        <w:gridCol w:w="1200"/>
        <w:gridCol w:w="1200"/>
        <w:gridCol w:w="100"/>
        <w:gridCol w:w="1100"/>
        <w:gridCol w:w="1200"/>
      </w:tblGrid>
      <w:tr w:rsidR="00E90B3A" w:rsidRPr="001645C5" w14:paraId="7743F5BA" w14:textId="77777777" w:rsidTr="009A1F5C">
        <w:trPr>
          <w:gridAfter w:val="2"/>
          <w:wAfter w:w="23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58174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E82B41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Delta-method</w:t>
            </w:r>
          </w:p>
        </w:tc>
      </w:tr>
      <w:tr w:rsidR="00E90B3A" w:rsidRPr="001645C5" w14:paraId="16270699" w14:textId="77777777" w:rsidTr="009A1F5C">
        <w:tc>
          <w:tcPr>
            <w:tcW w:w="16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536C7E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19F889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dy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/dx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048C28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Std.Err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025AB60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z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6D067C0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P&gt;z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CD1951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[95%Conf.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F525F8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Interval]</w:t>
            </w:r>
          </w:p>
        </w:tc>
      </w:tr>
      <w:tr w:rsidR="00E90B3A" w:rsidRPr="001645C5" w14:paraId="72569D52" w14:textId="77777777" w:rsidTr="009A1F5C">
        <w:trPr>
          <w:gridAfter w:val="6"/>
          <w:wAfter w:w="57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34E58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OpenAfr</w:t>
            </w:r>
            <w:proofErr w:type="spellEnd"/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</w:p>
        </w:tc>
      </w:tr>
      <w:tr w:rsidR="00E90B3A" w:rsidRPr="001645C5" w14:paraId="0DC9BB8B" w14:textId="77777777" w:rsidTr="009A1F5C">
        <w:trPr>
          <w:gridAfter w:val="6"/>
          <w:wAfter w:w="5700" w:type="dxa"/>
        </w:trPr>
        <w:tc>
          <w:tcPr>
            <w:tcW w:w="31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DE49F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_at </w:t>
            </w:r>
          </w:p>
        </w:tc>
      </w:tr>
      <w:tr w:rsidR="00E90B3A" w:rsidRPr="001645C5" w14:paraId="10C8241E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F2C795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38FBF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807E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3C31CF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3A8AC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EB528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C9FBA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16EF0F96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91E3C5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7FD73E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5340E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EDA04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42BA7A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CA966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BF952E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28A5A625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C35BDE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C2A9D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FAB16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E740EB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5653D9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F8FC7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5FAFC1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5A284D9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5E39E3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39E72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663D3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D46D2E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15A7A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EAE2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1FBF66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284F2902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7349B7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3C7A9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370D2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20164E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A886E1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484C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597B6D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576B2682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FE4FAB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72C87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09D6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5231FA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8336F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DFA88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A4FEE0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0F65D18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4B12A4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BAF086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E357B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0A9466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8FE89F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00FEC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93A5F4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2E6C12D8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02309D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B3E78D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EBF3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8EAD5F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1DFEB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100C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048A84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39AC907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31BAFB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831427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EDB0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B523D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62D8F0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D5E7A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524A3C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7594668D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C2E15E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10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0AB9A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1E04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685500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35B95F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465B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70F008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682A8D40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92F26C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0F0A92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95B10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8B5496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DCE2DC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E16D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C7E666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7531613B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379AD5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DFAA07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EADD3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35FEC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D7B995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B6A44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EC8B76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076125F8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26BFAD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383AF7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EAD5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87CB5E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35BC27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08E8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1A87A1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079A479C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4FA4B8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2F2E0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0511F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F8FFC2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C8BF4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E6F3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DC7C5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504ACFFC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4B9DBC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312C4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7D32A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40C2E3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255EB1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9B06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60EC0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20C7A8AE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119C67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16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4E0C8B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80A80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8BB4AC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43037D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A150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164BD8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06BFD6C7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269EDD6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17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9F6E4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55D7A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A3E2CC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48C0B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15C79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69755B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1979B655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89F317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18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E3A4DCB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7463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0DE04F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0719F7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00993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C0290C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5C3F3339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6D5494A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19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0D77FD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51404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1C2C2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D6A2C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2F27C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6169AD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04A15A1E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7F9CFB2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45B10A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9E33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EAE1F4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8F1C0A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79924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EE6B8F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72EB7CF9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3D0AEC7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21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1E7A9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1687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920876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FF63CE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8C1BC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12664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49E7A878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F2656F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22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CE31AF9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8E82B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93AAD6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B1A53E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11B3D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2C05D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38BD188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5736EE5E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23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71635FC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5DD75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1A14AC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E97C09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3F383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E61CB31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7909B501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4961D08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24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8897F5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72490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72A11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39B0E6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855D56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D5AA21A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7E0EE4AD" w14:textId="77777777" w:rsidTr="009A1F5C"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</w:tcPr>
          <w:p w14:paraId="0471E75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25 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0C4D7B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1.245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952D0D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EE18D4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4.140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43B2CF8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0.000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390985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0.656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02F34F2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45C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1.834</w:t>
            </w:r>
          </w:p>
        </w:tc>
      </w:tr>
      <w:tr w:rsidR="00E90B3A" w:rsidRPr="001645C5" w14:paraId="552EECFB" w14:textId="77777777" w:rsidTr="009A1F5C">
        <w:tc>
          <w:tcPr>
            <w:tcW w:w="8808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67CCF7" w14:textId="77777777" w:rsidR="00E90B3A" w:rsidRPr="001645C5" w:rsidRDefault="00E90B3A" w:rsidP="009A1F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751DBBE" w14:textId="77777777" w:rsidR="00A20255" w:rsidRDefault="00A20255" w:rsidP="002E1C7F">
      <w:bookmarkStart w:id="2" w:name="_GoBack"/>
      <w:bookmarkEnd w:id="2"/>
    </w:p>
    <w:sectPr w:rsidR="00A20255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EC82E2" w14:textId="77777777" w:rsidR="0088237E" w:rsidRDefault="0088237E">
      <w:pPr>
        <w:spacing w:after="0" w:line="240" w:lineRule="auto"/>
      </w:pPr>
      <w:r>
        <w:separator/>
      </w:r>
    </w:p>
  </w:endnote>
  <w:endnote w:type="continuationSeparator" w:id="0">
    <w:p w14:paraId="2EE5465E" w14:textId="77777777" w:rsidR="0088237E" w:rsidRDefault="00882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784347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AFCCE1" w14:textId="77777777" w:rsidR="00EA3A2C" w:rsidRDefault="008B10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538964" w14:textId="77777777" w:rsidR="00EA3A2C" w:rsidRDefault="008823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E52722" w14:textId="77777777" w:rsidR="0088237E" w:rsidRDefault="0088237E">
      <w:pPr>
        <w:spacing w:after="0" w:line="240" w:lineRule="auto"/>
      </w:pPr>
      <w:r>
        <w:separator/>
      </w:r>
    </w:p>
  </w:footnote>
  <w:footnote w:type="continuationSeparator" w:id="0">
    <w:p w14:paraId="1C502897" w14:textId="77777777" w:rsidR="0088237E" w:rsidRDefault="008823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AC"/>
    <w:rsid w:val="000A4988"/>
    <w:rsid w:val="002E1C7F"/>
    <w:rsid w:val="00674AAC"/>
    <w:rsid w:val="0088237E"/>
    <w:rsid w:val="008B10D7"/>
    <w:rsid w:val="00A20255"/>
    <w:rsid w:val="00B75D79"/>
    <w:rsid w:val="00E90B3A"/>
    <w:rsid w:val="00F3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40402"/>
  <w15:chartTrackingRefBased/>
  <w15:docId w15:val="{5557A7F5-2A11-48C6-96A9-CB77DC20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0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0B3A"/>
    <w:pPr>
      <w:spacing w:after="0" w:line="240" w:lineRule="auto"/>
    </w:pPr>
    <w:rPr>
      <w:rFonts w:eastAsiaTheme="minorEastAsia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90B3A"/>
    <w:pPr>
      <w:tabs>
        <w:tab w:val="center" w:pos="4513"/>
        <w:tab w:val="right" w:pos="9026"/>
      </w:tabs>
      <w:spacing w:after="0" w:line="240" w:lineRule="auto"/>
    </w:pPr>
    <w:rPr>
      <w:rFonts w:eastAsiaTheme="minorEastAsia" w:cs="Times New Roman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E90B3A"/>
    <w:rPr>
      <w:rFonts w:eastAsiaTheme="minorEastAsia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1079</Words>
  <Characters>6152</Characters>
  <Application>Microsoft Office Word</Application>
  <DocSecurity>0</DocSecurity>
  <Lines>51</Lines>
  <Paragraphs>14</Paragraphs>
  <ScaleCrop>false</ScaleCrop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Wisdom</dc:creator>
  <cp:keywords/>
  <dc:description/>
  <cp:lastModifiedBy>Wisdom</cp:lastModifiedBy>
  <cp:revision>8</cp:revision>
  <dcterms:created xsi:type="dcterms:W3CDTF">2026-01-08T10:19:00Z</dcterms:created>
  <dcterms:modified xsi:type="dcterms:W3CDTF">2026-01-08T11:07:00Z</dcterms:modified>
</cp:coreProperties>
</file>