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9D3" w:rsidRDefault="008509D3" w:rsidP="008509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Information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509D3" w:rsidRDefault="008509D3" w:rsidP="008509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509D3" w:rsidRDefault="008509D3" w:rsidP="008509D3"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Online Resource 2 </w:t>
      </w:r>
      <w:r>
        <w:rPr>
          <w:rFonts w:ascii="Times New Roman" w:eastAsia="Times New Roman" w:hAnsi="Times New Roman" w:cs="Times New Roman"/>
          <w:sz w:val="24"/>
          <w:szCs w:val="24"/>
        </w:rPr>
        <w:t>Taxonomic Richness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) and Shannon-Weiner diversity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throughout sample periods </w:t>
      </w:r>
    </w:p>
    <w:tbl>
      <w:tblPr>
        <w:tblW w:w="68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709"/>
        <w:gridCol w:w="1709"/>
        <w:gridCol w:w="1710"/>
        <w:gridCol w:w="1710"/>
      </w:tblGrid>
      <w:tr w:rsidR="008509D3" w:rsidTr="00231A07">
        <w:trPr>
          <w:trHeight w:val="443"/>
        </w:trPr>
        <w:tc>
          <w:tcPr>
            <w:tcW w:w="1709" w:type="dxa"/>
            <w:tcBorders>
              <w:top w:val="single" w:sz="4" w:space="0" w:color="000000"/>
              <w:bottom w:val="single" w:sz="4" w:space="0" w:color="000000"/>
            </w:tcBorders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Sampling Year</w:t>
            </w:r>
          </w:p>
        </w:tc>
        <w:tc>
          <w:tcPr>
            <w:tcW w:w="1709" w:type="dxa"/>
            <w:tcBorders>
              <w:top w:val="single" w:sz="4" w:space="0" w:color="000000"/>
              <w:bottom w:val="single" w:sz="4" w:space="0" w:color="000000"/>
            </w:tcBorders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Sample Month</w:t>
            </w:r>
          </w:p>
        </w:tc>
        <w:tc>
          <w:tcPr>
            <w:tcW w:w="1710" w:type="dxa"/>
            <w:tcBorders>
              <w:top w:val="single" w:sz="4" w:space="0" w:color="000000"/>
              <w:bottom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Richness 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4" w:space="0" w:color="000000"/>
              <w:bottom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Diversity 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H’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Drought</w:t>
            </w:r>
          </w:p>
        </w:tc>
        <w:tc>
          <w:tcPr>
            <w:tcW w:w="1709" w:type="dxa"/>
            <w:tcBorders>
              <w:top w:val="single" w:sz="4" w:space="0" w:color="000000"/>
            </w:tcBorders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December</w:t>
            </w:r>
          </w:p>
        </w:tc>
        <w:tc>
          <w:tcPr>
            <w:tcW w:w="1710" w:type="dxa"/>
            <w:tcBorders>
              <w:top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10" w:type="dxa"/>
            <w:tcBorders>
              <w:top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1.25</w:t>
            </w:r>
          </w:p>
        </w:tc>
      </w:tr>
      <w:tr w:rsidR="008509D3" w:rsidTr="00231A07">
        <w:trPr>
          <w:trHeight w:val="471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1.73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2.27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April</w:t>
            </w: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1.67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Flood</w:t>
            </w:r>
          </w:p>
        </w:tc>
        <w:tc>
          <w:tcPr>
            <w:tcW w:w="1709" w:type="dxa"/>
            <w:tcBorders>
              <w:top w:val="single" w:sz="4" w:space="0" w:color="000000"/>
            </w:tcBorders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December</w:t>
            </w:r>
          </w:p>
        </w:tc>
        <w:tc>
          <w:tcPr>
            <w:tcW w:w="1710" w:type="dxa"/>
            <w:tcBorders>
              <w:top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10" w:type="dxa"/>
            <w:tcBorders>
              <w:top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1.26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1.88</w:t>
            </w:r>
          </w:p>
        </w:tc>
      </w:tr>
      <w:tr w:rsidR="008509D3" w:rsidTr="00231A07">
        <w:trPr>
          <w:trHeight w:val="471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1.55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10" w:type="dxa"/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1.09</w:t>
            </w:r>
          </w:p>
        </w:tc>
      </w:tr>
      <w:tr w:rsidR="008509D3" w:rsidTr="00231A07">
        <w:trPr>
          <w:trHeight w:val="457"/>
        </w:trPr>
        <w:tc>
          <w:tcPr>
            <w:tcW w:w="1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09D3" w:rsidRDefault="008509D3" w:rsidP="00231A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 w:rsidR="008509D3" w:rsidRDefault="008509D3" w:rsidP="00231A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April</w:t>
            </w: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17</w:t>
            </w: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8509D3" w:rsidRDefault="008509D3" w:rsidP="00231A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1.42</w:t>
            </w:r>
          </w:p>
        </w:tc>
      </w:tr>
    </w:tbl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9D3"/>
    <w:rsid w:val="008509D3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47D6A6-B74E-42C6-BC5E-C79247A0E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09D3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2021-09-13T06:24:00Z</dcterms:created>
  <dcterms:modified xsi:type="dcterms:W3CDTF">2021-09-13T06:25:00Z</dcterms:modified>
</cp:coreProperties>
</file>