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CB60F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  <w:r w:rsidRPr="00EB56BC">
        <w:rPr>
          <w:b/>
          <w:sz w:val="21"/>
          <w:szCs w:val="21"/>
        </w:rPr>
        <w:t xml:space="preserve">      SUPPLIMENTARY INFORMATIONS: </w:t>
      </w:r>
    </w:p>
    <w:p w14:paraId="7561387C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2DC0E17D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  <w:r w:rsidRPr="00EB56BC">
        <w:rPr>
          <w:b/>
          <w:sz w:val="21"/>
          <w:szCs w:val="21"/>
        </w:rPr>
        <w:t xml:space="preserve">Data Availability Study –Figure –I </w:t>
      </w:r>
    </w:p>
    <w:p w14:paraId="5B973660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530DE308" w14:textId="77777777" w:rsidR="00C20EF9" w:rsidRPr="00EB56BC" w:rsidRDefault="00C20EF9" w:rsidP="00C20EF9">
      <w:pPr>
        <w:pStyle w:val="Default"/>
        <w:ind w:left="720"/>
        <w:rPr>
          <w:b/>
          <w:sz w:val="21"/>
          <w:szCs w:val="21"/>
        </w:rPr>
      </w:pPr>
      <w:r w:rsidRPr="00EB56BC">
        <w:rPr>
          <w:b/>
          <w:noProof/>
          <w:sz w:val="21"/>
          <w:szCs w:val="23"/>
          <w:lang w:eastAsia="en-GB"/>
        </w:rPr>
        <w:drawing>
          <wp:inline distT="0" distB="0" distL="0" distR="0" wp14:anchorId="105C86ED" wp14:editId="48B0F888">
            <wp:extent cx="1485900" cy="1295400"/>
            <wp:effectExtent l="19050" t="0" r="0" b="0"/>
            <wp:docPr id="3" name="Picture 1" descr="C:\Users\ASUS\Desktop\Age Vs IFR ( Mean 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Age Vs IFR ( Mean 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417" cy="1295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CB81CC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583F4B6B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0F3D3FAF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3BC0E10F" w14:textId="77777777" w:rsidR="00C20EF9" w:rsidRDefault="00C20EF9" w:rsidP="00C20EF9">
      <w:pPr>
        <w:pStyle w:val="Default"/>
        <w:rPr>
          <w:b/>
          <w:sz w:val="21"/>
          <w:szCs w:val="21"/>
        </w:rPr>
      </w:pPr>
      <w:r w:rsidRPr="00EB56BC">
        <w:rPr>
          <w:b/>
          <w:sz w:val="21"/>
          <w:szCs w:val="21"/>
        </w:rPr>
        <w:t xml:space="preserve">Results – Figure – II </w:t>
      </w:r>
    </w:p>
    <w:p w14:paraId="7186D709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5CF46543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  <w:r w:rsidRPr="00EB56BC">
        <w:rPr>
          <w:b/>
          <w:noProof/>
          <w:sz w:val="21"/>
          <w:szCs w:val="23"/>
          <w:lang w:eastAsia="en-GB"/>
        </w:rPr>
        <w:drawing>
          <wp:inline distT="0" distB="0" distL="0" distR="0" wp14:anchorId="483B495B" wp14:editId="2579FAA2">
            <wp:extent cx="2847975" cy="2057400"/>
            <wp:effectExtent l="19050" t="0" r="9525" b="0"/>
            <wp:docPr id="5" name="Picture 4" descr="C:\Users\ASUS\Desktop\New folder\Sigmoid Mod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New folder\Sigmoid Mod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DD91E2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1D325D13" w14:textId="77777777" w:rsidR="00C20EF9" w:rsidRPr="00EB56BC" w:rsidRDefault="00C20EF9" w:rsidP="00C20EF9">
      <w:pPr>
        <w:ind w:hanging="480"/>
        <w:rPr>
          <w:b/>
          <w:sz w:val="21"/>
          <w:szCs w:val="21"/>
        </w:rPr>
      </w:pPr>
    </w:p>
    <w:p w14:paraId="302970CE" w14:textId="77777777" w:rsidR="00C20EF9" w:rsidRPr="00EB56BC" w:rsidRDefault="00C20EF9" w:rsidP="00C20EF9">
      <w:pPr>
        <w:ind w:hanging="480"/>
        <w:rPr>
          <w:b/>
          <w:sz w:val="21"/>
          <w:szCs w:val="21"/>
        </w:rPr>
      </w:pPr>
      <w:r w:rsidRPr="00EB56BC">
        <w:rPr>
          <w:b/>
          <w:sz w:val="21"/>
          <w:szCs w:val="21"/>
        </w:rPr>
        <w:t>Code or Link available – ______________________________________________________________________________</w:t>
      </w:r>
    </w:p>
    <w:p w14:paraId="40D94C94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20"/>
        </w:rPr>
      </w:pPr>
      <w:hyperlink r:id="rId6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resource</w:t>
      </w:r>
      <w:r w:rsidRPr="00EB56BC">
        <w:rPr>
          <w:rStyle w:val="ns1"/>
          <w:rFonts w:ascii="Verdana" w:hAnsi="Verdana"/>
          <w:sz w:val="18"/>
          <w:szCs w:val="18"/>
        </w:rPr>
        <w:t xml:space="preserve"> </w:t>
      </w:r>
      <w:proofErr w:type="spellStart"/>
      <w:r w:rsidRPr="00EB56BC">
        <w:rPr>
          <w:rStyle w:val="ns1"/>
          <w:rFonts w:ascii="Verdana" w:hAnsi="Verdana"/>
          <w:sz w:val="18"/>
          <w:szCs w:val="18"/>
        </w:rPr>
        <w:t>xmlns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color w:val="FF0000"/>
          <w:sz w:val="18"/>
          <w:szCs w:val="18"/>
        </w:rPr>
        <w:t>http://datacite.org/schema/kernel-3</w:t>
      </w:r>
      <w:r w:rsidRPr="00EB56BC">
        <w:rPr>
          <w:rStyle w:val="m1"/>
          <w:rFonts w:ascii="Verdana" w:hAnsi="Verdana"/>
          <w:sz w:val="18"/>
          <w:szCs w:val="18"/>
        </w:rPr>
        <w:t>"</w:t>
      </w:r>
      <w:r w:rsidRPr="00EB56BC">
        <w:rPr>
          <w:rStyle w:val="ns1"/>
          <w:rFonts w:ascii="Verdana" w:hAnsi="Verdana"/>
          <w:sz w:val="18"/>
          <w:szCs w:val="18"/>
        </w:rPr>
        <w:t xml:space="preserve"> </w:t>
      </w:r>
      <w:proofErr w:type="spellStart"/>
      <w:proofErr w:type="gramStart"/>
      <w:r w:rsidRPr="00EB56BC">
        <w:rPr>
          <w:rStyle w:val="ns1"/>
          <w:rFonts w:ascii="Verdana" w:hAnsi="Verdana"/>
          <w:sz w:val="18"/>
          <w:szCs w:val="18"/>
        </w:rPr>
        <w:t>xmlns:xsi</w:t>
      </w:r>
      <w:proofErr w:type="spellEnd"/>
      <w:proofErr w:type="gram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color w:val="FF0000"/>
          <w:sz w:val="18"/>
          <w:szCs w:val="18"/>
        </w:rPr>
        <w:t>http://www.w3.org/2001/XMLSchema-instance</w:t>
      </w:r>
      <w:r w:rsidRPr="00EB56BC">
        <w:rPr>
          <w:rStyle w:val="m1"/>
          <w:rFonts w:ascii="Verdana" w:hAnsi="Verdana"/>
          <w:sz w:val="18"/>
          <w:szCs w:val="18"/>
        </w:rPr>
        <w:t>"</w:t>
      </w:r>
      <w:r w:rsidRPr="00EB56BC">
        <w:rPr>
          <w:rStyle w:val="t1"/>
          <w:rFonts w:ascii="Verdana" w:hAnsi="Verdana"/>
          <w:sz w:val="18"/>
          <w:szCs w:val="18"/>
        </w:rPr>
        <w:t xml:space="preserve"> 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xsi:schemaLocation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http://datacite.org/schema/kernel-3 http://schema.datacite.org/meta/kernel-3/metadata.xsd</w:t>
      </w:r>
      <w:r w:rsidRPr="00EB56BC">
        <w:rPr>
          <w:rStyle w:val="m1"/>
          <w:rFonts w:ascii="Verdana" w:hAnsi="Verdana"/>
          <w:sz w:val="18"/>
          <w:szCs w:val="18"/>
        </w:rPr>
        <w:t>"&gt;</w:t>
      </w:r>
    </w:p>
    <w:p w14:paraId="6B5B9704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identifier identifierType</w:t>
      </w:r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DOI</w:t>
      </w:r>
      <w:r w:rsidRPr="00EB56BC">
        <w:rPr>
          <w:rStyle w:val="m1"/>
          <w:rFonts w:ascii="Verdana" w:hAnsi="Verdana"/>
          <w:sz w:val="18"/>
          <w:szCs w:val="18"/>
        </w:rPr>
        <w:t>"&gt;</w:t>
      </w:r>
      <w:proofErr w:type="gramStart"/>
      <w:r w:rsidRPr="00EB56BC">
        <w:rPr>
          <w:rStyle w:val="tx1"/>
          <w:rFonts w:ascii="Verdana" w:hAnsi="Verdana"/>
          <w:sz w:val="18"/>
          <w:szCs w:val="18"/>
        </w:rPr>
        <w:t>10.6084/m9.figshare.12979856.v</w:t>
      </w:r>
      <w:proofErr w:type="gramEnd"/>
      <w:r w:rsidRPr="00EB56BC">
        <w:rPr>
          <w:rStyle w:val="tx1"/>
          <w:rFonts w:ascii="Verdana" w:hAnsi="Verdana"/>
          <w:sz w:val="18"/>
          <w:szCs w:val="18"/>
        </w:rPr>
        <w:t>1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identifier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33BD58B5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7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creators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0200F318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8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creator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797AA34D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creatorName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JAYDIP DATTA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creatorName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70D7BB08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creator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F2F0EA1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creators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6B50FF8B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9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titles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D685529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title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Data - INFECTION FATALITY RATE OF COVID19 — A LOGISTIC MODEL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title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4697BB78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titles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45FFBF90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publicationYear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2020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publicationYear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7F64D066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publisher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proofErr w:type="spellStart"/>
      <w:r w:rsidRPr="00EB56BC">
        <w:rPr>
          <w:rStyle w:val="tx1"/>
          <w:rFonts w:ascii="Verdana" w:hAnsi="Verdana"/>
          <w:sz w:val="18"/>
          <w:szCs w:val="18"/>
        </w:rPr>
        <w:t>figshare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publisher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599BD822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10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4ABF6C97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Covid19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2CB5A756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infection fatality rates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4FE156D9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proofErr w:type="gramStart"/>
      <w:r w:rsidRPr="00EB56BC">
        <w:rPr>
          <w:rStyle w:val="tx1"/>
          <w:rFonts w:ascii="Verdana" w:hAnsi="Verdana"/>
          <w:sz w:val="18"/>
          <w:szCs w:val="18"/>
        </w:rPr>
        <w:t>logistic-regression</w:t>
      </w:r>
      <w:proofErr w:type="gramEnd"/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12CD9D0C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>sigmoid shape increase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750EA382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Style w:val="tx1"/>
          <w:rFonts w:ascii="Verdana" w:hAnsi="Verdana"/>
          <w:sz w:val="18"/>
          <w:szCs w:val="18"/>
        </w:rPr>
        <w:t xml:space="preserve">data </w:t>
      </w:r>
      <w:proofErr w:type="spellStart"/>
      <w:proofErr w:type="gramStart"/>
      <w:r w:rsidRPr="00EB56BC">
        <w:rPr>
          <w:rStyle w:val="tx1"/>
          <w:rFonts w:ascii="Verdana" w:hAnsi="Verdana"/>
          <w:sz w:val="18"/>
          <w:szCs w:val="18"/>
        </w:rPr>
        <w:t>analysis.ResultsA</w:t>
      </w:r>
      <w:proofErr w:type="spellEnd"/>
      <w:proofErr w:type="gramEnd"/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4DA39D60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subjects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8D93C20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11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dates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60E45FB4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 xml:space="preserve">date 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dateType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Issued</w:t>
      </w:r>
      <w:r w:rsidRPr="00EB56BC">
        <w:rPr>
          <w:rStyle w:val="m1"/>
          <w:rFonts w:ascii="Verdana" w:hAnsi="Verdana"/>
          <w:sz w:val="18"/>
          <w:szCs w:val="18"/>
        </w:rPr>
        <w:t>"&gt;</w:t>
      </w:r>
      <w:r w:rsidRPr="00EB56BC">
        <w:rPr>
          <w:rStyle w:val="tx1"/>
          <w:rFonts w:ascii="Verdana" w:hAnsi="Verdana"/>
          <w:sz w:val="18"/>
          <w:szCs w:val="18"/>
        </w:rPr>
        <w:t>2020-09-19 14:40:12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date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3438728E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dates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748F7638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resourceType</w:t>
      </w:r>
      <w:proofErr w:type="spellEnd"/>
      <w:r w:rsidRPr="00EB56BC">
        <w:rPr>
          <w:rStyle w:val="t1"/>
          <w:rFonts w:ascii="Verdana" w:hAnsi="Verdana"/>
          <w:sz w:val="18"/>
          <w:szCs w:val="18"/>
        </w:rPr>
        <w:t xml:space="preserve"> 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resourceTypeGeneral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Text</w:t>
      </w:r>
      <w:r w:rsidRPr="00EB56BC">
        <w:rPr>
          <w:rStyle w:val="m1"/>
          <w:rFonts w:ascii="Verdana" w:hAnsi="Verdana"/>
          <w:sz w:val="18"/>
          <w:szCs w:val="18"/>
        </w:rPr>
        <w:t>"&gt;</w:t>
      </w:r>
      <w:r w:rsidRPr="00EB56BC">
        <w:rPr>
          <w:rStyle w:val="tx1"/>
          <w:rFonts w:ascii="Verdana" w:hAnsi="Verdana"/>
          <w:sz w:val="18"/>
          <w:szCs w:val="18"/>
        </w:rPr>
        <w:t>article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resourceType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3EB72ADE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12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alternateIdentifiers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3F46F7A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alternateIdentifier</w:t>
      </w:r>
      <w:proofErr w:type="spellEnd"/>
      <w:r w:rsidRPr="00EB56BC">
        <w:rPr>
          <w:rStyle w:val="t1"/>
          <w:rFonts w:ascii="Verdana" w:hAnsi="Verdana"/>
          <w:sz w:val="18"/>
          <w:szCs w:val="18"/>
        </w:rPr>
        <w:t xml:space="preserve"> alternateIdentifierType</w:t>
      </w:r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URL</w:t>
      </w:r>
      <w:r w:rsidRPr="00EB56BC">
        <w:rPr>
          <w:rStyle w:val="m1"/>
          <w:rFonts w:ascii="Verdana" w:hAnsi="Verdana"/>
          <w:sz w:val="18"/>
          <w:szCs w:val="18"/>
        </w:rPr>
        <w:t>"&gt;</w:t>
      </w:r>
      <w:r w:rsidRPr="00EB56BC">
        <w:rPr>
          <w:rStyle w:val="tx1"/>
          <w:rFonts w:ascii="Verdana" w:hAnsi="Verdana"/>
          <w:sz w:val="18"/>
          <w:szCs w:val="18"/>
        </w:rPr>
        <w:t>https://figshare.com/articles/dataset/Data_-_INFECTION_FATALITY_RATE_OF_COVID19_A_LOGISTIC_MODEL/12979856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alternateIdentifier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23655338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alternateIdentifiers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01365228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hyperlink r:id="rId13" w:history="1">
        <w:r w:rsidRPr="00EB56BC">
          <w:rPr>
            <w:rStyle w:val="Hyperlink"/>
            <w:sz w:val="18"/>
            <w:szCs w:val="18"/>
          </w:rPr>
          <w:t>-</w:t>
        </w:r>
      </w:hyperlink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>descriptions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BFA6E99" w14:textId="77777777" w:rsidR="00C20EF9" w:rsidRPr="00EB56BC" w:rsidRDefault="00C20EF9" w:rsidP="00C20EF9">
      <w:pPr>
        <w:ind w:hanging="48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</w:t>
      </w:r>
      <w:r w:rsidRPr="00EB56BC">
        <w:rPr>
          <w:rStyle w:val="t1"/>
          <w:rFonts w:ascii="Verdana" w:hAnsi="Verdana"/>
          <w:sz w:val="18"/>
          <w:szCs w:val="18"/>
        </w:rPr>
        <w:t xml:space="preserve">description </w:t>
      </w:r>
      <w:proofErr w:type="spellStart"/>
      <w:r w:rsidRPr="00EB56BC">
        <w:rPr>
          <w:rStyle w:val="t1"/>
          <w:rFonts w:ascii="Verdana" w:hAnsi="Verdana"/>
          <w:sz w:val="18"/>
          <w:szCs w:val="18"/>
        </w:rPr>
        <w:t>descriptionType</w:t>
      </w:r>
      <w:proofErr w:type="spellEnd"/>
      <w:r w:rsidRPr="00EB56BC">
        <w:rPr>
          <w:rStyle w:val="m1"/>
          <w:rFonts w:ascii="Verdana" w:hAnsi="Verdana"/>
          <w:sz w:val="18"/>
          <w:szCs w:val="18"/>
        </w:rPr>
        <w:t>="</w:t>
      </w:r>
      <w:r w:rsidRPr="00EB56BC">
        <w:rPr>
          <w:rFonts w:ascii="Verdana" w:hAnsi="Verdana"/>
          <w:b/>
          <w:bCs/>
          <w:sz w:val="18"/>
          <w:szCs w:val="18"/>
        </w:rPr>
        <w:t>Abstract</w:t>
      </w:r>
      <w:r w:rsidRPr="00EB56BC">
        <w:rPr>
          <w:rStyle w:val="m1"/>
          <w:rFonts w:ascii="Verdana" w:hAnsi="Verdana"/>
          <w:sz w:val="18"/>
          <w:szCs w:val="18"/>
        </w:rPr>
        <w:t>"&gt;</w:t>
      </w:r>
      <w:r w:rsidRPr="00EB56BC">
        <w:rPr>
          <w:rStyle w:val="tx1"/>
          <w:rFonts w:ascii="Verdana" w:hAnsi="Verdana"/>
          <w:sz w:val="18"/>
          <w:szCs w:val="18"/>
        </w:rPr>
        <w:t xml:space="preserve">Data for IFR vs Age of the Patients are analysed by Best fit </w:t>
      </w:r>
      <w:proofErr w:type="gramStart"/>
      <w:r w:rsidRPr="00EB56BC">
        <w:rPr>
          <w:rStyle w:val="tx1"/>
          <w:rFonts w:ascii="Verdana" w:hAnsi="Verdana"/>
          <w:sz w:val="18"/>
          <w:szCs w:val="18"/>
        </w:rPr>
        <w:t>analysis .</w:t>
      </w:r>
      <w:proofErr w:type="gramEnd"/>
      <w:r w:rsidRPr="00EB56BC">
        <w:rPr>
          <w:rStyle w:val="tx1"/>
          <w:rFonts w:ascii="Verdana" w:hAnsi="Verdana"/>
          <w:sz w:val="18"/>
          <w:szCs w:val="18"/>
        </w:rPr>
        <w:t xml:space="preserve"> The data of Logistics regression like Sigmoid equation </w:t>
      </w:r>
      <w:proofErr w:type="spellStart"/>
      <w:proofErr w:type="gramStart"/>
      <w:r w:rsidRPr="00EB56BC">
        <w:rPr>
          <w:rStyle w:val="tx1"/>
          <w:rFonts w:ascii="Verdana" w:hAnsi="Verdana"/>
          <w:sz w:val="18"/>
          <w:szCs w:val="18"/>
        </w:rPr>
        <w:t>coefficians</w:t>
      </w:r>
      <w:proofErr w:type="spellEnd"/>
      <w:r w:rsidRPr="00EB56BC">
        <w:rPr>
          <w:rStyle w:val="tx1"/>
          <w:rFonts w:ascii="Verdana" w:hAnsi="Verdana"/>
          <w:sz w:val="18"/>
          <w:szCs w:val="18"/>
        </w:rPr>
        <w:t xml:space="preserve"> ,</w:t>
      </w:r>
      <w:proofErr w:type="gramEnd"/>
      <w:r w:rsidRPr="00EB56BC">
        <w:rPr>
          <w:rStyle w:val="tx1"/>
          <w:rFonts w:ascii="Verdana" w:hAnsi="Verdana"/>
          <w:sz w:val="18"/>
          <w:szCs w:val="18"/>
        </w:rPr>
        <w:t xml:space="preserve"> Variance matrix , Residual table are stored in this collection .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description</w:t>
      </w:r>
      <w:r w:rsidRPr="00EB56BC">
        <w:rPr>
          <w:rStyle w:val="m1"/>
          <w:rFonts w:ascii="Verdana" w:hAnsi="Verdana"/>
          <w:sz w:val="18"/>
          <w:szCs w:val="18"/>
        </w:rPr>
        <w:t>&gt;</w:t>
      </w:r>
      <w:r w:rsidRPr="00EB56BC">
        <w:rPr>
          <w:rFonts w:ascii="Verdana" w:hAnsi="Verdana"/>
          <w:sz w:val="18"/>
          <w:szCs w:val="18"/>
        </w:rPr>
        <w:t xml:space="preserve"> </w:t>
      </w:r>
    </w:p>
    <w:p w14:paraId="7171A18C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descriptions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2F4F6585" w14:textId="77777777" w:rsidR="00C20EF9" w:rsidRPr="00EB56BC" w:rsidRDefault="00C20EF9" w:rsidP="00C20EF9">
      <w:pPr>
        <w:ind w:hanging="240"/>
        <w:rPr>
          <w:rStyle w:val="m1"/>
          <w:rFonts w:ascii="Verdana" w:hAnsi="Verdana"/>
          <w:sz w:val="18"/>
          <w:szCs w:val="18"/>
        </w:rPr>
      </w:pPr>
      <w:r w:rsidRPr="00EB56BC">
        <w:rPr>
          <w:rStyle w:val="b1"/>
          <w:sz w:val="18"/>
          <w:szCs w:val="18"/>
        </w:rPr>
        <w:t> </w:t>
      </w:r>
      <w:r w:rsidRPr="00EB56BC">
        <w:rPr>
          <w:rFonts w:ascii="Verdana" w:hAnsi="Verdana"/>
          <w:sz w:val="18"/>
          <w:szCs w:val="18"/>
        </w:rPr>
        <w:t xml:space="preserve"> </w:t>
      </w:r>
      <w:r w:rsidRPr="00EB56BC">
        <w:rPr>
          <w:rStyle w:val="m1"/>
          <w:rFonts w:ascii="Verdana" w:hAnsi="Verdana"/>
          <w:sz w:val="18"/>
          <w:szCs w:val="18"/>
        </w:rPr>
        <w:t>&lt;/</w:t>
      </w:r>
      <w:r w:rsidRPr="00EB56BC">
        <w:rPr>
          <w:rStyle w:val="t1"/>
          <w:rFonts w:ascii="Verdana" w:hAnsi="Verdana"/>
          <w:sz w:val="18"/>
          <w:szCs w:val="18"/>
        </w:rPr>
        <w:t>resource</w:t>
      </w:r>
      <w:r w:rsidRPr="00EB56BC">
        <w:rPr>
          <w:rStyle w:val="m1"/>
          <w:rFonts w:ascii="Verdana" w:hAnsi="Verdana"/>
          <w:sz w:val="18"/>
          <w:szCs w:val="18"/>
        </w:rPr>
        <w:t>&gt;</w:t>
      </w:r>
    </w:p>
    <w:p w14:paraId="13F65F88" w14:textId="77777777" w:rsidR="00C20EF9" w:rsidRPr="00EB56BC" w:rsidRDefault="00C20EF9" w:rsidP="00C20EF9">
      <w:pPr>
        <w:ind w:hanging="240"/>
        <w:rPr>
          <w:rFonts w:ascii="Verdana" w:hAnsi="Verdana"/>
          <w:sz w:val="18"/>
          <w:szCs w:val="18"/>
        </w:rPr>
      </w:pPr>
      <w:r w:rsidRPr="00EB56BC">
        <w:rPr>
          <w:rStyle w:val="m1"/>
          <w:rFonts w:ascii="Verdana" w:hAnsi="Verdana"/>
          <w:sz w:val="18"/>
          <w:szCs w:val="18"/>
        </w:rPr>
        <w:t>________________________________________________________________________</w:t>
      </w:r>
    </w:p>
    <w:p w14:paraId="6DBBB16E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5492BEAC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1CA9B41D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356F7807" w14:textId="77777777" w:rsidR="00C20EF9" w:rsidRPr="00EB56BC" w:rsidRDefault="00C20EF9" w:rsidP="00C20EF9">
      <w:pPr>
        <w:pStyle w:val="Default"/>
        <w:rPr>
          <w:b/>
          <w:sz w:val="21"/>
          <w:szCs w:val="21"/>
        </w:rPr>
      </w:pPr>
    </w:p>
    <w:p w14:paraId="5DD9BE6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F9"/>
    <w:rsid w:val="00C20EF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DD81B"/>
  <w15:chartTrackingRefBased/>
  <w15:docId w15:val="{306321B8-29CF-44D6-8BED-33BDEA41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EF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0EF9"/>
    <w:rPr>
      <w:color w:val="0563C1" w:themeColor="hyperlink"/>
      <w:u w:val="single"/>
    </w:rPr>
  </w:style>
  <w:style w:type="paragraph" w:customStyle="1" w:styleId="Default">
    <w:name w:val="Default"/>
    <w:rsid w:val="00C20EF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character" w:customStyle="1" w:styleId="m1">
    <w:name w:val="m1"/>
    <w:basedOn w:val="DefaultParagraphFont"/>
    <w:rsid w:val="00C20EF9"/>
    <w:rPr>
      <w:color w:val="0000FF"/>
    </w:rPr>
  </w:style>
  <w:style w:type="character" w:customStyle="1" w:styleId="t1">
    <w:name w:val="t1"/>
    <w:basedOn w:val="DefaultParagraphFont"/>
    <w:rsid w:val="00C20EF9"/>
    <w:rPr>
      <w:color w:val="990000"/>
    </w:rPr>
  </w:style>
  <w:style w:type="character" w:customStyle="1" w:styleId="ns1">
    <w:name w:val="ns1"/>
    <w:basedOn w:val="DefaultParagraphFont"/>
    <w:rsid w:val="00C20EF9"/>
    <w:rPr>
      <w:color w:val="FF0000"/>
    </w:rPr>
  </w:style>
  <w:style w:type="character" w:customStyle="1" w:styleId="b1">
    <w:name w:val="b1"/>
    <w:basedOn w:val="DefaultParagraphFont"/>
    <w:rsid w:val="00C20EF9"/>
    <w:rPr>
      <w:rFonts w:ascii="Courier New" w:hAnsi="Courier New" w:cs="Courier New" w:hint="default"/>
      <w:b/>
      <w:bCs/>
      <w:strike w:val="0"/>
      <w:dstrike w:val="0"/>
      <w:color w:val="FF0000"/>
      <w:u w:val="none"/>
      <w:effect w:val="none"/>
    </w:rPr>
  </w:style>
  <w:style w:type="character" w:customStyle="1" w:styleId="tx1">
    <w:name w:val="tx1"/>
    <w:basedOn w:val="DefaultParagraphFont"/>
    <w:rsid w:val="00C20E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SUS\Desktop\12979856.xml" TargetMode="External"/><Relationship Id="rId13" Type="http://schemas.openxmlformats.org/officeDocument/2006/relationships/hyperlink" Target="file:///C:\Users\ASUS\Desktop\12979856.x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ASUS\Desktop\12979856.xml" TargetMode="External"/><Relationship Id="rId12" Type="http://schemas.openxmlformats.org/officeDocument/2006/relationships/hyperlink" Target="file:///C:\Users\ASUS\Desktop\12979856.x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SUS\Desktop\12979856.xml" TargetMode="External"/><Relationship Id="rId11" Type="http://schemas.openxmlformats.org/officeDocument/2006/relationships/hyperlink" Target="file:///C:\Users\ASUS\Desktop\12979856.xml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file:///C:\Users\ASUS\Desktop\12979856.xml" TargetMode="External"/><Relationship Id="rId4" Type="http://schemas.openxmlformats.org/officeDocument/2006/relationships/image" Target="media/image1.jpeg"/><Relationship Id="rId9" Type="http://schemas.openxmlformats.org/officeDocument/2006/relationships/hyperlink" Target="file:///C:\Users\ASUS\Desktop\12979856.x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2020-10-20T17:36:00Z</dcterms:created>
  <dcterms:modified xsi:type="dcterms:W3CDTF">2020-10-20T17:36:00Z</dcterms:modified>
</cp:coreProperties>
</file>