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8C652" w14:textId="77777777" w:rsidR="00651D69" w:rsidRDefault="00651D69" w:rsidP="00651D69">
      <w:pPr>
        <w:widowControl/>
        <w:jc w:val="left"/>
        <w:rPr>
          <w:rFonts w:ascii="Times New Roman" w:eastAsia="SimSun" w:hAnsi="Times New Roman" w:cs="SimSun"/>
          <w:kern w:val="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S1 </w:t>
      </w:r>
      <w:r>
        <w:rPr>
          <w:rFonts w:ascii="Times New Roman" w:eastAsia="SimSun" w:hAnsi="Times New Roman"/>
          <w:kern w:val="0"/>
          <w:sz w:val="24"/>
          <w:szCs w:val="24"/>
        </w:rPr>
        <w:t>Heat map of correlation. Positive correlation was painted in blue and negative correlation was painted in red. The darker the colour, the stronger the correlation intensity was. *** P &lt; 0.01, ** P &lt; 0.01, * P &lt; 0.05</w:t>
      </w:r>
    </w:p>
    <w:p w14:paraId="4A1CF05C" w14:textId="55CDBF44" w:rsidR="00651D69" w:rsidRDefault="00651D69" w:rsidP="00651D69">
      <w:pPr>
        <w:widowControl/>
        <w:jc w:val="left"/>
        <w:rPr>
          <w:rFonts w:cs="SimSun" w:hint="eastAsia"/>
          <w:szCs w:val="21"/>
        </w:rPr>
      </w:pPr>
      <w:r>
        <w:rPr>
          <w:rFonts w:cs="SimSun"/>
          <w:noProof/>
          <w:szCs w:val="21"/>
          <w:lang w:val="en-US" w:eastAsia="en-US"/>
        </w:rPr>
        <w:drawing>
          <wp:inline distT="0" distB="0" distL="0" distR="0" wp14:anchorId="62858C67" wp14:editId="177DF286">
            <wp:extent cx="8261350" cy="4648200"/>
            <wp:effectExtent l="0" t="0" r="6350" b="0"/>
            <wp:docPr id="12443155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135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DD894" w14:textId="77777777" w:rsidR="00651D69" w:rsidRDefault="00651D69" w:rsidP="00651D69">
      <w:pPr>
        <w:widowControl/>
        <w:jc w:val="left"/>
        <w:rPr>
          <w:rFonts w:ascii="Times New Roman" w:eastAsia="SimSun" w:hAnsi="Times New Roman" w:cs="SimSun"/>
          <w:kern w:val="0"/>
          <w:sz w:val="24"/>
          <w:szCs w:val="24"/>
        </w:rPr>
        <w:sectPr w:rsidR="00651D69" w:rsidSect="00651D69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06AA99D5" w14:textId="77777777" w:rsidR="00651D69" w:rsidRDefault="00651D69" w:rsidP="00651D69">
      <w:pPr>
        <w:rPr>
          <w:rFonts w:ascii="Times New Roman" w:eastAsia="SimSun" w:hAnsi="Times New Roman" w:cs="SimSun" w:hint="eastAsia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Figure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24"/>
        </w:rPr>
        <w:t>The relative risk (time lag) of total malaria using 3D plots (A, C) and heatmap (B, D).</w:t>
      </w:r>
    </w:p>
    <w:p w14:paraId="59DC41B7" w14:textId="521DE083" w:rsidR="00651D69" w:rsidRDefault="00651D69" w:rsidP="00651D69">
      <w:pPr>
        <w:rPr>
          <w:rFonts w:cs="SimSun" w:hint="eastAsia"/>
          <w:szCs w:val="21"/>
        </w:rPr>
      </w:pPr>
      <w:r>
        <w:rPr>
          <w:rFonts w:cs="SimSun"/>
          <w:noProof/>
          <w:szCs w:val="21"/>
          <w:lang w:val="en-US" w:eastAsia="en-US"/>
        </w:rPr>
        <w:drawing>
          <wp:inline distT="0" distB="0" distL="0" distR="0" wp14:anchorId="386837FD" wp14:editId="10E412EE">
            <wp:extent cx="5270500" cy="4610100"/>
            <wp:effectExtent l="0" t="0" r="6350" b="0"/>
            <wp:docPr id="720927532" name="Picture 1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927532" name="Picture 1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24D" w14:textId="77777777" w:rsidR="00651D69" w:rsidRDefault="00651D69" w:rsidP="00651D69">
      <w:pPr>
        <w:widowControl/>
        <w:jc w:val="left"/>
        <w:rPr>
          <w:rFonts w:ascii="Times New Roman" w:eastAsia="SimSun" w:hAnsi="Times New Roman" w:cs="SimSun"/>
          <w:kern w:val="0"/>
          <w:sz w:val="24"/>
          <w:szCs w:val="24"/>
        </w:rPr>
        <w:sectPr w:rsidR="00651D69" w:rsidSect="00651D6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E497899" w14:textId="77777777" w:rsidR="00651D69" w:rsidRDefault="00651D69" w:rsidP="00651D69">
      <w:pPr>
        <w:rPr>
          <w:rFonts w:ascii="Times New Roman" w:eastAsia="SimSun" w:hAnsi="Times New Roman" w:cs="SimSun" w:hint="eastAsia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24"/>
        </w:rPr>
        <w:t>The emissions of various POPs from different sources.</w:t>
      </w:r>
    </w:p>
    <w:tbl>
      <w:tblPr>
        <w:tblW w:w="14017" w:type="dxa"/>
        <w:tblInd w:w="108" w:type="dxa"/>
        <w:tblLook w:val="0000" w:firstRow="0" w:lastRow="0" w:firstColumn="0" w:lastColumn="0" w:noHBand="0" w:noVBand="0"/>
      </w:tblPr>
      <w:tblGrid>
        <w:gridCol w:w="3844"/>
        <w:gridCol w:w="1476"/>
        <w:gridCol w:w="1476"/>
        <w:gridCol w:w="1476"/>
        <w:gridCol w:w="1476"/>
        <w:gridCol w:w="1476"/>
        <w:gridCol w:w="1476"/>
        <w:gridCol w:w="1262"/>
        <w:gridCol w:w="1476"/>
      </w:tblGrid>
      <w:tr w:rsidR="00651D69" w14:paraId="6D2ECF0D" w14:textId="77777777" w:rsidTr="00C329B2">
        <w:trPr>
          <w:trHeight w:val="416"/>
        </w:trPr>
        <w:tc>
          <w:tcPr>
            <w:tcW w:w="38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03A44C8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Field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5119247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PAH_BbF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C99F83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PAH_BaP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9D4859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PAH_BkF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916A8E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PAH_IcdP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559BF9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HCB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0F16F30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PCB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E75DC7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PCDD_F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0A9765F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Total</w:t>
            </w:r>
          </w:p>
        </w:tc>
      </w:tr>
      <w:tr w:rsidR="00651D69" w14:paraId="4ADD95DD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CA134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Other Sectors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52071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1.264662938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E80DE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0.991711147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6AF28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0.481852277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E6C5B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0.454929044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3BB87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1.70058E-05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1FEBB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0.000578539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A3D24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4.0022E-06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C788F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3.193754952</w:t>
            </w:r>
          </w:p>
        </w:tc>
      </w:tr>
      <w:tr w:rsidR="00651D69" w14:paraId="35F9A022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CB12F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Manufacturing Industries and Construction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A3FCE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0.877288174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29FBF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0.646690351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B4089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0.3392443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BAB5B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0.26526776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DA090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3.86485E-05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99C37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0.002393565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ED59B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2.91065E-06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98A4D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2.130925709</w:t>
            </w:r>
          </w:p>
        </w:tc>
      </w:tr>
      <w:tr w:rsidR="00651D69" w14:paraId="0B8BFB72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80F6E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Non-Specified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8D628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0.167119291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0A722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0.164987939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C9D4C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0.066080777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F3A56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0.057554365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1CA66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5.28643E-07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2966C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0.000144951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59EA7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3.88126E-07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85AEB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0.455888239</w:t>
            </w:r>
          </w:p>
        </w:tc>
      </w:tr>
      <w:tr w:rsidR="00651D69" w14:paraId="2C8A09F7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3A05E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Emissions from biomass burning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013F5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0.011040191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E6DC7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0.016130609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A3C8F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0.00610528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61BDE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0.006168432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BFA28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CB242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36E9F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3.68854E-09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BACE5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0.039444516</w:t>
            </w:r>
          </w:p>
        </w:tc>
      </w:tr>
      <w:tr w:rsidR="00651D69" w14:paraId="3FA9CCAB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AD0AF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Road Transportation no resuspension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8A957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0.003136205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942FF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0.001388464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0048B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0.002946835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F3046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0.001721298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FCAE6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BC384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1.54305E-08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C6F95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7.53299E-08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5875B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0.009192892</w:t>
            </w:r>
          </w:p>
        </w:tc>
      </w:tr>
      <w:tr w:rsidR="00651D69" w14:paraId="43373F01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1DA35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Main Activity Electricity and Heat Production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1158E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0.001729787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8BF38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0.001599835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0A4D9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0.001329284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4EB77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0.000113734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E195B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0.000308221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38FC6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5.04153E-06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379F0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5.20898E-07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DBF44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0.005086423</w:t>
            </w:r>
          </w:p>
        </w:tc>
      </w:tr>
      <w:tr w:rsidR="00651D69" w14:paraId="134976E5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78E2D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Metal Industry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A2B43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0.000559232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E8434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0.000560176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68BA9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0.000559232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CB834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0.000552203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792D9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3.37139E-08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D7B7A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3.95595E-06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AC5BE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7.4352E-09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4F750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0.00223484</w:t>
            </w:r>
          </w:p>
        </w:tc>
      </w:tr>
      <w:tr w:rsidR="00651D69" w14:paraId="1595B04F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62F18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Petroleum Refining - Manufacture of Solid Fuels and Other Energy Industries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D7B22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9.96837E-06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DBAA7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0.000394789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28491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6.56746E-06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88BC5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8.62142E-06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AF20C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89B98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9F493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3.83995E-08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C855E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0.000419985</w:t>
            </w:r>
          </w:p>
        </w:tc>
      </w:tr>
      <w:tr w:rsidR="00651D69" w14:paraId="7F1060AB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9976B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Railways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6CA7F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0.000155496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74AC3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9.32979E-05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005D2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0.000115689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02757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2.67454E-05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6116F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BAFF8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EA03B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9D27E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0.000391228</w:t>
            </w:r>
          </w:p>
        </w:tc>
      </w:tr>
      <w:tr w:rsidR="00651D69" w14:paraId="073B8AFE" w14:textId="77777777" w:rsidTr="00C329B2">
        <w:trPr>
          <w:trHeight w:val="433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59703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Incineration and Open Burning of Waste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32BDA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3.06816E-10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A1A68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1.9323E-10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7F39A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1.75947E-10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D2972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2.10459E-10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FC84F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1.43596E-09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859F2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2.05699E-09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3716C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9.29247E-13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70821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4.38033E-09</w:t>
            </w:r>
          </w:p>
        </w:tc>
      </w:tr>
      <w:tr w:rsidR="00651D69" w14:paraId="0CF50BBE" w14:textId="77777777" w:rsidTr="00C329B2">
        <w:trPr>
          <w:trHeight w:val="416"/>
        </w:trPr>
        <w:tc>
          <w:tcPr>
            <w:tcW w:w="38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24FF59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Total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208C4D2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2.325701281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177F78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1.823556609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3260D32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0.898240241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790A34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0.786342202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2D5CD0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0.000364439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2F26D89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0.00312607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004FCCE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7.94673E-06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075A98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5.83733879</w:t>
            </w:r>
          </w:p>
        </w:tc>
      </w:tr>
    </w:tbl>
    <w:p w14:paraId="2FD03140" w14:textId="77777777" w:rsidR="00651D69" w:rsidRDefault="00651D69" w:rsidP="00651D69">
      <w:pPr>
        <w:widowControl/>
        <w:jc w:val="left"/>
        <w:rPr>
          <w:rFonts w:ascii="Times New Roman" w:eastAsia="SimSun" w:hAnsi="Times New Roman"/>
          <w:sz w:val="24"/>
          <w:szCs w:val="24"/>
        </w:rPr>
        <w:sectPr w:rsidR="00651D69" w:rsidSect="00651D69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60FE3D3F" w14:textId="77777777" w:rsidR="00651D69" w:rsidRDefault="00651D69" w:rsidP="00651D69">
      <w:pPr>
        <w:rPr>
          <w:rFonts w:ascii="Times New Roman" w:eastAsia="SimSun" w:hAnsi="Times New Roman" w:cs="SimSun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24"/>
        </w:rPr>
        <w:t>The emissions of various GHGs from different sources.</w:t>
      </w:r>
    </w:p>
    <w:tbl>
      <w:tblPr>
        <w:tblW w:w="13486" w:type="dxa"/>
        <w:tblInd w:w="108" w:type="dxa"/>
        <w:tblLook w:val="0000" w:firstRow="0" w:lastRow="0" w:firstColumn="0" w:lastColumn="0" w:noHBand="0" w:noVBand="0"/>
      </w:tblPr>
      <w:tblGrid>
        <w:gridCol w:w="4918"/>
        <w:gridCol w:w="1428"/>
        <w:gridCol w:w="1428"/>
        <w:gridCol w:w="1428"/>
        <w:gridCol w:w="1428"/>
        <w:gridCol w:w="1428"/>
        <w:gridCol w:w="1428"/>
      </w:tblGrid>
      <w:tr w:rsidR="00651D69" w14:paraId="754D5B18" w14:textId="77777777" w:rsidTr="00C329B2">
        <w:trPr>
          <w:trHeight w:val="359"/>
        </w:trPr>
        <w:tc>
          <w:tcPr>
            <w:tcW w:w="49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480738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Field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EDBD8A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CO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3127E3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CO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bio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2781DDA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CH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3C20198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367FC75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5F0F9ED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Total</w:t>
            </w:r>
          </w:p>
        </w:tc>
      </w:tr>
      <w:tr w:rsidR="00651D69" w14:paraId="621A3A5F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ACA26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Main Activity Electricity and Heat Production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DE240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5071184.82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19E52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132230.34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781E1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90.4496029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2774B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169.954273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B606F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372F3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5203675.57</w:t>
            </w:r>
          </w:p>
        </w:tc>
      </w:tr>
      <w:tr w:rsidR="00651D69" w14:paraId="79C75542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3E4AF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Manufacturing Industries and Construction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CEDA9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2790824.16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A5C70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117105.408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D1130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170.425499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D422A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26.3137196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42271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E2E06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2908126.31</w:t>
            </w:r>
          </w:p>
        </w:tc>
      </w:tr>
      <w:tr w:rsidR="00651D69" w14:paraId="7C2E008B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1ECBC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Residential and other sectors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7C3C1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598961.122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199A5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323857.624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41E11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1605.8484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658DD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35.2803915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FE6FE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18D19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924459.875</w:t>
            </w:r>
          </w:p>
        </w:tc>
      </w:tr>
      <w:tr w:rsidR="00651D69" w14:paraId="753861C4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D7E18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Road Transportation no resuspension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F332B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783676.736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EE2F7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6835.31513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9FA1B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165.153436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0B361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67.7967373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26866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FE7E1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790745.002</w:t>
            </w:r>
          </w:p>
        </w:tc>
      </w:tr>
      <w:tr w:rsidR="00651D69" w14:paraId="5A014D20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0B907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Cement production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B3080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750479.716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475DE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EAB96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D7140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27731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77BFA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750479.716</w:t>
            </w:r>
          </w:p>
        </w:tc>
      </w:tr>
      <w:tr w:rsidR="00651D69" w14:paraId="6693984C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F8B96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Petroleum Refining - Manufacture of Solid Fuels and Other Energy Industries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EEDE5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304758.169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D4BC1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40D4A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7.20973532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2B3F7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2.59802857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2EC3E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1E183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304767.976</w:t>
            </w:r>
          </w:p>
        </w:tc>
      </w:tr>
      <w:tr w:rsidR="00651D69" w14:paraId="581756AC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467CC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Solid Fuels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2E41C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285474.036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9E347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4F12C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18915.3359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90C89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6D2B3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1ECFD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304389.372</w:t>
            </w:r>
          </w:p>
        </w:tc>
      </w:tr>
      <w:tr w:rsidR="00651D69" w14:paraId="73A5CB86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64E4D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Lime production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ABFC9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225000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055F8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2EACD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AA669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2D78B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7C7BC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225000</w:t>
            </w:r>
          </w:p>
        </w:tc>
      </w:tr>
      <w:tr w:rsidR="00651D69" w14:paraId="313BBE03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7DB70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Metal Industry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E3A8B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214347.766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CC432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3924B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93.2311695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42F38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8624F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1.9186314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45E3A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214442.916</w:t>
            </w:r>
          </w:p>
        </w:tc>
      </w:tr>
      <w:tr w:rsidR="00651D69" w14:paraId="272C2BED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F536F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Emissions from biomass burning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4B165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A6168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211662.569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BAEE9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377.220421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60F85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9.77978869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2512C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4E33F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212049.57</w:t>
            </w:r>
          </w:p>
        </w:tc>
      </w:tr>
      <w:tr w:rsidR="00651D69" w14:paraId="14C968DF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9DE87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Chemical Industry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EC982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193596.452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96692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4D24E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131.860924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8EB2E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36.6524883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7205E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7.641231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58914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193772.607</w:t>
            </w:r>
          </w:p>
        </w:tc>
      </w:tr>
      <w:tr w:rsidR="00651D69" w14:paraId="7852A1DB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C8E8F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Civil Aviation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9DF6D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75630.343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12746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08BAE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0.52888352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F648A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2.11553407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4E966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ED7FF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75632.9874</w:t>
            </w:r>
          </w:p>
        </w:tc>
      </w:tr>
      <w:tr w:rsidR="00651D69" w14:paraId="023D6D13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18564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Water-borne Navigation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B1D3A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74882.5671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1197E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FDDB9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6.98887238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DD821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1.99682068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D3ED6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47E58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74891.5528</w:t>
            </w:r>
          </w:p>
        </w:tc>
      </w:tr>
      <w:tr w:rsidR="00651D69" w14:paraId="034DFEBA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E1D2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Non-Specified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009A2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72081.9942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261A0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C2648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212.495896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96DA7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3.05271114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487D8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05A31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72297.5428</w:t>
            </w:r>
          </w:p>
        </w:tc>
      </w:tr>
      <w:tr w:rsidR="00651D69" w14:paraId="032748FF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31CB7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Other Process Uses of Carbonates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582A7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34343.6152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610C1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199C6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930C4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4B550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0A388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34343.6152</w:t>
            </w:r>
          </w:p>
        </w:tc>
      </w:tr>
      <w:tr w:rsidR="00651D69" w14:paraId="231731AD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2809B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Fossil fuel fires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09C2B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28380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7EF1E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129FC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87867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0.45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3EEE9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53920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28470.45</w:t>
            </w:r>
          </w:p>
        </w:tc>
      </w:tr>
      <w:tr w:rsidR="00651D69" w14:paraId="05C4BF27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D986B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Non-Energy Products from Fuels and Solvent Use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124EF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22815.2711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6CE2F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4C6AF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B0268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C3B82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7B99B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22815.2711</w:t>
            </w:r>
          </w:p>
        </w:tc>
      </w:tr>
      <w:tr w:rsidR="00651D69" w14:paraId="176395C7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E5F21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Oil and Natural Gas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853BA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9189.00194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4EC46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6835.31513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D1363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849.749194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1A194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0.06400225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477F5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ED3DA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16874.1303</w:t>
            </w:r>
          </w:p>
        </w:tc>
      </w:tr>
      <w:tr w:rsidR="00651D69" w14:paraId="66DBD4B7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759FC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Rice cultivations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80514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BA76B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69429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14144.0586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2C7B3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7FB71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9F931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14144.0586</w:t>
            </w:r>
          </w:p>
        </w:tc>
      </w:tr>
      <w:tr w:rsidR="00651D69" w14:paraId="3959098D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7C632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Urea application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F372A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11282.3837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825B1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EC725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EA70C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F57CF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C75D7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11282.3837</w:t>
            </w:r>
          </w:p>
        </w:tc>
      </w:tr>
      <w:tr w:rsidR="00651D69" w14:paraId="10414778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D03AF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Railways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73004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9569.90407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DE88D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35AE3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0.53596629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68B68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3.69364719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2FA81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4F8F8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9574.13369</w:t>
            </w:r>
          </w:p>
        </w:tc>
      </w:tr>
      <w:tr w:rsidR="00651D69" w14:paraId="15E940BC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F86E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Other Transportation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C6601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7196.59665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616A4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3840A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0.27020262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14117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0.05238426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EFE0A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8AEE6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7196.91923</w:t>
            </w:r>
          </w:p>
        </w:tc>
      </w:tr>
      <w:tr w:rsidR="00651D69" w14:paraId="05CBDF95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65392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lastRenderedPageBreak/>
              <w:t>Enteric Fermentation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4F34C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A7E64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39BF3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7030.36221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691B7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4E609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DC76F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7030.36221</w:t>
            </w:r>
          </w:p>
        </w:tc>
      </w:tr>
      <w:tr w:rsidR="00651D69" w14:paraId="14CCAFBB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D1D6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Solid Waste Disposal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6E2D8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D5223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8E0B6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5380.00373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57E7C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62843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773F8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5380.00373</w:t>
            </w:r>
          </w:p>
        </w:tc>
      </w:tr>
      <w:tr w:rsidR="00651D69" w14:paraId="5A36EA3F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7E475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Wastewater Treatment and Discharge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82B29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0AEFC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9C73D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5128.78211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15BA5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93.5094083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9A089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47C40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5222.29152</w:t>
            </w:r>
          </w:p>
        </w:tc>
      </w:tr>
      <w:tr w:rsidR="00651D69" w14:paraId="3101C86F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C5603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Liming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08AB9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4095.5619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ACA87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C87FF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E1847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A488F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26AE8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4095.5619</w:t>
            </w:r>
          </w:p>
        </w:tc>
      </w:tr>
      <w:tr w:rsidR="00651D69" w14:paraId="5B54C8D5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7312E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Incineration and Open Burning of Waste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AA0EA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3258.78388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1D0F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187.363013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BBB1C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399.29299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A03C4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1.48687109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34EB3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30C07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3846.92675</w:t>
            </w:r>
          </w:p>
        </w:tc>
      </w:tr>
      <w:tr w:rsidR="00651D69" w14:paraId="69D9308B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A97C4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Manure Management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11950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8EC9D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E3167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1388.29489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E11A9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84.0487406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C5BA0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7F11C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1472.34363</w:t>
            </w:r>
          </w:p>
        </w:tc>
      </w:tr>
      <w:tr w:rsidR="00651D69" w14:paraId="49974DB1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28220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Glass Production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AD749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1387.37531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5E210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265D3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D2E5F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CE010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0AA63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1387.37531</w:t>
            </w:r>
          </w:p>
        </w:tc>
      </w:tr>
      <w:tr w:rsidR="00651D69" w14:paraId="2353F299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8C649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Direct N2O Emissions from managed soils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FC57F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C7676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D7085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67488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669.693962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56E80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0FD46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669.693962</w:t>
            </w:r>
          </w:p>
        </w:tc>
      </w:tr>
      <w:tr w:rsidR="00651D69" w14:paraId="7A1AE38E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8E8B2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Indirect N2O Emissions from managed soils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7C6FF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E1388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42FB1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A7B65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155.420381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09F8C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9A8CD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155.420381</w:t>
            </w:r>
          </w:p>
        </w:tc>
      </w:tr>
      <w:tr w:rsidR="00651D69" w14:paraId="5E2C59CF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98C6A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Product Uses as Substitutes for Ozone Depleting Substances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09EF7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34EA1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048AB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4A174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6AAF6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109.891012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D7718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109.891012</w:t>
            </w:r>
          </w:p>
        </w:tc>
      </w:tr>
      <w:tr w:rsidR="00651D69" w14:paraId="63760415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7E326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Indirect N2O emissions from the atmospheric deposition of nitrogen in NOx and NH3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5FF82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BFB12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FB2B5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BA4EB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101.991368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6BBA5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D7D0E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101.991368</w:t>
            </w:r>
          </w:p>
        </w:tc>
      </w:tr>
      <w:tr w:rsidR="00651D69" w14:paraId="187B5957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87957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Biological Treatment of Solid Waste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7E998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D5987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46790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9.02908053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9CCD31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0.67718104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78A29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03951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9.70626157</w:t>
            </w:r>
          </w:p>
        </w:tc>
      </w:tr>
      <w:tr w:rsidR="00651D69" w14:paraId="4AA597D0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1F2B1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Indirect N2O Emissions from manure management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C5961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1C67D8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C8A1C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F461F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8.38544414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5ED31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D4E01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8.38544414</w:t>
            </w:r>
          </w:p>
        </w:tc>
      </w:tr>
      <w:tr w:rsidR="00651D69" w14:paraId="23C9B0D4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BDEF03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Other Product Manufacture and Use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8727E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11716C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392D2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8600D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0.42640317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DA2F1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3.77828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4C4A42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4.20468317</w:t>
            </w:r>
          </w:p>
        </w:tc>
      </w:tr>
      <w:tr w:rsidR="00651D69" w14:paraId="0E57C31F" w14:textId="77777777" w:rsidTr="00C329B2">
        <w:trPr>
          <w:trHeight w:val="323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91693F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Electronics Industry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7F3A2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E6C0B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7BD81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1DB96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E967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0.99202179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BEF207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0.99202179</w:t>
            </w:r>
          </w:p>
        </w:tc>
      </w:tr>
      <w:tr w:rsidR="00651D69" w14:paraId="06611824" w14:textId="77777777" w:rsidTr="00C329B2">
        <w:trPr>
          <w:trHeight w:val="311"/>
        </w:trPr>
        <w:tc>
          <w:tcPr>
            <w:tcW w:w="49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57E5482A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Total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20E4D2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11572416.4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9B369A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798713.934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02E7F466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56197.1277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797954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1475.44029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2D47267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124.221176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D9C0B10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12428927.1</w:t>
            </w:r>
          </w:p>
        </w:tc>
      </w:tr>
    </w:tbl>
    <w:p w14:paraId="55E7E0D0" w14:textId="77777777" w:rsidR="00651D69" w:rsidRDefault="00651D69" w:rsidP="00651D69">
      <w:pPr>
        <w:widowControl/>
        <w:jc w:val="left"/>
        <w:rPr>
          <w:rFonts w:ascii="Times New Roman" w:eastAsia="SimSun" w:hAnsi="Times New Roman"/>
          <w:sz w:val="24"/>
          <w:szCs w:val="24"/>
        </w:rPr>
        <w:sectPr w:rsidR="00651D69" w:rsidSect="00651D69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3BA86D32" w14:textId="77777777" w:rsidR="00651D69" w:rsidRDefault="00651D69" w:rsidP="00651D69">
      <w:pPr>
        <w:rPr>
          <w:rFonts w:ascii="Times New Roman" w:eastAsia="SimSun" w:hAnsi="Times New Roman" w:cs="SimSun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  <w:szCs w:val="24"/>
        </w:rPr>
        <w:t>3</w:t>
      </w:r>
      <w:r>
        <w:rPr>
          <w:rFonts w:ascii="Times New Roman" w:eastAsia="SimSun" w:hAnsi="Times New Roman" w:cs="SimSun" w:hint="eastAsia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24"/>
        </w:rPr>
        <w:t>Comparison of different time series models for the prediction in total malaria.</w:t>
      </w:r>
    </w:p>
    <w:tbl>
      <w:tblPr>
        <w:tblW w:w="13013" w:type="dxa"/>
        <w:tblInd w:w="108" w:type="dxa"/>
        <w:tblLook w:val="0000" w:firstRow="0" w:lastRow="0" w:firstColumn="0" w:lastColumn="0" w:noHBand="0" w:noVBand="0"/>
      </w:tblPr>
      <w:tblGrid>
        <w:gridCol w:w="2071"/>
        <w:gridCol w:w="2142"/>
        <w:gridCol w:w="1765"/>
        <w:gridCol w:w="1353"/>
        <w:gridCol w:w="1149"/>
        <w:gridCol w:w="261"/>
        <w:gridCol w:w="1765"/>
        <w:gridCol w:w="1353"/>
        <w:gridCol w:w="1154"/>
      </w:tblGrid>
      <w:tr w:rsidR="00651D69" w14:paraId="6FF9CFB8" w14:textId="77777777" w:rsidTr="00C329B2">
        <w:trPr>
          <w:trHeight w:val="306"/>
        </w:trPr>
        <w:tc>
          <w:tcPr>
            <w:tcW w:w="207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771E4A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Time</w:t>
            </w:r>
          </w:p>
        </w:tc>
        <w:tc>
          <w:tcPr>
            <w:tcW w:w="214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75D3A5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Actual incidence</w:t>
            </w:r>
          </w:p>
        </w:tc>
        <w:tc>
          <w:tcPr>
            <w:tcW w:w="1765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E9543B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Holt-Winters 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F53072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SARIMA</w:t>
            </w:r>
          </w:p>
        </w:tc>
        <w:tc>
          <w:tcPr>
            <w:tcW w:w="1148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F46A7A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Kalman</w:t>
            </w:r>
          </w:p>
        </w:tc>
        <w:tc>
          <w:tcPr>
            <w:tcW w:w="261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1499AF5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5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6E987D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Holt-Winters 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80DCD2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SARIMA</w:t>
            </w:r>
          </w:p>
        </w:tc>
        <w:tc>
          <w:tcPr>
            <w:tcW w:w="1153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485116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Kalman</w:t>
            </w:r>
          </w:p>
        </w:tc>
      </w:tr>
      <w:tr w:rsidR="00651D69" w14:paraId="62576D1C" w14:textId="77777777" w:rsidTr="00C329B2">
        <w:trPr>
          <w:trHeight w:val="306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DA2B93B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6A90225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4267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CC42CF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Forecasted incidence</w:t>
            </w:r>
          </w:p>
        </w:tc>
        <w:tc>
          <w:tcPr>
            <w:tcW w:w="26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CFEE72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72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9F6F66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Standard Error</w:t>
            </w:r>
          </w:p>
        </w:tc>
      </w:tr>
      <w:tr w:rsidR="00651D69" w14:paraId="0FE4BE25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01C50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January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F9E8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0.0191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A1F28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0.0158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E2933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0.0176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775B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0.0172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B85D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3A177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0.0033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411D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0.0015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4C5EF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</w:tr>
      <w:tr w:rsidR="00651D69" w14:paraId="16AC1104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F47B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February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E184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0.0139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5765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9C3B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0.0140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5403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0.0152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D021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678E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0.0036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957D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B9AB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-0.0013 </w:t>
            </w:r>
          </w:p>
        </w:tc>
      </w:tr>
      <w:tr w:rsidR="00651D69" w14:paraId="7D6B87C4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157D8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March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7D6AE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0.0113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BD97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0.0109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53970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0.0140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6DDA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0.0128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2739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A11F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133D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-0.0027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9D73A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-0.0015 </w:t>
            </w:r>
          </w:p>
        </w:tc>
      </w:tr>
      <w:tr w:rsidR="00651D69" w14:paraId="5545C635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454D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April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770EC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E9FE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0.0136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8BF2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0.0162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90B8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C699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C02D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-0.0014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D5363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-0.0040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E970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18EB4243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1BC1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May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99A3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0.0138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E247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0.0185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AE0E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0.0201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38DD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0.0133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504E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9508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-0.0047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24F1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-0.0063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1D4B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</w:tr>
      <w:tr w:rsidR="00651D69" w14:paraId="5F3DF92B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9C88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June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EA1C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0.0167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06A9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0.0193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5F7E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0.0213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4129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0.0154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AE5A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83C7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-0.0026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54919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-0.0046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36C4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</w:tr>
      <w:tr w:rsidR="00651D69" w14:paraId="084BD5F8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CDFE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July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78A3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0.0169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E819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0.0154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EC31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0.0189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E400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0.0163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A8EF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AF4A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0.0015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814C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-0.0020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261B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</w:tr>
      <w:tr w:rsidR="00651D69" w14:paraId="35E71432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C43F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August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82F6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0.0151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F3FA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0.0127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9130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0.0166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CB47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0.0156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3EB6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5BCF9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0.0024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8FFD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-0.0015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BEFB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-0.0005 </w:t>
            </w:r>
          </w:p>
        </w:tc>
      </w:tr>
      <w:tr w:rsidR="00651D69" w14:paraId="2E653459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EA18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September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885A7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0.0141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3629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0.0108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93EA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0.0147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453D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0.0147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0750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59FC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0.0033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F44C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-0.0006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F261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-0.0006 </w:t>
            </w:r>
          </w:p>
        </w:tc>
      </w:tr>
      <w:tr w:rsidR="00651D69" w14:paraId="2EC83056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5F4B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October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D963F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0.0140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DD257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0.0138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42B0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0.0162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3F76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0.0143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7CD7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12E6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8E3B2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-0.0022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F115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</w:tr>
      <w:tr w:rsidR="00651D69" w14:paraId="16C0C01E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319E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November 2019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5716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0.0171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C8F5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4511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0.0151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8316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0.0160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B356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5C57C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0.0051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9F6EE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6DEA4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0.0011 </w:t>
            </w:r>
          </w:p>
        </w:tc>
      </w:tr>
      <w:tr w:rsidR="00651D69" w14:paraId="591B7BDD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B97061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December 2019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BD11C8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0.0149 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040839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0.0132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6043CB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0.0162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B9B5AE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0.0153 </w:t>
            </w:r>
          </w:p>
        </w:tc>
        <w:tc>
          <w:tcPr>
            <w:tcW w:w="26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1FA4E5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A9D43E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E42503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-0.0013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10BB49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-0.0004 </w:t>
            </w:r>
          </w:p>
        </w:tc>
      </w:tr>
      <w:tr w:rsidR="00651D69" w14:paraId="5B9500D1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BAEE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January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23AD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0.0222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3869A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0.0143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9145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0.0183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D1E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0.0196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0C5BE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E6A6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6030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F3A8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0.0026 </w:t>
            </w:r>
          </w:p>
        </w:tc>
      </w:tr>
      <w:tr w:rsidR="00651D69" w14:paraId="2128917E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D3F7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February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8CDD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0.0068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E671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0.0088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57BB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0.0153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7718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0.0117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ADFF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E1E9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8018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-0.0085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FC29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-0.0049 </w:t>
            </w:r>
          </w:p>
        </w:tc>
      </w:tr>
      <w:tr w:rsidR="00651D69" w14:paraId="693A8CB1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24D9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March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466F6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0.0064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C469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0.0094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DD57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0.0153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32DB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0.0084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EA10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0341B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-0.0030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CAC3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-0.0089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68D18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-0.0020 </w:t>
            </w:r>
          </w:p>
        </w:tc>
      </w:tr>
      <w:tr w:rsidR="00651D69" w14:paraId="61913DCE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4571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April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ED4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0.0030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F41C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B514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0.0171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AC0E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0.0051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2828A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C5F8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-0.0090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9246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-0.0141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6F21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-0.0021 </w:t>
            </w:r>
          </w:p>
        </w:tc>
      </w:tr>
      <w:tr w:rsidR="00651D69" w14:paraId="78D36BFB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FCFA8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May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24D09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0.0027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2CA6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0.0169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BCF4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0.0202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4C767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0.0036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8B31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BD56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-0.0142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7561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-0.0175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DAF1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-0.0009 </w:t>
            </w:r>
          </w:p>
        </w:tc>
      </w:tr>
      <w:tr w:rsidR="00651D69" w14:paraId="7352BF96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27FD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June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EEDC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0.0049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4347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0.0178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CD4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0.0212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AB3C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0.0044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F8D9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7D1D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-0.0129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9115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-0.0163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B55A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</w:tr>
      <w:tr w:rsidR="00651D69" w14:paraId="708EF0C7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CD35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July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5194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F6D29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0.0138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9CDF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0.0192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0224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0B11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5FC3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9D3C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-0.0154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E2E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7D8637A1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8007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August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6F74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A1A8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0.0111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90A9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0.0174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8BA6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147A1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D327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-0.0070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A6560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-0.0133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40017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</w:tr>
      <w:tr w:rsidR="00651D69" w14:paraId="5F425AC6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11B2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September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C07E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0.0045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7129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0.0092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F1DCA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0.0158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AA3D9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0.0043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ABF8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624B7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-0.0047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F5577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-0.0113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93E2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</w:tr>
      <w:tr w:rsidR="00651D69" w14:paraId="0983CCB7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A13A6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October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9EDB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0.0053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3141B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B3318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0.0171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08B7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0.0049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72681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0CFF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-0.0069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70F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-0.0118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3E42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</w:tr>
      <w:tr w:rsidR="00651D69" w14:paraId="62CDCFC4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512C3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November 2020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1A52D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8A43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0.0105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004C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0.0162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5293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0.0045 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3B807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BC52B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-0.0063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ED9A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-0.0120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0C6F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</w:tr>
      <w:tr w:rsidR="00651D69" w14:paraId="187486CE" w14:textId="77777777" w:rsidTr="00C329B2">
        <w:trPr>
          <w:trHeight w:val="306"/>
        </w:trPr>
        <w:tc>
          <w:tcPr>
            <w:tcW w:w="207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CA86A7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lastRenderedPageBreak/>
              <w:t>December 2020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409566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0.0044 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543D0C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0.0117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5AE5B8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0.0171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CFB45E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0.0044 </w:t>
            </w:r>
          </w:p>
        </w:tc>
        <w:tc>
          <w:tcPr>
            <w:tcW w:w="26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EB6924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D1781D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-0.0073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9DC13B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-0.0127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AECC5F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</w:tr>
    </w:tbl>
    <w:p w14:paraId="4964451B" w14:textId="77777777" w:rsidR="00651D69" w:rsidRDefault="00651D69" w:rsidP="00651D69">
      <w:pPr>
        <w:widowControl/>
        <w:jc w:val="left"/>
        <w:rPr>
          <w:rFonts w:ascii="Times New Roman" w:eastAsia="SimSun" w:hAnsi="Times New Roman"/>
          <w:sz w:val="24"/>
          <w:szCs w:val="24"/>
        </w:rPr>
        <w:sectPr w:rsidR="00651D69" w:rsidSect="00651D69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26BC0676" w14:textId="77777777" w:rsidR="00651D69" w:rsidRDefault="00651D69" w:rsidP="00651D69">
      <w:pPr>
        <w:rPr>
          <w:rFonts w:ascii="Times New Roman" w:eastAsia="SimSu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  <w:szCs w:val="24"/>
        </w:rPr>
        <w:t>4</w:t>
      </w:r>
      <w:r>
        <w:rPr>
          <w:rFonts w:ascii="Times New Roman" w:eastAsia="SimSun" w:hAnsi="Times New Roman" w:cs="SimSun" w:hint="eastAsia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24"/>
        </w:rPr>
        <w:t>Comparison of different time series models for the prediction in relapsing malaria.</w:t>
      </w:r>
    </w:p>
    <w:tbl>
      <w:tblPr>
        <w:tblW w:w="12665" w:type="dxa"/>
        <w:tblInd w:w="108" w:type="dxa"/>
        <w:tblLook w:val="0000" w:firstRow="0" w:lastRow="0" w:firstColumn="0" w:lastColumn="0" w:noHBand="0" w:noVBand="0"/>
      </w:tblPr>
      <w:tblGrid>
        <w:gridCol w:w="2016"/>
        <w:gridCol w:w="2084"/>
        <w:gridCol w:w="1718"/>
        <w:gridCol w:w="1317"/>
        <w:gridCol w:w="1118"/>
        <w:gridCol w:w="254"/>
        <w:gridCol w:w="1718"/>
        <w:gridCol w:w="1317"/>
        <w:gridCol w:w="1123"/>
      </w:tblGrid>
      <w:tr w:rsidR="00651D69" w14:paraId="16BD6339" w14:textId="77777777" w:rsidTr="00C329B2">
        <w:trPr>
          <w:trHeight w:val="311"/>
        </w:trPr>
        <w:tc>
          <w:tcPr>
            <w:tcW w:w="20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65094B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Time</w:t>
            </w:r>
          </w:p>
        </w:tc>
        <w:tc>
          <w:tcPr>
            <w:tcW w:w="20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C650A2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Actual incidence</w:t>
            </w:r>
          </w:p>
        </w:tc>
        <w:tc>
          <w:tcPr>
            <w:tcW w:w="1718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B42D7A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Holt-Winters 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E56F91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SARIMA</w:t>
            </w:r>
          </w:p>
        </w:tc>
        <w:tc>
          <w:tcPr>
            <w:tcW w:w="1117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99E59F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Kalman</w:t>
            </w:r>
          </w:p>
        </w:tc>
        <w:tc>
          <w:tcPr>
            <w:tcW w:w="254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AED5F0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8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F6429C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Holt-Winters 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0A45A2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SARIMA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C23DC0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Kalman</w:t>
            </w:r>
          </w:p>
        </w:tc>
      </w:tr>
      <w:tr w:rsidR="00651D69" w14:paraId="1664BECA" w14:textId="77777777" w:rsidTr="00C329B2">
        <w:trPr>
          <w:trHeight w:val="311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A94314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233A479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4153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2397F9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Forecasted incidence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2E172B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5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DFAB7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Standard Error</w:t>
            </w:r>
          </w:p>
        </w:tc>
      </w:tr>
      <w:tr w:rsidR="00651D69" w14:paraId="7D3DBDA9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8108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January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F711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1B1C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F05B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0.0065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C6F6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0.0032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A24A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DB00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-0.0055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7CD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7D54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-0.0007 </w:t>
            </w:r>
          </w:p>
        </w:tc>
      </w:tr>
      <w:tr w:rsidR="00651D69" w14:paraId="208D05F6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1F76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February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DF45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B30B4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C4E86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0.0064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3AA8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2D0D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92BE5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-0.0047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D01B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-0.0052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7E23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-0.0008 </w:t>
            </w:r>
          </w:p>
        </w:tc>
      </w:tr>
      <w:tr w:rsidR="00651D69" w14:paraId="3B59E708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2A680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March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E5927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0F77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0.0056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32D7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0.0082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4B4E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0.0015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DE1D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E6ED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-0.0044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F179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-0.0070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9658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</w:tr>
      <w:tr w:rsidR="00651D69" w14:paraId="50B2B59A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00EDD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April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1BD2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17B4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0.0070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3069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0.0113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FD63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BA119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283C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-0.0060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58D8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-0.0103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27A8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7E49C14E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DAFC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May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C850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78E5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0.0093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CA00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0.0158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439A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0.0016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3D6E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B7B6F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-0.0074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37FF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-0.0139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11D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0.0003 </w:t>
            </w:r>
          </w:p>
        </w:tc>
      </w:tr>
      <w:tr w:rsidR="00651D69" w14:paraId="36B6C81D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9CBB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June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9FBF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4C2C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0.0092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1D43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0.0180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62B9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3779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F514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-0.0067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E6CA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-0.0155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8A5A4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0.0003 </w:t>
            </w:r>
          </w:p>
        </w:tc>
      </w:tr>
      <w:tr w:rsidR="00651D69" w14:paraId="6FF0302A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27C45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July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44C9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0.0033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A466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0.0061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B63D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0.0170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2E09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0.0029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EC96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0AE3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-0.0028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981FE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-0.0137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C323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</w:tr>
      <w:tr w:rsidR="00651D69" w14:paraId="7EAB951E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4AB9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August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70B0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F09A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0.0050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1F3A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0.0157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E33E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9E8A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F304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-0.0033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CC78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-0.0140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F397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-0.0004 </w:t>
            </w:r>
          </w:p>
        </w:tc>
      </w:tr>
      <w:tr w:rsidR="00651D69" w14:paraId="0B164919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8488E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September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52F2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FDE1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0.0032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6EA4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0.0131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7415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0.0016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11CD3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A9C8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-0.0020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305D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-0.0119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4B2A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-0.0004 </w:t>
            </w:r>
          </w:p>
        </w:tc>
      </w:tr>
      <w:tr w:rsidR="00651D69" w14:paraId="3818435C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EFFC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October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82C6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BFF2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373FB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0.0116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3898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0.0011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0244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CE45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-0.0032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136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-0.0108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E268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</w:tr>
      <w:tr w:rsidR="00651D69" w14:paraId="405DA975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CFD1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November 2019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E6E91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93A5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0.0036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F5E9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0.0089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D8C6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0C77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16E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-0.0011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F0CF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-0.0064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41CCE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</w:tr>
      <w:tr w:rsidR="00651D69" w14:paraId="1EAAD947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43ABF8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December 2019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CD35A1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0.0016 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334045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0.0037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D974B3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0.0075 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02DF72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E6FF33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7D1EFC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-0.0021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BE86F9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-0.0059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F0F07C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6B058F12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E4D2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January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30BF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ED60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0.0076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689F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0.0094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F7890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0.0014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058D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6BEEC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-0.0064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4A35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-0.0082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9E51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5B670CB2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E93D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February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A3A9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7193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0.0054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E07D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0.0089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FFFA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8E774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232E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-0.0041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E6F75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-0.0076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ACC75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</w:tr>
      <w:tr w:rsidR="00651D69" w14:paraId="2B8312D9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EF13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March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7A73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5B3B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0.0051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CD7D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0.0105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2055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0.0011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39C1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8151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-0.0042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EF5E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-0.0096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CFFE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486A621B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6C9F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April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E552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0.0015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6A0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0.0065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D1B3D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0.0135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C89D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0849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BC1B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-0.0050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3650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-0.0120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83AF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</w:tr>
      <w:tr w:rsidR="00651D69" w14:paraId="13E6B847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279E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May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A7EE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0.0016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47AA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0.0088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14A3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0.0180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987C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0.0015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BE9E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8939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-0.0072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1DCF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-0.0164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55FD6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35D187E9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832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June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A56B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0.0035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CBCC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0.0087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347D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0.0203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8786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0.0027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0953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9FC0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-0.0052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05B11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-0.0168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6B8E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</w:tr>
      <w:tr w:rsidR="00651D69" w14:paraId="2193A276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7BC6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July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29AB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0.0028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5871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0.0057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2D455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0.0194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90FD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0.0028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175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BA3F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-0.0029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E373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-0.0166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7FAF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</w:tr>
      <w:tr w:rsidR="00651D69" w14:paraId="22740BA6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C3C5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August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3CDA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4E5F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0.0046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7295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0.0182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58FA8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0.0014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0727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46CD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-0.0040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048A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-0.0176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EF7C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-0.0008 </w:t>
            </w:r>
          </w:p>
        </w:tc>
      </w:tr>
      <w:tr w:rsidR="00651D69" w14:paraId="515BB263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F931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September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A53C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E1B7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0.0027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09A6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0.0158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FD95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12DA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22E9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-0.0019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27AE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-0.0150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0AE4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6B7FDB29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767D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October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B68D5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0.0014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87F2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0.0035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3828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0.0144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3D3E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4403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08A3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-0.0021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46DE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-0.0130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B9EB2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3167B58A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7AE7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November 2020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D5E7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D63B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0.0032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46C90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0.0118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9B0D2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5545F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9438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-0.0026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FAFF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-0.0112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E532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</w:tr>
      <w:tr w:rsidR="00651D69" w14:paraId="0EA265B1" w14:textId="77777777" w:rsidTr="00C329B2">
        <w:trPr>
          <w:trHeight w:val="311"/>
        </w:trPr>
        <w:tc>
          <w:tcPr>
            <w:tcW w:w="201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2AC2A7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lastRenderedPageBreak/>
              <w:t>December 2020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1E65EC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DCE53F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0.0032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F778DC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88813B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76850C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7F0D11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-0.0024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C91580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-0.0095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EEB297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</w:tr>
    </w:tbl>
    <w:p w14:paraId="0723F844" w14:textId="77777777" w:rsidR="00651D69" w:rsidRDefault="00651D69" w:rsidP="00651D69">
      <w:pPr>
        <w:widowControl/>
        <w:jc w:val="left"/>
        <w:rPr>
          <w:rFonts w:ascii="Times New Roman" w:eastAsia="SimSun" w:hAnsi="Times New Roman"/>
          <w:sz w:val="24"/>
          <w:szCs w:val="24"/>
        </w:rPr>
        <w:sectPr w:rsidR="00651D69" w:rsidSect="00651D69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09F80EB1" w14:textId="77777777" w:rsidR="00651D69" w:rsidRDefault="00651D69" w:rsidP="00651D69">
      <w:pPr>
        <w:rPr>
          <w:rFonts w:ascii="Times New Roman" w:eastAsia="SimSu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  <w:szCs w:val="24"/>
        </w:rPr>
        <w:t>5</w:t>
      </w:r>
      <w:r>
        <w:rPr>
          <w:rFonts w:ascii="Times New Roman" w:eastAsia="SimSun" w:hAnsi="Times New Roman" w:cs="SimSun" w:hint="eastAsia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24"/>
        </w:rPr>
        <w:t>Comparison of different time series models for the prediction in malignant malaria.</w:t>
      </w:r>
    </w:p>
    <w:tbl>
      <w:tblPr>
        <w:tblW w:w="13050" w:type="dxa"/>
        <w:tblInd w:w="108" w:type="dxa"/>
        <w:tblLook w:val="0000" w:firstRow="0" w:lastRow="0" w:firstColumn="0" w:lastColumn="0" w:noHBand="0" w:noVBand="0"/>
      </w:tblPr>
      <w:tblGrid>
        <w:gridCol w:w="2077"/>
        <w:gridCol w:w="2148"/>
        <w:gridCol w:w="1770"/>
        <w:gridCol w:w="1357"/>
        <w:gridCol w:w="1152"/>
        <w:gridCol w:w="262"/>
        <w:gridCol w:w="1770"/>
        <w:gridCol w:w="1357"/>
        <w:gridCol w:w="1157"/>
      </w:tblGrid>
      <w:tr w:rsidR="00651D69" w14:paraId="5860CA08" w14:textId="77777777" w:rsidTr="00C329B2">
        <w:trPr>
          <w:trHeight w:val="312"/>
        </w:trPr>
        <w:tc>
          <w:tcPr>
            <w:tcW w:w="207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C58427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Time</w:t>
            </w:r>
          </w:p>
        </w:tc>
        <w:tc>
          <w:tcPr>
            <w:tcW w:w="214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0F9ADF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Actual incidence</w:t>
            </w: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5947A9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Holt-Winters </w:t>
            </w:r>
          </w:p>
        </w:tc>
        <w:tc>
          <w:tcPr>
            <w:tcW w:w="1357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C2F7E6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SARIMA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510C1A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Kalman</w:t>
            </w:r>
          </w:p>
        </w:tc>
        <w:tc>
          <w:tcPr>
            <w:tcW w:w="262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EE12EA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FC6BAF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Holt-Winters </w:t>
            </w:r>
          </w:p>
        </w:tc>
        <w:tc>
          <w:tcPr>
            <w:tcW w:w="1357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5FF85D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SARIMA</w:t>
            </w:r>
          </w:p>
        </w:tc>
        <w:tc>
          <w:tcPr>
            <w:tcW w:w="1156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6BDBF4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Kalman</w:t>
            </w:r>
          </w:p>
        </w:tc>
      </w:tr>
      <w:tr w:rsidR="00651D69" w14:paraId="255BB934" w14:textId="77777777" w:rsidTr="00C329B2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43385A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79BFF7D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4279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6A5166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Forecasted incidence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6587B6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84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B82008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Standard Error</w:t>
            </w:r>
          </w:p>
        </w:tc>
      </w:tr>
      <w:tr w:rsidR="00651D69" w14:paraId="66DED800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CB82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January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1E68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0.0148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640A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0.0102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C396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3680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0.0128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DBC50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22F65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0.0046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50213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0.0045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6559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0.0020 </w:t>
            </w:r>
          </w:p>
        </w:tc>
      </w:tr>
      <w:tr w:rsidR="00651D69" w14:paraId="469913ED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156C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February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3B2E3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0.0099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9D67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0.0067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57A3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0.0075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D269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0.0110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DDCD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0F407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0.0032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7D20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0.0024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1C32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-0.0011 </w:t>
            </w:r>
          </w:p>
        </w:tc>
      </w:tr>
      <w:tr w:rsidR="00651D69" w14:paraId="19FF8057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E33A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March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2F7AB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0.0075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450A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0.0057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6955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0.0064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B3A4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0.0088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7F81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5173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0.0018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988A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0.0011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C546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-0.0013 </w:t>
            </w:r>
          </w:p>
        </w:tc>
      </w:tr>
      <w:tr w:rsidR="00651D69" w14:paraId="0D67E210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B39A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April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EE64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0.0095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3FC6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0.0070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166BA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0.0076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DECD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0.0092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4E7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B88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498A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219BE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0.0003 </w:t>
            </w:r>
          </w:p>
        </w:tc>
      </w:tr>
      <w:tr w:rsidR="00651D69" w14:paraId="15068AB5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8492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May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BC9C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0.0095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93C0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0.0099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1874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0.0093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E9BD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0.0094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9E19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9579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-0.0004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1760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992E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647E2620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03F7D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June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8459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0.0117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2216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0.0109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E714D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7B2C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0.0108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2765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3306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95248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8317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</w:tr>
      <w:tr w:rsidR="00651D69" w14:paraId="4D647D3C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89848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July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ED06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0.0115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7E5F6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0.0108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DE33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0.0090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323E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0.0112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61E9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F0DC2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0.0007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3B893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B8E7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0.0003 </w:t>
            </w:r>
          </w:p>
        </w:tc>
      </w:tr>
      <w:tr w:rsidR="00651D69" w14:paraId="26C2DBBB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54E2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August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32E79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0.0108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C182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0.0093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83B4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0.0078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7173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0.0110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18B1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40E3F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0.0015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65E0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0.0030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1666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003D1C82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746C0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September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0186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4666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0.0084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87DF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0.0073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547B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0.0107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4C3EE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6B39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5334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0.0033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CE8D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53267D4B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7B54A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October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6AA78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0.0109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A357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0.0091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D127D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0.0083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30DC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0.0108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4192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5DE2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0.0018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C8A17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0.0026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617A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7061D607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18A5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November 2019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56BF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0.0120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B072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0.0075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ED7F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0.0076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FBBF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0.0116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2A535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BEB7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0.0045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4EE8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0.0044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F70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</w:tr>
      <w:tr w:rsidR="00651D69" w14:paraId="7062C275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45CC8D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December 2019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692F67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0.0119 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F05286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0.0082 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3EB47E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0.0087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432AFD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0.0118 </w:t>
            </w:r>
          </w:p>
        </w:tc>
        <w:tc>
          <w:tcPr>
            <w:tcW w:w="26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79121D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5CC71F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0.0037 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F3E409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0.0032 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241C65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08D65E9E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AEDF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January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76F6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0.0188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97A0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0.0089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ABC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0.0093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7EE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0.0161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BAC3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AF6F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0.0099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0A60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0.0095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DA3E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0.0027 </w:t>
            </w:r>
          </w:p>
        </w:tc>
      </w:tr>
      <w:tr w:rsidR="00651D69" w14:paraId="2CBBF731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F88A9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February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ACA9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0.0037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6A814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0.0054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E881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0.0069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89C0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0.0084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B663C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E9BB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-0.0017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88DD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-0.0032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75C96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-0.0047 </w:t>
            </w:r>
          </w:p>
        </w:tc>
      </w:tr>
      <w:tr w:rsidR="00651D69" w14:paraId="794D230B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06E1E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March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613B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0.0033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0474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0.0044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B2DC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92EE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0.0053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8F92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B57F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-0.0011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954F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-0.0030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CC20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-0.0020 </w:t>
            </w:r>
          </w:p>
        </w:tc>
      </w:tr>
      <w:tr w:rsidR="00651D69" w14:paraId="4BB8E843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65C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April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1000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BC57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0.0057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26E4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0.0072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D2E5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0.0023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6F74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A13F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-0.0053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3C15F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-0.0068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4540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-0.0019 </w:t>
            </w:r>
          </w:p>
        </w:tc>
      </w:tr>
      <w:tr w:rsidR="00651D69" w14:paraId="716CED38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32A0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May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5F562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8342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0.0086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5F29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0.0087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E97C8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5C0F4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3F44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-0.0086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E686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-0.0087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78554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-0.0009 </w:t>
            </w:r>
          </w:p>
        </w:tc>
      </w:tr>
      <w:tr w:rsidR="00651D69" w14:paraId="083916B2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5686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June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39A1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AB69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0.0096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AFFE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0.0090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89E0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3739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579A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-0.0092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834A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-0.0086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8238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4B0FDC8A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853C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July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23AE9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DF63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0.0095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BF65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0.0085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58D2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0.0003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57B3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5E47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-0.0093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D9CB0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-0.0083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F58D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7D17BF09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8C68F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August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A35C2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0.0026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12A27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EF9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0.0074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C80B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13C34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754F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-0.0054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21C0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-0.0048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941A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</w:tr>
      <w:tr w:rsidR="00651D69" w14:paraId="7AB03153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08BEA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September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69BE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0.0032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16DBB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0.0071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F787D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0.0070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3423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0.0026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EE14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6848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-0.0039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7914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-0.0038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C2C6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</w:tr>
      <w:tr w:rsidR="00651D69" w14:paraId="0C422E1B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1290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October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0A0C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0.0034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D4CFF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0.0078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A9F6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0.0078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305F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0.0031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9C29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B8C4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-0.0044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14A8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-0.0044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5379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0.0003 </w:t>
            </w:r>
          </w:p>
        </w:tc>
      </w:tr>
      <w:tr w:rsidR="00651D69" w14:paraId="639EFB03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F6AE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November 2020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5251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0.0027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D3E4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0.0062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BBA0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0.0073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BB4B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0.0029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1CAF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36B4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-0.0035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8241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-0.0046 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D6C4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4E46B4A8" w14:textId="77777777" w:rsidTr="00C329B2">
        <w:trPr>
          <w:trHeight w:val="312"/>
        </w:trPr>
        <w:tc>
          <w:tcPr>
            <w:tcW w:w="207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510968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lastRenderedPageBreak/>
              <w:t>December 2020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86B9D3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0.0024 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37B67E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0.0069 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04ECF3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0.0082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A70E5F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0.0026 </w:t>
            </w:r>
          </w:p>
        </w:tc>
        <w:tc>
          <w:tcPr>
            <w:tcW w:w="26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834402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78CF95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-0.0045 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64595A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-0.0058 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68A2F5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</w:tbl>
    <w:p w14:paraId="098D76A3" w14:textId="77777777" w:rsidR="00651D69" w:rsidRDefault="00651D69" w:rsidP="00651D69">
      <w:pPr>
        <w:widowControl/>
        <w:jc w:val="left"/>
        <w:rPr>
          <w:rFonts w:ascii="Times New Roman" w:eastAsia="SimSun" w:hAnsi="Times New Roman"/>
          <w:sz w:val="24"/>
          <w:szCs w:val="24"/>
        </w:rPr>
        <w:sectPr w:rsidR="00651D69" w:rsidSect="00651D69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130D0A62" w14:textId="77777777" w:rsidR="00651D69" w:rsidRDefault="00651D69" w:rsidP="00651D69">
      <w:pPr>
        <w:rPr>
          <w:rFonts w:ascii="Times New Roman" w:eastAsia="SimSu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  <w:szCs w:val="24"/>
        </w:rPr>
        <w:t>6</w:t>
      </w:r>
      <w:r>
        <w:rPr>
          <w:rFonts w:ascii="Times New Roman" w:eastAsia="SimSun" w:hAnsi="Times New Roman" w:cs="SimSun" w:hint="eastAsia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24"/>
        </w:rPr>
        <w:t>Comparison of different time series models for the prediction in unclassified malaria.</w:t>
      </w:r>
    </w:p>
    <w:tbl>
      <w:tblPr>
        <w:tblW w:w="13348" w:type="dxa"/>
        <w:tblInd w:w="108" w:type="dxa"/>
        <w:tblLook w:val="0000" w:firstRow="0" w:lastRow="0" w:firstColumn="0" w:lastColumn="0" w:noHBand="0" w:noVBand="0"/>
      </w:tblPr>
      <w:tblGrid>
        <w:gridCol w:w="2124"/>
        <w:gridCol w:w="2197"/>
        <w:gridCol w:w="1811"/>
        <w:gridCol w:w="1388"/>
        <w:gridCol w:w="1178"/>
        <w:gridCol w:w="268"/>
        <w:gridCol w:w="1811"/>
        <w:gridCol w:w="1388"/>
        <w:gridCol w:w="1183"/>
      </w:tblGrid>
      <w:tr w:rsidR="00651D69" w14:paraId="5F721834" w14:textId="77777777" w:rsidTr="00C329B2">
        <w:trPr>
          <w:trHeight w:val="303"/>
        </w:trPr>
        <w:tc>
          <w:tcPr>
            <w:tcW w:w="212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65409C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Time</w:t>
            </w:r>
          </w:p>
        </w:tc>
        <w:tc>
          <w:tcPr>
            <w:tcW w:w="21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108B9C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Actual incidence</w:t>
            </w:r>
          </w:p>
        </w:tc>
        <w:tc>
          <w:tcPr>
            <w:tcW w:w="1811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6CC5CC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Holt-Winters </w:t>
            </w:r>
          </w:p>
        </w:tc>
        <w:tc>
          <w:tcPr>
            <w:tcW w:w="1388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90F91A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SARIMA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552EA2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Kalman</w:t>
            </w:r>
          </w:p>
        </w:tc>
        <w:tc>
          <w:tcPr>
            <w:tcW w:w="26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8EE1FD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1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247E84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Holt-Winters </w:t>
            </w:r>
          </w:p>
        </w:tc>
        <w:tc>
          <w:tcPr>
            <w:tcW w:w="1388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BA7952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SARIMA</w:t>
            </w:r>
          </w:p>
        </w:tc>
        <w:tc>
          <w:tcPr>
            <w:tcW w:w="1183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713034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Kalman</w:t>
            </w:r>
          </w:p>
        </w:tc>
      </w:tr>
      <w:tr w:rsidR="00651D69" w14:paraId="592E3B4B" w14:textId="77777777" w:rsidTr="00C329B2">
        <w:trPr>
          <w:trHeight w:val="30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717796E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A9A321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4377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87FD6D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Forecasted incidence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B6120E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82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83876B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Standard Error</w:t>
            </w:r>
          </w:p>
        </w:tc>
      </w:tr>
      <w:tr w:rsidR="00651D69" w14:paraId="2557BD5F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A581A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January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C334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0.0018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8AA9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-0.0019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58E1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7FDE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3D3E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4B74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0.0037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481CB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3B23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</w:tr>
      <w:tr w:rsidR="00651D69" w14:paraId="5B80969F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08A88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February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34F8D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0.0027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A13E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-0.0015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9BA8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525A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517CD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FE8E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7A03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B43B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</w:tr>
      <w:tr w:rsidR="00651D69" w14:paraId="61A85CDC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1F29E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March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6679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0F76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-0.0010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F10D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4EDD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0.0024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4B7E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10FE1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0.0035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100B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0.0023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53B1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2EB1CD9D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F41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April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6ACC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0.0016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F844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312F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AEF1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2EDA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4885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0.0015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9E8B6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6D18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</w:tr>
      <w:tr w:rsidR="00651D69" w14:paraId="0E94EE4F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9CD2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May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F8E0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0.0023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8AC5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83A8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949D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2BB4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7B4D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257D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6130A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</w:tr>
      <w:tr w:rsidR="00651D69" w14:paraId="71605C82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70C8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June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F8DAA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A292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A2CF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AD69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0.0024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846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BA46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8DCEB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3F31A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6D6E8244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9D1D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July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845DF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5379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0.0015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2E03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1877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5902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8186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D51B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547C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602A5182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84BA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August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B6E0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0.0024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9085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2C15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50BDA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0.0023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8008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97E6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0.0014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C23DA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5326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48EC7EF6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5D0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September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63E7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88BC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0.0011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7B5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459D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79E2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BA44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39E44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833E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39A0CFEA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F6CD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October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0881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2D05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EC96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2738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6D17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AEB0C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F8C8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E8AD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</w:tr>
      <w:tr w:rsidR="00651D69" w14:paraId="3F9D6453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5293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November 2019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BCBD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0.0026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810A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2F7A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3F2F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0.0024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C24F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3565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7471C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D597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</w:tr>
      <w:tr w:rsidR="00651D69" w14:paraId="435ECB46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41E8BF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December 2019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2EB2A1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2BB6FA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BB740B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039BD2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219C4B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19BF0D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672BAC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A741BE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-0.0004 </w:t>
            </w:r>
          </w:p>
        </w:tc>
      </w:tr>
      <w:tr w:rsidR="00651D69" w14:paraId="48D0CC90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9274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January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4A96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2DF3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-0.0023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AB0F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438C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392A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DA82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0.0045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7817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0.0025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F2BD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</w:tr>
      <w:tr w:rsidR="00651D69" w14:paraId="55370672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48FC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February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C622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0.0017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5DD64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-0.0019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F2E59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5DE24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0.0018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EF8F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1EBA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0.0036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B44D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D6CE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34719FBE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F364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March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22D1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8A96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-0.0014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739A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DC34F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85AB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C216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0.0034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B265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BC0D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76E82AFA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A193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April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76EB2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77D7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56A0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0.0003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1EEB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0.0014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F0416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981C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4911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0.0007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E615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-0.0004 </w:t>
            </w:r>
          </w:p>
        </w:tc>
      </w:tr>
      <w:tr w:rsidR="00651D69" w14:paraId="2DE4C952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5AEC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May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CE1EB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D554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3E70B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7257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0.0011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4881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46C17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9A30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708D2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527E25E1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C1DB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June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BCD0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5EC3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55112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7F6D4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FA5B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5396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0892D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61B3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7B1DBD9C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004F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July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BB54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0.0007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7139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0.0011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36EEF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0.0003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AE15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3707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F59D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-0.0004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6F65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65EC0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7AC67226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FF26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August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3F0A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34F5B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0.0007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3317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C8C3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C4E2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034F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DDEE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CE33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</w:tr>
      <w:tr w:rsidR="00651D69" w14:paraId="675B4E77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16179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September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3BD9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C48F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0.0007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88ED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C96C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17E3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835AE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-0.0003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43D4E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B21C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</w:tr>
      <w:tr w:rsidR="00651D69" w14:paraId="10D11223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E2B82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October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37F2D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6D03E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0.0006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C1CF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044B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0.0005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7F1A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8F363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-0.0002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0AB9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0.0004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362C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</w:tr>
      <w:tr w:rsidR="00651D69" w14:paraId="15080A86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B171C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November 2020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6A77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0.0008 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2BD8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E646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7D796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0.0007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7966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0A38F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0.0007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CF981E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0.0009 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0B715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0.0001 </w:t>
            </w:r>
          </w:p>
        </w:tc>
      </w:tr>
      <w:tr w:rsidR="00651D69" w14:paraId="634EA206" w14:textId="77777777" w:rsidTr="00C329B2">
        <w:trPr>
          <w:trHeight w:val="303"/>
        </w:trPr>
        <w:tc>
          <w:tcPr>
            <w:tcW w:w="212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0886A1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December 2020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C5A7255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4E1047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-0.0004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7751E0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-0.0001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30EA3E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0.0010 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3B1A96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1BCDD3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0.0016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5803A9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0.0013 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353722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 xml:space="preserve">0.0002 </w:t>
            </w:r>
          </w:p>
        </w:tc>
      </w:tr>
    </w:tbl>
    <w:p w14:paraId="5AAA9D04" w14:textId="77777777" w:rsidR="00651D69" w:rsidRDefault="00651D69" w:rsidP="00651D69">
      <w:pPr>
        <w:widowControl/>
        <w:jc w:val="left"/>
        <w:rPr>
          <w:rFonts w:ascii="Times New Roman" w:eastAsia="SimSun" w:hAnsi="Times New Roman"/>
          <w:sz w:val="24"/>
          <w:szCs w:val="24"/>
        </w:rPr>
        <w:sectPr w:rsidR="00651D69" w:rsidSect="00651D69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5E567E50" w14:textId="77777777" w:rsidR="00651D69" w:rsidRDefault="00651D69" w:rsidP="00651D69">
      <w:pPr>
        <w:rPr>
          <w:rFonts w:ascii="Times New Roman" w:eastAsia="SimSu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  <w:szCs w:val="24"/>
        </w:rPr>
        <w:t>7</w:t>
      </w:r>
      <w:r>
        <w:rPr>
          <w:rFonts w:ascii="Times New Roman" w:eastAsia="SimSun" w:hAnsi="Times New Roman" w:cs="SimSun" w:hint="eastAsia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24"/>
        </w:rPr>
        <w:t>Cumulative effects of organic compounds PCB and HCB in all lag months (6 months).</w:t>
      </w:r>
    </w:p>
    <w:tbl>
      <w:tblPr>
        <w:tblW w:w="14484" w:type="dxa"/>
        <w:tblInd w:w="-601" w:type="dxa"/>
        <w:tblLook w:val="0000" w:firstRow="0" w:lastRow="0" w:firstColumn="0" w:lastColumn="0" w:noHBand="0" w:noVBand="0"/>
      </w:tblPr>
      <w:tblGrid>
        <w:gridCol w:w="2204"/>
        <w:gridCol w:w="3075"/>
        <w:gridCol w:w="3265"/>
        <w:gridCol w:w="2612"/>
        <w:gridCol w:w="3328"/>
      </w:tblGrid>
      <w:tr w:rsidR="00651D69" w14:paraId="0DD5B68B" w14:textId="77777777" w:rsidTr="00C329B2">
        <w:trPr>
          <w:trHeight w:val="321"/>
        </w:trPr>
        <w:tc>
          <w:tcPr>
            <w:tcW w:w="220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738B76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Series</w:t>
            </w:r>
          </w:p>
        </w:tc>
        <w:tc>
          <w:tcPr>
            <w:tcW w:w="122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5E1ADD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Cumulative effects(95%CI)</w:t>
            </w:r>
          </w:p>
        </w:tc>
      </w:tr>
      <w:tr w:rsidR="00651D69" w14:paraId="22CFFE01" w14:textId="77777777" w:rsidTr="00C329B2">
        <w:trPr>
          <w:trHeight w:val="321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5AC8ABE4" w14:textId="77777777" w:rsidR="00651D69" w:rsidRDefault="00651D69" w:rsidP="00C329B2">
            <w:pPr>
              <w:widowControl/>
              <w:jc w:val="left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7728E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low PCB effect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9695FBD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High PCB effect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8AC17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low HCB effect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82D743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High HCB effect</w:t>
            </w:r>
          </w:p>
        </w:tc>
      </w:tr>
      <w:tr w:rsidR="00651D69" w14:paraId="08FE4054" w14:textId="77777777" w:rsidTr="00C329B2">
        <w:trPr>
          <w:trHeight w:val="642"/>
        </w:trPr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043A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Total malaria</w:t>
            </w:r>
          </w:p>
        </w:tc>
        <w:tc>
          <w:tcPr>
            <w:tcW w:w="307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2404EF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0.328 (0.042, 2.546)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  <w:t>0.328 (0.042, 2.546)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1FF6C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0.839 (0.001, 505.306)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3.673e+4 (41.930, 3.217e+7)</w:t>
            </w:r>
          </w:p>
        </w:tc>
        <w:tc>
          <w:tcPr>
            <w:tcW w:w="261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B5093BA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4.148 (0.667, 25.790)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  <w:t>2.033 (0.837, 4.938)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FF09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0.017 (0.001, 0.393)</w:t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br/>
              <w:t>0.001 (0.000, 0.100)</w:t>
            </w:r>
          </w:p>
        </w:tc>
      </w:tr>
      <w:tr w:rsidR="00651D69" w14:paraId="4EA24814" w14:textId="77777777" w:rsidTr="00C329B2">
        <w:trPr>
          <w:trHeight w:val="642"/>
        </w:trPr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69E13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Relapsing malaria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B0449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0.078 (0.008, 0.759)</w:t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br/>
              <w:t>0.078 (0.008, 0.759)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04600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20.131 (0.027, 1.478e+4)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6.385e+5 (340.063, 1.199e+9)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A53E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9.462 (1.087, 82.341)</w:t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br/>
              <w:t>2.889 (1.005, 8.310)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19FF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0.113 (0.000, 230.546)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  <w:t>0.003 (0.000, 12.814)</w:t>
            </w:r>
          </w:p>
        </w:tc>
      </w:tr>
      <w:tr w:rsidR="00651D69" w14:paraId="021765E8" w14:textId="77777777" w:rsidTr="00C329B2">
        <w:trPr>
          <w:trHeight w:val="642"/>
        </w:trPr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40B98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Malignant malaria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DA86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2.171e+6 (0.079, 5.970e+13)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  <w:t>2.171e+6 (0.079, 5.970e+13)</w:t>
            </w:r>
          </w:p>
        </w:tc>
        <w:tc>
          <w:tcPr>
            <w:tcW w:w="3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142C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0.000 (0.000, 0.000)</w:t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br/>
              <w:t>0.000 (0.000, 0.091)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B358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0.006 (0.000, 1.419e+6)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  <w:t>0.001 (0.000, 13.816)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0DA66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3.307e+46 (11.764, 9.296e+91)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  <w:t>9.150e+32 (0.000, 1.569e+73)</w:t>
            </w:r>
          </w:p>
        </w:tc>
      </w:tr>
      <w:tr w:rsidR="00651D69" w14:paraId="03F7F3ED" w14:textId="77777777" w:rsidTr="00C329B2">
        <w:trPr>
          <w:trHeight w:val="642"/>
        </w:trPr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6AD2981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Unclassified malaria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C1E2AD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0.026 (0.004, 0.176)</w:t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br/>
              <w:t>0.026 (0.004, 0.176)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C5F011B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1.700e+3 (81.703, 3.536e+4)</w:t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br/>
              <w:t>1.245e+5 (629.074, 2.465e+7)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3BA31B7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5.584 (1.113, 28.021)</w:t>
            </w: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br/>
              <w:t>2.322 (1.059, 5.094)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120934" w14:textId="77777777" w:rsidR="00651D69" w:rsidRDefault="00651D69" w:rsidP="00C329B2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/>
                <w:b/>
                <w:bCs/>
                <w:kern w:val="0"/>
                <w:sz w:val="24"/>
                <w:szCs w:val="24"/>
              </w:rPr>
              <w:t>0.034 (0.002, 0.648)</w:t>
            </w: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br/>
              <w:t>0.027 (0.000, 2.234)</w:t>
            </w:r>
          </w:p>
        </w:tc>
      </w:tr>
    </w:tbl>
    <w:p w14:paraId="5A556B04" w14:textId="77777777" w:rsidR="00651D69" w:rsidRDefault="00651D69" w:rsidP="00651D69">
      <w:pPr>
        <w:rPr>
          <w:rFonts w:ascii="Times New Roman" w:eastAsia="SimSun" w:hAnsi="Times New Roman" w:cs="SimSun"/>
          <w:sz w:val="24"/>
          <w:szCs w:val="24"/>
        </w:rPr>
      </w:pPr>
      <w:r>
        <w:rPr>
          <w:rFonts w:ascii="Times New Roman" w:eastAsia="SimSun" w:hAnsi="Times New Roman" w:hint="eastAsia"/>
          <w:sz w:val="24"/>
          <w:szCs w:val="24"/>
        </w:rPr>
        <w:t>Bold font indicates statistical significance at the 0.05 level.</w:t>
      </w:r>
    </w:p>
    <w:p w14:paraId="7849D30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D69"/>
    <w:rsid w:val="002978F5"/>
    <w:rsid w:val="003852CF"/>
    <w:rsid w:val="004E780C"/>
    <w:rsid w:val="00651D69"/>
    <w:rsid w:val="00F50F1E"/>
    <w:rsid w:val="00FA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FDE30"/>
  <w15:chartTrackingRefBased/>
  <w15:docId w15:val="{296334E5-D155-4CF0-AF0C-3CDBBDFD3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Normal">
    <w:name w:val="Normal"/>
    <w:qFormat/>
    <w:rsid w:val="00651D69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651D6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1D6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1D69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1D69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1D69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1D69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1D69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1D69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1D69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51D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1D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1D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D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1D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D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D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D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D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1D6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1D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1D69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1D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1D69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1D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1D69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1D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1D6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1D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1D69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rsid w:val="00651D69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651D69"/>
    <w:rPr>
      <w:rFonts w:ascii="DengXian" w:eastAsia="DengXian" w:hAnsi="DengXian" w:cs="Times New Roman"/>
      <w:sz w:val="21"/>
      <w:szCs w:val="22"/>
      <w:lang w:eastAsia="zh-CN"/>
      <w14:ligatures w14:val="none"/>
    </w:rPr>
  </w:style>
  <w:style w:type="paragraph" w:styleId="Footer">
    <w:name w:val="footer"/>
    <w:basedOn w:val="Normal"/>
    <w:link w:val="FooterChar"/>
    <w:rsid w:val="00651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651D69"/>
    <w:rPr>
      <w:rFonts w:ascii="DengXian" w:eastAsia="DengXian" w:hAnsi="DengXian" w:cs="Times New Roman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rsid w:val="00651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651D69"/>
    <w:rPr>
      <w:rFonts w:ascii="DengXian" w:eastAsia="DengXian" w:hAnsi="DengXian" w:cs="Times New Roman"/>
      <w:sz w:val="18"/>
      <w:szCs w:val="18"/>
      <w:lang w:eastAsia="zh-CN"/>
      <w14:ligatures w14:val="none"/>
    </w:rPr>
  </w:style>
  <w:style w:type="paragraph" w:styleId="HTMLPreformatted">
    <w:name w:val="HTML Preformatted"/>
    <w:basedOn w:val="Normal"/>
    <w:link w:val="HTMLPreformattedChar"/>
    <w:rsid w:val="00651D6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rsid w:val="00651D69"/>
    <w:rPr>
      <w:rFonts w:ascii="SimSun" w:eastAsia="SimSun" w:hAnsi="SimSun" w:cs="SimSun"/>
      <w:kern w:val="0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rsid w:val="00651D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51D69"/>
    <w:rPr>
      <w:rFonts w:ascii="DengXian" w:eastAsia="DengXian" w:hAnsi="DengXian" w:cs="Times New Roman"/>
      <w:b/>
      <w:bCs/>
      <w:sz w:val="21"/>
      <w:szCs w:val="22"/>
      <w:lang w:eastAsia="zh-CN"/>
      <w14:ligatures w14:val="none"/>
    </w:rPr>
  </w:style>
  <w:style w:type="character" w:styleId="LineNumber">
    <w:name w:val="line number"/>
    <w:rsid w:val="00651D69"/>
    <w:rPr>
      <w:rFonts w:ascii="DengXian" w:eastAsia="DengXian" w:hAnsi="DengXian" w:cs="Times New Roman"/>
    </w:rPr>
  </w:style>
  <w:style w:type="character" w:styleId="Hyperlink">
    <w:name w:val="Hyperlink"/>
    <w:rsid w:val="00651D69"/>
    <w:rPr>
      <w:rFonts w:ascii="DengXian" w:eastAsia="DengXian" w:hAnsi="DengXian" w:cs="Times New Roman"/>
      <w:color w:val="0563C1"/>
      <w:u w:val="single"/>
    </w:rPr>
  </w:style>
  <w:style w:type="character" w:styleId="CommentReference">
    <w:name w:val="annotation reference"/>
    <w:rsid w:val="00651D69"/>
    <w:rPr>
      <w:rFonts w:ascii="DengXian" w:eastAsia="DengXian" w:hAnsi="DengXian" w:cs="Times New Roman"/>
      <w:sz w:val="21"/>
      <w:szCs w:val="21"/>
    </w:rPr>
  </w:style>
  <w:style w:type="character" w:customStyle="1" w:styleId="EndNoteBibliography">
    <w:name w:val="EndNote Bibliography 字符"/>
    <w:link w:val="EndNoteBibliography0"/>
    <w:rsid w:val="00651D69"/>
    <w:rPr>
      <w:szCs w:val="22"/>
      <w:lang w:val="en-US" w:eastAsia="en-US"/>
    </w:rPr>
  </w:style>
  <w:style w:type="paragraph" w:customStyle="1" w:styleId="EndNoteBibliography0">
    <w:name w:val="EndNote Bibliography"/>
    <w:basedOn w:val="Normal"/>
    <w:link w:val="EndNoteBibliography"/>
    <w:rsid w:val="00651D69"/>
    <w:rPr>
      <w:rFonts w:asciiTheme="minorHAnsi" w:eastAsiaTheme="minorHAnsi" w:hAnsiTheme="minorHAnsi" w:cstheme="minorBidi"/>
      <w:sz w:val="24"/>
      <w:lang w:val="en-US" w:eastAsia="en-US"/>
      <w14:ligatures w14:val="standardContextual"/>
    </w:rPr>
  </w:style>
  <w:style w:type="character" w:customStyle="1" w:styleId="EndNoteBibliographyTitle">
    <w:name w:val="EndNote Bibliography Title 字符"/>
    <w:link w:val="EndNoteBibliographyTitle0"/>
    <w:rsid w:val="00651D69"/>
    <w:rPr>
      <w:szCs w:val="22"/>
      <w:lang w:val="en-US" w:eastAsia="en-US"/>
    </w:rPr>
  </w:style>
  <w:style w:type="paragraph" w:customStyle="1" w:styleId="EndNoteBibliographyTitle0">
    <w:name w:val="EndNote Bibliography Title"/>
    <w:basedOn w:val="Normal"/>
    <w:link w:val="EndNoteBibliographyTitle"/>
    <w:rsid w:val="00651D69"/>
    <w:pPr>
      <w:jc w:val="center"/>
    </w:pPr>
    <w:rPr>
      <w:rFonts w:asciiTheme="minorHAnsi" w:eastAsiaTheme="minorHAnsi" w:hAnsiTheme="minorHAnsi" w:cstheme="minorBidi"/>
      <w:sz w:val="24"/>
      <w:lang w:val="en-US" w:eastAsia="en-US"/>
      <w14:ligatures w14:val="standardContextual"/>
    </w:rPr>
  </w:style>
  <w:style w:type="character" w:styleId="PlaceholderText">
    <w:name w:val="Placeholder Text"/>
    <w:rsid w:val="00651D69"/>
    <w:rPr>
      <w:rFonts w:ascii="DengXian" w:eastAsia="DengXian" w:hAnsi="DengXian" w:cs="Times New Roman"/>
      <w:color w:val="808080"/>
    </w:rPr>
  </w:style>
  <w:style w:type="character" w:styleId="UnresolvedMention">
    <w:name w:val="Unresolved Mention"/>
    <w:rsid w:val="00651D69"/>
    <w:rPr>
      <w:rFonts w:ascii="DengXian" w:eastAsia="DengXian" w:hAnsi="DengXian" w:cs="Times New Roman"/>
      <w:color w:val="605E5C"/>
      <w:shd w:val="clear" w:color="auto" w:fill="E1DFDD"/>
    </w:rPr>
  </w:style>
  <w:style w:type="character" w:customStyle="1" w:styleId="ref-journal">
    <w:name w:val="ref-journal"/>
    <w:rsid w:val="00651D69"/>
    <w:rPr>
      <w:rFonts w:ascii="DengXian" w:eastAsia="DengXian" w:hAnsi="DengXian" w:cs="Times New Roman"/>
    </w:rPr>
  </w:style>
  <w:style w:type="character" w:customStyle="1" w:styleId="bullet">
    <w:name w:val="bullet"/>
    <w:rsid w:val="00651D69"/>
    <w:rPr>
      <w:rFonts w:ascii="DengXian" w:eastAsia="DengXian" w:hAnsi="DengXian" w:cs="Times New Roman"/>
    </w:rPr>
  </w:style>
  <w:style w:type="character" w:customStyle="1" w:styleId="author">
    <w:name w:val="author"/>
    <w:rsid w:val="00651D69"/>
    <w:rPr>
      <w:rFonts w:ascii="DengXian" w:eastAsia="DengXian" w:hAnsi="DengXian" w:cs="Times New Roman"/>
    </w:rPr>
  </w:style>
  <w:style w:type="character" w:customStyle="1" w:styleId="articletitle">
    <w:name w:val="articletitle"/>
    <w:rsid w:val="00651D69"/>
    <w:rPr>
      <w:rFonts w:ascii="DengXian" w:eastAsia="DengXian" w:hAnsi="DengXian" w:cs="Times New Roman"/>
    </w:rPr>
  </w:style>
  <w:style w:type="character" w:customStyle="1" w:styleId="pubyear">
    <w:name w:val="pubyear"/>
    <w:rsid w:val="00651D69"/>
    <w:rPr>
      <w:rFonts w:ascii="DengXian" w:eastAsia="DengXian" w:hAnsi="DengXian" w:cs="Times New Roman"/>
    </w:rPr>
  </w:style>
  <w:style w:type="character" w:customStyle="1" w:styleId="vol">
    <w:name w:val="vol"/>
    <w:rsid w:val="00651D69"/>
    <w:rPr>
      <w:rFonts w:ascii="DengXian" w:eastAsia="DengXian" w:hAnsi="DengXian" w:cs="Times New Roman"/>
    </w:rPr>
  </w:style>
  <w:style w:type="character" w:customStyle="1" w:styleId="citedissue">
    <w:name w:val="citedissue"/>
    <w:rsid w:val="00651D69"/>
    <w:rPr>
      <w:rFonts w:ascii="DengXian" w:eastAsia="DengXian" w:hAnsi="DengXian" w:cs="Times New Roman"/>
    </w:rPr>
  </w:style>
  <w:style w:type="character" w:customStyle="1" w:styleId="pagefirst">
    <w:name w:val="pagefirst"/>
    <w:rsid w:val="00651D69"/>
    <w:rPr>
      <w:rFonts w:ascii="DengXian" w:eastAsia="DengXian" w:hAnsi="DengXian" w:cs="Times New Roman"/>
    </w:rPr>
  </w:style>
  <w:style w:type="character" w:customStyle="1" w:styleId="pagelast">
    <w:name w:val="pagelast"/>
    <w:rsid w:val="00651D69"/>
    <w:rPr>
      <w:rFonts w:ascii="DengXian" w:eastAsia="DengXian" w:hAnsi="DengXian" w:cs="Times New Roman"/>
    </w:rPr>
  </w:style>
  <w:style w:type="character" w:customStyle="1" w:styleId="ref-vol">
    <w:name w:val="ref-vol"/>
    <w:rsid w:val="00651D69"/>
    <w:rPr>
      <w:rFonts w:ascii="DengXian" w:eastAsia="DengXian" w:hAnsi="DengXian" w:cs="Times New Roman"/>
    </w:rPr>
  </w:style>
  <w:style w:type="paragraph" w:styleId="Revision">
    <w:name w:val="Revision"/>
    <w:rsid w:val="00651D69"/>
    <w:pPr>
      <w:spacing w:after="0" w:line="240" w:lineRule="auto"/>
    </w:pPr>
    <w:rPr>
      <w:rFonts w:ascii="DengXian" w:eastAsia="DengXian" w:hAnsi="DengXian" w:cs="Times New Roman"/>
      <w:sz w:val="21"/>
      <w:szCs w:val="22"/>
      <w:lang w:eastAsia="zh-CN"/>
      <w14:ligatures w14:val="none"/>
    </w:rPr>
  </w:style>
  <w:style w:type="paragraph" w:customStyle="1" w:styleId="msonormal0">
    <w:name w:val="msonormal"/>
    <w:basedOn w:val="Normal"/>
    <w:rsid w:val="00651D6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1991</Words>
  <Characters>11395</Characters>
  <Application>Microsoft Office Word</Application>
  <DocSecurity>0</DocSecurity>
  <Lines>712</Lines>
  <Paragraphs>557</Paragraphs>
  <ScaleCrop>false</ScaleCrop>
  <Company/>
  <LinksUpToDate>false</LinksUpToDate>
  <CharactersWithSpaces>12829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2026-01-09T16:42:00Z</dcterms:created>
  <dcterms:modified xsi:type="dcterms:W3CDTF">2026-01-09T16:43:00Z</dcterms:modified>
</cp:coreProperties>
</file>