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64" w:type="dxa"/>
        <w:jc w:val="center"/>
        <w:tblLook w:val="04A0" w:firstRow="1" w:lastRow="0" w:firstColumn="1" w:lastColumn="0" w:noHBand="0" w:noVBand="1"/>
      </w:tblPr>
      <w:tblGrid>
        <w:gridCol w:w="421"/>
        <w:gridCol w:w="1706"/>
        <w:gridCol w:w="2688"/>
        <w:gridCol w:w="1276"/>
        <w:gridCol w:w="373"/>
      </w:tblGrid>
      <w:tr w:rsidR="004A2D7F" w:rsidRPr="007D52E3" w14:paraId="488312DD" w14:textId="77777777" w:rsidTr="008C4525">
        <w:trPr>
          <w:trHeight w:val="285"/>
          <w:jc w:val="center"/>
        </w:trPr>
        <w:tc>
          <w:tcPr>
            <w:tcW w:w="6464" w:type="dxa"/>
            <w:gridSpan w:val="5"/>
            <w:tcBorders>
              <w:bottom w:val="single" w:sz="4" w:space="0" w:color="auto"/>
            </w:tcBorders>
            <w:noWrap/>
            <w:vAlign w:val="bottom"/>
            <w:hideMark/>
          </w:tcPr>
          <w:p w14:paraId="21A4C0BF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宋体" w:hAnsi="Times New Roman" w:cs="Times New Roman"/>
                <w:sz w:val="18"/>
                <w:szCs w:val="18"/>
              </w:rPr>
              <w:t>Supplementary</w:t>
            </w:r>
            <w:r w:rsidRPr="007D52E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D52E3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Table 1 </w:t>
            </w:r>
            <w:r w:rsidRPr="007D52E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Imaging findings suggestive of bone involvement in 103 patients with AIGA</w:t>
            </w:r>
            <w:r w:rsidRPr="007D52E3">
              <w:rPr>
                <w:rFonts w:asciiTheme="minorEastAsia" w:hAnsiTheme="minorEastAsia" w:cs="Times New Roman" w:hint="eastAsia"/>
                <w:kern w:val="0"/>
                <w:sz w:val="18"/>
                <w:szCs w:val="18"/>
              </w:rPr>
              <w:t>s</w:t>
            </w:r>
          </w:p>
        </w:tc>
      </w:tr>
      <w:tr w:rsidR="004A2D7F" w:rsidRPr="007D52E3" w14:paraId="28C46FD4" w14:textId="77777777" w:rsidTr="008C452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7779F4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D8E8564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Imaging modality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FA041EB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Imaging features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20DA020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n </w:t>
            </w: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C4B79B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66BCF62C" w14:textId="77777777" w:rsidTr="008C4525">
        <w:trPr>
          <w:trHeight w:val="285"/>
          <w:jc w:val="center"/>
        </w:trPr>
        <w:tc>
          <w:tcPr>
            <w:tcW w:w="42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02EC8A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391969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Bone ECT scan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90C297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85CEA2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7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54E409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26962747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7A3CEC11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0E395292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48217166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Abnormal increased uptake</w:t>
            </w:r>
          </w:p>
        </w:tc>
        <w:tc>
          <w:tcPr>
            <w:tcW w:w="1276" w:type="dxa"/>
            <w:noWrap/>
            <w:vAlign w:val="bottom"/>
            <w:hideMark/>
          </w:tcPr>
          <w:p w14:paraId="46081F09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103(100%)</w:t>
            </w:r>
          </w:p>
        </w:tc>
        <w:tc>
          <w:tcPr>
            <w:tcW w:w="373" w:type="dxa"/>
            <w:noWrap/>
            <w:vAlign w:val="bottom"/>
            <w:hideMark/>
          </w:tcPr>
          <w:p w14:paraId="409B72F6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599122EE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696D9573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2C0B41A2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46E1AA0F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Bone destruction</w:t>
            </w:r>
          </w:p>
        </w:tc>
        <w:tc>
          <w:tcPr>
            <w:tcW w:w="1276" w:type="dxa"/>
            <w:noWrap/>
            <w:vAlign w:val="bottom"/>
            <w:hideMark/>
          </w:tcPr>
          <w:p w14:paraId="5A45E2DB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65(63.11%)</w:t>
            </w:r>
          </w:p>
        </w:tc>
        <w:tc>
          <w:tcPr>
            <w:tcW w:w="373" w:type="dxa"/>
            <w:noWrap/>
            <w:vAlign w:val="bottom"/>
            <w:hideMark/>
          </w:tcPr>
          <w:p w14:paraId="461CCA7E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7460C78B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2FF5F887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0A4C1462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23B6B611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Osteolytic destruction</w:t>
            </w:r>
          </w:p>
        </w:tc>
        <w:tc>
          <w:tcPr>
            <w:tcW w:w="1276" w:type="dxa"/>
            <w:noWrap/>
            <w:vAlign w:val="bottom"/>
            <w:hideMark/>
          </w:tcPr>
          <w:p w14:paraId="33736213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14(13.59%)</w:t>
            </w:r>
          </w:p>
        </w:tc>
        <w:tc>
          <w:tcPr>
            <w:tcW w:w="373" w:type="dxa"/>
            <w:noWrap/>
            <w:vAlign w:val="bottom"/>
            <w:hideMark/>
          </w:tcPr>
          <w:p w14:paraId="6C8639B5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0CB93FD7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3FD403D3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43A397E2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760697F5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Compressive destruction</w:t>
            </w:r>
          </w:p>
        </w:tc>
        <w:tc>
          <w:tcPr>
            <w:tcW w:w="1276" w:type="dxa"/>
            <w:noWrap/>
            <w:vAlign w:val="bottom"/>
            <w:hideMark/>
          </w:tcPr>
          <w:p w14:paraId="7600908E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3(2.91%)</w:t>
            </w:r>
          </w:p>
        </w:tc>
        <w:tc>
          <w:tcPr>
            <w:tcW w:w="373" w:type="dxa"/>
            <w:noWrap/>
            <w:vAlign w:val="bottom"/>
            <w:hideMark/>
          </w:tcPr>
          <w:p w14:paraId="0EB68FD9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0D591D49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39D2E3F0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6A7F36F1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2D6BA3B4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Osteoblastic destruction</w:t>
            </w:r>
          </w:p>
        </w:tc>
        <w:tc>
          <w:tcPr>
            <w:tcW w:w="1276" w:type="dxa"/>
            <w:noWrap/>
            <w:vAlign w:val="bottom"/>
            <w:hideMark/>
          </w:tcPr>
          <w:p w14:paraId="1573F64D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2(1.94%)</w:t>
            </w:r>
          </w:p>
        </w:tc>
        <w:tc>
          <w:tcPr>
            <w:tcW w:w="373" w:type="dxa"/>
            <w:noWrap/>
            <w:vAlign w:val="bottom"/>
            <w:hideMark/>
          </w:tcPr>
          <w:p w14:paraId="1CBCAD82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37A33575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2EC530D1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5DEE9DB6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Chest CT scan</w:t>
            </w:r>
          </w:p>
        </w:tc>
        <w:tc>
          <w:tcPr>
            <w:tcW w:w="2688" w:type="dxa"/>
            <w:noWrap/>
            <w:vAlign w:val="bottom"/>
            <w:hideMark/>
          </w:tcPr>
          <w:p w14:paraId="26253C84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D8F4EEB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73" w:type="dxa"/>
            <w:noWrap/>
            <w:vAlign w:val="bottom"/>
            <w:hideMark/>
          </w:tcPr>
          <w:p w14:paraId="7DD38BB2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3383079A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0B46A4D8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302EB60E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noWrap/>
            <w:vAlign w:val="bottom"/>
            <w:hideMark/>
          </w:tcPr>
          <w:p w14:paraId="0B0B0AC9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Bone destruction</w:t>
            </w: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</w:t>
            </w: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Thoracic vertebrae, Ribs, Sternum</w:t>
            </w: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noWrap/>
            <w:vAlign w:val="bottom"/>
            <w:hideMark/>
          </w:tcPr>
          <w:p w14:paraId="41A97060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65(63.11%)</w:t>
            </w:r>
          </w:p>
        </w:tc>
        <w:tc>
          <w:tcPr>
            <w:tcW w:w="373" w:type="dxa"/>
            <w:noWrap/>
            <w:vAlign w:val="bottom"/>
            <w:hideMark/>
          </w:tcPr>
          <w:p w14:paraId="1C48E4ED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591F9128" w14:textId="77777777" w:rsidTr="008C4525">
        <w:trPr>
          <w:trHeight w:val="285"/>
          <w:jc w:val="center"/>
        </w:trPr>
        <w:tc>
          <w:tcPr>
            <w:tcW w:w="421" w:type="dxa"/>
            <w:noWrap/>
            <w:vAlign w:val="bottom"/>
            <w:hideMark/>
          </w:tcPr>
          <w:p w14:paraId="44C77EEE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noWrap/>
            <w:vAlign w:val="bottom"/>
            <w:hideMark/>
          </w:tcPr>
          <w:p w14:paraId="345D3E16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PET-CT</w:t>
            </w:r>
          </w:p>
        </w:tc>
        <w:tc>
          <w:tcPr>
            <w:tcW w:w="2688" w:type="dxa"/>
            <w:noWrap/>
            <w:vAlign w:val="bottom"/>
            <w:hideMark/>
          </w:tcPr>
          <w:p w14:paraId="7823B2B9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0C8C5028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73" w:type="dxa"/>
            <w:noWrap/>
            <w:vAlign w:val="bottom"/>
            <w:hideMark/>
          </w:tcPr>
          <w:p w14:paraId="7DEBC633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3E600F14" w14:textId="77777777" w:rsidTr="008C4525">
        <w:trPr>
          <w:trHeight w:val="285"/>
          <w:jc w:val="center"/>
        </w:trPr>
        <w:tc>
          <w:tcPr>
            <w:tcW w:w="42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B108479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3B6E0BD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9D870C8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Bone destruction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F6B4C06" w14:textId="77777777" w:rsidR="004A2D7F" w:rsidRPr="007D52E3" w:rsidRDefault="004A2D7F" w:rsidP="008C452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7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5051D4" w14:textId="77777777" w:rsidR="004A2D7F" w:rsidRPr="007D52E3" w:rsidRDefault="004A2D7F" w:rsidP="008C4525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4A2D7F" w:rsidRPr="007D52E3" w14:paraId="2EA30799" w14:textId="77777777" w:rsidTr="008C4525">
        <w:trPr>
          <w:trHeight w:val="285"/>
          <w:jc w:val="center"/>
        </w:trPr>
        <w:tc>
          <w:tcPr>
            <w:tcW w:w="6464" w:type="dxa"/>
            <w:gridSpan w:val="5"/>
            <w:tcBorders>
              <w:top w:val="single" w:sz="4" w:space="0" w:color="auto"/>
            </w:tcBorders>
            <w:noWrap/>
            <w:vAlign w:val="bottom"/>
          </w:tcPr>
          <w:p w14:paraId="062F3CAC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ECT: Emission Computed Tomography, CT:</w:t>
            </w:r>
            <w:r w:rsidRPr="007D52E3">
              <w:rPr>
                <w:rFonts w:hint="eastAsia"/>
                <w:sz w:val="18"/>
                <w:szCs w:val="18"/>
              </w:rPr>
              <w:t xml:space="preserve"> </w:t>
            </w: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Computed Tomography, </w:t>
            </w:r>
          </w:p>
          <w:p w14:paraId="5D37541F" w14:textId="77777777" w:rsidR="004A2D7F" w:rsidRPr="007D52E3" w:rsidRDefault="004A2D7F" w:rsidP="008C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PET-CT:</w:t>
            </w:r>
            <w:r w:rsidRPr="007D52E3">
              <w:rPr>
                <w:rFonts w:hint="eastAsia"/>
                <w:sz w:val="18"/>
                <w:szCs w:val="18"/>
              </w:rPr>
              <w:t xml:space="preserve"> </w:t>
            </w:r>
            <w:r w:rsidRPr="007D52E3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Positron Emission Tomography-Computed Tomography</w:t>
            </w:r>
          </w:p>
        </w:tc>
      </w:tr>
    </w:tbl>
    <w:p w14:paraId="7BCB15F6" w14:textId="77777777" w:rsidR="005D7F55" w:rsidRPr="004A2D7F" w:rsidRDefault="005D7F55">
      <w:pPr>
        <w:rPr>
          <w:rFonts w:hint="eastAsia"/>
        </w:rPr>
      </w:pPr>
    </w:p>
    <w:sectPr w:rsidR="005D7F55" w:rsidRPr="004A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1D35" w14:textId="77777777" w:rsidR="00B92DA6" w:rsidRDefault="00B92DA6" w:rsidP="004A2D7F">
      <w:pPr>
        <w:rPr>
          <w:rFonts w:hint="eastAsia"/>
        </w:rPr>
      </w:pPr>
      <w:r>
        <w:separator/>
      </w:r>
    </w:p>
  </w:endnote>
  <w:endnote w:type="continuationSeparator" w:id="0">
    <w:p w14:paraId="11CBB8CD" w14:textId="77777777" w:rsidR="00B92DA6" w:rsidRDefault="00B92DA6" w:rsidP="004A2D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D576" w14:textId="77777777" w:rsidR="00B92DA6" w:rsidRDefault="00B92DA6" w:rsidP="004A2D7F">
      <w:pPr>
        <w:rPr>
          <w:rFonts w:hint="eastAsia"/>
        </w:rPr>
      </w:pPr>
      <w:r>
        <w:separator/>
      </w:r>
    </w:p>
  </w:footnote>
  <w:footnote w:type="continuationSeparator" w:id="0">
    <w:p w14:paraId="2A8A4E14" w14:textId="77777777" w:rsidR="00B92DA6" w:rsidRDefault="00B92DA6" w:rsidP="004A2D7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89"/>
    <w:rsid w:val="000B2A88"/>
    <w:rsid w:val="00162D89"/>
    <w:rsid w:val="00331921"/>
    <w:rsid w:val="004A2D7F"/>
    <w:rsid w:val="00513BAA"/>
    <w:rsid w:val="005D7F55"/>
    <w:rsid w:val="007D52E3"/>
    <w:rsid w:val="00A233A0"/>
    <w:rsid w:val="00A50A37"/>
    <w:rsid w:val="00B51786"/>
    <w:rsid w:val="00B92DA6"/>
    <w:rsid w:val="00B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BF64804-4811-4480-8577-517D14C6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7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D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D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D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2D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D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D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D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2D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2D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2D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2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2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雪梅 huang</dc:creator>
  <cp:keywords/>
  <dc:description/>
  <cp:lastModifiedBy>雪梅 huang</cp:lastModifiedBy>
  <cp:revision>3</cp:revision>
  <dcterms:created xsi:type="dcterms:W3CDTF">2025-10-28T03:35:00Z</dcterms:created>
  <dcterms:modified xsi:type="dcterms:W3CDTF">2025-11-03T08:00:00Z</dcterms:modified>
</cp:coreProperties>
</file>