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79345E" w14:textId="1CE2DD77" w:rsidR="00A77A75" w:rsidRPr="00A77A75" w:rsidRDefault="00A77A75" w:rsidP="00ED46A7">
      <w:pPr>
        <w:spacing w:line="360" w:lineRule="auto"/>
      </w:pPr>
      <w:r w:rsidRPr="00A77A75">
        <w:rPr>
          <w:b/>
          <w:bCs/>
        </w:rPr>
        <w:t>Table 1</w:t>
      </w:r>
      <w:r w:rsidRPr="00A77A75">
        <w:t xml:space="preserve"> </w:t>
      </w:r>
      <w:r w:rsidR="00C239FC" w:rsidRPr="00C239FC">
        <w:t>Selected chemical characteristics</w:t>
      </w:r>
      <w:r w:rsidR="00C239FC">
        <w:t xml:space="preserve"> </w:t>
      </w:r>
      <w:r w:rsidR="00B67A55" w:rsidRPr="007F1134">
        <w:t>(mean ±</w:t>
      </w:r>
      <w:r w:rsidR="003E2A48">
        <w:t xml:space="preserve"> </w:t>
      </w:r>
      <w:r w:rsidR="00B67A55" w:rsidRPr="007F1134">
        <w:t>S</w:t>
      </w:r>
      <w:r w:rsidR="00B67A55">
        <w:t>D</w:t>
      </w:r>
      <w:r w:rsidR="00B67A55" w:rsidRPr="007F1134">
        <w:t>)</w:t>
      </w:r>
      <w:r w:rsidR="00B67A55">
        <w:t xml:space="preserve"> </w:t>
      </w:r>
      <w:r w:rsidRPr="00A77A75">
        <w:t>of control soils (S1 and S2), soils treated with MPs (S1+MPs and S2+MPs) and soils treated with MPs and digestate (S1+D+MPs and S2+D+MPs)</w:t>
      </w:r>
      <w:r w:rsidR="003020EA">
        <w:t xml:space="preserve"> </w:t>
      </w:r>
    </w:p>
    <w:tbl>
      <w:tblPr>
        <w:tblpPr w:leftFromText="141" w:rightFromText="141" w:vertAnchor="page" w:horzAnchor="margin" w:tblpY="2341"/>
        <w:tblW w:w="15240" w:type="dxa"/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3576"/>
        <w:gridCol w:w="1837"/>
        <w:gridCol w:w="110"/>
        <w:gridCol w:w="1727"/>
        <w:gridCol w:w="220"/>
        <w:gridCol w:w="1617"/>
        <w:gridCol w:w="332"/>
        <w:gridCol w:w="1505"/>
        <w:gridCol w:w="442"/>
        <w:gridCol w:w="1395"/>
        <w:gridCol w:w="532"/>
        <w:gridCol w:w="1305"/>
        <w:gridCol w:w="642"/>
      </w:tblGrid>
      <w:tr w:rsidR="00A77A75" w:rsidRPr="00A77A75" w14:paraId="60C2C779" w14:textId="77777777" w:rsidTr="00EF1C4B">
        <w:trPr>
          <w:gridAfter w:val="1"/>
          <w:wAfter w:w="642" w:type="dxa"/>
          <w:trHeight w:val="567"/>
        </w:trPr>
        <w:tc>
          <w:tcPr>
            <w:tcW w:w="3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147924D" w14:textId="33D46835" w:rsidR="00A77A75" w:rsidRPr="00A77A75" w:rsidRDefault="00C15EDB" w:rsidP="00ED46A7">
            <w:pPr>
              <w:spacing w:line="360" w:lineRule="auto"/>
              <w:jc w:val="left"/>
              <w:rPr>
                <w:rFonts w:eastAsia="Times New Roman"/>
                <w:lang w:val="it-IT" w:eastAsia="it-IT"/>
              </w:rPr>
            </w:pPr>
            <w:proofErr w:type="spellStart"/>
            <w:r>
              <w:rPr>
                <w:rFonts w:eastAsia="Times New Roman"/>
                <w:lang w:val="it-IT" w:eastAsia="it-IT"/>
              </w:rPr>
              <w:t>Soil</w:t>
            </w:r>
            <w:proofErr w:type="spellEnd"/>
            <w:r w:rsidR="00A77A75" w:rsidRPr="00A77A75">
              <w:rPr>
                <w:rFonts w:eastAsia="Times New Roman"/>
                <w:lang w:val="it-IT" w:eastAsia="it-IT"/>
              </w:rPr>
              <w:t xml:space="preserve"> properties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C46558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 xml:space="preserve">S1 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70C4DA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S1+MPs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3C979D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S1+D+MPs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91599F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 xml:space="preserve">S2 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D27FEB5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S2+MPs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632657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S2+D+MPs</w:t>
            </w:r>
          </w:p>
        </w:tc>
      </w:tr>
      <w:tr w:rsidR="00A77A75" w:rsidRPr="00A77A75" w14:paraId="529622AE" w14:textId="77777777" w:rsidTr="00EF1C4B">
        <w:trPr>
          <w:gridAfter w:val="1"/>
          <w:wAfter w:w="642" w:type="dxa"/>
          <w:trHeight w:val="510"/>
        </w:trPr>
        <w:tc>
          <w:tcPr>
            <w:tcW w:w="3576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6B4E24" w14:textId="77777777" w:rsidR="00A77A75" w:rsidRPr="00A77A75" w:rsidRDefault="00A77A75" w:rsidP="00ED46A7">
            <w:pPr>
              <w:spacing w:line="360" w:lineRule="auto"/>
              <w:jc w:val="left"/>
              <w:rPr>
                <w:rFonts w:eastAsia="Times New Roman"/>
                <w:lang w:val="it-IT" w:eastAsia="it-IT"/>
              </w:rPr>
            </w:pPr>
            <w:proofErr w:type="gramStart"/>
            <w:r w:rsidRPr="00A77A75">
              <w:rPr>
                <w:rFonts w:eastAsia="Times New Roman"/>
                <w:kern w:val="24"/>
                <w:lang w:val="it-IT" w:eastAsia="it-IT"/>
              </w:rPr>
              <w:t>pH</w:t>
            </w:r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(</w:t>
            </w:r>
            <w:proofErr w:type="gramEnd"/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H</w:t>
            </w:r>
            <w:r w:rsidRPr="005540C1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2</w:t>
            </w:r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O)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A1851B" w14:textId="102AC00C" w:rsidR="00A77A75" w:rsidRPr="00A77A75" w:rsidRDefault="00466D38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7.84</w:t>
            </w:r>
            <w:r w:rsidR="00A77A75"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 xml:space="preserve"> ± 0.0</w:t>
            </w:r>
            <w:r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7</w:t>
            </w:r>
            <w:r w:rsidR="00A77A75" w:rsidRPr="00110060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7C4855" w14:textId="76886FAE" w:rsidR="00A77A75" w:rsidRPr="00A77A75" w:rsidRDefault="009309F4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7.95</w:t>
            </w:r>
            <w:r w:rsidR="00A77A75"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 xml:space="preserve"> ± 0.0</w:t>
            </w:r>
            <w:r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3</w:t>
            </w:r>
            <w:r w:rsidR="00A77A75" w:rsidRPr="00110060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EFB175" w14:textId="46D8ECDE" w:rsidR="00A77A75" w:rsidRPr="00A77A75" w:rsidRDefault="009309F4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7.93</w:t>
            </w:r>
            <w:r w:rsidR="00A77A75"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 xml:space="preserve"> ± 0.01</w:t>
            </w:r>
            <w:r w:rsidR="00A77A75" w:rsidRPr="00110060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77A169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7.15 ± 0.03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77ECB1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7.21 ± 0.03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C0414F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7.23 ± 0.01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</w:tr>
      <w:tr w:rsidR="00A77A75" w:rsidRPr="00A77A75" w14:paraId="6B6683DA" w14:textId="77777777" w:rsidTr="00EF1C4B">
        <w:trPr>
          <w:gridAfter w:val="1"/>
          <w:wAfter w:w="642" w:type="dxa"/>
          <w:trHeight w:val="510"/>
        </w:trPr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BD42C7" w14:textId="77777777" w:rsidR="00A77A75" w:rsidRPr="00A77A75" w:rsidRDefault="00A77A75" w:rsidP="00ED46A7">
            <w:pPr>
              <w:spacing w:line="360" w:lineRule="auto"/>
              <w:jc w:val="left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kern w:val="24"/>
                <w:lang w:val="it-IT" w:eastAsia="it-IT"/>
              </w:rPr>
              <w:t>pH</w:t>
            </w:r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PZC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B7B6C4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5.6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1EB5B50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4.7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1AEB4C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4.4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C19748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7.8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D56260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8.2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2BBFB6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6.9</w:t>
            </w:r>
          </w:p>
        </w:tc>
      </w:tr>
      <w:tr w:rsidR="00A77A75" w:rsidRPr="00A77A75" w14:paraId="7EF6A572" w14:textId="77777777" w:rsidTr="00EF1C4B">
        <w:trPr>
          <w:gridAfter w:val="1"/>
          <w:wAfter w:w="642" w:type="dxa"/>
          <w:trHeight w:val="510"/>
        </w:trPr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DD411F" w14:textId="3A90D74B" w:rsidR="00A77A75" w:rsidRPr="00A77A75" w:rsidRDefault="00A77A75" w:rsidP="00ED46A7">
            <w:pPr>
              <w:spacing w:line="360" w:lineRule="auto"/>
              <w:jc w:val="left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kern w:val="24"/>
                <w:lang w:val="it-IT" w:eastAsia="it-IT"/>
              </w:rPr>
              <w:t>EC (µS</w:t>
            </w:r>
            <w:r w:rsidR="005540C1">
              <w:rPr>
                <w:rFonts w:eastAsia="Times New Roman"/>
                <w:kern w:val="24"/>
                <w:lang w:val="it-IT" w:eastAsia="it-IT"/>
              </w:rPr>
              <w:t xml:space="preserve"> </w:t>
            </w:r>
            <w:r w:rsidRPr="00A77A75">
              <w:rPr>
                <w:rFonts w:eastAsia="Times New Roman"/>
                <w:kern w:val="24"/>
                <w:lang w:val="it-IT" w:eastAsia="it-IT"/>
              </w:rPr>
              <w:t>cm</w:t>
            </w:r>
            <w:r w:rsidR="00316992" w:rsidRPr="00316992">
              <w:rPr>
                <w:rFonts w:eastAsia="Times New Roman"/>
                <w:kern w:val="24"/>
                <w:vertAlign w:val="superscript"/>
                <w:lang w:val="it-IT" w:eastAsia="it-IT"/>
              </w:rPr>
              <w:t>-1</w:t>
            </w:r>
            <w:r w:rsidRPr="00A77A75">
              <w:rPr>
                <w:rFonts w:eastAsia="Times New Roman"/>
                <w:kern w:val="24"/>
                <w:lang w:val="it-IT" w:eastAsia="it-IT"/>
              </w:rPr>
              <w:t>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183714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311 ± 15.9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05B490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305 ± 8.54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ECB7EE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363 ± 11.0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58EC9B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245 ± 6.08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79CEEA" w14:textId="08745273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</w:t>
            </w:r>
            <w:r w:rsidR="00D07741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5</w:t>
            </w: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3 ± 3.06</w:t>
            </w:r>
            <w:r w:rsidR="00C2249C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03A5A6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297 ± 5.77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</w:tr>
      <w:tr w:rsidR="00A77A75" w:rsidRPr="00A77A75" w14:paraId="1D05E65F" w14:textId="77777777" w:rsidTr="00EF1C4B">
        <w:trPr>
          <w:gridAfter w:val="1"/>
          <w:wAfter w:w="642" w:type="dxa"/>
          <w:trHeight w:val="510"/>
        </w:trPr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3605F1" w14:textId="77777777" w:rsidR="00A77A75" w:rsidRPr="00A77A75" w:rsidRDefault="00A77A75" w:rsidP="00ED46A7">
            <w:pPr>
              <w:spacing w:line="360" w:lineRule="auto"/>
              <w:jc w:val="left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kern w:val="24"/>
                <w:lang w:val="it-IT" w:eastAsia="it-IT"/>
              </w:rPr>
              <w:t>DOC (mg kg</w:t>
            </w:r>
            <w:r w:rsidRPr="00A77A75">
              <w:rPr>
                <w:rFonts w:eastAsia="Times New Roman"/>
                <w:kern w:val="24"/>
                <w:vertAlign w:val="superscript"/>
                <w:lang w:val="it-IT" w:eastAsia="it-IT"/>
              </w:rPr>
              <w:t>-1</w:t>
            </w:r>
            <w:r w:rsidRPr="00A77A75">
              <w:rPr>
                <w:rFonts w:eastAsia="Times New Roman"/>
                <w:kern w:val="24"/>
                <w:lang w:val="it-IT" w:eastAsia="it-IT"/>
              </w:rPr>
              <w:t>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E8ECE62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58.2 ± 0.27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c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906BA7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62.8 ± 0.86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7ECEA4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75.4 ± 0.15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CA55C6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81.0 ± 0.75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c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4971DB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91.5 ± 1.84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A1D21A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113 ± 1.21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</w:tr>
      <w:tr w:rsidR="00A77A75" w:rsidRPr="00A77A75" w14:paraId="7EF2E58B" w14:textId="77777777" w:rsidTr="00EF1C4B">
        <w:trPr>
          <w:gridAfter w:val="1"/>
          <w:wAfter w:w="642" w:type="dxa"/>
          <w:trHeight w:val="510"/>
        </w:trPr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6638376" w14:textId="77777777" w:rsidR="00A77A75" w:rsidRPr="00A77A75" w:rsidRDefault="00A77A75" w:rsidP="00ED46A7">
            <w:pPr>
              <w:spacing w:line="360" w:lineRule="auto"/>
              <w:jc w:val="left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kern w:val="24"/>
                <w:lang w:val="it-IT" w:eastAsia="it-IT"/>
              </w:rPr>
              <w:t xml:space="preserve">Total </w:t>
            </w:r>
            <w:proofErr w:type="spellStart"/>
            <w:r w:rsidRPr="00A77A75">
              <w:rPr>
                <w:rFonts w:eastAsia="Times New Roman"/>
                <w:kern w:val="24"/>
                <w:lang w:val="it-IT" w:eastAsia="it-IT"/>
              </w:rPr>
              <w:t>Organic</w:t>
            </w:r>
            <w:proofErr w:type="spellEnd"/>
            <w:r w:rsidRPr="00A77A75">
              <w:rPr>
                <w:rFonts w:eastAsia="Times New Roman"/>
                <w:kern w:val="24"/>
                <w:lang w:val="it-IT" w:eastAsia="it-IT"/>
              </w:rPr>
              <w:t xml:space="preserve"> C (%)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B6FB24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1.32 ± 0.01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c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0CD738A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1.41 ± 0.06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4D63858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1.50 ± 0.01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3C5F30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0.82 ± 0.01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1C7865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0.82 ± 0.00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B43B13A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0.94 ± 0.01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</w:tr>
      <w:tr w:rsidR="00A77A75" w:rsidRPr="00A77A75" w14:paraId="43FD852A" w14:textId="77777777" w:rsidTr="00EF1C4B">
        <w:trPr>
          <w:gridAfter w:val="1"/>
          <w:wAfter w:w="642" w:type="dxa"/>
          <w:trHeight w:val="510"/>
        </w:trPr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5CFFC7" w14:textId="77777777" w:rsidR="00A77A75" w:rsidRPr="00A77A75" w:rsidRDefault="00A77A75" w:rsidP="00ED46A7">
            <w:pPr>
              <w:spacing w:line="360" w:lineRule="auto"/>
              <w:jc w:val="left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kern w:val="24"/>
                <w:lang w:val="it-IT" w:eastAsia="it-IT"/>
              </w:rPr>
              <w:t>Total N (%)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CD5FEA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0.15 ± 0.00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E5800E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0.14 ± 0.0</w:t>
            </w:r>
            <w:r w:rsidRPr="00A77A75">
              <w:rPr>
                <w:rFonts w:eastAsia="Times New Roman"/>
                <w:color w:val="000000" w:themeColor="dark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6E7013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0.14 ± 0.0</w:t>
            </w:r>
            <w:r w:rsidRPr="00A77A75">
              <w:rPr>
                <w:rFonts w:eastAsia="Times New Roman"/>
                <w:color w:val="000000" w:themeColor="dark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CCE84B0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0.12 ± 0.03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C50A1D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0.12 ± 0.00</w:t>
            </w:r>
            <w:r w:rsidRPr="00A77A75">
              <w:rPr>
                <w:rFonts w:eastAsia="Times New Roman"/>
                <w:color w:val="000000" w:themeColor="dark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21BA86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0.12 ± 0.03</w:t>
            </w:r>
            <w:r w:rsidRPr="00A77A75">
              <w:rPr>
                <w:rFonts w:eastAsia="Times New Roman"/>
                <w:color w:val="000000" w:themeColor="dark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</w:tr>
      <w:tr w:rsidR="00A77A75" w:rsidRPr="00A77A75" w14:paraId="0D0BBA72" w14:textId="77777777" w:rsidTr="00EF1C4B">
        <w:trPr>
          <w:gridAfter w:val="1"/>
          <w:wAfter w:w="642" w:type="dxa"/>
          <w:trHeight w:val="510"/>
        </w:trPr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EA77F8" w14:textId="77777777" w:rsidR="00A77A75" w:rsidRPr="00A77A75" w:rsidRDefault="00A77A75" w:rsidP="00ED46A7">
            <w:pPr>
              <w:spacing w:line="360" w:lineRule="auto"/>
              <w:jc w:val="left"/>
              <w:rPr>
                <w:rFonts w:eastAsia="Times New Roman"/>
                <w:lang w:val="it-IT" w:eastAsia="it-IT"/>
              </w:rPr>
            </w:pPr>
            <w:proofErr w:type="spellStart"/>
            <w:r w:rsidRPr="00A77A75">
              <w:rPr>
                <w:rFonts w:eastAsia="Times New Roman"/>
                <w:kern w:val="24"/>
                <w:lang w:val="it-IT" w:eastAsia="it-IT"/>
              </w:rPr>
              <w:t>CaCO</w:t>
            </w:r>
            <w:proofErr w:type="spellEnd"/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3</w:t>
            </w:r>
            <w:r w:rsidRPr="00A77A75">
              <w:rPr>
                <w:rFonts w:eastAsia="Times New Roman"/>
                <w:kern w:val="24"/>
                <w:lang w:val="it-IT" w:eastAsia="it-IT"/>
              </w:rPr>
              <w:t xml:space="preserve"> (%)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094B86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14.8 ± 0.19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A312D9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14.4 ± 0.24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16C708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14.1 ± 0.31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DE3A3A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-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6C7F03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-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517BEA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-</w:t>
            </w:r>
          </w:p>
        </w:tc>
      </w:tr>
      <w:tr w:rsidR="00A77A75" w:rsidRPr="00A77A75" w14:paraId="2B9071E0" w14:textId="77777777" w:rsidTr="00EF1C4B">
        <w:trPr>
          <w:gridAfter w:val="1"/>
          <w:wAfter w:w="642" w:type="dxa"/>
          <w:trHeight w:val="510"/>
        </w:trPr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FC5366" w14:textId="77777777" w:rsidR="00A77A75" w:rsidRPr="00A77A75" w:rsidRDefault="00A77A75" w:rsidP="00ED46A7">
            <w:pPr>
              <w:spacing w:line="360" w:lineRule="auto"/>
              <w:jc w:val="left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kern w:val="24"/>
                <w:lang w:val="it-IT" w:eastAsia="it-IT"/>
              </w:rPr>
              <w:t>CEC</w:t>
            </w:r>
            <w:proofErr w:type="spellStart"/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eff</w:t>
            </w:r>
            <w:proofErr w:type="spellEnd"/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.</w:t>
            </w:r>
            <w:r w:rsidRPr="00A77A75">
              <w:rPr>
                <w:rFonts w:eastAsia="Times New Roman"/>
                <w:kern w:val="24"/>
                <w:lang w:val="it-IT" w:eastAsia="it-IT"/>
              </w:rPr>
              <w:t xml:space="preserve"> (</w:t>
            </w:r>
            <w:proofErr w:type="spellStart"/>
            <w:r w:rsidRPr="00A77A75">
              <w:rPr>
                <w:rFonts w:eastAsia="Times New Roman"/>
                <w:kern w:val="24"/>
                <w:lang w:val="it-IT" w:eastAsia="it-IT"/>
              </w:rPr>
              <w:t>cmol</w:t>
            </w:r>
            <w:proofErr w:type="spellEnd"/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(</w:t>
            </w:r>
            <w:proofErr w:type="gramStart"/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+)</w:t>
            </w:r>
            <w:r w:rsidRPr="00A77A75">
              <w:rPr>
                <w:rFonts w:eastAsia="Times New Roman"/>
                <w:kern w:val="24"/>
                <w:lang w:val="it-IT" w:eastAsia="it-IT"/>
              </w:rPr>
              <w:t>kg</w:t>
            </w:r>
            <w:proofErr w:type="gramEnd"/>
            <w:r w:rsidRPr="00A77A75">
              <w:rPr>
                <w:rFonts w:eastAsia="Times New Roman"/>
                <w:kern w:val="24"/>
                <w:vertAlign w:val="superscript"/>
                <w:lang w:val="it-IT" w:eastAsia="it-IT"/>
              </w:rPr>
              <w:t>-1</w:t>
            </w:r>
            <w:r w:rsidRPr="00A77A75">
              <w:rPr>
                <w:rFonts w:eastAsia="Times New Roman"/>
                <w:kern w:val="24"/>
                <w:lang w:val="it-IT" w:eastAsia="it-IT"/>
              </w:rPr>
              <w:t>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183B70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20.9 ± 0.40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ACE0D3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20.7 ± 0.16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B39CDC7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20.3 ± 0.17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981DF1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17.1 ± 0.21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C16770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17.2 ± 0.12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AA1911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17.1 ± 0.14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</w:tr>
      <w:tr w:rsidR="00A77A75" w:rsidRPr="00A77A75" w14:paraId="5FD4DE79" w14:textId="77777777" w:rsidTr="00EF1C4B">
        <w:trPr>
          <w:gridAfter w:val="1"/>
          <w:wAfter w:w="642" w:type="dxa"/>
          <w:trHeight w:val="510"/>
        </w:trPr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6D69E7" w14:textId="77777777" w:rsidR="00A77A75" w:rsidRPr="00A77A75" w:rsidRDefault="00A77A75" w:rsidP="00ED46A7">
            <w:pPr>
              <w:spacing w:line="360" w:lineRule="auto"/>
              <w:jc w:val="left"/>
              <w:rPr>
                <w:rFonts w:eastAsia="Times New Roman"/>
                <w:lang w:val="it-IT" w:eastAsia="it-IT"/>
              </w:rPr>
            </w:pPr>
            <w:proofErr w:type="spellStart"/>
            <w:r w:rsidRPr="00A77A75">
              <w:rPr>
                <w:rFonts w:eastAsia="Times New Roman"/>
                <w:kern w:val="24"/>
                <w:lang w:val="it-IT" w:eastAsia="it-IT"/>
              </w:rPr>
              <w:t>Exchangeable</w:t>
            </w:r>
            <w:proofErr w:type="spellEnd"/>
            <w:r w:rsidRPr="00A77A75">
              <w:rPr>
                <w:rFonts w:eastAsia="Times New Roman"/>
                <w:kern w:val="24"/>
                <w:lang w:val="it-IT" w:eastAsia="it-IT"/>
              </w:rPr>
              <w:t xml:space="preserve"> Ca (</w:t>
            </w:r>
            <w:proofErr w:type="spellStart"/>
            <w:r w:rsidRPr="00A77A75">
              <w:rPr>
                <w:rFonts w:eastAsia="Times New Roman"/>
                <w:kern w:val="24"/>
                <w:lang w:val="it-IT" w:eastAsia="it-IT"/>
              </w:rPr>
              <w:t>cmol</w:t>
            </w:r>
            <w:proofErr w:type="spellEnd"/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(</w:t>
            </w:r>
            <w:proofErr w:type="gramStart"/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+)</w:t>
            </w:r>
            <w:r w:rsidRPr="00A77A75">
              <w:rPr>
                <w:rFonts w:eastAsia="Times New Roman"/>
                <w:kern w:val="24"/>
                <w:lang w:val="it-IT" w:eastAsia="it-IT"/>
              </w:rPr>
              <w:t>kg</w:t>
            </w:r>
            <w:proofErr w:type="gramEnd"/>
            <w:r w:rsidRPr="00A77A75">
              <w:rPr>
                <w:rFonts w:eastAsia="Times New Roman"/>
                <w:kern w:val="24"/>
                <w:vertAlign w:val="superscript"/>
                <w:lang w:val="it-IT" w:eastAsia="it-IT"/>
              </w:rPr>
              <w:t>-1</w:t>
            </w:r>
            <w:r w:rsidRPr="00A77A75">
              <w:rPr>
                <w:rFonts w:eastAsia="Times New Roman"/>
                <w:kern w:val="24"/>
                <w:lang w:val="it-IT" w:eastAsia="it-IT"/>
              </w:rPr>
              <w:t>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384A05C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23.2 ± 0.60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0889F2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24.4 ± 0.89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A0B5F2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26.0 ± 0.61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C70E51F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18.9 ± 0.65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12B8CB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20.7 ± 0.52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3481830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20.5 ± 0.50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</w:tr>
      <w:tr w:rsidR="00A77A75" w:rsidRPr="00A77A75" w14:paraId="400654C4" w14:textId="77777777" w:rsidTr="00EF1C4B">
        <w:trPr>
          <w:gridAfter w:val="1"/>
          <w:wAfter w:w="642" w:type="dxa"/>
          <w:trHeight w:val="510"/>
        </w:trPr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467BD86" w14:textId="77777777" w:rsidR="00A77A75" w:rsidRPr="00A77A75" w:rsidRDefault="00A77A75" w:rsidP="00ED46A7">
            <w:pPr>
              <w:spacing w:line="360" w:lineRule="auto"/>
              <w:jc w:val="left"/>
              <w:rPr>
                <w:rFonts w:eastAsia="Times New Roman"/>
                <w:lang w:val="it-IT" w:eastAsia="it-IT"/>
              </w:rPr>
            </w:pPr>
            <w:proofErr w:type="spellStart"/>
            <w:r w:rsidRPr="00A77A75">
              <w:rPr>
                <w:rFonts w:eastAsia="Times New Roman"/>
                <w:kern w:val="24"/>
                <w:lang w:val="it-IT" w:eastAsia="it-IT"/>
              </w:rPr>
              <w:t>Exchangeable</w:t>
            </w:r>
            <w:proofErr w:type="spellEnd"/>
            <w:r w:rsidRPr="00A77A75">
              <w:rPr>
                <w:rFonts w:eastAsia="Times New Roman"/>
                <w:kern w:val="24"/>
                <w:lang w:val="it-IT" w:eastAsia="it-IT"/>
              </w:rPr>
              <w:t xml:space="preserve"> Na (</w:t>
            </w:r>
            <w:proofErr w:type="spellStart"/>
            <w:r w:rsidRPr="00A77A75">
              <w:rPr>
                <w:rFonts w:eastAsia="Times New Roman"/>
                <w:kern w:val="24"/>
                <w:lang w:val="it-IT" w:eastAsia="it-IT"/>
              </w:rPr>
              <w:t>cmol</w:t>
            </w:r>
            <w:proofErr w:type="spellEnd"/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(</w:t>
            </w:r>
            <w:proofErr w:type="gramStart"/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+)</w:t>
            </w:r>
            <w:r w:rsidRPr="00A77A75">
              <w:rPr>
                <w:rFonts w:eastAsia="Times New Roman"/>
                <w:kern w:val="24"/>
                <w:lang w:val="it-IT" w:eastAsia="it-IT"/>
              </w:rPr>
              <w:t>kg</w:t>
            </w:r>
            <w:proofErr w:type="gramEnd"/>
            <w:r w:rsidRPr="00A77A75">
              <w:rPr>
                <w:rFonts w:eastAsia="Times New Roman"/>
                <w:kern w:val="24"/>
                <w:vertAlign w:val="superscript"/>
                <w:lang w:val="it-IT" w:eastAsia="it-IT"/>
              </w:rPr>
              <w:t>-1</w:t>
            </w:r>
            <w:r w:rsidRPr="00A77A75">
              <w:rPr>
                <w:rFonts w:eastAsia="Times New Roman"/>
                <w:kern w:val="24"/>
                <w:lang w:val="it-IT" w:eastAsia="it-IT"/>
              </w:rPr>
              <w:t>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DE70EF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2.40 ± 0.08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9F3D97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2.33 ± 0.09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20AAF9C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2.19 ± 0.40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FFC0C6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1.84 ± 0.29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93423F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2.02 ± 0.09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614E51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1.79 ± 0.14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</w:tr>
      <w:tr w:rsidR="00A77A75" w:rsidRPr="00A77A75" w14:paraId="1E2C7626" w14:textId="77777777" w:rsidTr="00EF1C4B">
        <w:trPr>
          <w:gridAfter w:val="1"/>
          <w:wAfter w:w="642" w:type="dxa"/>
          <w:trHeight w:val="510"/>
        </w:trPr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DEEA6CA" w14:textId="77777777" w:rsidR="00A77A75" w:rsidRPr="00A77A75" w:rsidRDefault="00A77A75" w:rsidP="00ED46A7">
            <w:pPr>
              <w:spacing w:line="360" w:lineRule="auto"/>
              <w:jc w:val="left"/>
              <w:rPr>
                <w:rFonts w:eastAsia="Times New Roman"/>
                <w:lang w:val="it-IT" w:eastAsia="it-IT"/>
              </w:rPr>
            </w:pPr>
            <w:proofErr w:type="spellStart"/>
            <w:r w:rsidRPr="00A77A75">
              <w:rPr>
                <w:rFonts w:eastAsia="Times New Roman"/>
                <w:kern w:val="24"/>
                <w:lang w:val="it-IT" w:eastAsia="it-IT"/>
              </w:rPr>
              <w:t>Exchangeable</w:t>
            </w:r>
            <w:proofErr w:type="spellEnd"/>
            <w:r w:rsidRPr="00A77A75">
              <w:rPr>
                <w:rFonts w:eastAsia="Times New Roman"/>
                <w:kern w:val="24"/>
                <w:lang w:val="it-IT" w:eastAsia="it-IT"/>
              </w:rPr>
              <w:t xml:space="preserve"> K (</w:t>
            </w:r>
            <w:proofErr w:type="spellStart"/>
            <w:r w:rsidRPr="00A77A75">
              <w:rPr>
                <w:rFonts w:eastAsia="Times New Roman"/>
                <w:kern w:val="24"/>
                <w:lang w:val="it-IT" w:eastAsia="it-IT"/>
              </w:rPr>
              <w:t>cmol</w:t>
            </w:r>
            <w:proofErr w:type="spellEnd"/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(</w:t>
            </w:r>
            <w:proofErr w:type="gramStart"/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+)</w:t>
            </w:r>
            <w:r w:rsidRPr="00A77A75">
              <w:rPr>
                <w:rFonts w:eastAsia="Times New Roman"/>
                <w:kern w:val="24"/>
                <w:lang w:val="it-IT" w:eastAsia="it-IT"/>
              </w:rPr>
              <w:t>kg</w:t>
            </w:r>
            <w:proofErr w:type="gramEnd"/>
            <w:r w:rsidRPr="00A77A75">
              <w:rPr>
                <w:rFonts w:eastAsia="Times New Roman"/>
                <w:kern w:val="24"/>
                <w:vertAlign w:val="superscript"/>
                <w:lang w:val="it-IT" w:eastAsia="it-IT"/>
              </w:rPr>
              <w:t>-1</w:t>
            </w:r>
            <w:r w:rsidRPr="00A77A75">
              <w:rPr>
                <w:rFonts w:eastAsia="Times New Roman"/>
                <w:kern w:val="24"/>
                <w:lang w:val="it-IT" w:eastAsia="it-IT"/>
              </w:rPr>
              <w:t>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816714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11.6 ± 0.70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5C3FFC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10.0 ± 0.71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0F7897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8.45 ± 0.43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923516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7.78 ± 0.30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00B6CFA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7.16 ± 0.18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608071" w14:textId="77777777" w:rsidR="00A77A75" w:rsidRPr="00A77A75" w:rsidRDefault="00A77A75" w:rsidP="00ED46A7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6.85 ± 0.12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</w:tr>
      <w:tr w:rsidR="00A77A75" w:rsidRPr="00A77A75" w14:paraId="33B641A3" w14:textId="77777777" w:rsidTr="00EF1C4B">
        <w:trPr>
          <w:gridAfter w:val="1"/>
          <w:wAfter w:w="642" w:type="dxa"/>
          <w:trHeight w:val="510"/>
        </w:trPr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BD5677" w14:textId="77777777" w:rsidR="00A77A75" w:rsidRPr="00A77A75" w:rsidRDefault="00A77A75" w:rsidP="0069207F">
            <w:pPr>
              <w:spacing w:line="360" w:lineRule="auto"/>
              <w:jc w:val="left"/>
              <w:rPr>
                <w:rFonts w:eastAsia="Times New Roman"/>
                <w:lang w:val="it-IT" w:eastAsia="it-IT"/>
              </w:rPr>
            </w:pPr>
            <w:proofErr w:type="spellStart"/>
            <w:r w:rsidRPr="00A77A75">
              <w:rPr>
                <w:rFonts w:eastAsia="Times New Roman"/>
                <w:kern w:val="24"/>
                <w:lang w:val="it-IT" w:eastAsia="it-IT"/>
              </w:rPr>
              <w:lastRenderedPageBreak/>
              <w:t>Exchangeable</w:t>
            </w:r>
            <w:proofErr w:type="spellEnd"/>
            <w:r w:rsidRPr="00A77A75">
              <w:rPr>
                <w:rFonts w:eastAsia="Times New Roman"/>
                <w:kern w:val="24"/>
                <w:lang w:val="it-IT" w:eastAsia="it-IT"/>
              </w:rPr>
              <w:t xml:space="preserve"> Mg (</w:t>
            </w:r>
            <w:proofErr w:type="spellStart"/>
            <w:r w:rsidRPr="00A77A75">
              <w:rPr>
                <w:rFonts w:eastAsia="Times New Roman"/>
                <w:kern w:val="24"/>
                <w:lang w:val="it-IT" w:eastAsia="it-IT"/>
              </w:rPr>
              <w:t>cmol</w:t>
            </w:r>
            <w:proofErr w:type="spellEnd"/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(</w:t>
            </w:r>
            <w:proofErr w:type="gramStart"/>
            <w:r w:rsidRPr="00A77A75">
              <w:rPr>
                <w:rFonts w:eastAsia="Times New Roman"/>
                <w:kern w:val="24"/>
                <w:position w:val="-6"/>
                <w:vertAlign w:val="subscript"/>
                <w:lang w:val="it-IT" w:eastAsia="it-IT"/>
              </w:rPr>
              <w:t>+)</w:t>
            </w:r>
            <w:r w:rsidRPr="00A77A75">
              <w:rPr>
                <w:rFonts w:eastAsia="Times New Roman"/>
                <w:kern w:val="24"/>
                <w:lang w:val="it-IT" w:eastAsia="it-IT"/>
              </w:rPr>
              <w:t>kg</w:t>
            </w:r>
            <w:proofErr w:type="gramEnd"/>
            <w:r w:rsidRPr="00A77A75">
              <w:rPr>
                <w:rFonts w:eastAsia="Times New Roman"/>
                <w:kern w:val="24"/>
                <w:vertAlign w:val="superscript"/>
                <w:lang w:val="it-IT" w:eastAsia="it-IT"/>
              </w:rPr>
              <w:t>-1</w:t>
            </w:r>
            <w:r w:rsidRPr="00A77A75">
              <w:rPr>
                <w:rFonts w:eastAsia="Times New Roman"/>
                <w:kern w:val="24"/>
                <w:lang w:val="it-IT" w:eastAsia="it-IT"/>
              </w:rPr>
              <w:t>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AAD1B9" w14:textId="77777777" w:rsidR="00A77A75" w:rsidRPr="00A77A75" w:rsidRDefault="00A77A75" w:rsidP="0069207F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1.85 ± 0.01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3C6C6B" w14:textId="77777777" w:rsidR="00A77A75" w:rsidRPr="00A77A75" w:rsidRDefault="00A77A75" w:rsidP="0069207F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1.89 ± 0.03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17FFEB" w14:textId="77777777" w:rsidR="00A77A75" w:rsidRPr="00A77A75" w:rsidRDefault="00A77A75" w:rsidP="0069207F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1.96 ± 0.05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8C192F2" w14:textId="77777777" w:rsidR="00A77A75" w:rsidRPr="00A77A75" w:rsidRDefault="00A77A75" w:rsidP="0069207F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1.28 ± 0.08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52F1518" w14:textId="77777777" w:rsidR="00A77A75" w:rsidRPr="00A77A75" w:rsidRDefault="00A77A75" w:rsidP="0069207F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1.50 ± 0.03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4928FE" w14:textId="77777777" w:rsidR="00A77A75" w:rsidRPr="00A77A75" w:rsidRDefault="00A77A75" w:rsidP="0069207F">
            <w:pPr>
              <w:spacing w:line="360" w:lineRule="auto"/>
              <w:jc w:val="center"/>
              <w:rPr>
                <w:rFonts w:eastAsia="Times New Roman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1.46 ± 0.02</w:t>
            </w:r>
            <w:r w:rsidRPr="00A77A75">
              <w:rPr>
                <w:rFonts w:eastAsia="Times New Roman"/>
                <w:color w:val="000000" w:themeColor="text1"/>
                <w:kern w:val="24"/>
                <w:position w:val="7"/>
                <w:vertAlign w:val="superscript"/>
                <w:lang w:val="it-IT" w:eastAsia="it-IT"/>
              </w:rPr>
              <w:t>a</w:t>
            </w:r>
          </w:p>
        </w:tc>
      </w:tr>
      <w:tr w:rsidR="00A77A75" w:rsidRPr="00A77A75" w14:paraId="17C25FB0" w14:textId="77777777" w:rsidTr="008C0593">
        <w:trPr>
          <w:trHeight w:val="510"/>
        </w:trPr>
        <w:tc>
          <w:tcPr>
            <w:tcW w:w="3576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00C7E1" w14:textId="77777777" w:rsidR="00A77A75" w:rsidRPr="00A77A75" w:rsidRDefault="00A77A75" w:rsidP="0069207F">
            <w:pPr>
              <w:spacing w:line="360" w:lineRule="auto"/>
              <w:jc w:val="left"/>
              <w:rPr>
                <w:rFonts w:eastAsia="Times New Roman"/>
                <w:kern w:val="24"/>
                <w:lang w:val="it-IT" w:eastAsia="it-IT"/>
              </w:rPr>
            </w:pPr>
            <w:proofErr w:type="spellStart"/>
            <w:r w:rsidRPr="00A77A75">
              <w:rPr>
                <w:rFonts w:eastAsia="Times New Roman"/>
                <w:kern w:val="24"/>
                <w:lang w:val="it-IT" w:eastAsia="it-IT"/>
              </w:rPr>
              <w:t>PTEs</w:t>
            </w:r>
            <w:proofErr w:type="spellEnd"/>
            <w:r w:rsidRPr="00A77A75">
              <w:rPr>
                <w:rFonts w:eastAsia="Times New Roman"/>
                <w:kern w:val="24"/>
                <w:lang w:val="it-IT" w:eastAsia="it-IT"/>
              </w:rPr>
              <w:t xml:space="preserve"> (mg kg</w:t>
            </w:r>
            <w:r w:rsidRPr="00A77A75">
              <w:rPr>
                <w:rFonts w:eastAsia="Times New Roman"/>
                <w:kern w:val="24"/>
                <w:vertAlign w:val="superscript"/>
                <w:lang w:val="it-IT" w:eastAsia="it-IT"/>
              </w:rPr>
              <w:t>-1</w:t>
            </w:r>
            <w:r w:rsidRPr="00A77A75">
              <w:rPr>
                <w:rFonts w:eastAsia="Times New Roman"/>
                <w:kern w:val="24"/>
                <w:lang w:val="it-IT" w:eastAsia="it-IT"/>
              </w:rPr>
              <w:t>)</w:t>
            </w:r>
          </w:p>
        </w:tc>
        <w:tc>
          <w:tcPr>
            <w:tcW w:w="194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00EF63" w14:textId="77777777" w:rsidR="00A77A75" w:rsidRPr="00A77A75" w:rsidRDefault="00A77A75" w:rsidP="0069207F">
            <w:pPr>
              <w:spacing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</w:p>
        </w:tc>
        <w:tc>
          <w:tcPr>
            <w:tcW w:w="194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EC6B20" w14:textId="77777777" w:rsidR="00A77A75" w:rsidRPr="00A77A75" w:rsidRDefault="00A77A75" w:rsidP="0069207F">
            <w:pPr>
              <w:spacing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</w:p>
        </w:tc>
        <w:tc>
          <w:tcPr>
            <w:tcW w:w="1949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9D69361" w14:textId="77777777" w:rsidR="00A77A75" w:rsidRPr="00A77A75" w:rsidRDefault="00A77A75" w:rsidP="0069207F">
            <w:pPr>
              <w:spacing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</w:p>
        </w:tc>
        <w:tc>
          <w:tcPr>
            <w:tcW w:w="194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E0A152" w14:textId="77777777" w:rsidR="00A77A75" w:rsidRPr="00A77A75" w:rsidRDefault="00A77A75" w:rsidP="0069207F">
            <w:pPr>
              <w:spacing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</w:p>
        </w:tc>
        <w:tc>
          <w:tcPr>
            <w:tcW w:w="192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99794A" w14:textId="77777777" w:rsidR="00A77A75" w:rsidRPr="00A77A75" w:rsidRDefault="00A77A75" w:rsidP="0069207F">
            <w:pPr>
              <w:spacing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</w:p>
        </w:tc>
        <w:tc>
          <w:tcPr>
            <w:tcW w:w="1947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CEF60E" w14:textId="77777777" w:rsidR="00A77A75" w:rsidRPr="00A77A75" w:rsidRDefault="00A77A75" w:rsidP="0069207F">
            <w:pPr>
              <w:spacing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</w:p>
        </w:tc>
      </w:tr>
    </w:tbl>
    <w:tbl>
      <w:tblPr>
        <w:tblW w:w="14701" w:type="dxa"/>
        <w:tblCellMar>
          <w:left w:w="0" w:type="dxa"/>
          <w:right w:w="0" w:type="dxa"/>
        </w:tblCellMar>
        <w:tblLook w:val="06A0" w:firstRow="1" w:lastRow="0" w:firstColumn="1" w:lastColumn="0" w:noHBand="1" w:noVBand="1"/>
      </w:tblPr>
      <w:tblGrid>
        <w:gridCol w:w="3509"/>
        <w:gridCol w:w="2007"/>
        <w:gridCol w:w="1837"/>
        <w:gridCol w:w="1837"/>
        <w:gridCol w:w="1837"/>
        <w:gridCol w:w="1837"/>
        <w:gridCol w:w="1837"/>
      </w:tblGrid>
      <w:tr w:rsidR="00A77A75" w:rsidRPr="00A77A75" w14:paraId="686F3776" w14:textId="77777777" w:rsidTr="00A35537">
        <w:trPr>
          <w:trHeight w:val="510"/>
        </w:trPr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DDAC4C" w14:textId="77777777" w:rsidR="00A77A75" w:rsidRPr="00A77A75" w:rsidRDefault="00A77A75" w:rsidP="0069207F">
            <w:pPr>
              <w:spacing w:after="160" w:line="360" w:lineRule="auto"/>
              <w:jc w:val="left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proofErr w:type="spellStart"/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As</w:t>
            </w:r>
            <w:proofErr w:type="spellEnd"/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278C6A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0.00 ± 0.00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542B02C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0.00 ± 0.00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6D76E2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0.00 ± 0.00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7668FB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0.00 ± 0.00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A65DD1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0.00 ± 0.00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26A05D9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0.00 ± 0.14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</w:tr>
      <w:tr w:rsidR="00A77A75" w:rsidRPr="00A77A75" w14:paraId="03C9E77F" w14:textId="77777777" w:rsidTr="00A35537">
        <w:trPr>
          <w:trHeight w:val="510"/>
        </w:trPr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AF9DC9" w14:textId="77777777" w:rsidR="00A77A75" w:rsidRPr="00A77A75" w:rsidRDefault="00A77A75" w:rsidP="0069207F">
            <w:pPr>
              <w:spacing w:after="160" w:line="360" w:lineRule="auto"/>
              <w:jc w:val="left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proofErr w:type="spellStart"/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Cd</w:t>
            </w:r>
            <w:proofErr w:type="spellEnd"/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44DB6C" w14:textId="4B03D03D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proofErr w:type="spellStart"/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n.d</w:t>
            </w:r>
            <w:proofErr w:type="spellEnd"/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*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A288F0" w14:textId="2FDDC119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proofErr w:type="spellStart"/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n.d</w:t>
            </w:r>
            <w:proofErr w:type="spellEnd"/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*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6C3CB3" w14:textId="64BE8064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proofErr w:type="spellStart"/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n.d</w:t>
            </w:r>
            <w:proofErr w:type="spellEnd"/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*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616CE1" w14:textId="7B5056EA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proofErr w:type="spellStart"/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n.d</w:t>
            </w:r>
            <w:proofErr w:type="spellEnd"/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*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9AC303" w14:textId="54234000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proofErr w:type="spellStart"/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n.d</w:t>
            </w:r>
            <w:proofErr w:type="spellEnd"/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*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382AAD" w14:textId="675B168A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proofErr w:type="spellStart"/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n.d</w:t>
            </w:r>
            <w:proofErr w:type="spellEnd"/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*</w:t>
            </w:r>
          </w:p>
        </w:tc>
      </w:tr>
      <w:tr w:rsidR="00A77A75" w:rsidRPr="00A77A75" w14:paraId="7988A2EE" w14:textId="77777777" w:rsidTr="00A35537">
        <w:trPr>
          <w:trHeight w:val="510"/>
        </w:trPr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C2B2E6" w14:textId="77777777" w:rsidR="00A77A75" w:rsidRPr="00A77A75" w:rsidRDefault="00A77A75" w:rsidP="0069207F">
            <w:pPr>
              <w:spacing w:after="160" w:line="360" w:lineRule="auto"/>
              <w:jc w:val="left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Cu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561180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37.4 ± 0.19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3EA1D5C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24.2 ± 2.75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7545A9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33.8 ± 3.29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FE4C51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39.7 ± 1.16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C2BD3A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26.4 ± 0.89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FE2594D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30.1 ± 3.78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b</w:t>
            </w:r>
          </w:p>
        </w:tc>
      </w:tr>
      <w:tr w:rsidR="00A77A75" w:rsidRPr="00A77A75" w14:paraId="5579E294" w14:textId="77777777" w:rsidTr="00A35537">
        <w:trPr>
          <w:trHeight w:val="510"/>
        </w:trPr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DF7B00" w14:textId="77777777" w:rsidR="00A77A75" w:rsidRPr="00A77A75" w:rsidRDefault="00A77A75" w:rsidP="0069207F">
            <w:pPr>
              <w:spacing w:after="160" w:line="360" w:lineRule="auto"/>
              <w:jc w:val="left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Cr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D7E7043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83.5 ± 0.40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A59C32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65.1 ± 1.55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c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660C8C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89.4 ± 0.23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7FC1D4B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94.2 ± 4.09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FC9633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69.8 ± 1.44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c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1ACEBD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79.7 ± 3.87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b</w:t>
            </w:r>
          </w:p>
        </w:tc>
      </w:tr>
      <w:tr w:rsidR="00A77A75" w:rsidRPr="00A77A75" w14:paraId="75CBF10C" w14:textId="77777777" w:rsidTr="00A35537">
        <w:trPr>
          <w:trHeight w:val="510"/>
        </w:trPr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F63144" w14:textId="77777777" w:rsidR="00A77A75" w:rsidRPr="00A77A75" w:rsidRDefault="00A77A75" w:rsidP="0069207F">
            <w:pPr>
              <w:spacing w:after="160" w:line="360" w:lineRule="auto"/>
              <w:jc w:val="left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Ni</w:t>
            </w:r>
          </w:p>
        </w:tc>
        <w:tc>
          <w:tcPr>
            <w:tcW w:w="200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2CCCDF3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51.6 ± 0.70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05D1B8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34.5 ± 0.67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c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84B7602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46.9 ± 1.26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1FAEF5C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58.9 ± 0.54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2BD84F3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36.9 ± 1.38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BA220AA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40.6 ± 3.54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b</w:t>
            </w:r>
          </w:p>
        </w:tc>
      </w:tr>
      <w:tr w:rsidR="00A77A75" w:rsidRPr="00A77A75" w14:paraId="24464934" w14:textId="77777777" w:rsidTr="00A35537">
        <w:trPr>
          <w:trHeight w:val="510"/>
        </w:trPr>
        <w:tc>
          <w:tcPr>
            <w:tcW w:w="3509" w:type="dxa"/>
            <w:tcBorders>
              <w:top w:val="nil"/>
              <w:left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BEB4AA7" w14:textId="77777777" w:rsidR="00A77A75" w:rsidRPr="00A77A75" w:rsidRDefault="00A77A75" w:rsidP="0069207F">
            <w:pPr>
              <w:spacing w:after="160" w:line="360" w:lineRule="auto"/>
              <w:jc w:val="left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Pb</w:t>
            </w:r>
          </w:p>
        </w:tc>
        <w:tc>
          <w:tcPr>
            <w:tcW w:w="2007" w:type="dxa"/>
            <w:tcBorders>
              <w:top w:val="nil"/>
              <w:left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9BB4B8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13.3 ± 0.27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tcBorders>
              <w:top w:val="nil"/>
              <w:left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70DEB1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14.0 ± 0.70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ab</w:t>
            </w:r>
          </w:p>
        </w:tc>
        <w:tc>
          <w:tcPr>
            <w:tcW w:w="1837" w:type="dxa"/>
            <w:tcBorders>
              <w:top w:val="nil"/>
              <w:left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1C2337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17.4 ± 2.66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tcBorders>
              <w:top w:val="nil"/>
              <w:left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F7FB2A5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15.3 ± 2.47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tcBorders>
              <w:top w:val="nil"/>
              <w:left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F55096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18.8 ± 0.44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ab</w:t>
            </w:r>
          </w:p>
        </w:tc>
        <w:tc>
          <w:tcPr>
            <w:tcW w:w="1837" w:type="dxa"/>
            <w:tcBorders>
              <w:top w:val="nil"/>
              <w:left w:val="nil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217305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20.8 ± 2.40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</w:tr>
      <w:tr w:rsidR="00A77A75" w:rsidRPr="00A77A75" w14:paraId="48AE575D" w14:textId="77777777" w:rsidTr="00A35537">
        <w:trPr>
          <w:trHeight w:val="510"/>
        </w:trPr>
        <w:tc>
          <w:tcPr>
            <w:tcW w:w="3509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73272F" w14:textId="77777777" w:rsidR="00A77A75" w:rsidRPr="00A77A75" w:rsidRDefault="00A77A75" w:rsidP="0069207F">
            <w:pPr>
              <w:spacing w:after="160" w:line="360" w:lineRule="auto"/>
              <w:jc w:val="left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Zn</w:t>
            </w:r>
          </w:p>
        </w:tc>
        <w:tc>
          <w:tcPr>
            <w:tcW w:w="200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B30100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78.3 ± 2.58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3A4F6B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65.2 ± 3.72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057D5C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78.3 ± 5.67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6A702D1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86.3 ± 3.10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0240850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69.0 ± 0.63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b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5F8643" w14:textId="77777777" w:rsidR="00A77A75" w:rsidRPr="00A77A75" w:rsidRDefault="00A77A75" w:rsidP="0069207F">
            <w:pPr>
              <w:spacing w:after="160" w:line="360" w:lineRule="auto"/>
              <w:jc w:val="center"/>
              <w:rPr>
                <w:rFonts w:eastAsia="Times New Roman"/>
                <w:color w:val="000000" w:themeColor="text1"/>
                <w:kern w:val="24"/>
                <w:lang w:val="it-IT" w:eastAsia="it-IT"/>
              </w:rPr>
            </w:pPr>
            <w:r w:rsidRPr="00A77A75">
              <w:rPr>
                <w:rFonts w:eastAsia="Times New Roman"/>
                <w:color w:val="000000" w:themeColor="text1"/>
                <w:kern w:val="24"/>
                <w:lang w:val="it-IT" w:eastAsia="it-IT"/>
              </w:rPr>
              <w:t>84.9 ± 0.68</w:t>
            </w:r>
            <w:r w:rsidRPr="00A77A75">
              <w:rPr>
                <w:rFonts w:eastAsia="Times New Roman"/>
                <w:color w:val="000000" w:themeColor="text1"/>
                <w:kern w:val="24"/>
                <w:vertAlign w:val="superscript"/>
                <w:lang w:val="it-IT" w:eastAsia="it-IT"/>
              </w:rPr>
              <w:t>a</w:t>
            </w:r>
          </w:p>
        </w:tc>
      </w:tr>
    </w:tbl>
    <w:p w14:paraId="635A5446" w14:textId="77777777" w:rsidR="00A77A75" w:rsidRPr="00A77A75" w:rsidRDefault="00A77A75" w:rsidP="0069207F">
      <w:pPr>
        <w:spacing w:after="160" w:line="360" w:lineRule="auto"/>
        <w:jc w:val="left"/>
        <w:rPr>
          <w:kern w:val="2"/>
          <w14:ligatures w14:val="standardContextual"/>
        </w:rPr>
      </w:pPr>
    </w:p>
    <w:p w14:paraId="4C8D5CA3" w14:textId="72E04187" w:rsidR="00A77A75" w:rsidRPr="00A77A75" w:rsidRDefault="00A77A75" w:rsidP="0069207F">
      <w:pPr>
        <w:spacing w:after="160" w:line="360" w:lineRule="auto"/>
        <w:jc w:val="left"/>
        <w:rPr>
          <w:kern w:val="2"/>
          <w14:ligatures w14:val="standardContextual"/>
        </w:rPr>
      </w:pPr>
      <w:r w:rsidRPr="00A77A75">
        <w:rPr>
          <w:kern w:val="2"/>
          <w14:ligatures w14:val="standardContextual"/>
        </w:rPr>
        <w:t xml:space="preserve">* </w:t>
      </w:r>
      <w:r w:rsidR="007F1EEE" w:rsidRPr="00BD1903">
        <w:rPr>
          <w:kern w:val="2"/>
          <w14:ligatures w14:val="standardContextual"/>
        </w:rPr>
        <w:t>Below</w:t>
      </w:r>
      <w:r w:rsidR="00BD1903" w:rsidRPr="00BD1903">
        <w:rPr>
          <w:kern w:val="2"/>
          <w14:ligatures w14:val="standardContextual"/>
        </w:rPr>
        <w:t xml:space="preserve"> the instru</w:t>
      </w:r>
      <w:r w:rsidR="00BD1903">
        <w:rPr>
          <w:kern w:val="2"/>
          <w14:ligatures w14:val="standardContextual"/>
        </w:rPr>
        <w:t xml:space="preserve">mental </w:t>
      </w:r>
      <w:r w:rsidR="00BD1903" w:rsidRPr="00BD1903">
        <w:rPr>
          <w:kern w:val="2"/>
          <w14:ligatures w14:val="standardContextual"/>
        </w:rPr>
        <w:t xml:space="preserve">sensitivity limit </w:t>
      </w:r>
      <w:r w:rsidRPr="00A77A75">
        <w:rPr>
          <w:kern w:val="2"/>
          <w14:ligatures w14:val="standardContextual"/>
        </w:rPr>
        <w:t>(≈</w:t>
      </w:r>
      <w:r w:rsidR="00D74F6F">
        <w:rPr>
          <w:kern w:val="2"/>
          <w14:ligatures w14:val="standardContextual"/>
        </w:rPr>
        <w:t xml:space="preserve"> </w:t>
      </w:r>
      <w:r w:rsidRPr="00A77A75">
        <w:rPr>
          <w:kern w:val="2"/>
          <w14:ligatures w14:val="standardContextual"/>
        </w:rPr>
        <w:t>0.3 mg</w:t>
      </w:r>
      <w:r w:rsidR="00D74F6F">
        <w:rPr>
          <w:kern w:val="2"/>
          <w14:ligatures w14:val="standardContextual"/>
        </w:rPr>
        <w:t xml:space="preserve"> </w:t>
      </w:r>
      <w:r w:rsidRPr="00A77A75">
        <w:rPr>
          <w:kern w:val="2"/>
          <w14:ligatures w14:val="standardContextual"/>
        </w:rPr>
        <w:t>L</w:t>
      </w:r>
      <w:r w:rsidR="00D74F6F" w:rsidRPr="00D74F6F">
        <w:rPr>
          <w:kern w:val="2"/>
          <w:vertAlign w:val="superscript"/>
          <w14:ligatures w14:val="standardContextual"/>
        </w:rPr>
        <w:t>-1</w:t>
      </w:r>
      <w:r w:rsidRPr="00A77A75">
        <w:rPr>
          <w:kern w:val="2"/>
          <w14:ligatures w14:val="standardContextual"/>
        </w:rPr>
        <w:t>)</w:t>
      </w:r>
      <w:r w:rsidR="00D74F6F">
        <w:rPr>
          <w:kern w:val="2"/>
          <w14:ligatures w14:val="standardContextual"/>
        </w:rPr>
        <w:t>.</w:t>
      </w:r>
    </w:p>
    <w:p w14:paraId="3F31E0AF" w14:textId="53107844" w:rsidR="00C229A8" w:rsidRPr="00BD1903" w:rsidRDefault="00531190" w:rsidP="0069207F">
      <w:pPr>
        <w:spacing w:line="360" w:lineRule="auto"/>
      </w:pPr>
      <w:r w:rsidRPr="00531190">
        <w:t xml:space="preserve">In the columns, mean values with </w:t>
      </w:r>
      <w:r w:rsidRPr="00DE1609">
        <w:t>the same letters do not differ significantly according to the Tukey’s test (</w:t>
      </w:r>
      <w:bookmarkStart w:id="0" w:name="_GoBack"/>
      <w:r w:rsidR="00DE1609" w:rsidRPr="00DE1609">
        <w:rPr>
          <w:i/>
        </w:rPr>
        <w:t>p</w:t>
      </w:r>
      <w:bookmarkEnd w:id="0"/>
      <w:r w:rsidRPr="00DE1609">
        <w:t xml:space="preserve"> &lt; 0.05).</w:t>
      </w:r>
    </w:p>
    <w:sectPr w:rsidR="00C229A8" w:rsidRPr="00BD1903" w:rsidSect="00A77A75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A75"/>
    <w:rsid w:val="000235F3"/>
    <w:rsid w:val="0005537B"/>
    <w:rsid w:val="00110060"/>
    <w:rsid w:val="0016186E"/>
    <w:rsid w:val="001E4D9E"/>
    <w:rsid w:val="002110A0"/>
    <w:rsid w:val="00261951"/>
    <w:rsid w:val="00276A13"/>
    <w:rsid w:val="002B7FB9"/>
    <w:rsid w:val="003020EA"/>
    <w:rsid w:val="00316992"/>
    <w:rsid w:val="003E2A48"/>
    <w:rsid w:val="00466D38"/>
    <w:rsid w:val="004B6966"/>
    <w:rsid w:val="004D1C3A"/>
    <w:rsid w:val="00531190"/>
    <w:rsid w:val="005540C1"/>
    <w:rsid w:val="00571ACB"/>
    <w:rsid w:val="005C7214"/>
    <w:rsid w:val="00630F88"/>
    <w:rsid w:val="006353BB"/>
    <w:rsid w:val="00645D76"/>
    <w:rsid w:val="0066054D"/>
    <w:rsid w:val="0069207F"/>
    <w:rsid w:val="006A6032"/>
    <w:rsid w:val="006B5F27"/>
    <w:rsid w:val="007F1134"/>
    <w:rsid w:val="007F1EEE"/>
    <w:rsid w:val="00864ED5"/>
    <w:rsid w:val="008664BE"/>
    <w:rsid w:val="008C0593"/>
    <w:rsid w:val="00906D10"/>
    <w:rsid w:val="009309F4"/>
    <w:rsid w:val="00987CF4"/>
    <w:rsid w:val="00A35537"/>
    <w:rsid w:val="00A77A75"/>
    <w:rsid w:val="00A83229"/>
    <w:rsid w:val="00AD78BC"/>
    <w:rsid w:val="00AD7AC8"/>
    <w:rsid w:val="00B67A55"/>
    <w:rsid w:val="00BD1903"/>
    <w:rsid w:val="00C15EDB"/>
    <w:rsid w:val="00C2249C"/>
    <w:rsid w:val="00C229A8"/>
    <w:rsid w:val="00C239FC"/>
    <w:rsid w:val="00D07741"/>
    <w:rsid w:val="00D74F6F"/>
    <w:rsid w:val="00D92971"/>
    <w:rsid w:val="00DC70FE"/>
    <w:rsid w:val="00DE1609"/>
    <w:rsid w:val="00EB41DF"/>
    <w:rsid w:val="00ED46A7"/>
    <w:rsid w:val="00EF1C4B"/>
    <w:rsid w:val="00FE2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3A6DAB"/>
  <w15:chartTrackingRefBased/>
  <w15:docId w15:val="{F04FE842-1C4F-4C24-9070-86ED89D14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A77A75"/>
    <w:pPr>
      <w:spacing w:after="0" w:line="240" w:lineRule="auto"/>
      <w:jc w:val="both"/>
    </w:pPr>
    <w:rPr>
      <w:rFonts w:ascii="Times New Roman" w:hAnsi="Times New Roman" w:cs="Times New Roman"/>
      <w:kern w:val="0"/>
      <w:lang w:val="en-GB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A77A75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it-IT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77A75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it-IT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77A75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it-IT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77A75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it-IT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77A75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it-IT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77A75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it-IT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77A75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it-IT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77A75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it-IT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77A75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it-IT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77A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77A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77A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77A75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77A75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77A7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77A7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77A7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77A7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77A75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t-IT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A77A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77A75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it-IT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77A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77A75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val="it-IT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77A7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77A75"/>
    <w:pPr>
      <w:spacing w:after="160" w:line="278" w:lineRule="auto"/>
      <w:ind w:left="720"/>
      <w:contextualSpacing/>
      <w:jc w:val="left"/>
    </w:pPr>
    <w:rPr>
      <w:rFonts w:asciiTheme="minorHAnsi" w:hAnsiTheme="minorHAnsi" w:cstheme="minorBidi"/>
      <w:kern w:val="2"/>
      <w:lang w:val="it-IT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A77A75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77A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val="it-IT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77A75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77A75"/>
    <w:rPr>
      <w:b/>
      <w:bCs/>
      <w:smallCaps/>
      <w:color w:val="0F4761" w:themeColor="accent1" w:themeShade="BF"/>
      <w:spacing w:val="5"/>
    </w:rPr>
  </w:style>
  <w:style w:type="character" w:styleId="Rimandocommento">
    <w:name w:val="annotation reference"/>
    <w:basedOn w:val="Carpredefinitoparagrafo"/>
    <w:uiPriority w:val="99"/>
    <w:semiHidden/>
    <w:unhideWhenUsed/>
    <w:rsid w:val="00AD7AC8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D7AC8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rsid w:val="00AD7AC8"/>
    <w:rPr>
      <w:rFonts w:ascii="Times New Roman" w:hAnsi="Times New Roman" w:cs="Times New Roman"/>
      <w:kern w:val="0"/>
      <w:sz w:val="20"/>
      <w:szCs w:val="20"/>
      <w:lang w:val="en-GB"/>
      <w14:ligatures w14:val="none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D7AC8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D7AC8"/>
    <w:rPr>
      <w:rFonts w:ascii="Times New Roman" w:hAnsi="Times New Roman" w:cs="Times New Roman"/>
      <w:b/>
      <w:bCs/>
      <w:kern w:val="0"/>
      <w:sz w:val="20"/>
      <w:szCs w:val="20"/>
      <w:lang w:val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306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PINNA Maria Vittoria</dc:creator>
  <cp:keywords/>
  <dc:description/>
  <cp:lastModifiedBy>CASTALDI Paola</cp:lastModifiedBy>
  <cp:revision>46</cp:revision>
  <dcterms:created xsi:type="dcterms:W3CDTF">2025-09-15T14:57:00Z</dcterms:created>
  <dcterms:modified xsi:type="dcterms:W3CDTF">2026-01-07T09:04:00Z</dcterms:modified>
</cp:coreProperties>
</file>