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0D908" w14:textId="77777777" w:rsidR="0017513B" w:rsidRPr="00DD2C9C" w:rsidRDefault="0017513B" w:rsidP="0017513B">
      <w:pPr>
        <w:pStyle w:val="Caption"/>
        <w:jc w:val="both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DD2C9C">
        <w:rPr>
          <w:rFonts w:ascii="Times New Roman" w:hAnsi="Times New Roman" w:cs="Times New Roman"/>
          <w:color w:val="auto"/>
          <w:sz w:val="20"/>
          <w:szCs w:val="20"/>
        </w:rPr>
        <w:t>Table 1.</w:t>
      </w:r>
      <w:r w:rsidRPr="00DD2C9C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 Sociodemographic factors associated with pre-XDR-TB infections among patients </w:t>
      </w:r>
      <w:r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with pulmonary illness </w:t>
      </w:r>
      <w:r w:rsidRPr="00DD2C9C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>in Kaduna State</w:t>
      </w:r>
    </w:p>
    <w:tbl>
      <w:tblPr>
        <w:tblStyle w:val="ListTable6Colorful1"/>
        <w:tblW w:w="9749" w:type="dxa"/>
        <w:shd w:val="clear" w:color="auto" w:fill="FFFFFF"/>
        <w:tblLook w:val="04A0" w:firstRow="1" w:lastRow="0" w:firstColumn="1" w:lastColumn="0" w:noHBand="0" w:noVBand="1"/>
      </w:tblPr>
      <w:tblGrid>
        <w:gridCol w:w="2252"/>
        <w:gridCol w:w="1647"/>
        <w:gridCol w:w="1950"/>
        <w:gridCol w:w="2443"/>
        <w:gridCol w:w="1457"/>
      </w:tblGrid>
      <w:tr w:rsidR="0017513B" w:rsidRPr="005209E0" w14:paraId="2B49226A" w14:textId="77777777" w:rsidTr="00E448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shd w:val="clear" w:color="auto" w:fill="FFFFFF"/>
          </w:tcPr>
          <w:p w14:paraId="7F92BFCD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Factors</w:t>
            </w:r>
          </w:p>
        </w:tc>
        <w:tc>
          <w:tcPr>
            <w:tcW w:w="1647" w:type="dxa"/>
            <w:shd w:val="clear" w:color="auto" w:fill="FFFFFF"/>
          </w:tcPr>
          <w:p w14:paraId="3BD508A5" w14:textId="77777777" w:rsidR="0017513B" w:rsidRPr="005209E0" w:rsidRDefault="0017513B" w:rsidP="00E448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No. of patients examined</w:t>
            </w:r>
          </w:p>
        </w:tc>
        <w:tc>
          <w:tcPr>
            <w:tcW w:w="1950" w:type="dxa"/>
            <w:shd w:val="clear" w:color="auto" w:fill="FFFFFF"/>
          </w:tcPr>
          <w:p w14:paraId="76B96E71" w14:textId="77777777" w:rsidR="0017513B" w:rsidRPr="005209E0" w:rsidRDefault="0017513B" w:rsidP="00E448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No. pre-XDR positive (%)</w:t>
            </w:r>
          </w:p>
        </w:tc>
        <w:tc>
          <w:tcPr>
            <w:tcW w:w="2443" w:type="dxa"/>
            <w:shd w:val="clear" w:color="auto" w:fill="FFFFFF"/>
          </w:tcPr>
          <w:p w14:paraId="42CED059" w14:textId="77777777" w:rsidR="0017513B" w:rsidRPr="005209E0" w:rsidRDefault="0017513B" w:rsidP="00E448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  <w:t>χ</w:t>
            </w: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57" w:type="dxa"/>
            <w:shd w:val="clear" w:color="auto" w:fill="FFFFFF"/>
          </w:tcPr>
          <w:p w14:paraId="131BC45F" w14:textId="77777777" w:rsidR="0017513B" w:rsidRPr="005209E0" w:rsidRDefault="0017513B" w:rsidP="00E448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  <w:t xml:space="preserve">p </w:t>
            </w: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value</w:t>
            </w:r>
          </w:p>
        </w:tc>
      </w:tr>
      <w:tr w:rsidR="0017513B" w:rsidRPr="005209E0" w14:paraId="23CA853F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shd w:val="clear" w:color="auto" w:fill="FFFFFF"/>
          </w:tcPr>
          <w:p w14:paraId="2FBA154D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  <w:p w14:paraId="10CFE7D1" w14:textId="77777777" w:rsidR="0017513B" w:rsidRPr="00DD2C9C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</w:pP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  <w:t>Age (years)</w:t>
            </w:r>
          </w:p>
          <w:p w14:paraId="12FD0349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≤ 20</w:t>
            </w:r>
          </w:p>
          <w:p w14:paraId="0F73D081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21-40</w:t>
            </w:r>
          </w:p>
          <w:p w14:paraId="69129531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41-60</w:t>
            </w:r>
          </w:p>
          <w:p w14:paraId="08F258B6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≥ 60</w:t>
            </w:r>
          </w:p>
          <w:p w14:paraId="544204C6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Total</w:t>
            </w:r>
          </w:p>
          <w:p w14:paraId="03BE04CA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  <w:p w14:paraId="2BCA593B" w14:textId="77777777" w:rsidR="0017513B" w:rsidRPr="00DD2C9C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</w:pP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  <w:t>Sex</w:t>
            </w:r>
          </w:p>
          <w:p w14:paraId="0CCDE77B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Male </w:t>
            </w:r>
          </w:p>
          <w:p w14:paraId="52361241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Female </w:t>
            </w:r>
          </w:p>
          <w:p w14:paraId="7F6726C5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Total</w:t>
            </w:r>
          </w:p>
          <w:p w14:paraId="334747A2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  <w:p w14:paraId="5093D343" w14:textId="77777777" w:rsidR="0017513B" w:rsidRPr="00DD2C9C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</w:pP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  <w:t>Marital status</w:t>
            </w:r>
          </w:p>
          <w:p w14:paraId="521CA122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Single</w:t>
            </w:r>
          </w:p>
          <w:p w14:paraId="2F5E6F7E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Married</w:t>
            </w:r>
          </w:p>
          <w:p w14:paraId="54E7FBF4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Widow</w:t>
            </w:r>
          </w:p>
          <w:p w14:paraId="62B9AEE8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Total</w:t>
            </w:r>
          </w:p>
          <w:p w14:paraId="0877F05F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  <w:p w14:paraId="7C4D2A2D" w14:textId="77777777" w:rsidR="0017513B" w:rsidRPr="00DD2C9C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</w:pP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  <w:t>Educational status</w:t>
            </w:r>
          </w:p>
          <w:p w14:paraId="3757ECFF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n-formal</w:t>
            </w: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</w:p>
          <w:p w14:paraId="432BB4CC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Primary </w:t>
            </w:r>
          </w:p>
          <w:p w14:paraId="7EC3DEDB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Secondary </w:t>
            </w:r>
          </w:p>
          <w:p w14:paraId="3B497537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Tertiary </w:t>
            </w:r>
          </w:p>
          <w:p w14:paraId="0C2289FD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Total</w:t>
            </w:r>
          </w:p>
          <w:p w14:paraId="24145B92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  <w:p w14:paraId="3C09AD68" w14:textId="77777777" w:rsidR="0017513B" w:rsidRPr="00DD2C9C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</w:pP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  <w:t xml:space="preserve">Occupation </w:t>
            </w:r>
          </w:p>
          <w:p w14:paraId="5A4E3F8D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Farmer </w:t>
            </w:r>
          </w:p>
          <w:p w14:paraId="06E8FD16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Civil servant </w:t>
            </w:r>
          </w:p>
          <w:p w14:paraId="3341E7F2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Self employed</w:t>
            </w:r>
          </w:p>
          <w:p w14:paraId="026BF62D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Others</w:t>
            </w:r>
          </w:p>
          <w:p w14:paraId="02CFC5DD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Total</w:t>
            </w:r>
          </w:p>
        </w:tc>
        <w:tc>
          <w:tcPr>
            <w:tcW w:w="1647" w:type="dxa"/>
            <w:shd w:val="clear" w:color="auto" w:fill="FFFFFF"/>
          </w:tcPr>
          <w:p w14:paraId="77E6548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A459415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3A4EC21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56</w:t>
            </w:r>
          </w:p>
          <w:p w14:paraId="7A79E697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194</w:t>
            </w:r>
          </w:p>
          <w:p w14:paraId="31902C10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75</w:t>
            </w:r>
          </w:p>
          <w:p w14:paraId="02F72960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35</w:t>
            </w:r>
          </w:p>
          <w:p w14:paraId="5EFAE6E5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360</w:t>
            </w:r>
          </w:p>
          <w:p w14:paraId="5A78C0A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6584836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27B1654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160</w:t>
            </w:r>
          </w:p>
          <w:p w14:paraId="5B8809D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200</w:t>
            </w:r>
          </w:p>
          <w:p w14:paraId="0CEF941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360</w:t>
            </w:r>
          </w:p>
          <w:p w14:paraId="5E12102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7602660E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51228A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241</w:t>
            </w:r>
          </w:p>
          <w:p w14:paraId="34ADD14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111</w:t>
            </w:r>
          </w:p>
          <w:p w14:paraId="0B4359E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</w:p>
          <w:p w14:paraId="31DBDD9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360</w:t>
            </w:r>
          </w:p>
          <w:p w14:paraId="5AD09CF5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022383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0BD2C42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134</w:t>
            </w:r>
          </w:p>
          <w:p w14:paraId="2FBC253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74</w:t>
            </w:r>
          </w:p>
          <w:p w14:paraId="5FEDBF3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139</w:t>
            </w:r>
          </w:p>
          <w:p w14:paraId="3ECEBA2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</w:t>
            </w:r>
          </w:p>
          <w:p w14:paraId="1BC8B4C7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360</w:t>
            </w:r>
          </w:p>
          <w:p w14:paraId="7DCBEFC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3B9F1E5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F81A0F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101</w:t>
            </w:r>
          </w:p>
          <w:p w14:paraId="0B08846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19</w:t>
            </w:r>
          </w:p>
          <w:p w14:paraId="60CC8CD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37</w:t>
            </w:r>
          </w:p>
          <w:p w14:paraId="2243954E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203</w:t>
            </w:r>
          </w:p>
          <w:p w14:paraId="15C3A795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360</w:t>
            </w:r>
          </w:p>
        </w:tc>
        <w:tc>
          <w:tcPr>
            <w:tcW w:w="1950" w:type="dxa"/>
            <w:shd w:val="clear" w:color="auto" w:fill="FFFFFF"/>
          </w:tcPr>
          <w:p w14:paraId="0E00B53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4C35517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3482B1B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 (14.29)</w:t>
            </w:r>
          </w:p>
          <w:p w14:paraId="14E9C7BA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17 (08.76)</w:t>
            </w:r>
          </w:p>
          <w:p w14:paraId="679FEE27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08 (10.67)</w:t>
            </w:r>
          </w:p>
          <w:p w14:paraId="7D804839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 (5.71)</w:t>
            </w:r>
          </w:p>
          <w:p w14:paraId="3D5FAECA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AC14D6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04C44AD5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797786F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19 (11.88)</w:t>
            </w:r>
          </w:p>
          <w:p w14:paraId="7982D89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 (8)</w:t>
            </w:r>
          </w:p>
          <w:p w14:paraId="2BBD52DC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9208895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0247A9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</w:t>
            </w:r>
          </w:p>
          <w:p w14:paraId="6280EBF8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   22 (9.13)</w:t>
            </w:r>
          </w:p>
          <w:p w14:paraId="06E96A81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 (10.81)</w:t>
            </w:r>
          </w:p>
          <w:p w14:paraId="43A78F6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 (12.50)</w:t>
            </w:r>
          </w:p>
          <w:p w14:paraId="0E36747D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A1F86B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06813517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25DE75D2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 (6.72)</w:t>
            </w:r>
          </w:p>
          <w:p w14:paraId="625AB12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 (12.16)</w:t>
            </w:r>
          </w:p>
          <w:p w14:paraId="4C4C453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15 (10.79)</w:t>
            </w:r>
          </w:p>
          <w:p w14:paraId="25094E51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 (15.39)</w:t>
            </w:r>
          </w:p>
          <w:p w14:paraId="710E3764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496FD97C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62F74216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42AF303E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 (5.94)</w:t>
            </w:r>
          </w:p>
          <w:p w14:paraId="55DA83BA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 (10.53)</w:t>
            </w:r>
          </w:p>
          <w:p w14:paraId="3AFC622B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 (10.81)</w:t>
            </w:r>
          </w:p>
          <w:p w14:paraId="7F4EDF2A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23 (11.33)</w:t>
            </w:r>
          </w:p>
          <w:p w14:paraId="0FD43C68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443" w:type="dxa"/>
            <w:shd w:val="clear" w:color="auto" w:fill="FFFFFF"/>
          </w:tcPr>
          <w:p w14:paraId="5C1E15D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0939559E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779646D1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2.2489</w:t>
            </w:r>
          </w:p>
          <w:p w14:paraId="5B27B783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DB7F289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34E0325C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7F8BCEE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3C74B135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63BF0150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31A249B5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1.5207</w:t>
            </w:r>
          </w:p>
          <w:p w14:paraId="39F270F5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24E4366E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6208E21D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09D76FAB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28E3B3A3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0.3169</w:t>
            </w:r>
          </w:p>
          <w:p w14:paraId="426F36C0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3F9448FA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36C087D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32942D1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30F5065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43023810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FC7513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2.537</w:t>
            </w:r>
          </w:p>
          <w:p w14:paraId="472D9794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3B1CD378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BE9801A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27E459A9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7E5077AA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700BBBB3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0D2CC77A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2.3075</w:t>
            </w:r>
          </w:p>
        </w:tc>
        <w:tc>
          <w:tcPr>
            <w:tcW w:w="1457" w:type="dxa"/>
            <w:shd w:val="clear" w:color="auto" w:fill="FFFFFF"/>
          </w:tcPr>
          <w:p w14:paraId="09ED5A2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71A7706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3F9076D6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0.5224</w:t>
            </w:r>
          </w:p>
          <w:p w14:paraId="242BD1FA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40231C51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E02279E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53B6AA38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21AD0DAC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06F24579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</w:p>
          <w:p w14:paraId="175FD919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0.2175</w:t>
            </w:r>
          </w:p>
          <w:p w14:paraId="53185904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681BCC7C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0D80AFAE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CE058A4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65B5486B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0.8535</w:t>
            </w:r>
          </w:p>
          <w:p w14:paraId="76A81D97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2A841933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28C7905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0AFA53F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40751C0D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67C20453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837</w:t>
            </w:r>
          </w:p>
          <w:p w14:paraId="192CC9A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6641F6C5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0BA4C640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4B564131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470FDAA1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4643268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14:paraId="192B0E26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0.5111</w:t>
            </w:r>
          </w:p>
        </w:tc>
      </w:tr>
      <w:tr w:rsidR="0017513B" w:rsidRPr="005209E0" w14:paraId="0CF366D3" w14:textId="77777777" w:rsidTr="00E448BD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shd w:val="clear" w:color="auto" w:fill="FFFFFF"/>
          </w:tcPr>
          <w:p w14:paraId="2B6699A1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647" w:type="dxa"/>
            <w:shd w:val="clear" w:color="auto" w:fill="FFFFFF"/>
          </w:tcPr>
          <w:p w14:paraId="1A2083DE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950" w:type="dxa"/>
            <w:shd w:val="clear" w:color="auto" w:fill="FFFFFF"/>
          </w:tcPr>
          <w:p w14:paraId="6C6F8EF9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443" w:type="dxa"/>
            <w:shd w:val="clear" w:color="auto" w:fill="FFFFFF"/>
          </w:tcPr>
          <w:p w14:paraId="0ECCD08F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</w:tcPr>
          <w:p w14:paraId="6269B937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14:paraId="70BC5915" w14:textId="77777777" w:rsidR="0017513B" w:rsidRPr="005209E0" w:rsidRDefault="0017513B" w:rsidP="0017513B">
      <w:pPr>
        <w:rPr>
          <w:rFonts w:ascii="Times New Roman" w:hAnsi="Times New Roman" w:cs="Times New Roman"/>
          <w:sz w:val="24"/>
          <w:szCs w:val="24"/>
        </w:rPr>
      </w:pPr>
    </w:p>
    <w:p w14:paraId="04B26FD2" w14:textId="77777777" w:rsidR="0017513B" w:rsidRPr="005209E0" w:rsidRDefault="0017513B" w:rsidP="0017513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788210" w14:textId="77777777" w:rsidR="0017513B" w:rsidRPr="005209E0" w:rsidRDefault="0017513B" w:rsidP="0017513B">
      <w:pPr>
        <w:pStyle w:val="Caption"/>
        <w:jc w:val="both"/>
        <w:rPr>
          <w:color w:val="auto"/>
        </w:rPr>
      </w:pPr>
    </w:p>
    <w:p w14:paraId="4622712F" w14:textId="77777777" w:rsidR="0017513B" w:rsidRPr="005209E0" w:rsidRDefault="0017513B" w:rsidP="0017513B">
      <w:pPr>
        <w:pStyle w:val="Caption"/>
        <w:jc w:val="both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  <w:bookmarkStart w:id="0" w:name="_Toc144483397"/>
    </w:p>
    <w:p w14:paraId="325CFBF4" w14:textId="77777777" w:rsidR="0017513B" w:rsidRPr="005209E0" w:rsidRDefault="0017513B" w:rsidP="0017513B">
      <w:pPr>
        <w:pStyle w:val="Caption"/>
        <w:jc w:val="both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14:paraId="343A9E5A" w14:textId="77777777" w:rsidR="0017513B" w:rsidRDefault="0017513B" w:rsidP="0017513B"/>
    <w:p w14:paraId="47D9ACF3" w14:textId="77777777" w:rsidR="0017513B" w:rsidRDefault="0017513B" w:rsidP="0017513B"/>
    <w:p w14:paraId="04CCC058" w14:textId="77777777" w:rsidR="0017513B" w:rsidRDefault="0017513B" w:rsidP="0017513B"/>
    <w:p w14:paraId="3DFBB02F" w14:textId="77777777" w:rsidR="0017513B" w:rsidRPr="005209E0" w:rsidRDefault="0017513B" w:rsidP="0017513B"/>
    <w:p w14:paraId="7BA2C819" w14:textId="77777777" w:rsidR="0017513B" w:rsidRPr="005209E0" w:rsidRDefault="0017513B" w:rsidP="0017513B">
      <w:pPr>
        <w:pStyle w:val="Caption"/>
        <w:jc w:val="both"/>
        <w:rPr>
          <w:rFonts w:ascii="Times New Roman" w:hAnsi="Times New Roman" w:cs="Times New Roman"/>
          <w:b w:val="0"/>
          <w:bCs w:val="0"/>
          <w:color w:val="auto"/>
          <w:sz w:val="24"/>
          <w:szCs w:val="24"/>
        </w:rPr>
      </w:pPr>
    </w:p>
    <w:p w14:paraId="2EE35CCC" w14:textId="77777777" w:rsidR="0017513B" w:rsidRPr="00DD2C9C" w:rsidRDefault="0017513B" w:rsidP="0017513B">
      <w:pPr>
        <w:pStyle w:val="Caption"/>
        <w:jc w:val="both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DD2C9C">
        <w:rPr>
          <w:rFonts w:ascii="Times New Roman" w:hAnsi="Times New Roman" w:cs="Times New Roman"/>
          <w:color w:val="auto"/>
          <w:sz w:val="20"/>
          <w:szCs w:val="20"/>
        </w:rPr>
        <w:t>Table 2</w:t>
      </w:r>
      <w:r w:rsidRPr="00DD2C9C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>. Risk factors associated with pre-XDR-TB infection among</w:t>
      </w:r>
      <w:r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 </w:t>
      </w:r>
      <w:r w:rsidRPr="00DD2C9C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patients </w:t>
      </w:r>
      <w:r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with pulmonary illness </w:t>
      </w:r>
      <w:r w:rsidRPr="00DD2C9C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>in Kaduna State</w:t>
      </w:r>
      <w:bookmarkEnd w:id="0"/>
    </w:p>
    <w:tbl>
      <w:tblPr>
        <w:tblStyle w:val="PlainTable2"/>
        <w:tblW w:w="9559" w:type="dxa"/>
        <w:tblLayout w:type="fixed"/>
        <w:tblLook w:val="04A0" w:firstRow="1" w:lastRow="0" w:firstColumn="1" w:lastColumn="0" w:noHBand="0" w:noVBand="1"/>
      </w:tblPr>
      <w:tblGrid>
        <w:gridCol w:w="1980"/>
        <w:gridCol w:w="1538"/>
        <w:gridCol w:w="1653"/>
        <w:gridCol w:w="2194"/>
        <w:gridCol w:w="2194"/>
      </w:tblGrid>
      <w:tr w:rsidR="0017513B" w:rsidRPr="005209E0" w14:paraId="51ED9BA8" w14:textId="77777777" w:rsidTr="00E448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36BBF5F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Factors </w:t>
            </w:r>
          </w:p>
        </w:tc>
        <w:tc>
          <w:tcPr>
            <w:tcW w:w="1538" w:type="dxa"/>
          </w:tcPr>
          <w:p w14:paraId="3799815E" w14:textId="77777777" w:rsidR="0017513B" w:rsidRPr="005209E0" w:rsidRDefault="0017513B" w:rsidP="00E448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No. patients examined</w:t>
            </w:r>
          </w:p>
        </w:tc>
        <w:tc>
          <w:tcPr>
            <w:tcW w:w="1653" w:type="dxa"/>
          </w:tcPr>
          <w:p w14:paraId="1704D588" w14:textId="77777777" w:rsidR="0017513B" w:rsidRPr="005209E0" w:rsidRDefault="0017513B" w:rsidP="00E448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No. pre-XDR positive (%)</w:t>
            </w:r>
          </w:p>
        </w:tc>
        <w:tc>
          <w:tcPr>
            <w:tcW w:w="2194" w:type="dxa"/>
          </w:tcPr>
          <w:p w14:paraId="2F8088D7" w14:textId="77777777" w:rsidR="0017513B" w:rsidRPr="005209E0" w:rsidRDefault="0017513B" w:rsidP="00E448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aOR (95% CI)</w:t>
            </w:r>
          </w:p>
        </w:tc>
        <w:tc>
          <w:tcPr>
            <w:tcW w:w="2194" w:type="dxa"/>
          </w:tcPr>
          <w:p w14:paraId="710E700D" w14:textId="77777777" w:rsidR="0017513B" w:rsidRPr="005209E0" w:rsidRDefault="0017513B" w:rsidP="00E448B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p </w:t>
            </w: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value</w:t>
            </w:r>
          </w:p>
        </w:tc>
      </w:tr>
      <w:tr w:rsidR="0017513B" w:rsidRPr="005209E0" w14:paraId="3B028DAF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3795C77" w14:textId="77777777" w:rsidR="0017513B" w:rsidRPr="00DD2C9C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Economic status </w:t>
            </w:r>
          </w:p>
          <w:p w14:paraId="01DD124F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Low </w:t>
            </w:r>
          </w:p>
          <w:p w14:paraId="19140258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High</w:t>
            </w:r>
          </w:p>
          <w:p w14:paraId="2FAAB2CD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</w:t>
            </w:r>
          </w:p>
          <w:p w14:paraId="429A423B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32EBB085" w14:textId="77777777" w:rsidR="0017513B" w:rsidRPr="00DD2C9C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Previous TB infection</w:t>
            </w:r>
          </w:p>
          <w:p w14:paraId="16DFA50D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Yes </w:t>
            </w:r>
          </w:p>
          <w:p w14:paraId="1CCBA92F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No </w:t>
            </w:r>
          </w:p>
          <w:p w14:paraId="4C263229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</w:t>
            </w:r>
          </w:p>
          <w:p w14:paraId="705F30AC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0EDB3843" w14:textId="77777777" w:rsidR="0017513B" w:rsidRPr="00DD2C9C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HIV status</w:t>
            </w:r>
          </w:p>
          <w:p w14:paraId="0B0A2CE6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Positive </w:t>
            </w:r>
          </w:p>
          <w:p w14:paraId="20691CC4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Negative</w:t>
            </w:r>
          </w:p>
          <w:p w14:paraId="7B81614B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Unknown</w:t>
            </w:r>
          </w:p>
          <w:p w14:paraId="2D7E6F23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</w:t>
            </w:r>
          </w:p>
          <w:p w14:paraId="667A52FA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7DCE22AC" w14:textId="77777777" w:rsidR="0017513B" w:rsidRPr="00DD2C9C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Cigarette smoking</w:t>
            </w:r>
          </w:p>
          <w:p w14:paraId="6815293A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Yes </w:t>
            </w:r>
          </w:p>
          <w:p w14:paraId="0EDB82F2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No </w:t>
            </w:r>
          </w:p>
          <w:p w14:paraId="163B2E78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</w:t>
            </w:r>
          </w:p>
          <w:p w14:paraId="7772800A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7EA706A6" w14:textId="77777777" w:rsidR="0017513B" w:rsidRPr="00DD2C9C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Alcohol consumption</w:t>
            </w:r>
          </w:p>
          <w:p w14:paraId="68B71ACB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Yes </w:t>
            </w:r>
          </w:p>
          <w:p w14:paraId="538BCDC3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No </w:t>
            </w:r>
          </w:p>
          <w:p w14:paraId="3561A0E2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</w:t>
            </w:r>
          </w:p>
          <w:p w14:paraId="7D65DF48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4833BD8C" w14:textId="77777777" w:rsidR="0017513B" w:rsidRPr="00DD2C9C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History of diabetes</w:t>
            </w:r>
          </w:p>
          <w:p w14:paraId="03FB8F63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Yes </w:t>
            </w:r>
          </w:p>
          <w:p w14:paraId="64B86F2D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No </w:t>
            </w:r>
          </w:p>
          <w:p w14:paraId="128E039E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</w:t>
            </w:r>
          </w:p>
          <w:p w14:paraId="6D2D77F2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045F7DEC" w14:textId="77777777" w:rsidR="0017513B" w:rsidRPr="00DD2C9C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History of 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c</w:t>
            </w: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ontact with TB 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</w:t>
            </w: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atients</w:t>
            </w:r>
          </w:p>
          <w:p w14:paraId="5E6E75B6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Yes </w:t>
            </w:r>
          </w:p>
          <w:p w14:paraId="4EA6C30C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</w:t>
            </w:r>
          </w:p>
          <w:p w14:paraId="6E958DD4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</w:t>
            </w:r>
          </w:p>
          <w:p w14:paraId="7A6F027C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  <w:p w14:paraId="0FBF54A6" w14:textId="77777777" w:rsidR="0017513B" w:rsidRPr="00DD2C9C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DD2C9C"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Category of 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patients</w:t>
            </w:r>
          </w:p>
          <w:p w14:paraId="3A1F12B0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Previous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DOT</w:t>
            </w:r>
          </w:p>
          <w:p w14:paraId="551CAE1F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New case</w:t>
            </w:r>
          </w:p>
          <w:p w14:paraId="4850C057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Total</w:t>
            </w:r>
          </w:p>
          <w:p w14:paraId="5CEFA4B8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538" w:type="dxa"/>
          </w:tcPr>
          <w:p w14:paraId="708EFBE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62138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2593D06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352</w:t>
            </w:r>
          </w:p>
          <w:p w14:paraId="32AFA9C9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  <w:p w14:paraId="181142B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3A0168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54EE2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 xml:space="preserve">82 </w:t>
            </w:r>
          </w:p>
          <w:p w14:paraId="6242877E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278</w:t>
            </w:r>
          </w:p>
          <w:p w14:paraId="2D54E7E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  <w:p w14:paraId="2D508D4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490E9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C1DEB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14:paraId="178927B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  <w:p w14:paraId="03C52AD1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251</w:t>
            </w:r>
          </w:p>
          <w:p w14:paraId="3E084228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  <w:p w14:paraId="5DDED52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A3B36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262A6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  <w:p w14:paraId="123626F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298</w:t>
            </w:r>
          </w:p>
          <w:p w14:paraId="428167E9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  <w:p w14:paraId="797C267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DD893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E6BE8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  <w:p w14:paraId="2227306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329</w:t>
            </w:r>
          </w:p>
          <w:p w14:paraId="5479D66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  <w:p w14:paraId="61243E6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7C078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3ACD9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  <w:p w14:paraId="2DEF09F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325</w:t>
            </w:r>
          </w:p>
          <w:p w14:paraId="465EA505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  <w:p w14:paraId="37ED8B8E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0F9F27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596979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2FF350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  <w:p w14:paraId="14963249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264</w:t>
            </w:r>
          </w:p>
          <w:p w14:paraId="6113D569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  <w:p w14:paraId="50EF1481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F2804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2F7DA8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  <w:p w14:paraId="10F45E7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  <w:p w14:paraId="09D9ADB1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  <w:p w14:paraId="7EE90F5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3" w:type="dxa"/>
          </w:tcPr>
          <w:p w14:paraId="4DFDF3E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832F27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 xml:space="preserve">    2 (25)</w:t>
            </w:r>
          </w:p>
          <w:p w14:paraId="1DB4A829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 xml:space="preserve">  33 (9.38)</w:t>
            </w:r>
          </w:p>
          <w:p w14:paraId="36A40131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CE758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80069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5890E4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 xml:space="preserve">    6 (7.3)</w:t>
            </w:r>
          </w:p>
          <w:p w14:paraId="25F530E1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 xml:space="preserve">  29 (10.4)</w:t>
            </w:r>
          </w:p>
          <w:p w14:paraId="4A60EA0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FFC50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372C69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AF83D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 xml:space="preserve"> 2 (6.25)</w:t>
            </w:r>
          </w:p>
          <w:p w14:paraId="1C6111A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 xml:space="preserve"> 7 (9.09)</w:t>
            </w:r>
          </w:p>
          <w:p w14:paraId="52EF82B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26 (10.36)</w:t>
            </w:r>
          </w:p>
          <w:p w14:paraId="4975BBA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AC0EF1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C60C45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D168F1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 xml:space="preserve"> 5 (6.82)</w:t>
            </w:r>
          </w:p>
          <w:p w14:paraId="33B3B008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30 (10.13)</w:t>
            </w:r>
          </w:p>
          <w:p w14:paraId="0F74EB8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7BDACE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85DEF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C854B1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 xml:space="preserve"> 4 (12.9)</w:t>
            </w:r>
          </w:p>
          <w:p w14:paraId="3B6600C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31 (9.4)</w:t>
            </w:r>
          </w:p>
          <w:p w14:paraId="53381959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314360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F27DC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CF6B0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 xml:space="preserve"> 3 (8.57) </w:t>
            </w:r>
          </w:p>
          <w:p w14:paraId="6B4A7097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32 (9.84)</w:t>
            </w:r>
          </w:p>
          <w:p w14:paraId="21CE4AC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170910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C365B5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21A1C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474128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25 (26.04)</w:t>
            </w:r>
          </w:p>
          <w:p w14:paraId="5C9B5F6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10 (3.79)</w:t>
            </w:r>
          </w:p>
          <w:p w14:paraId="4FA8551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D4A581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DDF30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C1DB2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13 (16.67)</w:t>
            </w:r>
          </w:p>
          <w:p w14:paraId="4C00CE5E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22 (7.80)</w:t>
            </w:r>
          </w:p>
        </w:tc>
        <w:tc>
          <w:tcPr>
            <w:tcW w:w="2194" w:type="dxa"/>
          </w:tcPr>
          <w:p w14:paraId="55F9C157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7B1499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3.22 (0.63 - 16.61)</w:t>
            </w:r>
          </w:p>
          <w:p w14:paraId="31D2244C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C754F8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13945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2FD808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7F6461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0.68 (0.27 - 1.69)</w:t>
            </w:r>
          </w:p>
          <w:p w14:paraId="513A9CE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A3191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05B3B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CD183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27363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0.73 (0.14 - 3.73)</w:t>
            </w:r>
          </w:p>
          <w:p w14:paraId="7F58EC2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1169334C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0.58 (0.13 - 2.55)</w:t>
            </w:r>
          </w:p>
          <w:p w14:paraId="0BE19FE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BF808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B3D785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6006E5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0.78 (0.29 - 2.11)</w:t>
            </w:r>
          </w:p>
          <w:p w14:paraId="16F5698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DDBD3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B03BF8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BF98F41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F99B9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0.95 (0.31 - 2.89)</w:t>
            </w:r>
          </w:p>
          <w:p w14:paraId="15D3983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829EE9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174E4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23AAF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630BD7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0.86 (0.25 - 2.96)</w:t>
            </w:r>
          </w:p>
          <w:p w14:paraId="01CA1AD7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74548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DB1E7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2C1218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BF074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86D920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8.94 (4.1- 19.49)</w:t>
            </w:r>
          </w:p>
          <w:p w14:paraId="17449285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B5AF6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16563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F6290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90384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2.36 (1.13- 4.94)</w:t>
            </w:r>
          </w:p>
        </w:tc>
        <w:tc>
          <w:tcPr>
            <w:tcW w:w="2194" w:type="dxa"/>
          </w:tcPr>
          <w:p w14:paraId="6DCC9E23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DB9F72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0.1620</w:t>
            </w:r>
          </w:p>
          <w:p w14:paraId="4D80C6A2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51161B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CA012C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9BB605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A2D122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0.4053</w:t>
            </w:r>
          </w:p>
          <w:p w14:paraId="363DCDBC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0A6A9A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A896D3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AEE04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E037B9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0.7087</w:t>
            </w:r>
          </w:p>
          <w:p w14:paraId="43C6AC51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CD7FC9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0.4687</w:t>
            </w:r>
          </w:p>
          <w:p w14:paraId="61AC0C1F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59F3C1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E8FB92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07DC51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0.6289</w:t>
            </w:r>
          </w:p>
          <w:p w14:paraId="369BE5D2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CC6D54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8AE04B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CB809B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11683D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0.9227</w:t>
            </w:r>
          </w:p>
          <w:p w14:paraId="38D8D343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2D88C7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E53985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DC8DA4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329CD4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0.8091</w:t>
            </w:r>
          </w:p>
          <w:p w14:paraId="2EB73919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1643E1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36F9BC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1789D2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0F260A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3324ED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0.0001*</w:t>
            </w:r>
          </w:p>
          <w:p w14:paraId="1E1C6307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0FCF98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9BE211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3C9CF0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5D7948" w14:textId="77777777" w:rsidR="0017513B" w:rsidRPr="005209E0" w:rsidRDefault="0017513B" w:rsidP="00E448B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sz w:val="20"/>
                <w:szCs w:val="20"/>
              </w:rPr>
              <w:t>0.0223*</w:t>
            </w:r>
          </w:p>
        </w:tc>
      </w:tr>
    </w:tbl>
    <w:p w14:paraId="6C0233D6" w14:textId="77777777" w:rsidR="0017513B" w:rsidRDefault="0017513B" w:rsidP="0017513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209E0">
        <w:rPr>
          <w:rFonts w:ascii="Times New Roman" w:hAnsi="Times New Roman" w:cs="Times New Roman"/>
          <w:b/>
          <w:bCs/>
          <w:sz w:val="20"/>
          <w:szCs w:val="20"/>
        </w:rPr>
        <w:t>Key:</w:t>
      </w:r>
      <w:r w:rsidRPr="005209E0">
        <w:rPr>
          <w:rFonts w:ascii="Times New Roman" w:hAnsi="Times New Roman" w:cs="Times New Roman"/>
          <w:sz w:val="20"/>
          <w:szCs w:val="20"/>
        </w:rPr>
        <w:t xml:space="preserve"> DOT: </w:t>
      </w:r>
      <w:r w:rsidRPr="00DD2C9C">
        <w:rPr>
          <w:rFonts w:ascii="Times New Roman" w:hAnsi="Times New Roman" w:cs="Times New Roman"/>
          <w:sz w:val="20"/>
          <w:szCs w:val="20"/>
        </w:rPr>
        <w:t>Directly Observed Therapy</w:t>
      </w:r>
      <w:r w:rsidRPr="005209E0">
        <w:rPr>
          <w:rFonts w:ascii="Times New Roman" w:hAnsi="Times New Roman" w:cs="Times New Roman"/>
          <w:sz w:val="20"/>
          <w:szCs w:val="20"/>
        </w:rPr>
        <w:t>, TB: Tuberculosis</w:t>
      </w:r>
    </w:p>
    <w:p w14:paraId="2B8B7A9A" w14:textId="77777777" w:rsidR="0017513B" w:rsidRDefault="0017513B" w:rsidP="0017513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0EB221D" w14:textId="77777777" w:rsidR="0017513B" w:rsidRDefault="0017513B" w:rsidP="0017513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78886E7" w14:textId="77777777" w:rsidR="0017513B" w:rsidRDefault="0017513B" w:rsidP="0017513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BAC39FD" w14:textId="77777777" w:rsidR="0017513B" w:rsidRPr="005209E0" w:rsidRDefault="0017513B" w:rsidP="0017513B">
      <w:pPr>
        <w:pStyle w:val="Caption"/>
        <w:jc w:val="both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</w:p>
    <w:p w14:paraId="2939724F" w14:textId="77777777" w:rsidR="0017513B" w:rsidRPr="005209E0" w:rsidRDefault="0017513B" w:rsidP="0017513B">
      <w:pPr>
        <w:pStyle w:val="Caption"/>
        <w:jc w:val="both"/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5209E0">
        <w:rPr>
          <w:rFonts w:ascii="Times New Roman" w:hAnsi="Times New Roman" w:cs="Times New Roman"/>
          <w:color w:val="auto"/>
          <w:sz w:val="20"/>
          <w:szCs w:val="20"/>
        </w:rPr>
        <w:t xml:space="preserve">Table </w:t>
      </w:r>
      <w:r>
        <w:rPr>
          <w:rFonts w:ascii="Times New Roman" w:hAnsi="Times New Roman" w:cs="Times New Roman"/>
          <w:color w:val="auto"/>
          <w:sz w:val="20"/>
          <w:szCs w:val="20"/>
        </w:rPr>
        <w:t>3</w:t>
      </w:r>
      <w:r w:rsidRPr="005209E0">
        <w:rPr>
          <w:rFonts w:ascii="Times New Roman" w:hAnsi="Times New Roman" w:cs="Times New Roman"/>
          <w:color w:val="auto"/>
          <w:sz w:val="20"/>
          <w:szCs w:val="20"/>
        </w:rPr>
        <w:t>.</w:t>
      </w:r>
      <w:r w:rsidRPr="005209E0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 Fluoroquinolone and aminoglycoside gene mutations detected by the MTBDR</w:t>
      </w:r>
      <w:r w:rsidRPr="005209E0">
        <w:rPr>
          <w:rFonts w:ascii="Times New Roman" w:hAnsi="Times New Roman" w:cs="Times New Roman"/>
          <w:b w:val="0"/>
          <w:bCs w:val="0"/>
          <w:i/>
          <w:iCs/>
          <w:color w:val="auto"/>
          <w:sz w:val="20"/>
          <w:szCs w:val="20"/>
        </w:rPr>
        <w:t>sl</w:t>
      </w:r>
      <w:r w:rsidRPr="005209E0">
        <w:rPr>
          <w:rFonts w:ascii="Times New Roman" w:hAnsi="Times New Roman" w:cs="Times New Roman"/>
          <w:b w:val="0"/>
          <w:bCs w:val="0"/>
          <w:color w:val="auto"/>
          <w:sz w:val="20"/>
          <w:szCs w:val="20"/>
        </w:rPr>
        <w:t xml:space="preserve"> assay in MDR-TB isolates</w:t>
      </w:r>
    </w:p>
    <w:tbl>
      <w:tblPr>
        <w:tblStyle w:val="LightShading2"/>
        <w:tblpPr w:leftFromText="180" w:rightFromText="180" w:vertAnchor="text" w:horzAnchor="margin" w:tblpY="71"/>
        <w:tblW w:w="0" w:type="auto"/>
        <w:tblLook w:val="04A0" w:firstRow="1" w:lastRow="0" w:firstColumn="1" w:lastColumn="0" w:noHBand="0" w:noVBand="1"/>
      </w:tblPr>
      <w:tblGrid>
        <w:gridCol w:w="1582"/>
        <w:gridCol w:w="1460"/>
        <w:gridCol w:w="2060"/>
        <w:gridCol w:w="1734"/>
        <w:gridCol w:w="2524"/>
      </w:tblGrid>
      <w:tr w:rsidR="0017513B" w:rsidRPr="005209E0" w14:paraId="55854810" w14:textId="77777777" w:rsidTr="00E448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1BE2FA8C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bookmarkStart w:id="1" w:name="_Hlk158466408"/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Gene </w:t>
            </w:r>
          </w:p>
        </w:tc>
        <w:tc>
          <w:tcPr>
            <w:tcW w:w="1485" w:type="dxa"/>
          </w:tcPr>
          <w:p w14:paraId="6DB28906" w14:textId="77777777" w:rsidR="0017513B" w:rsidRPr="005209E0" w:rsidRDefault="0017513B" w:rsidP="00E448B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Band </w:t>
            </w:r>
          </w:p>
        </w:tc>
        <w:tc>
          <w:tcPr>
            <w:tcW w:w="2091" w:type="dxa"/>
          </w:tcPr>
          <w:p w14:paraId="753FA5E9" w14:textId="77777777" w:rsidR="0017513B" w:rsidRPr="005209E0" w:rsidRDefault="0017513B" w:rsidP="00E448B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Gene region or Mutation</w:t>
            </w:r>
          </w:p>
        </w:tc>
        <w:tc>
          <w:tcPr>
            <w:tcW w:w="1774" w:type="dxa"/>
          </w:tcPr>
          <w:p w14:paraId="25CCC9DE" w14:textId="77777777" w:rsidR="0017513B" w:rsidRPr="005209E0" w:rsidRDefault="0017513B" w:rsidP="00E448B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Pre-XDR-TB FLQ (n=1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8</w:t>
            </w: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)</w:t>
            </w:r>
          </w:p>
        </w:tc>
        <w:tc>
          <w:tcPr>
            <w:tcW w:w="2600" w:type="dxa"/>
          </w:tcPr>
          <w:p w14:paraId="3C69049E" w14:textId="77777777" w:rsidR="0017513B" w:rsidRPr="005209E0" w:rsidRDefault="0017513B" w:rsidP="00E448B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Pre-XDR-TB </w:t>
            </w:r>
          </w:p>
          <w:p w14:paraId="23E2F95E" w14:textId="77777777" w:rsidR="0017513B" w:rsidRPr="005209E0" w:rsidRDefault="0017513B" w:rsidP="00E448B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AMG (n=1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7</w:t>
            </w: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>)</w:t>
            </w:r>
          </w:p>
        </w:tc>
      </w:tr>
      <w:tr w:rsidR="0017513B" w:rsidRPr="005209E0" w14:paraId="57A17393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shd w:val="clear" w:color="auto" w:fill="auto"/>
          </w:tcPr>
          <w:p w14:paraId="752A8180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  <w:t>gyrA</w:t>
            </w:r>
          </w:p>
        </w:tc>
        <w:tc>
          <w:tcPr>
            <w:tcW w:w="1485" w:type="dxa"/>
            <w:shd w:val="clear" w:color="auto" w:fill="auto"/>
          </w:tcPr>
          <w:p w14:paraId="7AB6F6B8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91" w:type="dxa"/>
            <w:shd w:val="clear" w:color="auto" w:fill="auto"/>
          </w:tcPr>
          <w:p w14:paraId="5823EE59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74" w:type="dxa"/>
            <w:shd w:val="clear" w:color="auto" w:fill="auto"/>
          </w:tcPr>
          <w:p w14:paraId="757BAFC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  <w:shd w:val="clear" w:color="auto" w:fill="auto"/>
          </w:tcPr>
          <w:p w14:paraId="2512A71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62EBCC86" w14:textId="77777777" w:rsidTr="00E44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67DBB427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</w:tcPr>
          <w:p w14:paraId="729B2FA1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WT1</w:t>
            </w:r>
          </w:p>
        </w:tc>
        <w:tc>
          <w:tcPr>
            <w:tcW w:w="2091" w:type="dxa"/>
          </w:tcPr>
          <w:p w14:paraId="467F302B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85-89</w:t>
            </w:r>
          </w:p>
        </w:tc>
        <w:tc>
          <w:tcPr>
            <w:tcW w:w="1774" w:type="dxa"/>
          </w:tcPr>
          <w:p w14:paraId="1867C50E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5 (2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7.8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%)</w:t>
            </w:r>
          </w:p>
        </w:tc>
        <w:tc>
          <w:tcPr>
            <w:tcW w:w="2600" w:type="dxa"/>
          </w:tcPr>
          <w:p w14:paraId="5FFF5EFC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71EC1FC1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shd w:val="clear" w:color="auto" w:fill="auto"/>
          </w:tcPr>
          <w:p w14:paraId="0B122EDD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</w:tcPr>
          <w:p w14:paraId="539C834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WT2</w:t>
            </w:r>
          </w:p>
        </w:tc>
        <w:tc>
          <w:tcPr>
            <w:tcW w:w="2091" w:type="dxa"/>
            <w:shd w:val="clear" w:color="auto" w:fill="auto"/>
          </w:tcPr>
          <w:p w14:paraId="36649D4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89-93</w:t>
            </w:r>
          </w:p>
        </w:tc>
        <w:tc>
          <w:tcPr>
            <w:tcW w:w="1774" w:type="dxa"/>
            <w:shd w:val="clear" w:color="auto" w:fill="auto"/>
          </w:tcPr>
          <w:p w14:paraId="4CF24A8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27.8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%)</w:t>
            </w:r>
          </w:p>
        </w:tc>
        <w:tc>
          <w:tcPr>
            <w:tcW w:w="2600" w:type="dxa"/>
            <w:shd w:val="clear" w:color="auto" w:fill="auto"/>
          </w:tcPr>
          <w:p w14:paraId="06226E3F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1AB5E530" w14:textId="77777777" w:rsidTr="00E44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0A8B2A26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</w:tcPr>
          <w:p w14:paraId="17DCB12C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WT3</w:t>
            </w:r>
          </w:p>
        </w:tc>
        <w:tc>
          <w:tcPr>
            <w:tcW w:w="2091" w:type="dxa"/>
          </w:tcPr>
          <w:p w14:paraId="0885B5C3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92-96</w:t>
            </w:r>
          </w:p>
        </w:tc>
        <w:tc>
          <w:tcPr>
            <w:tcW w:w="1774" w:type="dxa"/>
          </w:tcPr>
          <w:p w14:paraId="0C9AA5FA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</w:tcPr>
          <w:p w14:paraId="23DE1AC6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1A27242E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shd w:val="clear" w:color="auto" w:fill="auto"/>
          </w:tcPr>
          <w:p w14:paraId="4F26324F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</w:tcPr>
          <w:p w14:paraId="0764F2A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MUT1</w:t>
            </w:r>
          </w:p>
        </w:tc>
        <w:tc>
          <w:tcPr>
            <w:tcW w:w="2091" w:type="dxa"/>
            <w:shd w:val="clear" w:color="auto" w:fill="auto"/>
          </w:tcPr>
          <w:p w14:paraId="46BE4829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A90V</w:t>
            </w:r>
          </w:p>
        </w:tc>
        <w:tc>
          <w:tcPr>
            <w:tcW w:w="1774" w:type="dxa"/>
            <w:shd w:val="clear" w:color="auto" w:fill="auto"/>
          </w:tcPr>
          <w:p w14:paraId="0CE3360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</w:t>
            </w:r>
          </w:p>
        </w:tc>
        <w:tc>
          <w:tcPr>
            <w:tcW w:w="2600" w:type="dxa"/>
            <w:shd w:val="clear" w:color="auto" w:fill="auto"/>
          </w:tcPr>
          <w:p w14:paraId="039C3197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56F7DF6B" w14:textId="77777777" w:rsidTr="00E44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6AA3C6A2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</w:tcPr>
          <w:p w14:paraId="28083176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MUT2</w:t>
            </w:r>
          </w:p>
        </w:tc>
        <w:tc>
          <w:tcPr>
            <w:tcW w:w="2091" w:type="dxa"/>
          </w:tcPr>
          <w:p w14:paraId="5D5E31F7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S91P</w:t>
            </w:r>
          </w:p>
        </w:tc>
        <w:tc>
          <w:tcPr>
            <w:tcW w:w="1774" w:type="dxa"/>
          </w:tcPr>
          <w:p w14:paraId="01AFB01E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1 (5.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%)</w:t>
            </w:r>
          </w:p>
        </w:tc>
        <w:tc>
          <w:tcPr>
            <w:tcW w:w="2600" w:type="dxa"/>
          </w:tcPr>
          <w:p w14:paraId="4C042B24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0DAEE391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shd w:val="clear" w:color="auto" w:fill="auto"/>
          </w:tcPr>
          <w:p w14:paraId="7E42E675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</w:tcPr>
          <w:p w14:paraId="6790077E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MUT3A</w:t>
            </w:r>
          </w:p>
        </w:tc>
        <w:tc>
          <w:tcPr>
            <w:tcW w:w="2091" w:type="dxa"/>
            <w:shd w:val="clear" w:color="auto" w:fill="auto"/>
          </w:tcPr>
          <w:p w14:paraId="1B7C69AE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D94A</w:t>
            </w:r>
          </w:p>
        </w:tc>
        <w:tc>
          <w:tcPr>
            <w:tcW w:w="1774" w:type="dxa"/>
            <w:shd w:val="clear" w:color="auto" w:fill="auto"/>
          </w:tcPr>
          <w:p w14:paraId="0EEF0A30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</w:t>
            </w:r>
          </w:p>
        </w:tc>
        <w:tc>
          <w:tcPr>
            <w:tcW w:w="2600" w:type="dxa"/>
            <w:shd w:val="clear" w:color="auto" w:fill="auto"/>
          </w:tcPr>
          <w:p w14:paraId="03667BF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650AD5D3" w14:textId="77777777" w:rsidTr="00E44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095CD891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</w:tcPr>
          <w:p w14:paraId="49ECF091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MUT3B</w:t>
            </w:r>
          </w:p>
        </w:tc>
        <w:tc>
          <w:tcPr>
            <w:tcW w:w="2091" w:type="dxa"/>
          </w:tcPr>
          <w:p w14:paraId="21D5C5DE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(D94N/D94Y)</w:t>
            </w:r>
          </w:p>
        </w:tc>
        <w:tc>
          <w:tcPr>
            <w:tcW w:w="1774" w:type="dxa"/>
          </w:tcPr>
          <w:p w14:paraId="21148B4D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2 (1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1.1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%)</w:t>
            </w:r>
          </w:p>
        </w:tc>
        <w:tc>
          <w:tcPr>
            <w:tcW w:w="2600" w:type="dxa"/>
          </w:tcPr>
          <w:p w14:paraId="2C30BE8C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5E4E09AF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shd w:val="clear" w:color="auto" w:fill="auto"/>
          </w:tcPr>
          <w:p w14:paraId="6BB9FF1A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</w:tcPr>
          <w:p w14:paraId="597C878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MUT3C</w:t>
            </w:r>
          </w:p>
        </w:tc>
        <w:tc>
          <w:tcPr>
            <w:tcW w:w="2091" w:type="dxa"/>
            <w:shd w:val="clear" w:color="auto" w:fill="auto"/>
          </w:tcPr>
          <w:p w14:paraId="1967FBE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D94G</w:t>
            </w:r>
          </w:p>
        </w:tc>
        <w:tc>
          <w:tcPr>
            <w:tcW w:w="1774" w:type="dxa"/>
            <w:shd w:val="clear" w:color="auto" w:fill="auto"/>
          </w:tcPr>
          <w:p w14:paraId="453830D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1 (5.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%)</w:t>
            </w:r>
          </w:p>
        </w:tc>
        <w:tc>
          <w:tcPr>
            <w:tcW w:w="2600" w:type="dxa"/>
            <w:shd w:val="clear" w:color="auto" w:fill="auto"/>
          </w:tcPr>
          <w:p w14:paraId="17B6E3CE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4D93524F" w14:textId="77777777" w:rsidTr="00E44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72D67316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</w:tcPr>
          <w:p w14:paraId="2809FE24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MUT3D</w:t>
            </w:r>
          </w:p>
        </w:tc>
        <w:tc>
          <w:tcPr>
            <w:tcW w:w="2091" w:type="dxa"/>
          </w:tcPr>
          <w:p w14:paraId="22677B54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D94H</w:t>
            </w:r>
          </w:p>
        </w:tc>
        <w:tc>
          <w:tcPr>
            <w:tcW w:w="1774" w:type="dxa"/>
          </w:tcPr>
          <w:p w14:paraId="76F30D98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1 (5.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%)</w:t>
            </w:r>
          </w:p>
        </w:tc>
        <w:tc>
          <w:tcPr>
            <w:tcW w:w="2600" w:type="dxa"/>
          </w:tcPr>
          <w:p w14:paraId="655D7661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14ACFA61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shd w:val="clear" w:color="auto" w:fill="auto"/>
          </w:tcPr>
          <w:p w14:paraId="27C99032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i/>
                <w:iCs/>
                <w:color w:val="auto"/>
                <w:sz w:val="20"/>
                <w:szCs w:val="20"/>
              </w:rPr>
              <w:t>gyrB</w:t>
            </w:r>
          </w:p>
        </w:tc>
        <w:tc>
          <w:tcPr>
            <w:tcW w:w="1485" w:type="dxa"/>
            <w:shd w:val="clear" w:color="auto" w:fill="auto"/>
          </w:tcPr>
          <w:p w14:paraId="7AAD8C6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91" w:type="dxa"/>
            <w:shd w:val="clear" w:color="auto" w:fill="auto"/>
          </w:tcPr>
          <w:p w14:paraId="6EF12FA0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74" w:type="dxa"/>
            <w:shd w:val="clear" w:color="auto" w:fill="auto"/>
          </w:tcPr>
          <w:p w14:paraId="35BCFB0C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  <w:shd w:val="clear" w:color="auto" w:fill="auto"/>
          </w:tcPr>
          <w:p w14:paraId="2DF7C0D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0C2E1666" w14:textId="77777777" w:rsidTr="00E44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4B0E16A8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1485" w:type="dxa"/>
          </w:tcPr>
          <w:p w14:paraId="76880671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WT1</w:t>
            </w:r>
          </w:p>
        </w:tc>
        <w:tc>
          <w:tcPr>
            <w:tcW w:w="2091" w:type="dxa"/>
          </w:tcPr>
          <w:p w14:paraId="5B6C0DF7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536-541</w:t>
            </w:r>
          </w:p>
        </w:tc>
        <w:tc>
          <w:tcPr>
            <w:tcW w:w="1774" w:type="dxa"/>
          </w:tcPr>
          <w:p w14:paraId="5B60B2BE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</w:tcPr>
          <w:p w14:paraId="27B60016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34082A3B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shd w:val="clear" w:color="auto" w:fill="auto"/>
          </w:tcPr>
          <w:p w14:paraId="5F1E08B1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</w:tcPr>
          <w:p w14:paraId="1E404CA3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MUT1</w:t>
            </w:r>
          </w:p>
        </w:tc>
        <w:tc>
          <w:tcPr>
            <w:tcW w:w="2091" w:type="dxa"/>
            <w:shd w:val="clear" w:color="auto" w:fill="auto"/>
          </w:tcPr>
          <w:p w14:paraId="23C8D6FE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N538D</w:t>
            </w:r>
          </w:p>
        </w:tc>
        <w:tc>
          <w:tcPr>
            <w:tcW w:w="1774" w:type="dxa"/>
            <w:shd w:val="clear" w:color="auto" w:fill="auto"/>
          </w:tcPr>
          <w:p w14:paraId="6AEC969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3 (1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6.7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%)</w:t>
            </w:r>
          </w:p>
        </w:tc>
        <w:tc>
          <w:tcPr>
            <w:tcW w:w="2600" w:type="dxa"/>
            <w:shd w:val="clear" w:color="auto" w:fill="auto"/>
          </w:tcPr>
          <w:p w14:paraId="11599079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0AE3E9F9" w14:textId="77777777" w:rsidTr="00E44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3848DCB8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</w:tcPr>
          <w:p w14:paraId="5E485D07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MUT2</w:t>
            </w:r>
          </w:p>
        </w:tc>
        <w:tc>
          <w:tcPr>
            <w:tcW w:w="2091" w:type="dxa"/>
          </w:tcPr>
          <w:p w14:paraId="1925BBBF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E540V</w:t>
            </w:r>
          </w:p>
        </w:tc>
        <w:tc>
          <w:tcPr>
            <w:tcW w:w="1774" w:type="dxa"/>
          </w:tcPr>
          <w:p w14:paraId="57A05EEF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</w:t>
            </w:r>
          </w:p>
        </w:tc>
        <w:tc>
          <w:tcPr>
            <w:tcW w:w="2600" w:type="dxa"/>
          </w:tcPr>
          <w:p w14:paraId="3E66DAC7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5707F1F8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shd w:val="clear" w:color="auto" w:fill="auto"/>
          </w:tcPr>
          <w:p w14:paraId="6493BB97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</w:tcPr>
          <w:p w14:paraId="12906A4C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91" w:type="dxa"/>
            <w:shd w:val="clear" w:color="auto" w:fill="auto"/>
          </w:tcPr>
          <w:p w14:paraId="494AA24D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74" w:type="dxa"/>
            <w:shd w:val="clear" w:color="auto" w:fill="auto"/>
          </w:tcPr>
          <w:p w14:paraId="4F4142C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  <w:shd w:val="clear" w:color="auto" w:fill="auto"/>
          </w:tcPr>
          <w:p w14:paraId="15AADDB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477D62E5" w14:textId="77777777" w:rsidTr="00E44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66DA9E0B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0"/>
                <w:szCs w:val="20"/>
              </w:rPr>
              <w:t>rrs</w:t>
            </w:r>
          </w:p>
        </w:tc>
        <w:tc>
          <w:tcPr>
            <w:tcW w:w="1485" w:type="dxa"/>
          </w:tcPr>
          <w:p w14:paraId="6BEDFBDD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WT1</w:t>
            </w:r>
          </w:p>
        </w:tc>
        <w:tc>
          <w:tcPr>
            <w:tcW w:w="2091" w:type="dxa"/>
          </w:tcPr>
          <w:p w14:paraId="23E42E65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1400</w:t>
            </w:r>
          </w:p>
        </w:tc>
        <w:tc>
          <w:tcPr>
            <w:tcW w:w="1774" w:type="dxa"/>
          </w:tcPr>
          <w:p w14:paraId="03D49BC2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</w:tcPr>
          <w:p w14:paraId="0E680466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1 (5.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%)</w:t>
            </w:r>
          </w:p>
        </w:tc>
      </w:tr>
      <w:tr w:rsidR="0017513B" w:rsidRPr="005209E0" w14:paraId="6868E96A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shd w:val="clear" w:color="auto" w:fill="auto"/>
          </w:tcPr>
          <w:p w14:paraId="3047BA9E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</w:tcPr>
          <w:p w14:paraId="4ACF078E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WT2</w:t>
            </w:r>
          </w:p>
        </w:tc>
        <w:tc>
          <w:tcPr>
            <w:tcW w:w="2091" w:type="dxa"/>
            <w:shd w:val="clear" w:color="auto" w:fill="auto"/>
          </w:tcPr>
          <w:p w14:paraId="0361A95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1482</w:t>
            </w:r>
          </w:p>
        </w:tc>
        <w:tc>
          <w:tcPr>
            <w:tcW w:w="1774" w:type="dxa"/>
            <w:shd w:val="clear" w:color="auto" w:fill="auto"/>
          </w:tcPr>
          <w:p w14:paraId="54AAC892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  <w:shd w:val="clear" w:color="auto" w:fill="auto"/>
          </w:tcPr>
          <w:p w14:paraId="36DD71F1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1 (5.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%)</w:t>
            </w:r>
          </w:p>
        </w:tc>
      </w:tr>
      <w:tr w:rsidR="0017513B" w:rsidRPr="005209E0" w14:paraId="1692ADB4" w14:textId="77777777" w:rsidTr="00E44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1BCF708F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</w:tcPr>
          <w:p w14:paraId="001DEAC1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MUT1</w:t>
            </w:r>
          </w:p>
        </w:tc>
        <w:tc>
          <w:tcPr>
            <w:tcW w:w="2091" w:type="dxa"/>
          </w:tcPr>
          <w:p w14:paraId="16C3A88F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A1401G</w:t>
            </w:r>
          </w:p>
        </w:tc>
        <w:tc>
          <w:tcPr>
            <w:tcW w:w="1774" w:type="dxa"/>
          </w:tcPr>
          <w:p w14:paraId="6B264380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</w:tcPr>
          <w:p w14:paraId="35F86DA2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(4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1.2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%)</w:t>
            </w:r>
          </w:p>
        </w:tc>
      </w:tr>
      <w:tr w:rsidR="0017513B" w:rsidRPr="005209E0" w14:paraId="2F03E1D2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shd w:val="clear" w:color="auto" w:fill="auto"/>
          </w:tcPr>
          <w:p w14:paraId="141EA1AB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</w:tcPr>
          <w:p w14:paraId="762CD75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MUT2</w:t>
            </w:r>
          </w:p>
        </w:tc>
        <w:tc>
          <w:tcPr>
            <w:tcW w:w="2091" w:type="dxa"/>
            <w:shd w:val="clear" w:color="auto" w:fill="auto"/>
          </w:tcPr>
          <w:p w14:paraId="314E039E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G1484T</w:t>
            </w:r>
          </w:p>
        </w:tc>
        <w:tc>
          <w:tcPr>
            <w:tcW w:w="1774" w:type="dxa"/>
            <w:shd w:val="clear" w:color="auto" w:fill="auto"/>
          </w:tcPr>
          <w:p w14:paraId="18ED842A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  <w:shd w:val="clear" w:color="auto" w:fill="auto"/>
          </w:tcPr>
          <w:p w14:paraId="6AF408D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3 (1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7.6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%)</w:t>
            </w:r>
          </w:p>
        </w:tc>
      </w:tr>
      <w:tr w:rsidR="0017513B" w:rsidRPr="005209E0" w14:paraId="295761CB" w14:textId="77777777" w:rsidTr="00E44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42FAF44E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</w:tcPr>
          <w:p w14:paraId="307B24F6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91" w:type="dxa"/>
          </w:tcPr>
          <w:p w14:paraId="7F45B5EC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774" w:type="dxa"/>
          </w:tcPr>
          <w:p w14:paraId="306126A8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</w:tcPr>
          <w:p w14:paraId="1A14C1B1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02298863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shd w:val="clear" w:color="auto" w:fill="auto"/>
          </w:tcPr>
          <w:p w14:paraId="184F6EF5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b w:val="0"/>
                <w:bCs w:val="0"/>
                <w:i/>
                <w:color w:val="auto"/>
                <w:sz w:val="20"/>
                <w:szCs w:val="20"/>
              </w:rPr>
              <w:t>eis</w:t>
            </w:r>
          </w:p>
        </w:tc>
        <w:tc>
          <w:tcPr>
            <w:tcW w:w="1485" w:type="dxa"/>
            <w:shd w:val="clear" w:color="auto" w:fill="auto"/>
          </w:tcPr>
          <w:p w14:paraId="3A60680C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WT1</w:t>
            </w:r>
          </w:p>
        </w:tc>
        <w:tc>
          <w:tcPr>
            <w:tcW w:w="2091" w:type="dxa"/>
            <w:shd w:val="clear" w:color="auto" w:fill="auto"/>
          </w:tcPr>
          <w:p w14:paraId="1F84734C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-37</w:t>
            </w:r>
          </w:p>
        </w:tc>
        <w:tc>
          <w:tcPr>
            <w:tcW w:w="1774" w:type="dxa"/>
            <w:shd w:val="clear" w:color="auto" w:fill="auto"/>
          </w:tcPr>
          <w:p w14:paraId="3747E368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  <w:shd w:val="clear" w:color="auto" w:fill="auto"/>
          </w:tcPr>
          <w:p w14:paraId="5BEBDA7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1 (5.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%)</w:t>
            </w:r>
          </w:p>
        </w:tc>
      </w:tr>
      <w:tr w:rsidR="0017513B" w:rsidRPr="005209E0" w14:paraId="6B90CA06" w14:textId="77777777" w:rsidTr="00E44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0E62006E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</w:tcPr>
          <w:p w14:paraId="60B733DC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WT2</w:t>
            </w:r>
          </w:p>
        </w:tc>
        <w:tc>
          <w:tcPr>
            <w:tcW w:w="2091" w:type="dxa"/>
          </w:tcPr>
          <w:p w14:paraId="6F4D5CBB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-10-15</w:t>
            </w:r>
          </w:p>
        </w:tc>
        <w:tc>
          <w:tcPr>
            <w:tcW w:w="1774" w:type="dxa"/>
          </w:tcPr>
          <w:p w14:paraId="05EB5BA9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</w:tcPr>
          <w:p w14:paraId="31282143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7F694D60" w14:textId="77777777" w:rsidTr="00E448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  <w:shd w:val="clear" w:color="auto" w:fill="auto"/>
          </w:tcPr>
          <w:p w14:paraId="2CA33B59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  <w:shd w:val="clear" w:color="auto" w:fill="auto"/>
          </w:tcPr>
          <w:p w14:paraId="0D287FDB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WT3</w:t>
            </w:r>
          </w:p>
        </w:tc>
        <w:tc>
          <w:tcPr>
            <w:tcW w:w="2091" w:type="dxa"/>
            <w:shd w:val="clear" w:color="auto" w:fill="auto"/>
          </w:tcPr>
          <w:p w14:paraId="65BDA2B6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-2  </w:t>
            </w:r>
          </w:p>
        </w:tc>
        <w:tc>
          <w:tcPr>
            <w:tcW w:w="1774" w:type="dxa"/>
            <w:shd w:val="clear" w:color="auto" w:fill="auto"/>
          </w:tcPr>
          <w:p w14:paraId="37181C20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  <w:shd w:val="clear" w:color="auto" w:fill="auto"/>
          </w:tcPr>
          <w:p w14:paraId="32FBC2B4" w14:textId="77777777" w:rsidR="0017513B" w:rsidRPr="005209E0" w:rsidRDefault="0017513B" w:rsidP="00E448B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17513B" w:rsidRPr="005209E0" w14:paraId="45AC0351" w14:textId="77777777" w:rsidTr="00E448B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6" w:type="dxa"/>
          </w:tcPr>
          <w:p w14:paraId="05CA61DA" w14:textId="77777777" w:rsidR="0017513B" w:rsidRPr="005209E0" w:rsidRDefault="0017513B" w:rsidP="00E448BD">
            <w:pPr>
              <w:rPr>
                <w:rFonts w:ascii="Times New Roman" w:hAnsi="Times New Roman" w:cs="Times New Roman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85" w:type="dxa"/>
          </w:tcPr>
          <w:p w14:paraId="401892FB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MUT1</w:t>
            </w:r>
          </w:p>
        </w:tc>
        <w:tc>
          <w:tcPr>
            <w:tcW w:w="2091" w:type="dxa"/>
          </w:tcPr>
          <w:p w14:paraId="09CB7629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C-14T</w:t>
            </w:r>
          </w:p>
        </w:tc>
        <w:tc>
          <w:tcPr>
            <w:tcW w:w="1774" w:type="dxa"/>
          </w:tcPr>
          <w:p w14:paraId="5D80C79A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600" w:type="dxa"/>
          </w:tcPr>
          <w:p w14:paraId="30764E71" w14:textId="77777777" w:rsidR="0017513B" w:rsidRPr="005209E0" w:rsidRDefault="0017513B" w:rsidP="00E448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      4 (2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3.5</w:t>
            </w:r>
            <w:r w:rsidRPr="005209E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%)</w:t>
            </w:r>
          </w:p>
        </w:tc>
      </w:tr>
    </w:tbl>
    <w:bookmarkEnd w:id="1"/>
    <w:p w14:paraId="73081217" w14:textId="77777777" w:rsidR="0017513B" w:rsidRPr="005209E0" w:rsidRDefault="0017513B" w:rsidP="0017513B">
      <w:pPr>
        <w:spacing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5209E0">
        <w:rPr>
          <w:rFonts w:ascii="Times New Roman" w:hAnsi="Times New Roman" w:cs="Times New Roman"/>
          <w:b/>
          <w:sz w:val="20"/>
          <w:szCs w:val="20"/>
        </w:rPr>
        <w:t xml:space="preserve">Keys:  </w:t>
      </w:r>
      <w:r w:rsidRPr="005209E0">
        <w:rPr>
          <w:rFonts w:ascii="Times New Roman" w:hAnsi="Times New Roman" w:cs="Times New Roman"/>
          <w:bCs/>
          <w:sz w:val="20"/>
          <w:szCs w:val="20"/>
        </w:rPr>
        <w:t>Pre-XDR-TB = pre-extensively drug-resistant tuberculosis; FLQ= fluoroquinolones, AMG= aminoglycosides; WT=Wild type; MUT= Mutant; D=Aspartate; V= Valine; H= Histidine; Y= Tyrosine; S=Serine; L=Leucine; T=Threonine; C= Cysteine; A=Alanine; G=Glycine; P=Phenyl Alanine; N= Asparagine; E=Glutamic acid</w:t>
      </w:r>
    </w:p>
    <w:p w14:paraId="17AAEA21" w14:textId="77777777" w:rsidR="0017513B" w:rsidRPr="005209E0" w:rsidRDefault="0017513B" w:rsidP="0017513B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CB2E18E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13B"/>
    <w:rsid w:val="0017513B"/>
    <w:rsid w:val="002978F5"/>
    <w:rsid w:val="002F4E3E"/>
    <w:rsid w:val="003852CF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6CE7D"/>
  <w15:chartTrackingRefBased/>
  <w15:docId w15:val="{B7CDECB9-426B-4A73-987E-C98B03D84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13B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513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513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13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13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13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13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13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13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13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1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51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1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1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1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1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1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1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1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51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751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13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751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513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751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513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751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1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1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513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17513B"/>
    <w:pPr>
      <w:spacing w:after="200" w:line="240" w:lineRule="auto"/>
    </w:pPr>
    <w:rPr>
      <w:b/>
      <w:bCs/>
      <w:color w:val="156082" w:themeColor="accent1"/>
      <w:sz w:val="18"/>
      <w:szCs w:val="18"/>
    </w:rPr>
  </w:style>
  <w:style w:type="table" w:customStyle="1" w:styleId="ListTable6Colorful1">
    <w:name w:val="List Table 6 Colorful1"/>
    <w:basedOn w:val="TableNormal"/>
    <w:uiPriority w:val="51"/>
    <w:rsid w:val="0017513B"/>
    <w:pPr>
      <w:spacing w:after="0" w:line="240" w:lineRule="auto"/>
    </w:pPr>
    <w:rPr>
      <w:color w:val="000000" w:themeColor="text1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ghtShading2">
    <w:name w:val="Light Shading2"/>
    <w:basedOn w:val="TableNormal"/>
    <w:uiPriority w:val="60"/>
    <w:rsid w:val="0017513B"/>
    <w:pPr>
      <w:spacing w:after="0" w:line="240" w:lineRule="auto"/>
    </w:pPr>
    <w:rPr>
      <w:color w:val="000000" w:themeColor="text1" w:themeShade="BF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PlainTable2">
    <w:name w:val="Plain Table 2"/>
    <w:basedOn w:val="TableNormal"/>
    <w:uiPriority w:val="42"/>
    <w:rsid w:val="0017513B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428</Words>
  <Characters>2660</Characters>
  <Application>Microsoft Office Word</Application>
  <DocSecurity>0</DocSecurity>
  <Lines>91</Lines>
  <Paragraphs>38</Paragraphs>
  <ScaleCrop>false</ScaleCrop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2026-02-12T18:24:00Z</dcterms:created>
  <dcterms:modified xsi:type="dcterms:W3CDTF">2026-02-12T18:24:00Z</dcterms:modified>
</cp:coreProperties>
</file>